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word/diagrams/quickStyle1.xml" ContentType="application/vnd.openxmlformats-officedocument.drawingml.diagramStyle+xml"/>
  <Override PartName="/word/diagrams/data1.xml" ContentType="application/vnd.openxmlformats-officedocument.drawingml.diagramData+xml"/>
  <Default Extension="jpeg" ContentType="image/jpeg"/>
  <Default Extension="emf" ContentType="image/x-emf"/>
  <Override PartName="/word/diagrams/colors1.xml" ContentType="application/vnd.openxmlformats-officedocument.drawingml.diagramColor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1E85" w:rsidRPr="004F58A8" w:rsidRDefault="00C72198" w:rsidP="0031536E">
      <w:pPr>
        <w:spacing w:line="240" w:lineRule="atLeast"/>
        <w:rPr>
          <w:rFonts w:ascii="Arial" w:hAnsi="Arial" w:cs="Arial"/>
          <w:b/>
          <w:sz w:val="32"/>
          <w:szCs w:val="32"/>
          <w:lang w:val="es-ES"/>
        </w:rPr>
      </w:pPr>
      <w:r>
        <w:rPr>
          <w:rFonts w:ascii="Arial" w:hAnsi="Arial" w:cs="Arial"/>
          <w:noProof/>
          <w:lang w:val="es-ES" w:eastAsia="es-ES" w:bidi="ar-SA"/>
        </w:rPr>
        <w:drawing>
          <wp:inline distT="0" distB="0" distL="0" distR="0">
            <wp:extent cx="1076325" cy="1076325"/>
            <wp:effectExtent l="19050" t="0" r="9525" b="0"/>
            <wp:docPr id="1"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a:picLocks noChangeArrowheads="1"/>
                    </pic:cNvPicPr>
                  </pic:nvPicPr>
                  <pic:blipFill>
                    <a:blip r:embed="rId7"/>
                    <a:srcRect/>
                    <a:stretch>
                      <a:fillRect/>
                    </a:stretch>
                  </pic:blipFill>
                  <pic:spPr bwMode="auto">
                    <a:xfrm>
                      <a:off x="0" y="0"/>
                      <a:ext cx="1076325" cy="1076325"/>
                    </a:xfrm>
                    <a:prstGeom prst="rect">
                      <a:avLst/>
                    </a:prstGeom>
                    <a:noFill/>
                    <a:ln w="9525">
                      <a:noFill/>
                      <a:miter lim="800000"/>
                      <a:headEnd/>
                      <a:tailEnd/>
                    </a:ln>
                  </pic:spPr>
                </pic:pic>
              </a:graphicData>
            </a:graphic>
          </wp:inline>
        </w:drawing>
      </w:r>
      <w:r w:rsidR="0031536E" w:rsidRPr="004F58A8">
        <w:rPr>
          <w:rFonts w:ascii="Arial" w:hAnsi="Arial" w:cs="Arial"/>
          <w:lang w:val="es-ES"/>
        </w:rPr>
        <w:t xml:space="preserve">     </w:t>
      </w:r>
      <w:r w:rsidR="0031536E" w:rsidRPr="004F58A8">
        <w:rPr>
          <w:rFonts w:ascii="Arial" w:hAnsi="Arial" w:cs="Arial"/>
          <w:lang w:val="es-ES"/>
        </w:rPr>
        <w:tab/>
      </w:r>
      <w:r w:rsidR="0031536E" w:rsidRPr="004F58A8">
        <w:rPr>
          <w:rFonts w:ascii="Arial" w:hAnsi="Arial" w:cs="Arial"/>
          <w:lang w:val="es-ES"/>
        </w:rPr>
        <w:tab/>
      </w:r>
      <w:r w:rsidR="0031536E" w:rsidRPr="004F58A8">
        <w:rPr>
          <w:rFonts w:ascii="Arial" w:hAnsi="Arial" w:cs="Arial"/>
          <w:lang w:val="es-ES"/>
        </w:rPr>
        <w:tab/>
      </w:r>
      <w:r w:rsidR="005E7298">
        <w:rPr>
          <w:rFonts w:ascii="Arial" w:hAnsi="Arial" w:cs="Arial"/>
          <w:lang w:val="es-ES"/>
        </w:rPr>
        <w:t xml:space="preserve">          </w:t>
      </w:r>
      <w:r w:rsidR="0031536E" w:rsidRPr="004F58A8">
        <w:rPr>
          <w:rFonts w:ascii="Arial" w:hAnsi="Arial" w:cs="Arial"/>
          <w:lang w:val="es-ES"/>
        </w:rPr>
        <w:tab/>
      </w:r>
      <w:r w:rsidR="0031536E" w:rsidRPr="004F58A8">
        <w:rPr>
          <w:rFonts w:ascii="Arial" w:hAnsi="Arial" w:cs="Arial"/>
          <w:lang w:val="es-ES"/>
        </w:rPr>
        <w:tab/>
      </w:r>
      <w:r w:rsidR="0031536E" w:rsidRPr="004F58A8">
        <w:rPr>
          <w:rFonts w:ascii="Arial" w:hAnsi="Arial" w:cs="Arial"/>
          <w:lang w:val="es-ES"/>
        </w:rPr>
        <w:tab/>
        <w:t xml:space="preserve">    </w:t>
      </w:r>
      <w:r>
        <w:rPr>
          <w:rFonts w:ascii="Arial" w:hAnsi="Arial" w:cs="Arial"/>
          <w:noProof/>
          <w:lang w:val="es-ES" w:eastAsia="es-ES" w:bidi="ar-SA"/>
        </w:rPr>
        <w:drawing>
          <wp:inline distT="0" distB="0" distL="0" distR="0">
            <wp:extent cx="1057275" cy="1076325"/>
            <wp:effectExtent l="19050" t="0" r="9525" b="0"/>
            <wp:docPr id="2" name="Imagen 2" descr="Nuevo Logo ESP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uevo Logo ESPOL"/>
                    <pic:cNvPicPr>
                      <a:picLocks noChangeAspect="1" noChangeArrowheads="1"/>
                    </pic:cNvPicPr>
                  </pic:nvPicPr>
                  <pic:blipFill>
                    <a:blip r:embed="rId8"/>
                    <a:srcRect/>
                    <a:stretch>
                      <a:fillRect/>
                    </a:stretch>
                  </pic:blipFill>
                  <pic:spPr bwMode="auto">
                    <a:xfrm>
                      <a:off x="0" y="0"/>
                      <a:ext cx="1057275" cy="1076325"/>
                    </a:xfrm>
                    <a:prstGeom prst="rect">
                      <a:avLst/>
                    </a:prstGeom>
                    <a:noFill/>
                    <a:ln w="9525">
                      <a:noFill/>
                      <a:miter lim="800000"/>
                      <a:headEnd/>
                      <a:tailEnd/>
                    </a:ln>
                  </pic:spPr>
                </pic:pic>
              </a:graphicData>
            </a:graphic>
          </wp:inline>
        </w:drawing>
      </w:r>
    </w:p>
    <w:p w:rsidR="00721E85" w:rsidRPr="004F58A8" w:rsidRDefault="00721E85" w:rsidP="00721E85">
      <w:pPr>
        <w:spacing w:line="240" w:lineRule="atLeast"/>
        <w:jc w:val="center"/>
        <w:rPr>
          <w:rFonts w:ascii="Arial" w:hAnsi="Arial" w:cs="Arial"/>
          <w:b/>
          <w:sz w:val="32"/>
          <w:szCs w:val="32"/>
          <w:lang w:val="es-ES"/>
        </w:rPr>
      </w:pPr>
    </w:p>
    <w:p w:rsidR="00721E85" w:rsidRPr="00593299" w:rsidRDefault="008C598F" w:rsidP="00845077">
      <w:pPr>
        <w:spacing w:line="360" w:lineRule="auto"/>
        <w:jc w:val="center"/>
        <w:rPr>
          <w:rFonts w:ascii="Arial" w:hAnsi="Arial" w:cs="Arial"/>
          <w:b/>
          <w:sz w:val="40"/>
          <w:szCs w:val="36"/>
          <w:lang w:val="es-ES"/>
        </w:rPr>
      </w:pPr>
      <w:r w:rsidRPr="00593299">
        <w:rPr>
          <w:rFonts w:ascii="Arial" w:hAnsi="Arial" w:cs="Arial"/>
          <w:b/>
          <w:sz w:val="40"/>
          <w:szCs w:val="36"/>
          <w:lang w:val="es-ES"/>
        </w:rPr>
        <w:t>ESCUELA SUPERIOR POLIT</w:t>
      </w:r>
      <w:r w:rsidR="00845077" w:rsidRPr="00593299">
        <w:rPr>
          <w:rFonts w:ascii="Arial" w:hAnsi="Arial" w:cs="Arial"/>
          <w:b/>
          <w:sz w:val="40"/>
          <w:szCs w:val="36"/>
          <w:lang w:val="es-ES"/>
        </w:rPr>
        <w:t>É</w:t>
      </w:r>
      <w:r w:rsidR="00721E85" w:rsidRPr="00593299">
        <w:rPr>
          <w:rFonts w:ascii="Arial" w:hAnsi="Arial" w:cs="Arial"/>
          <w:b/>
          <w:sz w:val="40"/>
          <w:szCs w:val="36"/>
          <w:lang w:val="es-ES"/>
        </w:rPr>
        <w:t>CNICA DEL LITORAL</w:t>
      </w:r>
    </w:p>
    <w:p w:rsidR="00593299" w:rsidRPr="00593299" w:rsidRDefault="00593299" w:rsidP="00845077">
      <w:pPr>
        <w:spacing w:line="360" w:lineRule="auto"/>
        <w:jc w:val="center"/>
        <w:rPr>
          <w:rFonts w:ascii="Arial" w:hAnsi="Arial" w:cs="Arial"/>
          <w:sz w:val="2"/>
          <w:szCs w:val="36"/>
          <w:lang w:val="es-ES"/>
        </w:rPr>
      </w:pPr>
    </w:p>
    <w:p w:rsidR="00721E85" w:rsidRDefault="008C598F" w:rsidP="00845077">
      <w:pPr>
        <w:spacing w:line="360" w:lineRule="auto"/>
        <w:jc w:val="center"/>
        <w:rPr>
          <w:rFonts w:ascii="Arial" w:hAnsi="Arial" w:cs="Arial"/>
          <w:b/>
          <w:sz w:val="32"/>
          <w:szCs w:val="28"/>
          <w:lang w:val="es-ES"/>
        </w:rPr>
      </w:pPr>
      <w:r w:rsidRPr="00593299">
        <w:rPr>
          <w:rFonts w:ascii="Arial" w:hAnsi="Arial" w:cs="Arial"/>
          <w:b/>
          <w:sz w:val="32"/>
          <w:szCs w:val="28"/>
          <w:lang w:val="es-ES"/>
        </w:rPr>
        <w:t xml:space="preserve">FACULTAD DE CIENCIAS HUMANÍSTICAS Y </w:t>
      </w:r>
      <w:r w:rsidR="006A553A" w:rsidRPr="00593299">
        <w:rPr>
          <w:rFonts w:ascii="Arial" w:hAnsi="Arial" w:cs="Arial"/>
          <w:b/>
          <w:sz w:val="32"/>
          <w:szCs w:val="28"/>
          <w:lang w:val="es-ES"/>
        </w:rPr>
        <w:t>ECONÓMICAS</w:t>
      </w:r>
    </w:p>
    <w:p w:rsidR="00593299" w:rsidRDefault="00593299" w:rsidP="00845077">
      <w:pPr>
        <w:spacing w:line="360" w:lineRule="auto"/>
        <w:jc w:val="center"/>
        <w:rPr>
          <w:rFonts w:ascii="Arial" w:hAnsi="Arial" w:cs="Arial"/>
          <w:b/>
          <w:sz w:val="6"/>
          <w:szCs w:val="28"/>
          <w:lang w:val="es-ES"/>
        </w:rPr>
      </w:pPr>
    </w:p>
    <w:p w:rsidR="00593299" w:rsidRPr="00593299" w:rsidRDefault="00593299" w:rsidP="00845077">
      <w:pPr>
        <w:spacing w:line="360" w:lineRule="auto"/>
        <w:jc w:val="center"/>
        <w:rPr>
          <w:rFonts w:ascii="Arial" w:hAnsi="Arial" w:cs="Arial"/>
          <w:b/>
          <w:sz w:val="6"/>
          <w:szCs w:val="28"/>
          <w:lang w:val="es-ES"/>
        </w:rPr>
      </w:pPr>
    </w:p>
    <w:p w:rsidR="00721E85" w:rsidRPr="00593299" w:rsidRDefault="008C598F" w:rsidP="00721E85">
      <w:pPr>
        <w:spacing w:line="240" w:lineRule="atLeast"/>
        <w:jc w:val="center"/>
        <w:rPr>
          <w:rFonts w:ascii="Arial" w:hAnsi="Arial" w:cs="Arial"/>
          <w:b/>
          <w:szCs w:val="28"/>
          <w:lang w:val="es-ES"/>
        </w:rPr>
      </w:pPr>
      <w:r w:rsidRPr="00593299">
        <w:rPr>
          <w:rFonts w:ascii="Arial" w:hAnsi="Arial" w:cs="Arial"/>
          <w:b/>
          <w:szCs w:val="28"/>
          <w:lang w:val="es-ES"/>
        </w:rPr>
        <w:t>TESIS DE GRADO</w:t>
      </w:r>
    </w:p>
    <w:p w:rsidR="00C1015B" w:rsidRPr="004F58A8" w:rsidRDefault="00C1015B" w:rsidP="00721E85">
      <w:pPr>
        <w:spacing w:line="240" w:lineRule="atLeast"/>
        <w:jc w:val="center"/>
        <w:rPr>
          <w:rFonts w:ascii="Arial" w:hAnsi="Arial" w:cs="Arial"/>
          <w:b/>
          <w:sz w:val="28"/>
          <w:szCs w:val="28"/>
          <w:lang w:val="es-ES"/>
        </w:rPr>
      </w:pPr>
    </w:p>
    <w:p w:rsidR="00721E85" w:rsidRPr="004F58A8" w:rsidRDefault="00721E85" w:rsidP="00721E85">
      <w:pPr>
        <w:spacing w:line="240" w:lineRule="atLeast"/>
        <w:rPr>
          <w:rFonts w:ascii="Arial" w:hAnsi="Arial" w:cs="Arial"/>
          <w:lang w:val="es-ES"/>
        </w:rPr>
      </w:pPr>
      <w:r w:rsidRPr="004F58A8">
        <w:rPr>
          <w:rFonts w:ascii="Arial" w:hAnsi="Arial" w:cs="Arial"/>
          <w:b/>
          <w:noProof/>
        </w:rPr>
        <w:pict>
          <v:line id="_x0000_s1569" style="position:absolute;z-index:251691008" from="-18pt,2.4pt" to="423pt,2.4pt" strokeweight="1.5pt"/>
        </w:pict>
      </w:r>
    </w:p>
    <w:p w:rsidR="00721E85" w:rsidRPr="00593299" w:rsidRDefault="00721E85" w:rsidP="00845077">
      <w:pPr>
        <w:spacing w:line="276" w:lineRule="auto"/>
        <w:jc w:val="center"/>
        <w:rPr>
          <w:rFonts w:ascii="Arial" w:hAnsi="Arial" w:cs="Arial"/>
          <w:b/>
          <w:sz w:val="26"/>
          <w:szCs w:val="26"/>
          <w:lang w:val="es-ES"/>
        </w:rPr>
      </w:pPr>
      <w:r w:rsidRPr="00593299">
        <w:rPr>
          <w:rFonts w:ascii="Arial" w:hAnsi="Arial" w:cs="Arial"/>
          <w:b/>
          <w:sz w:val="26"/>
          <w:szCs w:val="26"/>
          <w:lang w:val="es-ES"/>
        </w:rPr>
        <w:t>DIAGNÓSTICO, PLANIFICACIÓN ESTRATÉGICA Y DISEÑO DE UNA NUEVA ESTRUCTURA</w:t>
      </w:r>
    </w:p>
    <w:p w:rsidR="00721E85" w:rsidRPr="00593299" w:rsidRDefault="00721E85" w:rsidP="00845077">
      <w:pPr>
        <w:spacing w:line="276" w:lineRule="auto"/>
        <w:jc w:val="center"/>
        <w:rPr>
          <w:rFonts w:ascii="Arial" w:hAnsi="Arial" w:cs="Arial"/>
          <w:b/>
          <w:sz w:val="26"/>
          <w:szCs w:val="26"/>
          <w:lang w:val="es-ES"/>
        </w:rPr>
      </w:pPr>
      <w:r w:rsidRPr="00593299">
        <w:rPr>
          <w:rFonts w:ascii="Arial" w:hAnsi="Arial" w:cs="Arial"/>
          <w:b/>
          <w:sz w:val="26"/>
          <w:szCs w:val="26"/>
          <w:lang w:val="es-ES"/>
        </w:rPr>
        <w:t>ORGANIZACIONAL ORIENTADA A PROCESOS,</w:t>
      </w:r>
    </w:p>
    <w:p w:rsidR="00721E85" w:rsidRPr="00593299" w:rsidRDefault="00721E85" w:rsidP="00845077">
      <w:pPr>
        <w:spacing w:line="276" w:lineRule="auto"/>
        <w:jc w:val="center"/>
        <w:rPr>
          <w:rFonts w:ascii="Arial" w:hAnsi="Arial" w:cs="Arial"/>
          <w:b/>
          <w:sz w:val="26"/>
          <w:szCs w:val="26"/>
          <w:lang w:val="es-ES"/>
        </w:rPr>
      </w:pPr>
      <w:r w:rsidRPr="00593299">
        <w:rPr>
          <w:rFonts w:ascii="Arial" w:hAnsi="Arial" w:cs="Arial"/>
          <w:b/>
          <w:sz w:val="26"/>
          <w:szCs w:val="26"/>
          <w:lang w:val="es-ES"/>
        </w:rPr>
        <w:t xml:space="preserve">DENTRO DE </w:t>
      </w:r>
      <w:smartTag w:uri="urn:schemas-microsoft-com:office:smarttags" w:element="PersonName">
        <w:smartTagPr>
          <w:attr w:name="ProductID" w:val="LA EMPRESA COMERCIAL"/>
        </w:smartTagPr>
        <w:r w:rsidRPr="00593299">
          <w:rPr>
            <w:rFonts w:ascii="Arial" w:hAnsi="Arial" w:cs="Arial"/>
            <w:b/>
            <w:sz w:val="26"/>
            <w:szCs w:val="26"/>
            <w:lang w:val="es-ES"/>
          </w:rPr>
          <w:t>LA EMPRESA COMERCIAL</w:t>
        </w:r>
      </w:smartTag>
      <w:r w:rsidRPr="00593299">
        <w:rPr>
          <w:rFonts w:ascii="Arial" w:hAnsi="Arial" w:cs="Arial"/>
          <w:b/>
          <w:sz w:val="26"/>
          <w:szCs w:val="26"/>
          <w:lang w:val="es-ES"/>
        </w:rPr>
        <w:t xml:space="preserve"> “ALMACENES JUANITO”</w:t>
      </w:r>
    </w:p>
    <w:p w:rsidR="00721E85" w:rsidRPr="00593299" w:rsidRDefault="00721E85" w:rsidP="00721E85">
      <w:pPr>
        <w:spacing w:line="240" w:lineRule="atLeast"/>
        <w:jc w:val="center"/>
        <w:rPr>
          <w:rFonts w:ascii="Arial" w:hAnsi="Arial" w:cs="Arial"/>
          <w:b/>
          <w:sz w:val="32"/>
          <w:szCs w:val="32"/>
          <w:lang w:val="es-ES"/>
        </w:rPr>
      </w:pPr>
      <w:r w:rsidRPr="00593299">
        <w:rPr>
          <w:rFonts w:ascii="Arial" w:hAnsi="Arial" w:cs="Arial"/>
          <w:b/>
          <w:noProof/>
          <w:sz w:val="32"/>
          <w:szCs w:val="32"/>
        </w:rPr>
        <w:pict>
          <v:line id="_x0000_s1568" style="position:absolute;left:0;text-align:left;z-index:251689984" from="-17.85pt,10.85pt" to="423.15pt,10.85pt" strokeweight="1.5pt"/>
        </w:pict>
      </w:r>
    </w:p>
    <w:p w:rsidR="00C1015B" w:rsidRPr="004F58A8" w:rsidRDefault="00C1015B" w:rsidP="00721E85">
      <w:pPr>
        <w:spacing w:line="240" w:lineRule="atLeast"/>
        <w:rPr>
          <w:rFonts w:ascii="Arial" w:hAnsi="Arial" w:cs="Arial"/>
          <w:lang w:val="es-ES"/>
        </w:rPr>
      </w:pPr>
    </w:p>
    <w:p w:rsidR="00721E85" w:rsidRPr="004F58A8" w:rsidRDefault="008A2A31" w:rsidP="00721E85">
      <w:pPr>
        <w:spacing w:line="240" w:lineRule="atLeast"/>
        <w:rPr>
          <w:rFonts w:ascii="Arial" w:hAnsi="Arial" w:cs="Arial"/>
          <w:lang w:val="es-ES"/>
        </w:rPr>
      </w:pPr>
      <w:r w:rsidRPr="004F58A8">
        <w:rPr>
          <w:rFonts w:ascii="Arial" w:hAnsi="Arial" w:cs="Arial"/>
          <w:lang w:val="es-ES"/>
        </w:rPr>
        <w:t>Previo a la obtención del título de:</w:t>
      </w:r>
    </w:p>
    <w:p w:rsidR="008A2A31" w:rsidRPr="004F58A8" w:rsidRDefault="008A2A31" w:rsidP="00721E85">
      <w:pPr>
        <w:spacing w:line="240" w:lineRule="atLeast"/>
        <w:rPr>
          <w:rFonts w:ascii="Arial" w:hAnsi="Arial" w:cs="Arial"/>
          <w:lang w:val="es-ES"/>
        </w:rPr>
      </w:pPr>
    </w:p>
    <w:p w:rsidR="00721E85" w:rsidRPr="004F58A8" w:rsidRDefault="008A2A31" w:rsidP="008A2A31">
      <w:pPr>
        <w:spacing w:line="240" w:lineRule="atLeast"/>
        <w:ind w:left="1416"/>
        <w:rPr>
          <w:rFonts w:ascii="Arial" w:hAnsi="Arial" w:cs="Arial"/>
          <w:b/>
          <w:lang w:val="es-ES"/>
        </w:rPr>
      </w:pPr>
      <w:r w:rsidRPr="004F58A8">
        <w:rPr>
          <w:rFonts w:ascii="Arial" w:hAnsi="Arial" w:cs="Arial"/>
          <w:b/>
          <w:lang w:val="es-ES"/>
        </w:rPr>
        <w:t>INGENIERÍA COMERCIAL Y EMPRESARIAL</w:t>
      </w:r>
    </w:p>
    <w:p w:rsidR="008A2A31" w:rsidRPr="004F58A8" w:rsidRDefault="008A2A31" w:rsidP="008A2A31">
      <w:pPr>
        <w:spacing w:line="240" w:lineRule="atLeast"/>
        <w:jc w:val="center"/>
        <w:rPr>
          <w:rFonts w:ascii="Arial" w:hAnsi="Arial" w:cs="Arial"/>
          <w:b/>
          <w:lang w:val="es-ES"/>
        </w:rPr>
      </w:pPr>
    </w:p>
    <w:p w:rsidR="008A2A31" w:rsidRPr="004F58A8" w:rsidRDefault="008A2A31" w:rsidP="0031536E">
      <w:pPr>
        <w:spacing w:line="360" w:lineRule="auto"/>
        <w:rPr>
          <w:rFonts w:ascii="Arial" w:hAnsi="Arial" w:cs="Arial"/>
          <w:lang w:val="es-ES"/>
        </w:rPr>
      </w:pPr>
      <w:r w:rsidRPr="004F58A8">
        <w:rPr>
          <w:rFonts w:ascii="Arial" w:hAnsi="Arial" w:cs="Arial"/>
          <w:lang w:val="es-ES"/>
        </w:rPr>
        <w:t>Presentado por:</w:t>
      </w:r>
    </w:p>
    <w:p w:rsidR="00721E85" w:rsidRPr="004F58A8" w:rsidRDefault="006A553A" w:rsidP="0031536E">
      <w:pPr>
        <w:spacing w:line="360" w:lineRule="auto"/>
        <w:ind w:left="1416"/>
        <w:rPr>
          <w:rFonts w:ascii="Arial" w:hAnsi="Arial" w:cs="Arial"/>
          <w:b/>
          <w:lang w:val="es-ES"/>
        </w:rPr>
      </w:pPr>
      <w:r w:rsidRPr="004F58A8">
        <w:rPr>
          <w:rFonts w:ascii="Arial" w:hAnsi="Arial" w:cs="Arial"/>
          <w:b/>
          <w:lang w:val="es-ES"/>
        </w:rPr>
        <w:t>MARÍA</w:t>
      </w:r>
      <w:r w:rsidR="00721E85" w:rsidRPr="004F58A8">
        <w:rPr>
          <w:rFonts w:ascii="Arial" w:hAnsi="Arial" w:cs="Arial"/>
          <w:b/>
          <w:lang w:val="es-ES"/>
        </w:rPr>
        <w:t xml:space="preserve"> VIVIANA </w:t>
      </w:r>
      <w:r w:rsidRPr="004F58A8">
        <w:rPr>
          <w:rFonts w:ascii="Arial" w:hAnsi="Arial" w:cs="Arial"/>
          <w:b/>
          <w:lang w:val="es-ES"/>
        </w:rPr>
        <w:t>ALCÍVAR</w:t>
      </w:r>
      <w:r w:rsidR="00721E85" w:rsidRPr="004F58A8">
        <w:rPr>
          <w:rFonts w:ascii="Arial" w:hAnsi="Arial" w:cs="Arial"/>
          <w:b/>
          <w:lang w:val="es-ES"/>
        </w:rPr>
        <w:t xml:space="preserve"> MORALES</w:t>
      </w:r>
    </w:p>
    <w:p w:rsidR="00721E85" w:rsidRPr="004F58A8" w:rsidRDefault="00721E85" w:rsidP="008A2A31">
      <w:pPr>
        <w:spacing w:line="360" w:lineRule="auto"/>
        <w:ind w:left="1416"/>
        <w:rPr>
          <w:rFonts w:ascii="Arial" w:hAnsi="Arial" w:cs="Arial"/>
          <w:b/>
          <w:lang w:val="es-ES"/>
        </w:rPr>
      </w:pPr>
      <w:r w:rsidRPr="004F58A8">
        <w:rPr>
          <w:rFonts w:ascii="Arial" w:hAnsi="Arial" w:cs="Arial"/>
          <w:b/>
          <w:lang w:val="es-ES"/>
        </w:rPr>
        <w:t>EVA GABRIELA VERA MERA</w:t>
      </w:r>
    </w:p>
    <w:p w:rsidR="0031536E" w:rsidRPr="004F58A8" w:rsidRDefault="0031536E" w:rsidP="0031536E">
      <w:pPr>
        <w:spacing w:line="360" w:lineRule="auto"/>
        <w:rPr>
          <w:rFonts w:ascii="Arial" w:hAnsi="Arial" w:cs="Arial"/>
          <w:lang w:val="es-ES"/>
        </w:rPr>
      </w:pPr>
      <w:r w:rsidRPr="004F58A8">
        <w:rPr>
          <w:rFonts w:ascii="Arial" w:hAnsi="Arial" w:cs="Arial"/>
          <w:lang w:val="es-ES"/>
        </w:rPr>
        <w:t>Director:</w:t>
      </w:r>
    </w:p>
    <w:p w:rsidR="00721E85" w:rsidRPr="004F58A8" w:rsidRDefault="00721E85" w:rsidP="0031536E">
      <w:pPr>
        <w:spacing w:line="360" w:lineRule="auto"/>
        <w:ind w:left="1416"/>
        <w:rPr>
          <w:rFonts w:ascii="Arial" w:hAnsi="Arial" w:cs="Arial"/>
          <w:b/>
          <w:lang w:val="es-ES"/>
        </w:rPr>
      </w:pPr>
      <w:r w:rsidRPr="004F58A8">
        <w:rPr>
          <w:rFonts w:ascii="Arial" w:hAnsi="Arial" w:cs="Arial"/>
          <w:b/>
          <w:lang w:val="es-ES"/>
        </w:rPr>
        <w:t xml:space="preserve">MSC. LÁZARO DIONISIO SUMBA </w:t>
      </w:r>
      <w:r w:rsidR="006A553A">
        <w:rPr>
          <w:rFonts w:ascii="Arial" w:hAnsi="Arial" w:cs="Arial"/>
          <w:b/>
          <w:lang w:val="es-ES"/>
        </w:rPr>
        <w:t>QUIMÍ</w:t>
      </w:r>
    </w:p>
    <w:p w:rsidR="0031536E" w:rsidRPr="004F58A8" w:rsidRDefault="0031536E" w:rsidP="0031536E">
      <w:pPr>
        <w:spacing w:line="360" w:lineRule="auto"/>
        <w:ind w:left="1416"/>
        <w:rPr>
          <w:rFonts w:ascii="Arial" w:hAnsi="Arial" w:cs="Arial"/>
          <w:b/>
          <w:sz w:val="50"/>
          <w:szCs w:val="50"/>
          <w:lang w:val="es-ES"/>
        </w:rPr>
      </w:pPr>
    </w:p>
    <w:p w:rsidR="00721E85" w:rsidRPr="004F58A8" w:rsidRDefault="00C1015B" w:rsidP="00C1015B">
      <w:pPr>
        <w:spacing w:line="360" w:lineRule="auto"/>
        <w:jc w:val="center"/>
        <w:rPr>
          <w:rFonts w:ascii="Arial" w:hAnsi="Arial" w:cs="Arial"/>
          <w:b/>
          <w:sz w:val="40"/>
          <w:szCs w:val="40"/>
          <w:lang w:val="es-ES"/>
        </w:rPr>
      </w:pPr>
      <w:r w:rsidRPr="004F58A8">
        <w:rPr>
          <w:rFonts w:ascii="Arial" w:hAnsi="Arial" w:cs="Arial"/>
          <w:b/>
          <w:noProof/>
          <w:sz w:val="40"/>
          <w:szCs w:val="40"/>
          <w:lang w:val="es-ES" w:eastAsia="es-ES" w:bidi="ar-SA"/>
        </w:rPr>
        <w:pict>
          <v:shapetype id="_x0000_t202" coordsize="21600,21600" o:spt="202" path="m,l,21600r21600,l21600,xe">
            <v:stroke joinstyle="miter"/>
            <v:path gradientshapeok="t" o:connecttype="rect"/>
          </v:shapetype>
          <v:shape id="_x0000_s1588" type="#_x0000_t202" style="position:absolute;left:0;text-align:left;margin-left:388.55pt;margin-top:47.05pt;width:77.7pt;height:77.65pt;z-index:251704320;mso-width-relative:margin;mso-height-relative:margin" stroked="f">
            <v:textbox style="mso-next-textbox:#_x0000_s1588">
              <w:txbxContent>
                <w:p w:rsidR="001B6FDF" w:rsidRDefault="001B6FDF" w:rsidP="00C1015B"/>
              </w:txbxContent>
            </v:textbox>
          </v:shape>
        </w:pict>
      </w:r>
      <w:r w:rsidR="00721E85" w:rsidRPr="004F58A8">
        <w:rPr>
          <w:rFonts w:ascii="Arial" w:hAnsi="Arial" w:cs="Arial"/>
          <w:b/>
          <w:sz w:val="40"/>
          <w:szCs w:val="40"/>
          <w:lang w:val="es-ES"/>
        </w:rPr>
        <w:t>2008</w:t>
      </w:r>
    </w:p>
    <w:p w:rsidR="00065B8D" w:rsidRPr="004F58A8" w:rsidRDefault="00065B8D" w:rsidP="00065B8D">
      <w:pPr>
        <w:pStyle w:val="Textoindependiente"/>
        <w:tabs>
          <w:tab w:val="left" w:pos="2944"/>
          <w:tab w:val="center" w:pos="4138"/>
        </w:tabs>
        <w:spacing w:line="360" w:lineRule="auto"/>
        <w:rPr>
          <w:rFonts w:ascii="Arial" w:hAnsi="Arial" w:cs="Arial"/>
          <w:lang w:val="es-ES"/>
        </w:rPr>
      </w:pPr>
      <w:bookmarkStart w:id="0" w:name="_Toc190539838"/>
      <w:bookmarkStart w:id="1" w:name="_Toc190629478"/>
    </w:p>
    <w:p w:rsidR="00065B8D" w:rsidRDefault="00065B8D" w:rsidP="00065B8D">
      <w:pPr>
        <w:pStyle w:val="Textoindependiente"/>
        <w:tabs>
          <w:tab w:val="left" w:pos="2944"/>
          <w:tab w:val="center" w:pos="4138"/>
        </w:tabs>
        <w:spacing w:line="360" w:lineRule="auto"/>
        <w:rPr>
          <w:rFonts w:ascii="Arial" w:hAnsi="Arial" w:cs="Arial"/>
          <w:lang w:val="es-ES"/>
        </w:rPr>
      </w:pPr>
    </w:p>
    <w:p w:rsidR="005E7298" w:rsidRPr="004F58A8" w:rsidRDefault="005E7298" w:rsidP="00065B8D">
      <w:pPr>
        <w:pStyle w:val="Textoindependiente"/>
        <w:tabs>
          <w:tab w:val="left" w:pos="2944"/>
          <w:tab w:val="center" w:pos="4138"/>
        </w:tabs>
        <w:spacing w:line="360" w:lineRule="auto"/>
        <w:rPr>
          <w:rFonts w:ascii="Arial" w:hAnsi="Arial" w:cs="Arial"/>
          <w:lang w:val="es-ES"/>
        </w:rPr>
      </w:pPr>
    </w:p>
    <w:p w:rsidR="00065B8D" w:rsidRPr="004F58A8" w:rsidRDefault="00065B8D" w:rsidP="00065B8D">
      <w:pPr>
        <w:pStyle w:val="Textoindependiente"/>
        <w:tabs>
          <w:tab w:val="left" w:pos="2944"/>
          <w:tab w:val="center" w:pos="4138"/>
        </w:tabs>
        <w:spacing w:line="360" w:lineRule="auto"/>
        <w:rPr>
          <w:rFonts w:ascii="Arial" w:hAnsi="Arial" w:cs="Arial"/>
          <w:lang w:val="es-ES"/>
        </w:rPr>
      </w:pPr>
    </w:p>
    <w:p w:rsidR="00065B8D" w:rsidRPr="004F58A8" w:rsidRDefault="00065B8D" w:rsidP="00065B8D">
      <w:pPr>
        <w:pStyle w:val="Textoindependiente"/>
        <w:tabs>
          <w:tab w:val="left" w:pos="2944"/>
          <w:tab w:val="center" w:pos="4138"/>
        </w:tabs>
        <w:spacing w:line="360" w:lineRule="auto"/>
        <w:rPr>
          <w:rFonts w:ascii="Arial" w:hAnsi="Arial" w:cs="Arial"/>
          <w:lang w:val="es-ES"/>
        </w:rPr>
      </w:pPr>
    </w:p>
    <w:p w:rsidR="00065B8D" w:rsidRPr="004F58A8" w:rsidRDefault="00065B8D" w:rsidP="00065B8D">
      <w:pPr>
        <w:pStyle w:val="Textoindependiente"/>
        <w:tabs>
          <w:tab w:val="left" w:pos="2944"/>
          <w:tab w:val="center" w:pos="4138"/>
        </w:tabs>
        <w:spacing w:line="360" w:lineRule="auto"/>
        <w:rPr>
          <w:rFonts w:ascii="Arial" w:hAnsi="Arial" w:cs="Arial"/>
          <w:lang w:val="es-ES"/>
        </w:rPr>
      </w:pPr>
    </w:p>
    <w:p w:rsidR="00065B8D" w:rsidRPr="004F58A8" w:rsidRDefault="00065B8D" w:rsidP="00065B8D">
      <w:pPr>
        <w:pStyle w:val="Textoindependiente"/>
        <w:tabs>
          <w:tab w:val="left" w:pos="2944"/>
          <w:tab w:val="center" w:pos="4138"/>
        </w:tabs>
        <w:spacing w:line="360" w:lineRule="auto"/>
        <w:rPr>
          <w:rFonts w:ascii="Arial" w:hAnsi="Arial" w:cs="Arial"/>
          <w:lang w:val="es-ES"/>
        </w:rPr>
      </w:pPr>
    </w:p>
    <w:p w:rsidR="00065B8D" w:rsidRPr="004F58A8" w:rsidRDefault="00065B8D" w:rsidP="00065B8D">
      <w:pPr>
        <w:pStyle w:val="Textoindependiente"/>
        <w:tabs>
          <w:tab w:val="left" w:pos="2944"/>
          <w:tab w:val="center" w:pos="4138"/>
        </w:tabs>
        <w:spacing w:line="360" w:lineRule="auto"/>
        <w:rPr>
          <w:rFonts w:ascii="Arial" w:hAnsi="Arial" w:cs="Arial"/>
          <w:lang w:val="es-ES"/>
        </w:rPr>
      </w:pPr>
    </w:p>
    <w:p w:rsidR="00F262E8" w:rsidRPr="006E3B83" w:rsidRDefault="00F262E8" w:rsidP="00065B8D">
      <w:pPr>
        <w:pStyle w:val="Textoindependiente"/>
        <w:tabs>
          <w:tab w:val="left" w:pos="2944"/>
          <w:tab w:val="center" w:pos="4138"/>
        </w:tabs>
        <w:spacing w:line="360" w:lineRule="auto"/>
        <w:rPr>
          <w:rFonts w:ascii="Arial" w:hAnsi="Arial" w:cs="Arial"/>
          <w:sz w:val="24"/>
          <w:lang w:val="es-ES"/>
        </w:rPr>
      </w:pPr>
      <w:r w:rsidRPr="006E3B83">
        <w:rPr>
          <w:rFonts w:ascii="Arial" w:hAnsi="Arial" w:cs="Arial"/>
          <w:sz w:val="24"/>
          <w:lang w:val="es-ES"/>
        </w:rPr>
        <w:t>DEDICATORIA</w:t>
      </w:r>
      <w:bookmarkEnd w:id="0"/>
      <w:bookmarkEnd w:id="1"/>
    </w:p>
    <w:p w:rsidR="00BC5993" w:rsidRPr="004F58A8" w:rsidRDefault="00BC5993" w:rsidP="00065B8D">
      <w:pPr>
        <w:spacing w:line="360" w:lineRule="auto"/>
        <w:rPr>
          <w:rFonts w:ascii="Arial" w:hAnsi="Arial" w:cs="Arial"/>
          <w:lang w:val="es-ES"/>
        </w:rPr>
      </w:pPr>
    </w:p>
    <w:p w:rsidR="00F262E8" w:rsidRPr="004F58A8" w:rsidRDefault="00BC5993" w:rsidP="00065B8D">
      <w:pPr>
        <w:pStyle w:val="Textoindependiente"/>
        <w:spacing w:line="360" w:lineRule="auto"/>
        <w:ind w:left="4820"/>
        <w:rPr>
          <w:rFonts w:ascii="Arial" w:hAnsi="Arial" w:cs="Arial"/>
          <w:b w:val="0"/>
          <w:sz w:val="24"/>
          <w:lang w:val="es-ES"/>
        </w:rPr>
      </w:pPr>
      <w:r w:rsidRPr="004F58A8">
        <w:rPr>
          <w:rFonts w:ascii="Arial" w:hAnsi="Arial" w:cs="Arial"/>
          <w:b w:val="0"/>
          <w:sz w:val="24"/>
          <w:lang w:val="es-ES"/>
        </w:rPr>
        <w:t xml:space="preserve">A Dios, mi familia y amigos </w:t>
      </w:r>
      <w:r w:rsidR="00A52B4C" w:rsidRPr="004F58A8">
        <w:rPr>
          <w:rFonts w:ascii="Arial" w:hAnsi="Arial" w:cs="Arial"/>
          <w:b w:val="0"/>
          <w:sz w:val="24"/>
          <w:lang w:val="es-ES"/>
        </w:rPr>
        <w:t>por su compañía, apoyo y cariño.</w:t>
      </w:r>
    </w:p>
    <w:p w:rsidR="00BC5993" w:rsidRPr="004F58A8" w:rsidRDefault="00BC5993" w:rsidP="00065B8D">
      <w:pPr>
        <w:pStyle w:val="Textoindependiente"/>
        <w:spacing w:line="360" w:lineRule="auto"/>
        <w:ind w:left="4820"/>
        <w:rPr>
          <w:rFonts w:ascii="Arial" w:hAnsi="Arial" w:cs="Arial"/>
          <w:b w:val="0"/>
          <w:sz w:val="24"/>
          <w:lang w:val="es-ES"/>
        </w:rPr>
      </w:pPr>
    </w:p>
    <w:p w:rsidR="00BC5993" w:rsidRPr="004F58A8" w:rsidRDefault="00BB11D2" w:rsidP="00065B8D">
      <w:pPr>
        <w:pStyle w:val="Textoindependiente"/>
        <w:spacing w:line="360" w:lineRule="auto"/>
        <w:ind w:left="4820"/>
        <w:rPr>
          <w:rFonts w:ascii="Arial" w:hAnsi="Arial" w:cs="Arial"/>
          <w:i/>
          <w:sz w:val="24"/>
          <w:lang w:val="es-ES"/>
        </w:rPr>
      </w:pPr>
      <w:r w:rsidRPr="004F58A8">
        <w:rPr>
          <w:rFonts w:ascii="Arial" w:hAnsi="Arial" w:cs="Arial"/>
          <w:i/>
          <w:sz w:val="24"/>
          <w:lang w:val="es-ES"/>
        </w:rPr>
        <w:t xml:space="preserve">María </w:t>
      </w:r>
      <w:r w:rsidR="00BC5993" w:rsidRPr="004F58A8">
        <w:rPr>
          <w:rFonts w:ascii="Arial" w:hAnsi="Arial" w:cs="Arial"/>
          <w:i/>
          <w:sz w:val="24"/>
          <w:lang w:val="es-ES"/>
        </w:rPr>
        <w:t xml:space="preserve"> Viviana Alcívar Morales</w:t>
      </w:r>
    </w:p>
    <w:p w:rsidR="00065B8D" w:rsidRPr="004F58A8" w:rsidRDefault="00C1015B" w:rsidP="00065B8D">
      <w:pPr>
        <w:pStyle w:val="Textoindependiente"/>
        <w:spacing w:line="360" w:lineRule="auto"/>
        <w:jc w:val="left"/>
        <w:rPr>
          <w:rFonts w:ascii="Arial" w:hAnsi="Arial" w:cs="Arial"/>
          <w:b w:val="0"/>
          <w:sz w:val="24"/>
          <w:lang w:val="es-ES"/>
        </w:rPr>
      </w:pPr>
      <w:r w:rsidRPr="004F58A8">
        <w:rPr>
          <w:rFonts w:ascii="Arial" w:hAnsi="Arial" w:cs="Arial"/>
          <w:b w:val="0"/>
          <w:noProof/>
          <w:sz w:val="24"/>
          <w:lang w:val="es-ES" w:eastAsia="es-ES" w:bidi="ar-SA"/>
        </w:rPr>
        <w:pict>
          <v:shape id="_x0000_s1589" type="#_x0000_t202" style="position:absolute;margin-left:382.6pt;margin-top:259.15pt;width:77.7pt;height:77.65pt;z-index:251705344;mso-width-relative:margin;mso-height-relative:margin" stroked="f">
            <v:textbox style="mso-next-textbox:#_x0000_s1589">
              <w:txbxContent>
                <w:p w:rsidR="001B6FDF" w:rsidRPr="00C1015B" w:rsidRDefault="001B6FDF" w:rsidP="00C1015B"/>
              </w:txbxContent>
            </v:textbox>
          </v:shape>
        </w:pict>
      </w:r>
    </w:p>
    <w:p w:rsidR="00065B8D" w:rsidRPr="004F58A8" w:rsidRDefault="00065B8D" w:rsidP="00065B8D">
      <w:pPr>
        <w:pStyle w:val="Textoindependiente"/>
        <w:spacing w:line="360" w:lineRule="auto"/>
        <w:jc w:val="left"/>
        <w:rPr>
          <w:rFonts w:ascii="Arial" w:hAnsi="Arial" w:cs="Arial"/>
          <w:b w:val="0"/>
          <w:sz w:val="24"/>
          <w:lang w:val="es-ES"/>
        </w:rPr>
      </w:pPr>
    </w:p>
    <w:p w:rsidR="00065B8D" w:rsidRPr="004F58A8" w:rsidRDefault="00065B8D" w:rsidP="00065B8D">
      <w:pPr>
        <w:pStyle w:val="Textoindependiente"/>
        <w:spacing w:line="360" w:lineRule="auto"/>
        <w:jc w:val="left"/>
        <w:rPr>
          <w:rFonts w:ascii="Arial" w:hAnsi="Arial" w:cs="Arial"/>
          <w:sz w:val="24"/>
          <w:lang w:val="es-ES"/>
        </w:rPr>
      </w:pPr>
    </w:p>
    <w:p w:rsidR="00065B8D" w:rsidRPr="004F58A8" w:rsidRDefault="00065B8D" w:rsidP="00065B8D">
      <w:pPr>
        <w:pStyle w:val="Textoindependiente"/>
        <w:tabs>
          <w:tab w:val="left" w:pos="2944"/>
          <w:tab w:val="center" w:pos="4138"/>
        </w:tabs>
        <w:spacing w:line="360" w:lineRule="auto"/>
        <w:jc w:val="left"/>
        <w:rPr>
          <w:rFonts w:ascii="Arial" w:hAnsi="Arial" w:cs="Arial"/>
          <w:lang w:val="es-ES"/>
        </w:rPr>
      </w:pPr>
    </w:p>
    <w:p w:rsidR="00065B8D" w:rsidRPr="004F58A8" w:rsidRDefault="00065B8D" w:rsidP="00065B8D">
      <w:pPr>
        <w:pStyle w:val="Textoindependiente"/>
        <w:tabs>
          <w:tab w:val="left" w:pos="2944"/>
          <w:tab w:val="center" w:pos="4138"/>
        </w:tabs>
        <w:spacing w:line="360" w:lineRule="auto"/>
        <w:jc w:val="left"/>
        <w:rPr>
          <w:rFonts w:ascii="Arial" w:hAnsi="Arial" w:cs="Arial"/>
          <w:lang w:val="es-ES"/>
        </w:rPr>
      </w:pPr>
    </w:p>
    <w:p w:rsidR="00065B8D" w:rsidRPr="004F58A8" w:rsidRDefault="00065B8D" w:rsidP="00065B8D">
      <w:pPr>
        <w:pStyle w:val="Textoindependiente"/>
        <w:tabs>
          <w:tab w:val="left" w:pos="2944"/>
          <w:tab w:val="center" w:pos="4138"/>
        </w:tabs>
        <w:spacing w:line="360" w:lineRule="auto"/>
        <w:jc w:val="left"/>
        <w:rPr>
          <w:rFonts w:ascii="Arial" w:hAnsi="Arial" w:cs="Arial"/>
          <w:lang w:val="es-ES"/>
        </w:rPr>
      </w:pPr>
    </w:p>
    <w:p w:rsidR="00065B8D" w:rsidRPr="004F58A8" w:rsidRDefault="00065B8D" w:rsidP="00065B8D">
      <w:pPr>
        <w:pStyle w:val="Textoindependiente"/>
        <w:tabs>
          <w:tab w:val="left" w:pos="2944"/>
          <w:tab w:val="center" w:pos="4138"/>
        </w:tabs>
        <w:spacing w:line="360" w:lineRule="auto"/>
        <w:jc w:val="left"/>
        <w:rPr>
          <w:rFonts w:ascii="Arial" w:hAnsi="Arial" w:cs="Arial"/>
          <w:lang w:val="es-ES"/>
        </w:rPr>
      </w:pPr>
    </w:p>
    <w:p w:rsidR="00065B8D" w:rsidRPr="004F58A8" w:rsidRDefault="00065B8D" w:rsidP="00065B8D">
      <w:pPr>
        <w:pStyle w:val="Textoindependiente"/>
        <w:tabs>
          <w:tab w:val="left" w:pos="2944"/>
          <w:tab w:val="center" w:pos="4138"/>
        </w:tabs>
        <w:spacing w:line="360" w:lineRule="auto"/>
        <w:jc w:val="left"/>
        <w:rPr>
          <w:rFonts w:ascii="Arial" w:hAnsi="Arial" w:cs="Arial"/>
          <w:lang w:val="es-ES"/>
        </w:rPr>
      </w:pPr>
    </w:p>
    <w:p w:rsidR="00065B8D" w:rsidRPr="004F58A8" w:rsidRDefault="00065B8D" w:rsidP="00065B8D">
      <w:pPr>
        <w:pStyle w:val="Textoindependiente"/>
        <w:tabs>
          <w:tab w:val="left" w:pos="2944"/>
          <w:tab w:val="center" w:pos="4138"/>
        </w:tabs>
        <w:spacing w:line="360" w:lineRule="auto"/>
        <w:rPr>
          <w:rFonts w:ascii="Arial" w:hAnsi="Arial" w:cs="Arial"/>
          <w:lang w:val="es-ES"/>
        </w:rPr>
      </w:pPr>
    </w:p>
    <w:p w:rsidR="00065B8D" w:rsidRPr="004F58A8" w:rsidRDefault="00065B8D" w:rsidP="00065B8D">
      <w:pPr>
        <w:pStyle w:val="Textoindependiente"/>
        <w:tabs>
          <w:tab w:val="left" w:pos="2944"/>
          <w:tab w:val="center" w:pos="4138"/>
        </w:tabs>
        <w:spacing w:line="360" w:lineRule="auto"/>
        <w:rPr>
          <w:rFonts w:ascii="Arial" w:hAnsi="Arial" w:cs="Arial"/>
          <w:lang w:val="es-ES"/>
        </w:rPr>
      </w:pPr>
    </w:p>
    <w:p w:rsidR="00065B8D" w:rsidRPr="004F58A8" w:rsidRDefault="00065B8D" w:rsidP="00065B8D">
      <w:pPr>
        <w:pStyle w:val="Textoindependiente"/>
        <w:tabs>
          <w:tab w:val="left" w:pos="2944"/>
          <w:tab w:val="center" w:pos="4138"/>
        </w:tabs>
        <w:spacing w:line="360" w:lineRule="auto"/>
        <w:rPr>
          <w:rFonts w:ascii="Arial" w:hAnsi="Arial" w:cs="Arial"/>
          <w:lang w:val="es-ES"/>
        </w:rPr>
      </w:pPr>
    </w:p>
    <w:p w:rsidR="00065B8D" w:rsidRPr="004F58A8" w:rsidRDefault="00065B8D" w:rsidP="00065B8D">
      <w:pPr>
        <w:pStyle w:val="Textoindependiente"/>
        <w:tabs>
          <w:tab w:val="left" w:pos="2944"/>
          <w:tab w:val="center" w:pos="4138"/>
        </w:tabs>
        <w:spacing w:line="360" w:lineRule="auto"/>
        <w:rPr>
          <w:rFonts w:ascii="Arial" w:hAnsi="Arial" w:cs="Arial"/>
          <w:lang w:val="es-ES"/>
        </w:rPr>
      </w:pPr>
    </w:p>
    <w:p w:rsidR="00065B8D" w:rsidRDefault="00065B8D" w:rsidP="00065B8D">
      <w:pPr>
        <w:pStyle w:val="Textoindependiente"/>
        <w:tabs>
          <w:tab w:val="left" w:pos="2944"/>
          <w:tab w:val="center" w:pos="4138"/>
        </w:tabs>
        <w:spacing w:line="360" w:lineRule="auto"/>
        <w:rPr>
          <w:rFonts w:ascii="Arial" w:hAnsi="Arial" w:cs="Arial"/>
          <w:lang w:val="es-ES"/>
        </w:rPr>
      </w:pPr>
    </w:p>
    <w:p w:rsidR="005E7298" w:rsidRPr="004F58A8" w:rsidRDefault="005E7298" w:rsidP="00065B8D">
      <w:pPr>
        <w:pStyle w:val="Textoindependiente"/>
        <w:tabs>
          <w:tab w:val="left" w:pos="2944"/>
          <w:tab w:val="center" w:pos="4138"/>
        </w:tabs>
        <w:spacing w:line="360" w:lineRule="auto"/>
        <w:rPr>
          <w:rFonts w:ascii="Arial" w:hAnsi="Arial" w:cs="Arial"/>
          <w:lang w:val="es-ES"/>
        </w:rPr>
      </w:pPr>
    </w:p>
    <w:p w:rsidR="00065B8D" w:rsidRPr="004F58A8" w:rsidRDefault="00065B8D" w:rsidP="00065B8D">
      <w:pPr>
        <w:pStyle w:val="Textoindependiente"/>
        <w:tabs>
          <w:tab w:val="left" w:pos="2944"/>
          <w:tab w:val="center" w:pos="4138"/>
        </w:tabs>
        <w:spacing w:line="360" w:lineRule="auto"/>
        <w:rPr>
          <w:rFonts w:ascii="Arial" w:hAnsi="Arial" w:cs="Arial"/>
          <w:lang w:val="es-ES"/>
        </w:rPr>
      </w:pPr>
    </w:p>
    <w:p w:rsidR="00065B8D" w:rsidRPr="004F58A8" w:rsidRDefault="00065B8D" w:rsidP="00065B8D">
      <w:pPr>
        <w:pStyle w:val="Textoindependiente"/>
        <w:tabs>
          <w:tab w:val="left" w:pos="2944"/>
          <w:tab w:val="center" w:pos="4138"/>
        </w:tabs>
        <w:spacing w:line="360" w:lineRule="auto"/>
        <w:rPr>
          <w:rFonts w:ascii="Arial" w:hAnsi="Arial" w:cs="Arial"/>
          <w:lang w:val="es-ES"/>
        </w:rPr>
      </w:pPr>
    </w:p>
    <w:p w:rsidR="006E3B83" w:rsidRDefault="006E3B83" w:rsidP="00065B8D">
      <w:pPr>
        <w:pStyle w:val="Textoindependiente"/>
        <w:tabs>
          <w:tab w:val="left" w:pos="2944"/>
          <w:tab w:val="center" w:pos="4138"/>
        </w:tabs>
        <w:spacing w:line="360" w:lineRule="auto"/>
        <w:rPr>
          <w:rFonts w:ascii="Arial" w:hAnsi="Arial" w:cs="Arial"/>
          <w:sz w:val="24"/>
          <w:lang w:val="es-ES"/>
        </w:rPr>
      </w:pPr>
    </w:p>
    <w:p w:rsidR="00D03B2C" w:rsidRPr="006E3B83" w:rsidRDefault="00C1015B" w:rsidP="00065B8D">
      <w:pPr>
        <w:pStyle w:val="Textoindependiente"/>
        <w:tabs>
          <w:tab w:val="left" w:pos="2944"/>
          <w:tab w:val="center" w:pos="4138"/>
        </w:tabs>
        <w:spacing w:line="360" w:lineRule="auto"/>
        <w:rPr>
          <w:rFonts w:ascii="Arial" w:hAnsi="Arial" w:cs="Arial"/>
          <w:sz w:val="24"/>
          <w:lang w:val="es-ES"/>
        </w:rPr>
      </w:pPr>
      <w:r w:rsidRPr="006E3B83">
        <w:rPr>
          <w:rFonts w:ascii="Arial" w:hAnsi="Arial" w:cs="Arial"/>
          <w:sz w:val="24"/>
          <w:lang w:val="es-ES"/>
        </w:rPr>
        <w:pict>
          <v:shape id="_x0000_s1567" type="#_x0000_t202" style="position:absolute;left:0;text-align:left;margin-left:393pt;margin-top:609.9pt;width:77.7pt;height:77.65pt;z-index:251688960;mso-width-relative:margin;mso-height-relative:margin" stroked="f">
            <v:textbox style="mso-next-textbox:#_x0000_s1567">
              <w:txbxContent>
                <w:p w:rsidR="001B6FDF" w:rsidRDefault="001B6FDF" w:rsidP="00721E85"/>
              </w:txbxContent>
            </v:textbox>
          </v:shape>
        </w:pict>
      </w:r>
      <w:bookmarkStart w:id="2" w:name="_Toc190539840"/>
      <w:bookmarkStart w:id="3" w:name="_Toc190629479"/>
      <w:r w:rsidR="00F262E8" w:rsidRPr="006E3B83">
        <w:rPr>
          <w:rFonts w:ascii="Arial" w:hAnsi="Arial" w:cs="Arial"/>
          <w:sz w:val="24"/>
          <w:lang w:val="es-ES"/>
        </w:rPr>
        <w:t>DEDICATORIA</w:t>
      </w:r>
      <w:bookmarkEnd w:id="2"/>
      <w:bookmarkEnd w:id="3"/>
    </w:p>
    <w:p w:rsidR="00D03B2C" w:rsidRPr="004F58A8" w:rsidRDefault="00D03B2C" w:rsidP="00065B8D">
      <w:pPr>
        <w:pStyle w:val="Textoindependiente"/>
        <w:tabs>
          <w:tab w:val="left" w:pos="2944"/>
          <w:tab w:val="center" w:pos="4138"/>
        </w:tabs>
        <w:spacing w:line="360" w:lineRule="auto"/>
        <w:rPr>
          <w:rFonts w:ascii="Arial" w:hAnsi="Arial" w:cs="Arial"/>
          <w:sz w:val="24"/>
          <w:lang w:val="es-ES"/>
        </w:rPr>
      </w:pPr>
    </w:p>
    <w:p w:rsidR="00BC5993" w:rsidRPr="004F58A8" w:rsidRDefault="00BC5993" w:rsidP="00065B8D">
      <w:pPr>
        <w:pStyle w:val="Textoindependiente"/>
        <w:spacing w:line="360" w:lineRule="auto"/>
        <w:ind w:left="4820"/>
        <w:rPr>
          <w:rFonts w:ascii="Arial" w:hAnsi="Arial" w:cs="Arial"/>
          <w:b w:val="0"/>
          <w:sz w:val="24"/>
          <w:lang w:val="es-ES"/>
        </w:rPr>
      </w:pPr>
      <w:r w:rsidRPr="004F58A8">
        <w:rPr>
          <w:rFonts w:ascii="Arial" w:hAnsi="Arial" w:cs="Arial"/>
          <w:b w:val="0"/>
          <w:sz w:val="24"/>
          <w:lang w:val="es-ES"/>
        </w:rPr>
        <w:t xml:space="preserve">A Dios, a mi querida </w:t>
      </w:r>
      <w:r w:rsidR="00D20E18" w:rsidRPr="004F58A8">
        <w:rPr>
          <w:rFonts w:ascii="Arial" w:hAnsi="Arial" w:cs="Arial"/>
          <w:b w:val="0"/>
          <w:sz w:val="24"/>
          <w:lang w:val="es-ES"/>
        </w:rPr>
        <w:t>Madre,</w:t>
      </w:r>
      <w:r w:rsidRPr="004F58A8">
        <w:rPr>
          <w:rFonts w:ascii="Arial" w:hAnsi="Arial" w:cs="Arial"/>
          <w:b w:val="0"/>
          <w:sz w:val="24"/>
          <w:lang w:val="es-ES"/>
        </w:rPr>
        <w:t xml:space="preserve"> y</w:t>
      </w:r>
      <w:r w:rsidR="00D20E18" w:rsidRPr="004F58A8">
        <w:rPr>
          <w:rFonts w:ascii="Arial" w:hAnsi="Arial" w:cs="Arial"/>
          <w:b w:val="0"/>
          <w:sz w:val="24"/>
          <w:lang w:val="es-ES"/>
        </w:rPr>
        <w:t xml:space="preserve"> a </w:t>
      </w:r>
      <w:r w:rsidR="00362BE7" w:rsidRPr="004F58A8">
        <w:rPr>
          <w:rFonts w:ascii="Arial" w:hAnsi="Arial" w:cs="Arial"/>
          <w:b w:val="0"/>
          <w:sz w:val="24"/>
          <w:lang w:val="es-ES"/>
        </w:rPr>
        <w:t xml:space="preserve">mis </w:t>
      </w:r>
      <w:r w:rsidR="001F51AF" w:rsidRPr="004F58A8">
        <w:rPr>
          <w:rFonts w:ascii="Arial" w:hAnsi="Arial" w:cs="Arial"/>
          <w:b w:val="0"/>
          <w:sz w:val="24"/>
          <w:lang w:val="es-ES"/>
        </w:rPr>
        <w:t xml:space="preserve">buenos </w:t>
      </w:r>
      <w:r w:rsidRPr="004F58A8">
        <w:rPr>
          <w:rFonts w:ascii="Arial" w:hAnsi="Arial" w:cs="Arial"/>
          <w:b w:val="0"/>
          <w:sz w:val="24"/>
          <w:lang w:val="es-ES"/>
        </w:rPr>
        <w:t>amigos</w:t>
      </w:r>
    </w:p>
    <w:p w:rsidR="00D03B2C" w:rsidRPr="004F58A8" w:rsidRDefault="00D03B2C" w:rsidP="00065B8D">
      <w:pPr>
        <w:pStyle w:val="Textoindependiente"/>
        <w:spacing w:line="360" w:lineRule="auto"/>
        <w:ind w:left="4820"/>
        <w:rPr>
          <w:rFonts w:ascii="Arial" w:hAnsi="Arial" w:cs="Arial"/>
          <w:b w:val="0"/>
          <w:sz w:val="24"/>
          <w:lang w:val="es-ES"/>
        </w:rPr>
      </w:pPr>
    </w:p>
    <w:p w:rsidR="00BC5993" w:rsidRPr="004F58A8" w:rsidRDefault="00BC5993" w:rsidP="00065B8D">
      <w:pPr>
        <w:pStyle w:val="Textoindependiente"/>
        <w:tabs>
          <w:tab w:val="left" w:pos="2944"/>
          <w:tab w:val="center" w:pos="4138"/>
        </w:tabs>
        <w:spacing w:line="360" w:lineRule="auto"/>
        <w:rPr>
          <w:rFonts w:ascii="Arial" w:hAnsi="Arial" w:cs="Arial"/>
          <w:i/>
          <w:sz w:val="24"/>
          <w:lang w:val="es-ES"/>
        </w:rPr>
      </w:pPr>
      <w:r w:rsidRPr="004F58A8">
        <w:rPr>
          <w:rFonts w:ascii="Arial" w:hAnsi="Arial" w:cs="Arial"/>
          <w:i/>
          <w:sz w:val="24"/>
          <w:lang w:val="es-ES"/>
        </w:rPr>
        <w:t>Gabriela Vera Mera</w:t>
      </w:r>
    </w:p>
    <w:p w:rsidR="00F262E8" w:rsidRPr="004F58A8" w:rsidRDefault="00F262E8" w:rsidP="00065B8D">
      <w:pPr>
        <w:pStyle w:val="Textoindependiente"/>
        <w:tabs>
          <w:tab w:val="left" w:pos="2944"/>
          <w:tab w:val="center" w:pos="4138"/>
        </w:tabs>
        <w:spacing w:line="360" w:lineRule="auto"/>
        <w:rPr>
          <w:rFonts w:ascii="Arial" w:hAnsi="Arial" w:cs="Arial"/>
          <w:lang w:val="es-ES"/>
        </w:rPr>
      </w:pPr>
    </w:p>
    <w:p w:rsidR="00F262E8" w:rsidRPr="004F58A8" w:rsidRDefault="00F262E8" w:rsidP="00065B8D">
      <w:pPr>
        <w:spacing w:line="360" w:lineRule="auto"/>
        <w:rPr>
          <w:rFonts w:ascii="Arial" w:hAnsi="Arial" w:cs="Arial"/>
          <w:lang w:val="es-ES"/>
        </w:rPr>
      </w:pPr>
    </w:p>
    <w:p w:rsidR="00F262E8" w:rsidRPr="004F58A8" w:rsidRDefault="00F262E8" w:rsidP="00065B8D">
      <w:pPr>
        <w:spacing w:line="360" w:lineRule="auto"/>
        <w:rPr>
          <w:rFonts w:ascii="Arial" w:hAnsi="Arial" w:cs="Arial"/>
          <w:lang w:val="es-ES"/>
        </w:rPr>
      </w:pPr>
    </w:p>
    <w:p w:rsidR="00362BE7" w:rsidRPr="004F58A8" w:rsidRDefault="00362BE7" w:rsidP="00065B8D">
      <w:pPr>
        <w:spacing w:line="360" w:lineRule="auto"/>
        <w:rPr>
          <w:rFonts w:ascii="Arial" w:hAnsi="Arial" w:cs="Arial"/>
          <w:lang w:val="es-ES"/>
        </w:rPr>
      </w:pPr>
    </w:p>
    <w:p w:rsidR="00362BE7" w:rsidRPr="004F58A8" w:rsidRDefault="00362BE7" w:rsidP="00065B8D">
      <w:pPr>
        <w:spacing w:line="360" w:lineRule="auto"/>
        <w:rPr>
          <w:rFonts w:ascii="Arial" w:hAnsi="Arial" w:cs="Arial"/>
          <w:lang w:val="es-ES"/>
        </w:rPr>
      </w:pPr>
    </w:p>
    <w:p w:rsidR="00362BE7" w:rsidRPr="004F58A8" w:rsidRDefault="00362BE7" w:rsidP="00065B8D">
      <w:pPr>
        <w:spacing w:line="360" w:lineRule="auto"/>
        <w:rPr>
          <w:rFonts w:ascii="Arial" w:hAnsi="Arial" w:cs="Arial"/>
          <w:lang w:val="es-ES"/>
        </w:rPr>
      </w:pPr>
    </w:p>
    <w:p w:rsidR="00362BE7" w:rsidRPr="004F58A8" w:rsidRDefault="00362BE7" w:rsidP="00065B8D">
      <w:pPr>
        <w:spacing w:line="360" w:lineRule="auto"/>
        <w:rPr>
          <w:rFonts w:ascii="Arial" w:hAnsi="Arial" w:cs="Arial"/>
          <w:lang w:val="es-ES"/>
        </w:rPr>
      </w:pPr>
    </w:p>
    <w:p w:rsidR="00F262E8" w:rsidRPr="004F58A8" w:rsidRDefault="00F262E8" w:rsidP="00065B8D">
      <w:pPr>
        <w:spacing w:line="360" w:lineRule="auto"/>
        <w:rPr>
          <w:rFonts w:ascii="Arial" w:hAnsi="Arial" w:cs="Arial"/>
          <w:lang w:val="es-ES"/>
        </w:rPr>
      </w:pPr>
    </w:p>
    <w:p w:rsidR="00F262E8" w:rsidRPr="004F58A8" w:rsidRDefault="00F262E8" w:rsidP="00065B8D">
      <w:pPr>
        <w:spacing w:line="360" w:lineRule="auto"/>
        <w:rPr>
          <w:rFonts w:ascii="Arial" w:hAnsi="Arial" w:cs="Arial"/>
          <w:lang w:val="es-ES"/>
        </w:rPr>
      </w:pPr>
    </w:p>
    <w:p w:rsidR="00F262E8" w:rsidRPr="004F58A8" w:rsidRDefault="00F262E8" w:rsidP="00065B8D">
      <w:pPr>
        <w:pStyle w:val="Textoindependiente"/>
        <w:spacing w:line="360" w:lineRule="auto"/>
        <w:jc w:val="center"/>
        <w:rPr>
          <w:rFonts w:ascii="Arial" w:hAnsi="Arial" w:cs="Arial"/>
          <w:b w:val="0"/>
          <w:bCs w:val="0"/>
          <w:sz w:val="24"/>
          <w:lang w:val="es-ES"/>
        </w:rPr>
      </w:pPr>
    </w:p>
    <w:p w:rsidR="00F262E8" w:rsidRPr="004F58A8" w:rsidRDefault="006E3B83" w:rsidP="00065B8D">
      <w:pPr>
        <w:pStyle w:val="Textoindependiente"/>
        <w:spacing w:line="360" w:lineRule="auto"/>
        <w:jc w:val="center"/>
        <w:rPr>
          <w:rFonts w:ascii="Arial" w:hAnsi="Arial" w:cs="Arial"/>
          <w:b w:val="0"/>
          <w:bCs w:val="0"/>
          <w:sz w:val="24"/>
          <w:lang w:val="es-ES"/>
        </w:rPr>
      </w:pPr>
      <w:r>
        <w:rPr>
          <w:rFonts w:ascii="Arial" w:hAnsi="Arial" w:cs="Arial"/>
          <w:b w:val="0"/>
          <w:bCs w:val="0"/>
          <w:noProof/>
          <w:sz w:val="24"/>
          <w:lang w:val="es-ES" w:eastAsia="es-ES" w:bidi="ar-SA"/>
        </w:rPr>
        <w:pict>
          <v:shape id="_x0000_s1611" type="#_x0000_t202" style="position:absolute;left:0;text-align:left;margin-left:394.6pt;margin-top:64.15pt;width:77.7pt;height:77.65pt;z-index:251719680;mso-width-relative:margin;mso-height-relative:margin" stroked="f">
            <v:textbox style="mso-next-textbox:#_x0000_s1611">
              <w:txbxContent>
                <w:p w:rsidR="006E3B83" w:rsidRPr="00C1015B" w:rsidRDefault="006E3B83" w:rsidP="006E3B83"/>
              </w:txbxContent>
            </v:textbox>
          </v:shape>
        </w:pict>
      </w:r>
    </w:p>
    <w:p w:rsidR="00065B8D" w:rsidRPr="004F58A8" w:rsidRDefault="006E3B83" w:rsidP="00065B8D">
      <w:pPr>
        <w:pStyle w:val="Textoindependiente"/>
        <w:spacing w:line="360" w:lineRule="auto"/>
        <w:rPr>
          <w:rFonts w:ascii="Arial" w:hAnsi="Arial" w:cs="Arial"/>
          <w:lang w:val="es-ES"/>
        </w:rPr>
      </w:pPr>
      <w:bookmarkStart w:id="4" w:name="_Toc182853713"/>
      <w:bookmarkStart w:id="5" w:name="_Toc190282000"/>
      <w:bookmarkStart w:id="6" w:name="_Toc190539839"/>
      <w:bookmarkStart w:id="7" w:name="_Toc190629480"/>
      <w:r w:rsidRPr="004F58A8">
        <w:rPr>
          <w:rFonts w:ascii="Arial" w:hAnsi="Arial" w:cs="Arial"/>
          <w:noProof/>
          <w:sz w:val="24"/>
          <w:lang w:eastAsia="es-ES"/>
        </w:rPr>
        <w:lastRenderedPageBreak/>
        <w:pict>
          <v:shape id="_x0000_s1083" type="#_x0000_t202" style="position:absolute;left:0;text-align:left;margin-left:393pt;margin-top:78.25pt;width:63.3pt;height:46.05pt;z-index:251601920;mso-width-relative:margin;mso-height-relative:margin" stroked="f">
            <v:textbox style="mso-next-textbox:#_x0000_s1083">
              <w:txbxContent>
                <w:p w:rsidR="001B6FDF" w:rsidRDefault="001B6FDF" w:rsidP="00F262E8"/>
              </w:txbxContent>
            </v:textbox>
          </v:shape>
        </w:pict>
      </w:r>
    </w:p>
    <w:p w:rsidR="00065B8D" w:rsidRPr="004F58A8" w:rsidRDefault="00065B8D" w:rsidP="00065B8D">
      <w:pPr>
        <w:pStyle w:val="Textoindependiente"/>
        <w:spacing w:line="360" w:lineRule="auto"/>
        <w:rPr>
          <w:rFonts w:ascii="Arial" w:hAnsi="Arial" w:cs="Arial"/>
          <w:lang w:val="es-ES"/>
        </w:rPr>
      </w:pPr>
    </w:p>
    <w:p w:rsidR="00065B8D" w:rsidRPr="004F58A8" w:rsidRDefault="00065B8D" w:rsidP="00065B8D">
      <w:pPr>
        <w:pStyle w:val="Textoindependiente"/>
        <w:spacing w:line="360" w:lineRule="auto"/>
        <w:rPr>
          <w:rFonts w:ascii="Arial" w:hAnsi="Arial" w:cs="Arial"/>
          <w:lang w:val="es-ES"/>
        </w:rPr>
      </w:pPr>
    </w:p>
    <w:p w:rsidR="00065B8D" w:rsidRPr="004F58A8" w:rsidRDefault="00065B8D" w:rsidP="00065B8D">
      <w:pPr>
        <w:pStyle w:val="Textoindependiente"/>
        <w:spacing w:line="360" w:lineRule="auto"/>
        <w:rPr>
          <w:rFonts w:ascii="Arial" w:hAnsi="Arial" w:cs="Arial"/>
          <w:lang w:val="es-ES"/>
        </w:rPr>
      </w:pPr>
    </w:p>
    <w:p w:rsidR="00065B8D" w:rsidRPr="004F58A8" w:rsidRDefault="00065B8D" w:rsidP="00065B8D">
      <w:pPr>
        <w:pStyle w:val="Textoindependiente"/>
        <w:spacing w:line="360" w:lineRule="auto"/>
        <w:rPr>
          <w:rFonts w:ascii="Arial" w:hAnsi="Arial" w:cs="Arial"/>
          <w:lang w:val="es-ES"/>
        </w:rPr>
      </w:pPr>
    </w:p>
    <w:p w:rsidR="00F262E8" w:rsidRPr="006E3B83" w:rsidRDefault="00F262E8" w:rsidP="00065B8D">
      <w:pPr>
        <w:pStyle w:val="Textoindependiente"/>
        <w:spacing w:line="360" w:lineRule="auto"/>
        <w:rPr>
          <w:rFonts w:ascii="Arial" w:hAnsi="Arial" w:cs="Arial"/>
          <w:sz w:val="24"/>
          <w:lang w:val="es-ES"/>
        </w:rPr>
      </w:pPr>
      <w:r w:rsidRPr="006E3B83">
        <w:rPr>
          <w:rFonts w:ascii="Arial" w:hAnsi="Arial" w:cs="Arial"/>
          <w:sz w:val="24"/>
          <w:lang w:val="es-ES"/>
        </w:rPr>
        <w:t>A</w:t>
      </w:r>
      <w:bookmarkEnd w:id="4"/>
      <w:r w:rsidRPr="006E3B83">
        <w:rPr>
          <w:rFonts w:ascii="Arial" w:hAnsi="Arial" w:cs="Arial"/>
          <w:sz w:val="24"/>
          <w:lang w:val="es-ES"/>
        </w:rPr>
        <w:t>GRADECIMIENTO</w:t>
      </w:r>
      <w:bookmarkEnd w:id="5"/>
      <w:bookmarkEnd w:id="6"/>
      <w:bookmarkEnd w:id="7"/>
    </w:p>
    <w:p w:rsidR="00F262E8" w:rsidRPr="004F58A8" w:rsidRDefault="00F262E8" w:rsidP="00065B8D">
      <w:pPr>
        <w:spacing w:line="360" w:lineRule="auto"/>
        <w:ind w:left="3969"/>
        <w:rPr>
          <w:rFonts w:ascii="Arial" w:hAnsi="Arial" w:cs="Arial"/>
          <w:lang w:val="es-ES"/>
        </w:rPr>
      </w:pPr>
    </w:p>
    <w:p w:rsidR="00362BE7" w:rsidRPr="004F58A8" w:rsidRDefault="009D72E2" w:rsidP="00065B8D">
      <w:pPr>
        <w:pStyle w:val="Textoindependiente"/>
        <w:spacing w:line="360" w:lineRule="auto"/>
        <w:ind w:left="3969" w:right="140"/>
        <w:jc w:val="both"/>
        <w:rPr>
          <w:rFonts w:ascii="Arial" w:hAnsi="Arial" w:cs="Arial"/>
          <w:sz w:val="24"/>
          <w:lang w:val="es-ES"/>
        </w:rPr>
      </w:pPr>
      <w:bookmarkStart w:id="8" w:name="_Toc190282001"/>
      <w:bookmarkStart w:id="9" w:name="_Toc190539841"/>
      <w:r w:rsidRPr="004F58A8">
        <w:rPr>
          <w:rFonts w:ascii="Arial" w:hAnsi="Arial" w:cs="Arial"/>
          <w:b w:val="0"/>
          <w:sz w:val="24"/>
          <w:lang w:val="es-ES"/>
        </w:rPr>
        <w:t xml:space="preserve">A </w:t>
      </w:r>
      <w:r w:rsidR="00362BE7" w:rsidRPr="004F58A8">
        <w:rPr>
          <w:rFonts w:ascii="Arial" w:hAnsi="Arial" w:cs="Arial"/>
          <w:i/>
          <w:sz w:val="24"/>
          <w:lang w:val="es-ES"/>
        </w:rPr>
        <w:t>DIOS</w:t>
      </w:r>
      <w:r w:rsidR="00362BE7" w:rsidRPr="004F58A8">
        <w:rPr>
          <w:rFonts w:ascii="Arial" w:hAnsi="Arial" w:cs="Arial"/>
          <w:b w:val="0"/>
          <w:sz w:val="24"/>
          <w:lang w:val="es-ES"/>
        </w:rPr>
        <w:t xml:space="preserve"> por </w:t>
      </w:r>
      <w:r w:rsidR="0083260F" w:rsidRPr="004F58A8">
        <w:rPr>
          <w:rFonts w:ascii="Arial" w:hAnsi="Arial" w:cs="Arial"/>
          <w:b w:val="0"/>
          <w:sz w:val="24"/>
          <w:lang w:val="es-ES"/>
        </w:rPr>
        <w:t xml:space="preserve">las bendiciones que cada día derrama </w:t>
      </w:r>
      <w:r w:rsidR="00645A4F" w:rsidRPr="004F58A8">
        <w:rPr>
          <w:rFonts w:ascii="Arial" w:hAnsi="Arial" w:cs="Arial"/>
          <w:b w:val="0"/>
          <w:sz w:val="24"/>
          <w:lang w:val="es-ES"/>
        </w:rPr>
        <w:t>sobre mi</w:t>
      </w:r>
      <w:r w:rsidRPr="004F58A8">
        <w:rPr>
          <w:rFonts w:ascii="Arial" w:hAnsi="Arial" w:cs="Arial"/>
          <w:b w:val="0"/>
          <w:sz w:val="24"/>
          <w:lang w:val="es-ES"/>
        </w:rPr>
        <w:t xml:space="preserve"> vida</w:t>
      </w:r>
      <w:r w:rsidR="00362BE7" w:rsidRPr="004F58A8">
        <w:rPr>
          <w:rFonts w:ascii="Arial" w:hAnsi="Arial" w:cs="Arial"/>
          <w:sz w:val="24"/>
          <w:lang w:val="es-ES"/>
        </w:rPr>
        <w:t>.</w:t>
      </w:r>
      <w:r w:rsidR="00645A4F" w:rsidRPr="004F58A8">
        <w:rPr>
          <w:rFonts w:ascii="Arial" w:hAnsi="Arial" w:cs="Arial"/>
          <w:sz w:val="24"/>
          <w:lang w:val="es-ES"/>
        </w:rPr>
        <w:t xml:space="preserve"> </w:t>
      </w:r>
      <w:r w:rsidR="00362BE7" w:rsidRPr="004F58A8">
        <w:rPr>
          <w:rFonts w:ascii="Arial" w:hAnsi="Arial" w:cs="Arial"/>
          <w:sz w:val="24"/>
          <w:lang w:val="es-ES"/>
        </w:rPr>
        <w:t xml:space="preserve"> </w:t>
      </w:r>
      <w:r w:rsidR="00362BE7" w:rsidRPr="004F58A8">
        <w:rPr>
          <w:rFonts w:ascii="Arial" w:hAnsi="Arial" w:cs="Arial"/>
          <w:b w:val="0"/>
          <w:sz w:val="24"/>
          <w:lang w:val="es-ES"/>
        </w:rPr>
        <w:t xml:space="preserve">A </w:t>
      </w:r>
      <w:r w:rsidR="00144176">
        <w:rPr>
          <w:rFonts w:ascii="Arial" w:hAnsi="Arial" w:cs="Arial"/>
          <w:b w:val="0"/>
          <w:sz w:val="24"/>
          <w:lang w:val="es-ES"/>
        </w:rPr>
        <w:t xml:space="preserve">mis </w:t>
      </w:r>
      <w:r w:rsidR="00511989" w:rsidRPr="004F58A8">
        <w:rPr>
          <w:rFonts w:ascii="Arial" w:hAnsi="Arial" w:cs="Arial"/>
          <w:b w:val="0"/>
          <w:sz w:val="24"/>
          <w:lang w:val="es-ES"/>
        </w:rPr>
        <w:t xml:space="preserve">papis  por su amor incondicional, a mi abuelita por su compañía y cariño en tantas noches de trabajo y </w:t>
      </w:r>
      <w:r w:rsidR="00992DBB" w:rsidRPr="004F58A8">
        <w:rPr>
          <w:rFonts w:ascii="Arial" w:hAnsi="Arial" w:cs="Arial"/>
          <w:b w:val="0"/>
          <w:sz w:val="24"/>
          <w:lang w:val="es-ES"/>
        </w:rPr>
        <w:t xml:space="preserve">a </w:t>
      </w:r>
      <w:r w:rsidR="00C0743C" w:rsidRPr="004F58A8">
        <w:rPr>
          <w:rFonts w:ascii="Arial" w:hAnsi="Arial" w:cs="Arial"/>
          <w:b w:val="0"/>
          <w:sz w:val="24"/>
          <w:lang w:val="es-ES"/>
        </w:rPr>
        <w:t xml:space="preserve">mis </w:t>
      </w:r>
      <w:r w:rsidR="00362BE7" w:rsidRPr="004F58A8">
        <w:rPr>
          <w:rFonts w:ascii="Arial" w:hAnsi="Arial" w:cs="Arial"/>
          <w:b w:val="0"/>
          <w:sz w:val="24"/>
          <w:lang w:val="es-ES"/>
        </w:rPr>
        <w:t xml:space="preserve">amigos </w:t>
      </w:r>
      <w:r w:rsidR="003B6E97" w:rsidRPr="004F58A8">
        <w:rPr>
          <w:rFonts w:ascii="Arial" w:hAnsi="Arial" w:cs="Arial"/>
          <w:b w:val="0"/>
          <w:sz w:val="24"/>
          <w:lang w:val="es-ES"/>
        </w:rPr>
        <w:t xml:space="preserve">Lázaro, Leticia y </w:t>
      </w:r>
      <w:r w:rsidR="00C0743C" w:rsidRPr="004F58A8">
        <w:rPr>
          <w:rFonts w:ascii="Arial" w:hAnsi="Arial" w:cs="Arial"/>
          <w:b w:val="0"/>
          <w:sz w:val="24"/>
          <w:lang w:val="es-ES"/>
        </w:rPr>
        <w:t>Rub</w:t>
      </w:r>
      <w:r w:rsidR="003B6E97" w:rsidRPr="004F58A8">
        <w:rPr>
          <w:rFonts w:ascii="Arial" w:hAnsi="Arial" w:cs="Arial"/>
          <w:b w:val="0"/>
          <w:sz w:val="24"/>
          <w:lang w:val="es-ES"/>
        </w:rPr>
        <w:t>én</w:t>
      </w:r>
      <w:r w:rsidR="00511989" w:rsidRPr="004F58A8">
        <w:rPr>
          <w:rFonts w:ascii="Arial" w:hAnsi="Arial" w:cs="Arial"/>
          <w:b w:val="0"/>
          <w:sz w:val="24"/>
          <w:lang w:val="es-ES"/>
        </w:rPr>
        <w:t xml:space="preserve"> </w:t>
      </w:r>
      <w:r w:rsidR="00362BE7" w:rsidRPr="004F58A8">
        <w:rPr>
          <w:rFonts w:ascii="Arial" w:hAnsi="Arial" w:cs="Arial"/>
          <w:b w:val="0"/>
          <w:sz w:val="24"/>
          <w:lang w:val="es-ES"/>
        </w:rPr>
        <w:t>por</w:t>
      </w:r>
      <w:r w:rsidR="001B3A0D" w:rsidRPr="004F58A8">
        <w:rPr>
          <w:rFonts w:ascii="Arial" w:hAnsi="Arial" w:cs="Arial"/>
          <w:b w:val="0"/>
          <w:sz w:val="24"/>
          <w:lang w:val="es-ES"/>
        </w:rPr>
        <w:t xml:space="preserve"> transmitirme fuerza, voluntad y conocimiento, </w:t>
      </w:r>
      <w:r w:rsidR="00992DBB" w:rsidRPr="004F58A8">
        <w:rPr>
          <w:rFonts w:ascii="Arial" w:hAnsi="Arial" w:cs="Arial"/>
          <w:b w:val="0"/>
          <w:sz w:val="24"/>
          <w:lang w:val="es-ES"/>
        </w:rPr>
        <w:t xml:space="preserve">en el camino hacia </w:t>
      </w:r>
      <w:r w:rsidR="001B3A0D" w:rsidRPr="004F58A8">
        <w:rPr>
          <w:rFonts w:ascii="Arial" w:hAnsi="Arial" w:cs="Arial"/>
          <w:b w:val="0"/>
          <w:sz w:val="24"/>
          <w:lang w:val="es-ES"/>
        </w:rPr>
        <w:t xml:space="preserve">la </w:t>
      </w:r>
      <w:r w:rsidR="005D4F5A" w:rsidRPr="004F58A8">
        <w:rPr>
          <w:rFonts w:ascii="Arial" w:hAnsi="Arial" w:cs="Arial"/>
          <w:b w:val="0"/>
          <w:sz w:val="24"/>
          <w:lang w:val="es-ES"/>
        </w:rPr>
        <w:t>conquista de esta</w:t>
      </w:r>
      <w:r w:rsidR="00992DBB" w:rsidRPr="004F58A8">
        <w:rPr>
          <w:rFonts w:ascii="Arial" w:hAnsi="Arial" w:cs="Arial"/>
          <w:b w:val="0"/>
          <w:sz w:val="24"/>
          <w:lang w:val="es-ES"/>
        </w:rPr>
        <w:t xml:space="preserve"> meta.</w:t>
      </w:r>
      <w:r w:rsidR="00362BE7" w:rsidRPr="004F58A8">
        <w:rPr>
          <w:rFonts w:ascii="Arial" w:hAnsi="Arial" w:cs="Arial"/>
          <w:b w:val="0"/>
          <w:sz w:val="24"/>
          <w:lang w:val="es-ES"/>
        </w:rPr>
        <w:t xml:space="preserve"> </w:t>
      </w:r>
    </w:p>
    <w:p w:rsidR="00362BE7" w:rsidRPr="004F58A8" w:rsidRDefault="00362BE7" w:rsidP="00065B8D">
      <w:pPr>
        <w:pStyle w:val="Textoindependiente"/>
        <w:spacing w:line="360" w:lineRule="auto"/>
        <w:ind w:left="3969" w:firstLine="720"/>
        <w:rPr>
          <w:rFonts w:ascii="Arial" w:hAnsi="Arial" w:cs="Arial"/>
          <w:i/>
          <w:sz w:val="24"/>
          <w:lang w:val="es-ES"/>
        </w:rPr>
      </w:pPr>
    </w:p>
    <w:p w:rsidR="00362BE7" w:rsidRPr="004F58A8" w:rsidRDefault="00BB11D2" w:rsidP="00065B8D">
      <w:pPr>
        <w:pStyle w:val="Textoindependiente"/>
        <w:spacing w:line="360" w:lineRule="auto"/>
        <w:ind w:left="3969" w:firstLine="720"/>
        <w:rPr>
          <w:rFonts w:ascii="Arial" w:hAnsi="Arial" w:cs="Arial"/>
          <w:lang w:val="es-ES"/>
        </w:rPr>
      </w:pPr>
      <w:r w:rsidRPr="004F58A8">
        <w:rPr>
          <w:rFonts w:ascii="Arial" w:hAnsi="Arial" w:cs="Arial"/>
          <w:i/>
          <w:sz w:val="24"/>
          <w:lang w:val="es-ES"/>
        </w:rPr>
        <w:t xml:space="preserve">María </w:t>
      </w:r>
      <w:r w:rsidR="0083260F" w:rsidRPr="004F58A8">
        <w:rPr>
          <w:rFonts w:ascii="Arial" w:hAnsi="Arial" w:cs="Arial"/>
          <w:i/>
          <w:sz w:val="24"/>
          <w:lang w:val="es-ES"/>
        </w:rPr>
        <w:t>Viviana Alcívar Morales</w:t>
      </w:r>
    </w:p>
    <w:p w:rsidR="00F262E8" w:rsidRDefault="00F262E8" w:rsidP="00065B8D">
      <w:pPr>
        <w:pStyle w:val="Ttulo1"/>
        <w:spacing w:line="360" w:lineRule="auto"/>
        <w:ind w:left="4820"/>
        <w:jc w:val="right"/>
        <w:rPr>
          <w:rFonts w:ascii="Arial" w:hAnsi="Arial" w:cs="Arial"/>
          <w:lang w:val="es-ES"/>
        </w:rPr>
      </w:pPr>
    </w:p>
    <w:p w:rsidR="005E7298" w:rsidRPr="005E7298" w:rsidRDefault="005E7298" w:rsidP="005E7298">
      <w:pPr>
        <w:rPr>
          <w:lang w:val="es-ES"/>
        </w:rPr>
      </w:pPr>
    </w:p>
    <w:p w:rsidR="00F262E8" w:rsidRPr="004F58A8" w:rsidRDefault="00F262E8" w:rsidP="00065B8D">
      <w:pPr>
        <w:spacing w:line="360" w:lineRule="auto"/>
        <w:rPr>
          <w:rFonts w:ascii="Arial" w:hAnsi="Arial" w:cs="Arial"/>
          <w:lang w:val="es-ES"/>
        </w:rPr>
      </w:pPr>
    </w:p>
    <w:p w:rsidR="009D72E2" w:rsidRPr="004F58A8" w:rsidRDefault="009D72E2" w:rsidP="00065B8D">
      <w:pPr>
        <w:spacing w:line="360" w:lineRule="auto"/>
        <w:rPr>
          <w:rFonts w:ascii="Arial" w:hAnsi="Arial" w:cs="Arial"/>
          <w:lang w:val="es-ES"/>
        </w:rPr>
      </w:pPr>
    </w:p>
    <w:p w:rsidR="009D72E2" w:rsidRPr="004F58A8" w:rsidRDefault="009D72E2" w:rsidP="00065B8D">
      <w:pPr>
        <w:spacing w:line="360" w:lineRule="auto"/>
        <w:rPr>
          <w:rFonts w:ascii="Arial" w:hAnsi="Arial" w:cs="Arial"/>
          <w:lang w:val="es-ES"/>
        </w:rPr>
      </w:pPr>
    </w:p>
    <w:p w:rsidR="009D72E2" w:rsidRPr="004F58A8" w:rsidRDefault="009D72E2" w:rsidP="00065B8D">
      <w:pPr>
        <w:spacing w:line="360" w:lineRule="auto"/>
        <w:rPr>
          <w:rFonts w:ascii="Arial" w:hAnsi="Arial" w:cs="Arial"/>
          <w:lang w:val="es-ES"/>
        </w:rPr>
      </w:pPr>
    </w:p>
    <w:p w:rsidR="00F262E8" w:rsidRPr="004F58A8" w:rsidRDefault="00362BE7" w:rsidP="00065B8D">
      <w:pPr>
        <w:spacing w:line="360" w:lineRule="auto"/>
        <w:rPr>
          <w:rFonts w:ascii="Arial" w:hAnsi="Arial" w:cs="Arial"/>
          <w:lang w:val="es-ES"/>
        </w:rPr>
      </w:pPr>
      <w:r w:rsidRPr="004F58A8">
        <w:rPr>
          <w:rFonts w:ascii="Arial" w:hAnsi="Arial" w:cs="Arial"/>
          <w:noProof/>
        </w:rPr>
        <w:pict>
          <v:shape id="_x0000_s1156" type="#_x0000_t202" style="position:absolute;margin-left:393pt;margin-top:82.9pt;width:63.3pt;height:63.35pt;z-index:251621376;mso-width-relative:margin;mso-height-relative:margin" stroked="f">
            <v:textbox style="mso-next-textbox:#_x0000_s1156">
              <w:txbxContent>
                <w:p w:rsidR="001B6FDF" w:rsidRDefault="001B6FDF" w:rsidP="00362BE7"/>
              </w:txbxContent>
            </v:textbox>
          </v:shape>
        </w:pict>
      </w:r>
    </w:p>
    <w:p w:rsidR="00065B8D" w:rsidRPr="004F58A8" w:rsidRDefault="00065B8D" w:rsidP="00065B8D">
      <w:pPr>
        <w:pStyle w:val="Ttulo1"/>
        <w:spacing w:line="360" w:lineRule="auto"/>
        <w:ind w:left="3969"/>
        <w:jc w:val="right"/>
        <w:rPr>
          <w:rFonts w:ascii="Arial" w:hAnsi="Arial" w:cs="Arial"/>
          <w:lang w:val="es-ES"/>
        </w:rPr>
      </w:pPr>
    </w:p>
    <w:p w:rsidR="00065B8D" w:rsidRPr="004F58A8" w:rsidRDefault="00065B8D" w:rsidP="00065B8D">
      <w:pPr>
        <w:pStyle w:val="Ttulo1"/>
        <w:spacing w:line="360" w:lineRule="auto"/>
        <w:ind w:left="3969"/>
        <w:jc w:val="right"/>
        <w:rPr>
          <w:rFonts w:ascii="Arial" w:hAnsi="Arial" w:cs="Arial"/>
          <w:lang w:val="es-ES"/>
        </w:rPr>
      </w:pPr>
    </w:p>
    <w:p w:rsidR="00065B8D" w:rsidRPr="004F58A8" w:rsidRDefault="00065B8D" w:rsidP="00065B8D">
      <w:pPr>
        <w:pStyle w:val="Ttulo1"/>
        <w:spacing w:line="360" w:lineRule="auto"/>
        <w:ind w:left="3969"/>
        <w:jc w:val="right"/>
        <w:rPr>
          <w:rFonts w:ascii="Arial" w:hAnsi="Arial" w:cs="Arial"/>
          <w:lang w:val="es-ES"/>
        </w:rPr>
      </w:pPr>
    </w:p>
    <w:p w:rsidR="00065B8D" w:rsidRPr="004F58A8" w:rsidRDefault="00065B8D" w:rsidP="00065B8D">
      <w:pPr>
        <w:pStyle w:val="Ttulo1"/>
        <w:spacing w:line="360" w:lineRule="auto"/>
        <w:ind w:left="3969"/>
        <w:jc w:val="right"/>
        <w:rPr>
          <w:rFonts w:ascii="Arial" w:hAnsi="Arial" w:cs="Arial"/>
          <w:lang w:val="es-ES"/>
        </w:rPr>
      </w:pPr>
    </w:p>
    <w:p w:rsidR="00362BE7" w:rsidRPr="006E3B83" w:rsidRDefault="00362BE7" w:rsidP="00065B8D">
      <w:pPr>
        <w:pStyle w:val="Ttulo1"/>
        <w:spacing w:line="360" w:lineRule="auto"/>
        <w:ind w:left="3969"/>
        <w:jc w:val="right"/>
        <w:rPr>
          <w:rFonts w:ascii="Arial" w:hAnsi="Arial" w:cs="Arial"/>
          <w:sz w:val="24"/>
          <w:szCs w:val="24"/>
          <w:lang w:val="es-ES"/>
        </w:rPr>
      </w:pPr>
      <w:r w:rsidRPr="006E3B83">
        <w:rPr>
          <w:rFonts w:ascii="Arial" w:hAnsi="Arial" w:cs="Arial"/>
          <w:sz w:val="24"/>
          <w:szCs w:val="24"/>
          <w:lang w:val="es-ES"/>
        </w:rPr>
        <w:t>AGRADECIMIENTO</w:t>
      </w:r>
    </w:p>
    <w:p w:rsidR="00362BE7" w:rsidRPr="004F58A8" w:rsidRDefault="00362BE7" w:rsidP="00065B8D">
      <w:pPr>
        <w:spacing w:line="360" w:lineRule="auto"/>
        <w:ind w:left="3969"/>
        <w:rPr>
          <w:rFonts w:ascii="Arial" w:hAnsi="Arial" w:cs="Arial"/>
          <w:lang w:val="es-ES"/>
        </w:rPr>
      </w:pPr>
    </w:p>
    <w:p w:rsidR="00362BE7" w:rsidRPr="004F58A8" w:rsidRDefault="00362BE7" w:rsidP="00065B8D">
      <w:pPr>
        <w:pStyle w:val="Textoindependiente"/>
        <w:spacing w:line="360" w:lineRule="auto"/>
        <w:ind w:left="3969" w:right="140"/>
        <w:jc w:val="both"/>
        <w:rPr>
          <w:rFonts w:ascii="Arial" w:hAnsi="Arial" w:cs="Arial"/>
          <w:b w:val="0"/>
          <w:sz w:val="24"/>
          <w:lang w:val="es-ES"/>
        </w:rPr>
      </w:pPr>
      <w:r w:rsidRPr="004F58A8">
        <w:rPr>
          <w:rFonts w:ascii="Arial" w:hAnsi="Arial" w:cs="Arial"/>
          <w:b w:val="0"/>
          <w:sz w:val="24"/>
          <w:lang w:val="es-ES"/>
        </w:rPr>
        <w:t xml:space="preserve">Primero a </w:t>
      </w:r>
      <w:r w:rsidRPr="004F58A8">
        <w:rPr>
          <w:rFonts w:ascii="Arial" w:hAnsi="Arial" w:cs="Arial"/>
          <w:i/>
          <w:sz w:val="24"/>
          <w:lang w:val="es-ES"/>
        </w:rPr>
        <w:t>DIOS</w:t>
      </w:r>
      <w:r w:rsidRPr="004F58A8">
        <w:rPr>
          <w:rFonts w:ascii="Arial" w:hAnsi="Arial" w:cs="Arial"/>
          <w:b w:val="0"/>
          <w:sz w:val="24"/>
          <w:lang w:val="es-ES"/>
        </w:rPr>
        <w:t xml:space="preserve"> por todas y cada una de sus bendiciones</w:t>
      </w:r>
      <w:r w:rsidRPr="004F58A8">
        <w:rPr>
          <w:rFonts w:ascii="Arial" w:hAnsi="Arial" w:cs="Arial"/>
          <w:sz w:val="24"/>
          <w:lang w:val="es-ES"/>
        </w:rPr>
        <w:t xml:space="preserve">. </w:t>
      </w:r>
      <w:r w:rsidRPr="004F58A8">
        <w:rPr>
          <w:rFonts w:ascii="Arial" w:hAnsi="Arial" w:cs="Arial"/>
          <w:b w:val="0"/>
          <w:sz w:val="24"/>
          <w:lang w:val="es-ES"/>
        </w:rPr>
        <w:t>A mi familia y amigos</w:t>
      </w:r>
      <w:r w:rsidR="008E3C57" w:rsidRPr="004F58A8">
        <w:rPr>
          <w:rFonts w:ascii="Arial" w:hAnsi="Arial" w:cs="Arial"/>
          <w:b w:val="0"/>
          <w:sz w:val="24"/>
          <w:lang w:val="es-ES"/>
        </w:rPr>
        <w:t xml:space="preserve">, </w:t>
      </w:r>
      <w:r w:rsidR="00931CD9" w:rsidRPr="004F58A8">
        <w:rPr>
          <w:rFonts w:ascii="Arial" w:hAnsi="Arial" w:cs="Arial"/>
          <w:b w:val="0"/>
          <w:sz w:val="24"/>
          <w:lang w:val="es-ES"/>
        </w:rPr>
        <w:t>pero</w:t>
      </w:r>
      <w:r w:rsidR="008E3C57" w:rsidRPr="004F58A8">
        <w:rPr>
          <w:rFonts w:ascii="Arial" w:hAnsi="Arial" w:cs="Arial"/>
          <w:b w:val="0"/>
          <w:sz w:val="24"/>
          <w:lang w:val="es-ES"/>
        </w:rPr>
        <w:t xml:space="preserve"> de manera muy en especial </w:t>
      </w:r>
      <w:r w:rsidR="00931CD9" w:rsidRPr="004F58A8">
        <w:rPr>
          <w:rFonts w:ascii="Arial" w:hAnsi="Arial" w:cs="Arial"/>
          <w:b w:val="0"/>
          <w:sz w:val="24"/>
          <w:lang w:val="es-ES"/>
        </w:rPr>
        <w:t xml:space="preserve">quiero expresar </w:t>
      </w:r>
      <w:r w:rsidR="00E64D36" w:rsidRPr="004F58A8">
        <w:rPr>
          <w:rFonts w:ascii="Arial" w:hAnsi="Arial" w:cs="Arial"/>
          <w:b w:val="0"/>
          <w:sz w:val="24"/>
          <w:lang w:val="es-ES"/>
        </w:rPr>
        <w:t xml:space="preserve">mi </w:t>
      </w:r>
      <w:r w:rsidR="00291C61" w:rsidRPr="004F58A8">
        <w:rPr>
          <w:rFonts w:ascii="Arial" w:hAnsi="Arial" w:cs="Arial"/>
          <w:b w:val="0"/>
          <w:sz w:val="24"/>
          <w:lang w:val="es-ES"/>
        </w:rPr>
        <w:t>sincero</w:t>
      </w:r>
      <w:r w:rsidR="00931CD9" w:rsidRPr="004F58A8">
        <w:rPr>
          <w:rFonts w:ascii="Arial" w:hAnsi="Arial" w:cs="Arial"/>
          <w:b w:val="0"/>
          <w:sz w:val="24"/>
          <w:lang w:val="es-ES"/>
        </w:rPr>
        <w:t xml:space="preserve"> agradecimiento </w:t>
      </w:r>
      <w:r w:rsidR="008E3C57" w:rsidRPr="004F58A8">
        <w:rPr>
          <w:rFonts w:ascii="Arial" w:hAnsi="Arial" w:cs="Arial"/>
          <w:b w:val="0"/>
          <w:sz w:val="24"/>
          <w:lang w:val="es-ES"/>
        </w:rPr>
        <w:t>a</w:t>
      </w:r>
      <w:r w:rsidRPr="004F58A8">
        <w:rPr>
          <w:rFonts w:ascii="Arial" w:hAnsi="Arial" w:cs="Arial"/>
          <w:b w:val="0"/>
          <w:sz w:val="24"/>
          <w:lang w:val="es-ES"/>
        </w:rPr>
        <w:t xml:space="preserve"> </w:t>
      </w:r>
      <w:r w:rsidR="002F25AB" w:rsidRPr="004F58A8">
        <w:rPr>
          <w:rFonts w:ascii="Arial" w:hAnsi="Arial" w:cs="Arial"/>
          <w:b w:val="0"/>
          <w:sz w:val="24"/>
          <w:lang w:val="es-ES"/>
        </w:rPr>
        <w:t>Lázaro</w:t>
      </w:r>
      <w:r w:rsidR="008E3C57" w:rsidRPr="004F58A8">
        <w:rPr>
          <w:rFonts w:ascii="Arial" w:hAnsi="Arial" w:cs="Arial"/>
          <w:b w:val="0"/>
          <w:sz w:val="24"/>
          <w:lang w:val="es-ES"/>
        </w:rPr>
        <w:t xml:space="preserve">, </w:t>
      </w:r>
      <w:r w:rsidRPr="004F58A8">
        <w:rPr>
          <w:rFonts w:ascii="Arial" w:hAnsi="Arial" w:cs="Arial"/>
          <w:b w:val="0"/>
          <w:sz w:val="24"/>
          <w:lang w:val="es-ES"/>
        </w:rPr>
        <w:t>Leticia</w:t>
      </w:r>
      <w:r w:rsidR="008E3C57" w:rsidRPr="004F58A8">
        <w:rPr>
          <w:rFonts w:ascii="Arial" w:hAnsi="Arial" w:cs="Arial"/>
          <w:b w:val="0"/>
          <w:sz w:val="24"/>
          <w:lang w:val="es-ES"/>
        </w:rPr>
        <w:t>,</w:t>
      </w:r>
      <w:r w:rsidR="008E3C57" w:rsidRPr="004F58A8">
        <w:rPr>
          <w:rFonts w:ascii="Arial" w:hAnsi="Arial" w:cs="Arial"/>
          <w:b w:val="0"/>
          <w:sz w:val="24"/>
          <w:lang w:val="es-EC"/>
        </w:rPr>
        <w:t xml:space="preserve"> </w:t>
      </w:r>
      <w:r w:rsidR="00BC0A03" w:rsidRPr="004F58A8">
        <w:rPr>
          <w:rFonts w:ascii="Arial" w:hAnsi="Arial" w:cs="Arial"/>
          <w:b w:val="0"/>
          <w:sz w:val="24"/>
          <w:lang w:val="es-EC"/>
        </w:rPr>
        <w:t>Rubén</w:t>
      </w:r>
      <w:r w:rsidR="008E3C57" w:rsidRPr="004F58A8">
        <w:rPr>
          <w:rFonts w:ascii="Arial" w:hAnsi="Arial" w:cs="Arial"/>
          <w:b w:val="0"/>
          <w:sz w:val="24"/>
          <w:lang w:val="es-ES"/>
        </w:rPr>
        <w:t xml:space="preserve"> </w:t>
      </w:r>
      <w:r w:rsidR="00931CD9" w:rsidRPr="004F58A8">
        <w:rPr>
          <w:rFonts w:ascii="Arial" w:hAnsi="Arial" w:cs="Arial"/>
          <w:b w:val="0"/>
          <w:sz w:val="24"/>
          <w:lang w:val="es-ES"/>
        </w:rPr>
        <w:t xml:space="preserve">y Narcisa </w:t>
      </w:r>
      <w:r w:rsidRPr="004F58A8">
        <w:rPr>
          <w:rFonts w:ascii="Arial" w:hAnsi="Arial" w:cs="Arial"/>
          <w:b w:val="0"/>
          <w:sz w:val="24"/>
          <w:lang w:val="es-ES"/>
        </w:rPr>
        <w:t>por su incondicional</w:t>
      </w:r>
      <w:r w:rsidR="0055470C" w:rsidRPr="004F58A8">
        <w:rPr>
          <w:rFonts w:ascii="Arial" w:hAnsi="Arial" w:cs="Arial"/>
          <w:b w:val="0"/>
          <w:sz w:val="24"/>
          <w:lang w:val="es-ES"/>
        </w:rPr>
        <w:t xml:space="preserve"> apoyo</w:t>
      </w:r>
      <w:r w:rsidR="00931CD9" w:rsidRPr="004F58A8">
        <w:rPr>
          <w:rFonts w:ascii="Arial" w:hAnsi="Arial" w:cs="Arial"/>
          <w:b w:val="0"/>
          <w:sz w:val="24"/>
          <w:lang w:val="es-ES"/>
        </w:rPr>
        <w:t xml:space="preserve">, dedicación y cariño </w:t>
      </w:r>
      <w:r w:rsidR="0055470C" w:rsidRPr="004F58A8">
        <w:rPr>
          <w:rFonts w:ascii="Arial" w:hAnsi="Arial" w:cs="Arial"/>
          <w:b w:val="0"/>
          <w:sz w:val="24"/>
          <w:lang w:val="es-ES"/>
        </w:rPr>
        <w:t xml:space="preserve">brindado </w:t>
      </w:r>
      <w:r w:rsidR="00931CD9" w:rsidRPr="004F58A8">
        <w:rPr>
          <w:rFonts w:ascii="Arial" w:hAnsi="Arial" w:cs="Arial"/>
          <w:b w:val="0"/>
          <w:sz w:val="24"/>
          <w:lang w:val="es-ES"/>
        </w:rPr>
        <w:t>en la realización de este proyecto.</w:t>
      </w:r>
    </w:p>
    <w:p w:rsidR="00362BE7" w:rsidRPr="004F58A8" w:rsidRDefault="00362BE7" w:rsidP="00065B8D">
      <w:pPr>
        <w:pStyle w:val="Textoindependiente"/>
        <w:spacing w:line="360" w:lineRule="auto"/>
        <w:ind w:left="3969" w:firstLine="720"/>
        <w:rPr>
          <w:rFonts w:ascii="Arial" w:hAnsi="Arial" w:cs="Arial"/>
          <w:i/>
          <w:sz w:val="24"/>
          <w:lang w:val="es-ES"/>
        </w:rPr>
      </w:pPr>
    </w:p>
    <w:p w:rsidR="00362BE7" w:rsidRPr="004F58A8" w:rsidRDefault="009D72E2" w:rsidP="00065B8D">
      <w:pPr>
        <w:pStyle w:val="Textoindependiente"/>
        <w:spacing w:line="360" w:lineRule="auto"/>
        <w:ind w:left="3969" w:firstLine="720"/>
        <w:rPr>
          <w:rFonts w:ascii="Arial" w:hAnsi="Arial" w:cs="Arial"/>
          <w:lang w:val="es-ES"/>
        </w:rPr>
      </w:pPr>
      <w:r w:rsidRPr="004F58A8">
        <w:rPr>
          <w:rFonts w:ascii="Arial" w:hAnsi="Arial" w:cs="Arial"/>
          <w:i/>
          <w:sz w:val="24"/>
          <w:lang w:val="es-ES"/>
        </w:rPr>
        <w:t>Gabriela Vera Mera</w:t>
      </w:r>
    </w:p>
    <w:p w:rsidR="00F262E8" w:rsidRPr="004F58A8" w:rsidRDefault="00F262E8" w:rsidP="00F262E8">
      <w:pPr>
        <w:spacing w:line="360" w:lineRule="auto"/>
        <w:rPr>
          <w:rFonts w:ascii="Arial" w:hAnsi="Arial" w:cs="Arial"/>
          <w:lang w:val="es-ES"/>
        </w:rPr>
      </w:pPr>
    </w:p>
    <w:p w:rsidR="00F262E8" w:rsidRDefault="00F262E8" w:rsidP="00F262E8">
      <w:pPr>
        <w:spacing w:line="360" w:lineRule="auto"/>
        <w:rPr>
          <w:rFonts w:ascii="Arial" w:hAnsi="Arial" w:cs="Arial"/>
          <w:lang w:val="es-ES"/>
        </w:rPr>
      </w:pPr>
    </w:p>
    <w:p w:rsidR="007619ED" w:rsidRDefault="007619ED" w:rsidP="00F262E8">
      <w:pPr>
        <w:spacing w:line="360" w:lineRule="auto"/>
        <w:rPr>
          <w:rFonts w:ascii="Arial" w:hAnsi="Arial" w:cs="Arial"/>
          <w:lang w:val="es-ES"/>
        </w:rPr>
      </w:pPr>
    </w:p>
    <w:p w:rsidR="007619ED" w:rsidRPr="004F58A8" w:rsidRDefault="007619ED" w:rsidP="00F262E8">
      <w:pPr>
        <w:spacing w:line="360" w:lineRule="auto"/>
        <w:rPr>
          <w:rFonts w:ascii="Arial" w:hAnsi="Arial" w:cs="Arial"/>
          <w:lang w:val="es-ES"/>
        </w:rPr>
      </w:pPr>
    </w:p>
    <w:p w:rsidR="009D72E2" w:rsidRPr="004F58A8" w:rsidRDefault="009D72E2" w:rsidP="00F262E8">
      <w:pPr>
        <w:spacing w:line="360" w:lineRule="auto"/>
        <w:rPr>
          <w:rFonts w:ascii="Arial" w:hAnsi="Arial" w:cs="Arial"/>
          <w:lang w:val="es-ES"/>
        </w:rPr>
      </w:pPr>
    </w:p>
    <w:p w:rsidR="009D72E2" w:rsidRPr="004F58A8" w:rsidRDefault="009D72E2" w:rsidP="00F262E8">
      <w:pPr>
        <w:spacing w:line="360" w:lineRule="auto"/>
        <w:rPr>
          <w:rFonts w:ascii="Arial" w:hAnsi="Arial" w:cs="Arial"/>
          <w:lang w:val="es-ES"/>
        </w:rPr>
      </w:pPr>
    </w:p>
    <w:p w:rsidR="00F262E8" w:rsidRPr="004F58A8" w:rsidRDefault="00362BE7" w:rsidP="00F262E8">
      <w:pPr>
        <w:rPr>
          <w:rFonts w:ascii="Arial" w:hAnsi="Arial" w:cs="Arial"/>
          <w:lang w:val="es-ES"/>
        </w:rPr>
      </w:pPr>
      <w:bookmarkStart w:id="10" w:name="_Toc190629481"/>
      <w:r w:rsidRPr="004F58A8">
        <w:rPr>
          <w:rFonts w:ascii="Arial" w:hAnsi="Arial" w:cs="Arial"/>
          <w:noProof/>
        </w:rPr>
        <w:pict>
          <v:shape id="_x0000_s1084" type="#_x0000_t202" style="position:absolute;margin-left:389.2pt;margin-top:57.1pt;width:63.3pt;height:46.05pt;z-index:251602944;mso-width-relative:margin;mso-height-relative:margin" stroked="f">
            <v:textbox style="mso-next-textbox:#_x0000_s1084">
              <w:txbxContent>
                <w:p w:rsidR="001B6FDF" w:rsidRDefault="001B6FDF" w:rsidP="00F262E8"/>
              </w:txbxContent>
            </v:textbox>
          </v:shape>
        </w:pict>
      </w:r>
      <w:bookmarkStart w:id="11" w:name="_Toc190539842"/>
      <w:bookmarkEnd w:id="8"/>
      <w:bookmarkEnd w:id="9"/>
      <w:bookmarkEnd w:id="10"/>
    </w:p>
    <w:p w:rsidR="00F262E8" w:rsidRDefault="00F262E8" w:rsidP="00F262E8">
      <w:pPr>
        <w:rPr>
          <w:rFonts w:ascii="Arial" w:hAnsi="Arial" w:cs="Arial"/>
          <w:lang w:val="es-ES"/>
        </w:rPr>
      </w:pPr>
    </w:p>
    <w:p w:rsidR="007C7063" w:rsidRDefault="007C7063" w:rsidP="00F262E8">
      <w:pPr>
        <w:rPr>
          <w:rFonts w:ascii="Arial" w:hAnsi="Arial" w:cs="Arial"/>
          <w:lang w:val="es-ES"/>
        </w:rPr>
      </w:pPr>
    </w:p>
    <w:p w:rsidR="007C7063" w:rsidRPr="004F58A8" w:rsidRDefault="007C7063" w:rsidP="00F262E8">
      <w:pPr>
        <w:rPr>
          <w:rFonts w:ascii="Arial" w:hAnsi="Arial" w:cs="Arial"/>
          <w:lang w:val="es-ES"/>
        </w:rPr>
      </w:pPr>
      <w:r w:rsidRPr="004F58A8">
        <w:rPr>
          <w:rFonts w:ascii="Arial" w:hAnsi="Arial" w:cs="Arial"/>
          <w:noProof/>
          <w:lang w:eastAsia="es-ES"/>
        </w:rPr>
        <w:pict>
          <v:shape id="_x0000_s1557" type="#_x0000_t202" style="position:absolute;margin-left:402.6pt;margin-top:37.8pt;width:77.7pt;height:89.4pt;z-index:251687936;mso-width-relative:margin;mso-height-relative:margin" stroked="f">
            <v:textbox style="mso-next-textbox:#_x0000_s1557">
              <w:txbxContent>
                <w:p w:rsidR="001B6FDF" w:rsidRDefault="001B6FDF" w:rsidP="00E64D36"/>
              </w:txbxContent>
            </v:textbox>
          </v:shape>
        </w:pict>
      </w:r>
    </w:p>
    <w:p w:rsidR="007C7063" w:rsidRDefault="007C7063" w:rsidP="00BC0A03">
      <w:pPr>
        <w:pStyle w:val="Ttulo1"/>
        <w:tabs>
          <w:tab w:val="left" w:pos="0"/>
          <w:tab w:val="left" w:pos="3402"/>
        </w:tabs>
        <w:spacing w:line="360" w:lineRule="auto"/>
        <w:jc w:val="center"/>
        <w:rPr>
          <w:rFonts w:ascii="Arial" w:hAnsi="Arial" w:cs="Arial"/>
          <w:lang w:val="es-ES"/>
        </w:rPr>
      </w:pPr>
      <w:bookmarkStart w:id="12" w:name="_Toc190629482"/>
    </w:p>
    <w:p w:rsidR="007C7063" w:rsidRDefault="007C7063" w:rsidP="00BC0A03">
      <w:pPr>
        <w:pStyle w:val="Ttulo1"/>
        <w:tabs>
          <w:tab w:val="left" w:pos="0"/>
          <w:tab w:val="left" w:pos="3402"/>
        </w:tabs>
        <w:spacing w:line="360" w:lineRule="auto"/>
        <w:jc w:val="center"/>
        <w:rPr>
          <w:rFonts w:ascii="Arial" w:hAnsi="Arial" w:cs="Arial"/>
          <w:lang w:val="es-ES"/>
        </w:rPr>
      </w:pPr>
    </w:p>
    <w:p w:rsidR="00F262E8" w:rsidRPr="004F58A8" w:rsidRDefault="00F262E8" w:rsidP="00BC0A03">
      <w:pPr>
        <w:pStyle w:val="Ttulo1"/>
        <w:tabs>
          <w:tab w:val="left" w:pos="0"/>
          <w:tab w:val="left" w:pos="3402"/>
        </w:tabs>
        <w:spacing w:line="360" w:lineRule="auto"/>
        <w:jc w:val="center"/>
        <w:rPr>
          <w:rFonts w:ascii="Arial" w:hAnsi="Arial" w:cs="Arial"/>
          <w:lang w:val="es-ES"/>
        </w:rPr>
      </w:pPr>
      <w:r w:rsidRPr="004F58A8">
        <w:rPr>
          <w:rFonts w:ascii="Arial" w:hAnsi="Arial" w:cs="Arial"/>
          <w:lang w:val="es-ES"/>
        </w:rPr>
        <w:t>TRIBUNAL DE GRADUACIÓN</w:t>
      </w:r>
      <w:bookmarkEnd w:id="11"/>
      <w:bookmarkEnd w:id="12"/>
    </w:p>
    <w:p w:rsidR="00F262E8" w:rsidRPr="004F58A8" w:rsidRDefault="00F262E8" w:rsidP="00F262E8">
      <w:pPr>
        <w:pStyle w:val="Textoindependiente"/>
        <w:spacing w:line="360" w:lineRule="auto"/>
        <w:jc w:val="center"/>
        <w:rPr>
          <w:rFonts w:ascii="Arial" w:hAnsi="Arial" w:cs="Arial"/>
          <w:sz w:val="24"/>
          <w:lang w:val="es-ES"/>
        </w:rPr>
      </w:pPr>
    </w:p>
    <w:p w:rsidR="00F262E8" w:rsidRPr="004F58A8" w:rsidRDefault="00F262E8" w:rsidP="00F262E8">
      <w:pPr>
        <w:pStyle w:val="Textoindependiente"/>
        <w:spacing w:line="360" w:lineRule="auto"/>
        <w:jc w:val="center"/>
        <w:rPr>
          <w:rFonts w:ascii="Arial" w:hAnsi="Arial" w:cs="Arial"/>
          <w:sz w:val="24"/>
          <w:lang w:val="es-ES"/>
        </w:rPr>
      </w:pPr>
    </w:p>
    <w:p w:rsidR="00F262E8" w:rsidRPr="004F58A8" w:rsidRDefault="00F262E8" w:rsidP="00F262E8">
      <w:pPr>
        <w:pStyle w:val="Textoindependiente"/>
        <w:spacing w:line="360" w:lineRule="auto"/>
        <w:jc w:val="center"/>
        <w:rPr>
          <w:rFonts w:ascii="Arial" w:hAnsi="Arial" w:cs="Arial"/>
          <w:sz w:val="24"/>
          <w:lang w:val="es-ES"/>
        </w:rPr>
      </w:pPr>
    </w:p>
    <w:p w:rsidR="00F262E8" w:rsidRPr="004F58A8" w:rsidRDefault="00F262E8" w:rsidP="00F262E8">
      <w:pPr>
        <w:pStyle w:val="Textoindependiente"/>
        <w:spacing w:line="360" w:lineRule="auto"/>
        <w:jc w:val="center"/>
        <w:rPr>
          <w:rFonts w:ascii="Arial" w:hAnsi="Arial" w:cs="Arial"/>
          <w:sz w:val="24"/>
          <w:lang w:val="es-ES"/>
        </w:rPr>
      </w:pPr>
    </w:p>
    <w:p w:rsidR="00F262E8" w:rsidRPr="004F58A8" w:rsidRDefault="00F262E8" w:rsidP="00F262E8">
      <w:pPr>
        <w:pStyle w:val="Textoindependiente"/>
        <w:spacing w:line="360" w:lineRule="auto"/>
        <w:jc w:val="center"/>
        <w:rPr>
          <w:rFonts w:ascii="Arial" w:hAnsi="Arial" w:cs="Arial"/>
          <w:sz w:val="24"/>
          <w:lang w:val="es-ES"/>
        </w:rPr>
      </w:pPr>
      <w:r w:rsidRPr="004F58A8">
        <w:rPr>
          <w:rFonts w:ascii="Arial" w:hAnsi="Arial" w:cs="Arial"/>
          <w:b w:val="0"/>
          <w:bCs w:val="0"/>
          <w:noProof/>
          <w:sz w:val="24"/>
        </w:rPr>
        <w:pict>
          <v:line id="_x0000_s1074" style="position:absolute;left:0;text-align:left;z-index:251595776" from="129pt,8.7pt" to="282pt,8.7pt"/>
        </w:pict>
      </w:r>
    </w:p>
    <w:p w:rsidR="00F262E8" w:rsidRPr="004F58A8" w:rsidRDefault="00F262E8" w:rsidP="00F262E8">
      <w:pPr>
        <w:pStyle w:val="Textoindependiente"/>
        <w:spacing w:line="360" w:lineRule="auto"/>
        <w:jc w:val="center"/>
        <w:rPr>
          <w:rFonts w:ascii="Arial" w:hAnsi="Arial" w:cs="Arial"/>
          <w:b w:val="0"/>
          <w:bCs w:val="0"/>
          <w:sz w:val="24"/>
          <w:lang w:val="es-ES"/>
        </w:rPr>
      </w:pPr>
      <w:r w:rsidRPr="004F58A8">
        <w:rPr>
          <w:rFonts w:ascii="Arial" w:hAnsi="Arial" w:cs="Arial"/>
          <w:b w:val="0"/>
          <w:bCs w:val="0"/>
          <w:sz w:val="24"/>
          <w:lang w:val="es-ES"/>
        </w:rPr>
        <w:t>Ing. Oscar Mendoza</w:t>
      </w:r>
      <w:r w:rsidR="004460A4">
        <w:rPr>
          <w:rFonts w:ascii="Arial" w:hAnsi="Arial" w:cs="Arial"/>
          <w:b w:val="0"/>
          <w:bCs w:val="0"/>
          <w:sz w:val="24"/>
          <w:lang w:val="es-ES"/>
        </w:rPr>
        <w:t xml:space="preserve"> Macías</w:t>
      </w:r>
      <w:r w:rsidRPr="004F58A8">
        <w:rPr>
          <w:rFonts w:ascii="Arial" w:hAnsi="Arial" w:cs="Arial"/>
          <w:b w:val="0"/>
          <w:bCs w:val="0"/>
          <w:sz w:val="24"/>
          <w:lang w:val="es-ES"/>
        </w:rPr>
        <w:t>, Decano</w:t>
      </w:r>
    </w:p>
    <w:p w:rsidR="00F262E8" w:rsidRPr="004F58A8" w:rsidRDefault="00F262E8" w:rsidP="00F262E8">
      <w:pPr>
        <w:pStyle w:val="Textoindependiente"/>
        <w:spacing w:line="360" w:lineRule="auto"/>
        <w:jc w:val="center"/>
        <w:rPr>
          <w:rFonts w:ascii="Arial" w:hAnsi="Arial" w:cs="Arial"/>
          <w:bCs w:val="0"/>
          <w:sz w:val="24"/>
          <w:lang w:val="es-ES"/>
        </w:rPr>
      </w:pPr>
      <w:r w:rsidRPr="004F58A8">
        <w:rPr>
          <w:rFonts w:ascii="Arial" w:hAnsi="Arial" w:cs="Arial"/>
          <w:bCs w:val="0"/>
          <w:sz w:val="24"/>
          <w:lang w:val="es-ES"/>
        </w:rPr>
        <w:t>PRESIDENTE</w:t>
      </w:r>
    </w:p>
    <w:p w:rsidR="00F262E8" w:rsidRPr="004F58A8" w:rsidRDefault="00F262E8" w:rsidP="00F262E8">
      <w:pPr>
        <w:pStyle w:val="Textoindependiente"/>
        <w:spacing w:line="360" w:lineRule="auto"/>
        <w:jc w:val="center"/>
        <w:rPr>
          <w:rFonts w:ascii="Arial" w:hAnsi="Arial" w:cs="Arial"/>
          <w:bCs w:val="0"/>
          <w:sz w:val="24"/>
          <w:lang w:val="es-ES"/>
        </w:rPr>
      </w:pPr>
    </w:p>
    <w:p w:rsidR="00F262E8" w:rsidRPr="004F58A8" w:rsidRDefault="00F262E8" w:rsidP="00F262E8">
      <w:pPr>
        <w:pStyle w:val="Textoindependiente"/>
        <w:spacing w:line="360" w:lineRule="auto"/>
        <w:jc w:val="center"/>
        <w:rPr>
          <w:rFonts w:ascii="Arial" w:hAnsi="Arial" w:cs="Arial"/>
          <w:b w:val="0"/>
          <w:bCs w:val="0"/>
          <w:sz w:val="24"/>
          <w:lang w:val="es-ES"/>
        </w:rPr>
      </w:pPr>
    </w:p>
    <w:p w:rsidR="00F262E8" w:rsidRPr="004F58A8" w:rsidRDefault="00F262E8" w:rsidP="00F262E8">
      <w:pPr>
        <w:pStyle w:val="Textoindependiente"/>
        <w:spacing w:line="360" w:lineRule="auto"/>
        <w:jc w:val="center"/>
        <w:rPr>
          <w:rFonts w:ascii="Arial" w:hAnsi="Arial" w:cs="Arial"/>
          <w:b w:val="0"/>
          <w:bCs w:val="0"/>
          <w:sz w:val="24"/>
          <w:lang w:val="es-ES"/>
        </w:rPr>
      </w:pPr>
    </w:p>
    <w:p w:rsidR="00F262E8" w:rsidRPr="004F58A8" w:rsidRDefault="00F262E8" w:rsidP="00F262E8">
      <w:pPr>
        <w:pStyle w:val="Textoindependiente"/>
        <w:spacing w:line="360" w:lineRule="auto"/>
        <w:jc w:val="center"/>
        <w:rPr>
          <w:rFonts w:ascii="Arial" w:hAnsi="Arial" w:cs="Arial"/>
          <w:b w:val="0"/>
          <w:bCs w:val="0"/>
          <w:sz w:val="24"/>
          <w:lang w:val="es-ES"/>
        </w:rPr>
      </w:pPr>
      <w:r w:rsidRPr="004F58A8">
        <w:rPr>
          <w:rFonts w:ascii="Arial" w:hAnsi="Arial" w:cs="Arial"/>
          <w:b w:val="0"/>
          <w:bCs w:val="0"/>
          <w:noProof/>
          <w:sz w:val="24"/>
        </w:rPr>
        <w:pict>
          <v:line id="_x0000_s1075" style="position:absolute;left:0;text-align:left;z-index:251596800" from="133.5pt,12pt" to="286.5pt,12pt"/>
        </w:pict>
      </w:r>
    </w:p>
    <w:p w:rsidR="00F262E8" w:rsidRPr="004F58A8" w:rsidRDefault="00F262E8" w:rsidP="00F262E8">
      <w:pPr>
        <w:pStyle w:val="Textoindependiente"/>
        <w:spacing w:line="360" w:lineRule="auto"/>
        <w:jc w:val="center"/>
        <w:rPr>
          <w:rFonts w:ascii="Arial" w:hAnsi="Arial" w:cs="Arial"/>
          <w:b w:val="0"/>
          <w:bCs w:val="0"/>
          <w:sz w:val="24"/>
          <w:lang w:val="es-ES"/>
        </w:rPr>
      </w:pPr>
      <w:r w:rsidRPr="004F58A8">
        <w:rPr>
          <w:rFonts w:ascii="Arial" w:hAnsi="Arial" w:cs="Arial"/>
          <w:b w:val="0"/>
          <w:bCs w:val="0"/>
          <w:sz w:val="24"/>
          <w:lang w:val="es-ES"/>
        </w:rPr>
        <w:t xml:space="preserve">MSC. </w:t>
      </w:r>
      <w:r w:rsidR="005C2303" w:rsidRPr="004F58A8">
        <w:rPr>
          <w:rFonts w:ascii="Arial" w:hAnsi="Arial" w:cs="Arial"/>
          <w:b w:val="0"/>
          <w:bCs w:val="0"/>
          <w:sz w:val="24"/>
          <w:lang w:val="es-ES"/>
        </w:rPr>
        <w:t>Lázaro</w:t>
      </w:r>
      <w:r w:rsidRPr="004F58A8">
        <w:rPr>
          <w:rFonts w:ascii="Arial" w:hAnsi="Arial" w:cs="Arial"/>
          <w:b w:val="0"/>
          <w:bCs w:val="0"/>
          <w:sz w:val="24"/>
          <w:lang w:val="es-ES"/>
        </w:rPr>
        <w:t xml:space="preserve"> Sumba</w:t>
      </w:r>
      <w:r w:rsidR="001B6FDF">
        <w:rPr>
          <w:rFonts w:ascii="Arial" w:hAnsi="Arial" w:cs="Arial"/>
          <w:b w:val="0"/>
          <w:bCs w:val="0"/>
          <w:sz w:val="24"/>
          <w:lang w:val="es-ES"/>
        </w:rPr>
        <w:t xml:space="preserve"> Quimí</w:t>
      </w:r>
    </w:p>
    <w:p w:rsidR="00F262E8" w:rsidRPr="004F58A8" w:rsidRDefault="00200878" w:rsidP="00F262E8">
      <w:pPr>
        <w:pStyle w:val="Textoindependiente"/>
        <w:spacing w:line="360" w:lineRule="auto"/>
        <w:jc w:val="center"/>
        <w:rPr>
          <w:rFonts w:ascii="Arial" w:hAnsi="Arial" w:cs="Arial"/>
          <w:bCs w:val="0"/>
          <w:sz w:val="24"/>
          <w:lang w:val="es-ES"/>
        </w:rPr>
      </w:pPr>
      <w:r w:rsidRPr="004F58A8">
        <w:rPr>
          <w:rFonts w:ascii="Arial" w:hAnsi="Arial" w:cs="Arial"/>
          <w:bCs w:val="0"/>
          <w:sz w:val="24"/>
          <w:lang w:val="es-ES"/>
        </w:rPr>
        <w:t>DIRECTOR</w:t>
      </w:r>
      <w:r w:rsidR="00F262E8" w:rsidRPr="004F58A8">
        <w:rPr>
          <w:rFonts w:ascii="Arial" w:hAnsi="Arial" w:cs="Arial"/>
          <w:bCs w:val="0"/>
          <w:sz w:val="24"/>
          <w:lang w:val="es-ES"/>
        </w:rPr>
        <w:t xml:space="preserve"> DE TESIS</w:t>
      </w:r>
    </w:p>
    <w:p w:rsidR="00F262E8" w:rsidRPr="004F58A8" w:rsidRDefault="00F262E8" w:rsidP="00F262E8">
      <w:pPr>
        <w:spacing w:line="360" w:lineRule="auto"/>
        <w:jc w:val="center"/>
        <w:rPr>
          <w:rFonts w:ascii="Arial" w:hAnsi="Arial" w:cs="Arial"/>
          <w:lang w:val="es-ES"/>
        </w:rPr>
      </w:pPr>
    </w:p>
    <w:p w:rsidR="00F262E8" w:rsidRPr="004F58A8" w:rsidRDefault="00F262E8" w:rsidP="00F262E8">
      <w:pPr>
        <w:spacing w:line="360" w:lineRule="auto"/>
        <w:jc w:val="center"/>
        <w:rPr>
          <w:rFonts w:ascii="Arial" w:hAnsi="Arial" w:cs="Arial"/>
          <w:lang w:val="es-ES"/>
        </w:rPr>
      </w:pPr>
    </w:p>
    <w:p w:rsidR="00F262E8" w:rsidRPr="004F58A8" w:rsidRDefault="00F262E8" w:rsidP="00F262E8">
      <w:pPr>
        <w:spacing w:line="360" w:lineRule="auto"/>
        <w:jc w:val="center"/>
        <w:rPr>
          <w:rFonts w:ascii="Arial" w:hAnsi="Arial" w:cs="Arial"/>
          <w:lang w:val="es-ES"/>
        </w:rPr>
      </w:pPr>
    </w:p>
    <w:p w:rsidR="00E81F16" w:rsidRDefault="00F262E8" w:rsidP="00E81F16">
      <w:pPr>
        <w:spacing w:line="360" w:lineRule="auto"/>
        <w:jc w:val="center"/>
        <w:rPr>
          <w:rFonts w:ascii="Arial" w:hAnsi="Arial" w:cs="Arial"/>
          <w:lang w:val="es-ES"/>
        </w:rPr>
      </w:pPr>
      <w:r w:rsidRPr="004F58A8">
        <w:rPr>
          <w:rFonts w:ascii="Arial" w:hAnsi="Arial" w:cs="Arial"/>
          <w:noProof/>
        </w:rPr>
        <w:pict>
          <v:line id="_x0000_s1076" style="position:absolute;left:0;text-align:left;z-index:251597824" from="247.6pt,13.05pt" to="400.6pt,13.05pt"/>
        </w:pict>
      </w:r>
      <w:r w:rsidRPr="004F58A8">
        <w:rPr>
          <w:rFonts w:ascii="Arial" w:hAnsi="Arial" w:cs="Arial"/>
          <w:noProof/>
        </w:rPr>
        <w:pict>
          <v:line id="_x0000_s1077" style="position:absolute;left:0;text-align:left;z-index:251598848" from="13.55pt,13.8pt" to="166.55pt,13.8pt"/>
        </w:pict>
      </w:r>
    </w:p>
    <w:p w:rsidR="00F262E8" w:rsidRPr="004F58A8" w:rsidRDefault="00BC0A03" w:rsidP="00E81F16">
      <w:pPr>
        <w:spacing w:line="360" w:lineRule="auto"/>
        <w:rPr>
          <w:rFonts w:ascii="Arial" w:hAnsi="Arial" w:cs="Arial"/>
          <w:lang w:val="es-ES"/>
        </w:rPr>
      </w:pPr>
      <w:r w:rsidRPr="004F58A8">
        <w:rPr>
          <w:rFonts w:ascii="Arial" w:hAnsi="Arial" w:cs="Arial"/>
          <w:lang w:val="es-ES"/>
        </w:rPr>
        <w:t>Ec</w:t>
      </w:r>
      <w:r w:rsidR="00F262E8" w:rsidRPr="004F58A8">
        <w:rPr>
          <w:rFonts w:ascii="Arial" w:hAnsi="Arial" w:cs="Arial"/>
          <w:lang w:val="es-ES"/>
        </w:rPr>
        <w:t xml:space="preserve">. </w:t>
      </w:r>
      <w:r w:rsidR="005C2303" w:rsidRPr="004F58A8">
        <w:rPr>
          <w:rFonts w:ascii="Arial" w:hAnsi="Arial" w:cs="Arial"/>
          <w:lang w:val="es-ES"/>
        </w:rPr>
        <w:t>María</w:t>
      </w:r>
      <w:r w:rsidR="00F262E8" w:rsidRPr="004F58A8">
        <w:rPr>
          <w:rFonts w:ascii="Arial" w:hAnsi="Arial" w:cs="Arial"/>
          <w:lang w:val="es-ES"/>
        </w:rPr>
        <w:t xml:space="preserve"> Elena Murrieta</w:t>
      </w:r>
      <w:r w:rsidR="00E81F16">
        <w:rPr>
          <w:rFonts w:ascii="Arial" w:hAnsi="Arial" w:cs="Arial"/>
          <w:lang w:val="es-ES"/>
        </w:rPr>
        <w:t xml:space="preserve"> Oquendo</w:t>
      </w:r>
      <w:r w:rsidR="00F262E8" w:rsidRPr="004F58A8">
        <w:rPr>
          <w:rFonts w:ascii="Arial" w:hAnsi="Arial" w:cs="Arial"/>
          <w:lang w:val="es-ES"/>
        </w:rPr>
        <w:t xml:space="preserve">              </w:t>
      </w:r>
      <w:r w:rsidR="005C2303" w:rsidRPr="004F58A8">
        <w:rPr>
          <w:rFonts w:ascii="Arial" w:hAnsi="Arial" w:cs="Arial"/>
          <w:lang w:val="es-ES"/>
        </w:rPr>
        <w:t xml:space="preserve">   </w:t>
      </w:r>
      <w:r w:rsidR="00F262E8" w:rsidRPr="004F58A8">
        <w:rPr>
          <w:rFonts w:ascii="Arial" w:hAnsi="Arial" w:cs="Arial"/>
          <w:lang w:val="es-ES"/>
        </w:rPr>
        <w:t xml:space="preserve"> </w:t>
      </w:r>
      <w:r w:rsidR="00E81F16">
        <w:rPr>
          <w:rFonts w:ascii="Arial" w:hAnsi="Arial" w:cs="Arial"/>
          <w:lang w:val="es-ES"/>
        </w:rPr>
        <w:tab/>
        <w:t xml:space="preserve">   </w:t>
      </w:r>
      <w:r w:rsidR="005E7E28" w:rsidRPr="004F58A8">
        <w:rPr>
          <w:rFonts w:ascii="Arial" w:hAnsi="Arial" w:cs="Arial"/>
          <w:lang w:val="es-ES"/>
        </w:rPr>
        <w:t>Ing. Nelson Layedra</w:t>
      </w:r>
      <w:r w:rsidR="00F262E8" w:rsidRPr="004F58A8">
        <w:rPr>
          <w:rFonts w:ascii="Arial" w:hAnsi="Arial" w:cs="Arial"/>
          <w:lang w:val="es-ES"/>
        </w:rPr>
        <w:t xml:space="preserve"> </w:t>
      </w:r>
    </w:p>
    <w:p w:rsidR="00F262E8" w:rsidRPr="004F58A8" w:rsidRDefault="00F262E8" w:rsidP="005E7E28">
      <w:pPr>
        <w:tabs>
          <w:tab w:val="left" w:pos="1800"/>
        </w:tabs>
        <w:spacing w:line="360" w:lineRule="auto"/>
        <w:rPr>
          <w:rFonts w:ascii="Arial" w:hAnsi="Arial" w:cs="Arial"/>
          <w:b/>
          <w:lang w:val="es-ES"/>
        </w:rPr>
      </w:pPr>
      <w:r w:rsidRPr="004F58A8">
        <w:rPr>
          <w:rFonts w:ascii="Arial" w:hAnsi="Arial" w:cs="Arial"/>
          <w:b/>
          <w:lang w:val="es-ES"/>
        </w:rPr>
        <w:t xml:space="preserve">            </w:t>
      </w:r>
      <w:r w:rsidR="005E7E28" w:rsidRPr="004F58A8">
        <w:rPr>
          <w:rFonts w:ascii="Arial" w:hAnsi="Arial" w:cs="Arial"/>
          <w:b/>
          <w:lang w:val="es-ES"/>
        </w:rPr>
        <w:t xml:space="preserve">      </w:t>
      </w:r>
      <w:r w:rsidRPr="004F58A8">
        <w:rPr>
          <w:rFonts w:ascii="Arial" w:hAnsi="Arial" w:cs="Arial"/>
          <w:b/>
          <w:lang w:val="es-ES"/>
        </w:rPr>
        <w:t>VOCAL</w:t>
      </w:r>
      <w:r w:rsidRPr="004F58A8">
        <w:rPr>
          <w:rFonts w:ascii="Arial" w:hAnsi="Arial" w:cs="Arial"/>
          <w:b/>
          <w:lang w:val="es-ES"/>
        </w:rPr>
        <w:tab/>
        <w:t xml:space="preserve"> </w:t>
      </w:r>
      <w:r w:rsidR="005E7E28" w:rsidRPr="004F58A8">
        <w:rPr>
          <w:rFonts w:ascii="Arial" w:hAnsi="Arial" w:cs="Arial"/>
          <w:b/>
          <w:lang w:val="es-ES"/>
        </w:rPr>
        <w:t xml:space="preserve">             </w:t>
      </w:r>
      <w:r w:rsidRPr="004F58A8">
        <w:rPr>
          <w:rFonts w:ascii="Arial" w:hAnsi="Arial" w:cs="Arial"/>
          <w:b/>
          <w:lang w:val="es-ES"/>
        </w:rPr>
        <w:t xml:space="preserve">                              </w:t>
      </w:r>
      <w:r w:rsidR="005E7E28" w:rsidRPr="004F58A8">
        <w:rPr>
          <w:rFonts w:ascii="Arial" w:hAnsi="Arial" w:cs="Arial"/>
          <w:b/>
          <w:lang w:val="es-ES"/>
        </w:rPr>
        <w:t xml:space="preserve">                  </w:t>
      </w:r>
      <w:r w:rsidRPr="004F58A8">
        <w:rPr>
          <w:rFonts w:ascii="Arial" w:hAnsi="Arial" w:cs="Arial"/>
          <w:b/>
          <w:lang w:val="es-ES"/>
        </w:rPr>
        <w:t xml:space="preserve">VOCAL </w:t>
      </w:r>
    </w:p>
    <w:p w:rsidR="00F262E8" w:rsidRPr="004F58A8" w:rsidRDefault="00F262E8" w:rsidP="00F262E8">
      <w:pPr>
        <w:spacing w:line="360" w:lineRule="auto"/>
        <w:jc w:val="both"/>
        <w:rPr>
          <w:rFonts w:ascii="Arial" w:hAnsi="Arial" w:cs="Arial"/>
          <w:lang w:val="es-ES"/>
        </w:rPr>
      </w:pPr>
    </w:p>
    <w:p w:rsidR="00F262E8" w:rsidRPr="004F58A8" w:rsidRDefault="00F262E8" w:rsidP="00F262E8">
      <w:pPr>
        <w:spacing w:line="360" w:lineRule="auto"/>
        <w:rPr>
          <w:rFonts w:ascii="Arial" w:hAnsi="Arial" w:cs="Arial"/>
          <w:lang w:val="es-ES"/>
        </w:rPr>
      </w:pPr>
      <w:bookmarkStart w:id="13" w:name="_Toc182853715"/>
    </w:p>
    <w:p w:rsidR="00F262E8" w:rsidRPr="004F58A8" w:rsidRDefault="00F262E8" w:rsidP="00F262E8">
      <w:pPr>
        <w:spacing w:line="360" w:lineRule="auto"/>
        <w:rPr>
          <w:rFonts w:ascii="Arial" w:hAnsi="Arial" w:cs="Arial"/>
          <w:lang w:val="es-ES"/>
        </w:rPr>
      </w:pPr>
    </w:p>
    <w:p w:rsidR="00200878" w:rsidRPr="004F58A8" w:rsidRDefault="00200878" w:rsidP="00F262E8">
      <w:pPr>
        <w:spacing w:line="360" w:lineRule="auto"/>
        <w:rPr>
          <w:rFonts w:ascii="Arial" w:hAnsi="Arial" w:cs="Arial"/>
          <w:lang w:val="es-ES"/>
        </w:rPr>
      </w:pPr>
    </w:p>
    <w:p w:rsidR="00200878" w:rsidRPr="004F58A8" w:rsidRDefault="007C7063" w:rsidP="00F262E8">
      <w:pPr>
        <w:spacing w:line="360" w:lineRule="auto"/>
        <w:rPr>
          <w:rFonts w:ascii="Arial" w:hAnsi="Arial" w:cs="Arial"/>
          <w:lang w:val="es-ES"/>
        </w:rPr>
      </w:pPr>
      <w:r>
        <w:rPr>
          <w:rFonts w:ascii="Arial" w:hAnsi="Arial" w:cs="Arial"/>
          <w:noProof/>
          <w:lang w:val="es-ES" w:eastAsia="es-ES" w:bidi="ar-SA"/>
        </w:rPr>
        <w:pict>
          <v:shape id="_x0000_s1590" type="#_x0000_t202" style="position:absolute;margin-left:347.3pt;margin-top:52.55pt;width:120.65pt;height:71.8pt;z-index:251706368;mso-width-relative:margin;mso-height-relative:margin" stroked="f">
            <v:textbox style="mso-next-textbox:#_x0000_s1590">
              <w:txbxContent>
                <w:p w:rsidR="001B6FDF" w:rsidRDefault="00C72198" w:rsidP="007619ED">
                  <w:r>
                    <w:rPr>
                      <w:noProof/>
                      <w:lang w:val="es-ES" w:eastAsia="es-ES" w:bidi="ar-SA"/>
                    </w:rPr>
                    <w:drawing>
                      <wp:inline distT="0" distB="0" distL="0" distR="0">
                        <wp:extent cx="1352550" cy="800100"/>
                        <wp:effectExtent l="19050" t="0" r="0" b="0"/>
                        <wp:docPr id="94" name="Imagen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9"/>
                                <a:srcRect/>
                                <a:stretch>
                                  <a:fillRect/>
                                </a:stretch>
                              </pic:blipFill>
                              <pic:spPr bwMode="auto">
                                <a:xfrm>
                                  <a:off x="0" y="0"/>
                                  <a:ext cx="1352550" cy="800100"/>
                                </a:xfrm>
                                <a:prstGeom prst="rect">
                                  <a:avLst/>
                                </a:prstGeom>
                                <a:noFill/>
                                <a:ln w="9525">
                                  <a:noFill/>
                                  <a:miter lim="800000"/>
                                  <a:headEnd/>
                                  <a:tailEnd/>
                                </a:ln>
                              </pic:spPr>
                            </pic:pic>
                          </a:graphicData>
                        </a:graphic>
                      </wp:inline>
                    </w:drawing>
                  </w:r>
                </w:p>
                <w:p w:rsidR="001B6FDF" w:rsidRDefault="00C72198" w:rsidP="007619ED">
                  <w:r>
                    <w:rPr>
                      <w:noProof/>
                      <w:lang w:val="es-ES" w:eastAsia="es-ES" w:bidi="ar-SA"/>
                    </w:rPr>
                    <w:drawing>
                      <wp:inline distT="0" distB="0" distL="0" distR="0">
                        <wp:extent cx="1352550" cy="800100"/>
                        <wp:effectExtent l="19050" t="0" r="0" b="0"/>
                        <wp:docPr id="95" name="Imagen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9"/>
                                <a:srcRect/>
                                <a:stretch>
                                  <a:fillRect/>
                                </a:stretch>
                              </pic:blipFill>
                              <pic:spPr bwMode="auto">
                                <a:xfrm>
                                  <a:off x="0" y="0"/>
                                  <a:ext cx="1352550" cy="800100"/>
                                </a:xfrm>
                                <a:prstGeom prst="rect">
                                  <a:avLst/>
                                </a:prstGeom>
                                <a:noFill/>
                                <a:ln w="9525">
                                  <a:noFill/>
                                  <a:miter lim="800000"/>
                                  <a:headEnd/>
                                  <a:tailEnd/>
                                </a:ln>
                              </pic:spPr>
                            </pic:pic>
                          </a:graphicData>
                        </a:graphic>
                      </wp:inline>
                    </w:drawing>
                  </w:r>
                </w:p>
              </w:txbxContent>
            </v:textbox>
          </v:shape>
        </w:pict>
      </w:r>
    </w:p>
    <w:p w:rsidR="00200878" w:rsidRPr="004F58A8" w:rsidRDefault="00200878" w:rsidP="00F262E8">
      <w:pPr>
        <w:spacing w:line="360" w:lineRule="auto"/>
        <w:rPr>
          <w:rFonts w:ascii="Arial" w:hAnsi="Arial" w:cs="Arial"/>
          <w:lang w:val="es-ES"/>
        </w:rPr>
      </w:pPr>
    </w:p>
    <w:p w:rsidR="00200878" w:rsidRPr="004F58A8" w:rsidRDefault="006A56A8" w:rsidP="00F262E8">
      <w:pPr>
        <w:spacing w:line="360" w:lineRule="auto"/>
        <w:rPr>
          <w:rFonts w:ascii="Arial" w:hAnsi="Arial" w:cs="Arial"/>
          <w:lang w:val="es-ES"/>
        </w:rPr>
      </w:pPr>
      <w:r w:rsidRPr="004F58A8">
        <w:rPr>
          <w:rFonts w:ascii="Arial" w:hAnsi="Arial" w:cs="Arial"/>
          <w:noProof/>
        </w:rPr>
        <w:pict>
          <v:shape id="_x0000_s1158" type="#_x0000_t202" style="position:absolute;margin-left:392.4pt;margin-top:32.9pt;width:63.3pt;height:46.05pt;z-index:251623424;mso-width-relative:margin;mso-height-relative:margin" stroked="f">
            <v:textbox style="mso-next-textbox:#_x0000_s1158">
              <w:txbxContent>
                <w:p w:rsidR="001B6FDF" w:rsidRDefault="001B6FDF" w:rsidP="005C2303"/>
              </w:txbxContent>
            </v:textbox>
          </v:shape>
        </w:pict>
      </w:r>
      <w:r w:rsidR="005E7E28" w:rsidRPr="004F58A8">
        <w:rPr>
          <w:rFonts w:ascii="Arial" w:hAnsi="Arial" w:cs="Arial"/>
          <w:noProof/>
        </w:rPr>
        <w:pict>
          <v:shape id="_x0000_s1153" type="#_x0000_t202" style="position:absolute;margin-left:411.5pt;margin-top:30.75pt;width:48.65pt;height:30.3pt;z-index:251619328;mso-width-relative:margin;mso-height-relative:margin" stroked="f">
            <v:textbox style="mso-next-textbox:#_x0000_s1153">
              <w:txbxContent>
                <w:p w:rsidR="001B6FDF" w:rsidRDefault="001B6FDF" w:rsidP="005E7E28"/>
              </w:txbxContent>
            </v:textbox>
          </v:shape>
        </w:pict>
      </w:r>
    </w:p>
    <w:p w:rsidR="00200878" w:rsidRPr="004F58A8" w:rsidRDefault="00BC0A03" w:rsidP="00F262E8">
      <w:pPr>
        <w:spacing w:line="360" w:lineRule="auto"/>
        <w:rPr>
          <w:rFonts w:ascii="Arial" w:hAnsi="Arial" w:cs="Arial"/>
          <w:lang w:val="es-ES"/>
        </w:rPr>
      </w:pPr>
      <w:r w:rsidRPr="004F58A8">
        <w:rPr>
          <w:rFonts w:ascii="Arial" w:hAnsi="Arial" w:cs="Arial"/>
          <w:noProof/>
        </w:rPr>
        <w:pict>
          <v:shape id="_x0000_s1157" type="#_x0000_t202" style="position:absolute;margin-left:396.85pt;margin-top:86.4pt;width:63.3pt;height:46.05pt;z-index:251622400;mso-width-relative:margin;mso-height-relative:margin" stroked="f">
            <v:textbox style="mso-next-textbox:#_x0000_s1157">
              <w:txbxContent>
                <w:p w:rsidR="001B6FDF" w:rsidRDefault="001B6FDF" w:rsidP="005C2303"/>
              </w:txbxContent>
            </v:textbox>
          </v:shape>
        </w:pict>
      </w:r>
      <w:r w:rsidR="006E740D" w:rsidRPr="004F58A8">
        <w:rPr>
          <w:rFonts w:ascii="Arial" w:hAnsi="Arial" w:cs="Arial"/>
          <w:b/>
          <w:noProof/>
        </w:rPr>
        <w:pict>
          <v:shape id="_x0000_s1154" type="#_x0000_t202" style="position:absolute;margin-left:405.95pt;margin-top:32.05pt;width:48.65pt;height:30.3pt;z-index:251620352;mso-width-relative:margin;mso-height-relative:margin" stroked="f">
            <v:textbox style="mso-next-textbox:#_x0000_s1154">
              <w:txbxContent>
                <w:p w:rsidR="001B6FDF" w:rsidRDefault="001B6FDF" w:rsidP="006E740D"/>
              </w:txbxContent>
            </v:textbox>
          </v:shape>
        </w:pict>
      </w:r>
    </w:p>
    <w:p w:rsidR="00BC0A03" w:rsidRPr="004F58A8" w:rsidRDefault="00BC0A03" w:rsidP="00BC0A03">
      <w:pPr>
        <w:rPr>
          <w:rFonts w:ascii="Arial" w:hAnsi="Arial" w:cs="Arial"/>
          <w:lang w:val="es-ES"/>
        </w:rPr>
      </w:pPr>
      <w:bookmarkStart w:id="14" w:name="_Toc190282002"/>
      <w:bookmarkStart w:id="15" w:name="_Toc190539843"/>
      <w:bookmarkStart w:id="16" w:name="_Toc190629483"/>
    </w:p>
    <w:p w:rsidR="00BC5993" w:rsidRDefault="00BC5993" w:rsidP="00F262E8">
      <w:pPr>
        <w:pStyle w:val="Ttulo1"/>
        <w:tabs>
          <w:tab w:val="left" w:pos="0"/>
          <w:tab w:val="left" w:pos="3402"/>
        </w:tabs>
        <w:spacing w:line="360" w:lineRule="auto"/>
        <w:rPr>
          <w:rFonts w:ascii="Arial" w:hAnsi="Arial" w:cs="Arial"/>
          <w:lang w:val="es-ES"/>
        </w:rPr>
      </w:pPr>
    </w:p>
    <w:p w:rsidR="007C7063" w:rsidRPr="007C7063" w:rsidRDefault="007C7063" w:rsidP="007C7063">
      <w:pPr>
        <w:rPr>
          <w:lang w:val="es-ES"/>
        </w:rPr>
      </w:pPr>
    </w:p>
    <w:p w:rsidR="00F262E8" w:rsidRPr="004F58A8" w:rsidRDefault="00BC0A03" w:rsidP="00BC0A03">
      <w:pPr>
        <w:pStyle w:val="Ttulo1"/>
        <w:tabs>
          <w:tab w:val="left" w:pos="0"/>
          <w:tab w:val="left" w:pos="3402"/>
        </w:tabs>
        <w:spacing w:line="360" w:lineRule="auto"/>
        <w:jc w:val="center"/>
        <w:rPr>
          <w:rFonts w:ascii="Arial" w:hAnsi="Arial" w:cs="Arial"/>
          <w:lang w:val="es-ES"/>
        </w:rPr>
      </w:pPr>
      <w:r w:rsidRPr="004F58A8">
        <w:rPr>
          <w:rFonts w:ascii="Arial" w:hAnsi="Arial" w:cs="Arial"/>
          <w:lang w:val="es-ES"/>
        </w:rPr>
        <w:t>DECLARACIÓ</w:t>
      </w:r>
      <w:r w:rsidR="00F262E8" w:rsidRPr="004F58A8">
        <w:rPr>
          <w:rFonts w:ascii="Arial" w:hAnsi="Arial" w:cs="Arial"/>
          <w:lang w:val="es-ES"/>
        </w:rPr>
        <w:t>N E</w:t>
      </w:r>
      <w:bookmarkEnd w:id="13"/>
      <w:r w:rsidR="00F262E8" w:rsidRPr="004F58A8">
        <w:rPr>
          <w:rFonts w:ascii="Arial" w:hAnsi="Arial" w:cs="Arial"/>
          <w:lang w:val="es-ES"/>
        </w:rPr>
        <w:t>XPRESA</w:t>
      </w:r>
      <w:bookmarkEnd w:id="14"/>
      <w:bookmarkEnd w:id="15"/>
      <w:bookmarkEnd w:id="16"/>
    </w:p>
    <w:p w:rsidR="00F262E8" w:rsidRPr="004F58A8" w:rsidRDefault="00F262E8" w:rsidP="00F262E8">
      <w:pPr>
        <w:spacing w:line="360" w:lineRule="auto"/>
        <w:jc w:val="center"/>
        <w:rPr>
          <w:rFonts w:ascii="Arial" w:hAnsi="Arial" w:cs="Arial"/>
          <w:lang w:val="es-ES"/>
        </w:rPr>
      </w:pPr>
    </w:p>
    <w:p w:rsidR="00BC0A03" w:rsidRPr="004F58A8" w:rsidRDefault="00BC0A03" w:rsidP="00F262E8">
      <w:pPr>
        <w:spacing w:line="360" w:lineRule="auto"/>
        <w:jc w:val="center"/>
        <w:rPr>
          <w:rFonts w:ascii="Arial" w:hAnsi="Arial" w:cs="Arial"/>
          <w:lang w:val="es-ES"/>
        </w:rPr>
      </w:pPr>
    </w:p>
    <w:p w:rsidR="00F262E8" w:rsidRPr="004F58A8" w:rsidRDefault="00F262E8" w:rsidP="00F262E8">
      <w:pPr>
        <w:pStyle w:val="Textoindependiente2"/>
        <w:rPr>
          <w:rFonts w:ascii="Arial" w:hAnsi="Arial" w:cs="Arial"/>
          <w:lang w:val="es-ES"/>
        </w:rPr>
      </w:pPr>
      <w:r w:rsidRPr="004F58A8">
        <w:rPr>
          <w:rFonts w:ascii="Arial" w:hAnsi="Arial" w:cs="Arial"/>
          <w:lang w:val="es-ES"/>
        </w:rPr>
        <w:t>La responsabilidad por los hechos, ideas y doc</w:t>
      </w:r>
      <w:r w:rsidR="00BC0A03" w:rsidRPr="004F58A8">
        <w:rPr>
          <w:rFonts w:ascii="Arial" w:hAnsi="Arial" w:cs="Arial"/>
          <w:lang w:val="es-ES"/>
        </w:rPr>
        <w:t>trinas expuestas en e</w:t>
      </w:r>
      <w:r w:rsidRPr="004F58A8">
        <w:rPr>
          <w:rFonts w:ascii="Arial" w:hAnsi="Arial" w:cs="Arial"/>
          <w:lang w:val="es-ES"/>
        </w:rPr>
        <w:t xml:space="preserve">ste proyecto, corresponden exclusivamente a los autores y la propiedad intelectual de la misma a </w:t>
      </w:r>
      <w:smartTag w:uri="urn:schemas-microsoft-com:office:smarttags" w:element="PersonName">
        <w:smartTagPr>
          <w:attr w:name="ProductID" w:val="la Escuela Superior"/>
        </w:smartTagPr>
        <w:r w:rsidRPr="004F58A8">
          <w:rPr>
            <w:rFonts w:ascii="Arial" w:hAnsi="Arial" w:cs="Arial"/>
            <w:lang w:val="es-ES"/>
          </w:rPr>
          <w:t>la Escuela Superior</w:t>
        </w:r>
      </w:smartTag>
      <w:r w:rsidRPr="004F58A8">
        <w:rPr>
          <w:rFonts w:ascii="Arial" w:hAnsi="Arial" w:cs="Arial"/>
          <w:lang w:val="es-ES"/>
        </w:rPr>
        <w:t xml:space="preserve"> Politécnica del Litoral.</w:t>
      </w:r>
    </w:p>
    <w:p w:rsidR="00F262E8" w:rsidRPr="004F58A8" w:rsidRDefault="00F262E8" w:rsidP="00F262E8">
      <w:pPr>
        <w:spacing w:line="360" w:lineRule="auto"/>
        <w:jc w:val="center"/>
        <w:rPr>
          <w:rFonts w:ascii="Arial" w:hAnsi="Arial" w:cs="Arial"/>
          <w:lang w:val="es-ES"/>
        </w:rPr>
      </w:pPr>
    </w:p>
    <w:p w:rsidR="00F262E8" w:rsidRPr="004F58A8" w:rsidRDefault="00F262E8" w:rsidP="00F262E8">
      <w:pPr>
        <w:spacing w:line="360" w:lineRule="auto"/>
        <w:jc w:val="center"/>
        <w:rPr>
          <w:rFonts w:ascii="Arial" w:hAnsi="Arial" w:cs="Arial"/>
          <w:lang w:val="es-ES"/>
        </w:rPr>
      </w:pPr>
    </w:p>
    <w:p w:rsidR="00F262E8" w:rsidRPr="004F58A8" w:rsidRDefault="00F262E8" w:rsidP="00F262E8">
      <w:pPr>
        <w:spacing w:line="360" w:lineRule="auto"/>
        <w:jc w:val="center"/>
        <w:rPr>
          <w:rFonts w:ascii="Arial" w:hAnsi="Arial" w:cs="Arial"/>
          <w:lang w:val="es-ES"/>
        </w:rPr>
      </w:pPr>
    </w:p>
    <w:p w:rsidR="00F262E8" w:rsidRPr="004F58A8" w:rsidRDefault="00F262E8" w:rsidP="00F262E8">
      <w:pPr>
        <w:spacing w:line="360" w:lineRule="auto"/>
        <w:jc w:val="center"/>
        <w:rPr>
          <w:rFonts w:ascii="Arial" w:hAnsi="Arial" w:cs="Arial"/>
          <w:lang w:val="es-ES"/>
        </w:rPr>
      </w:pPr>
    </w:p>
    <w:p w:rsidR="00F262E8" w:rsidRPr="004F58A8" w:rsidRDefault="00F262E8" w:rsidP="00F262E8">
      <w:pPr>
        <w:spacing w:line="360" w:lineRule="auto"/>
        <w:jc w:val="center"/>
        <w:rPr>
          <w:rFonts w:ascii="Arial" w:hAnsi="Arial" w:cs="Arial"/>
          <w:lang w:val="es-ES"/>
        </w:rPr>
      </w:pPr>
    </w:p>
    <w:p w:rsidR="00F262E8" w:rsidRPr="004F58A8" w:rsidRDefault="00F262E8" w:rsidP="00F262E8">
      <w:pPr>
        <w:spacing w:line="360" w:lineRule="auto"/>
        <w:jc w:val="center"/>
        <w:rPr>
          <w:rFonts w:ascii="Arial" w:hAnsi="Arial" w:cs="Arial"/>
          <w:lang w:val="es-ES"/>
        </w:rPr>
      </w:pPr>
      <w:r w:rsidRPr="004F58A8">
        <w:rPr>
          <w:rFonts w:ascii="Arial" w:hAnsi="Arial" w:cs="Arial"/>
          <w:noProof/>
        </w:rPr>
        <w:pict>
          <v:line id="_x0000_s1078" style="position:absolute;left:0;text-align:left;z-index:251599872" from="9.95pt,15.5pt" to="190.65pt,15.5pt"/>
        </w:pict>
      </w:r>
      <w:r w:rsidRPr="004F58A8">
        <w:rPr>
          <w:rFonts w:ascii="Arial" w:hAnsi="Arial" w:cs="Arial"/>
          <w:noProof/>
        </w:rPr>
        <w:pict>
          <v:line id="_x0000_s1079" style="position:absolute;left:0;text-align:left;z-index:251600896" from="250.2pt,15.5pt" to="403.2pt,15.5pt"/>
        </w:pict>
      </w:r>
    </w:p>
    <w:p w:rsidR="00F262E8" w:rsidRPr="004F58A8" w:rsidRDefault="00F262E8" w:rsidP="00F262E8">
      <w:pPr>
        <w:spacing w:line="360" w:lineRule="auto"/>
        <w:jc w:val="center"/>
        <w:rPr>
          <w:rFonts w:ascii="Arial" w:hAnsi="Arial" w:cs="Arial"/>
          <w:lang w:val="es-ES"/>
        </w:rPr>
      </w:pPr>
      <w:r w:rsidRPr="004F58A8">
        <w:rPr>
          <w:rFonts w:ascii="Arial" w:hAnsi="Arial" w:cs="Arial"/>
          <w:b/>
          <w:lang w:val="es-ES"/>
        </w:rPr>
        <w:t xml:space="preserve">María Viviana </w:t>
      </w:r>
      <w:r w:rsidR="005C2303" w:rsidRPr="004F58A8">
        <w:rPr>
          <w:rFonts w:ascii="Arial" w:hAnsi="Arial" w:cs="Arial"/>
          <w:b/>
          <w:lang w:val="es-ES"/>
        </w:rPr>
        <w:t>Alcívar</w:t>
      </w:r>
      <w:r w:rsidRPr="004F58A8">
        <w:rPr>
          <w:rFonts w:ascii="Arial" w:hAnsi="Arial" w:cs="Arial"/>
          <w:b/>
          <w:lang w:val="es-ES"/>
        </w:rPr>
        <w:t xml:space="preserve"> Morales                         Eva Gabriela Vera Mera</w:t>
      </w:r>
    </w:p>
    <w:p w:rsidR="00F262E8" w:rsidRPr="004F58A8" w:rsidRDefault="00F262E8" w:rsidP="00F262E8">
      <w:pPr>
        <w:spacing w:line="360" w:lineRule="auto"/>
        <w:jc w:val="center"/>
        <w:rPr>
          <w:rFonts w:ascii="Arial" w:hAnsi="Arial" w:cs="Arial"/>
          <w:lang w:val="es-ES"/>
        </w:rPr>
      </w:pPr>
    </w:p>
    <w:p w:rsidR="00F262E8" w:rsidRPr="004F58A8" w:rsidRDefault="00F262E8" w:rsidP="00F262E8">
      <w:pPr>
        <w:spacing w:line="360" w:lineRule="auto"/>
        <w:jc w:val="center"/>
        <w:rPr>
          <w:rFonts w:ascii="Arial" w:hAnsi="Arial" w:cs="Arial"/>
          <w:lang w:val="es-ES"/>
        </w:rPr>
      </w:pPr>
    </w:p>
    <w:p w:rsidR="00F262E8" w:rsidRPr="004F58A8" w:rsidRDefault="00F262E8" w:rsidP="00F262E8">
      <w:pPr>
        <w:spacing w:line="360" w:lineRule="auto"/>
        <w:jc w:val="center"/>
        <w:rPr>
          <w:rFonts w:ascii="Arial" w:hAnsi="Arial" w:cs="Arial"/>
          <w:lang w:val="es-ES"/>
        </w:rPr>
      </w:pPr>
    </w:p>
    <w:p w:rsidR="00F262E8" w:rsidRPr="004F58A8" w:rsidRDefault="00F262E8" w:rsidP="00F262E8">
      <w:pPr>
        <w:spacing w:line="360" w:lineRule="auto"/>
        <w:jc w:val="center"/>
        <w:rPr>
          <w:rFonts w:ascii="Arial" w:hAnsi="Arial" w:cs="Arial"/>
          <w:b/>
          <w:lang w:val="es-ES"/>
        </w:rPr>
      </w:pPr>
    </w:p>
    <w:p w:rsidR="00F262E8" w:rsidRPr="004F58A8" w:rsidRDefault="00F262E8" w:rsidP="00F262E8">
      <w:pPr>
        <w:spacing w:line="360" w:lineRule="auto"/>
        <w:jc w:val="center"/>
        <w:rPr>
          <w:rFonts w:ascii="Arial" w:hAnsi="Arial" w:cs="Arial"/>
          <w:b/>
          <w:lang w:val="es-ES"/>
        </w:rPr>
      </w:pPr>
    </w:p>
    <w:p w:rsidR="00F262E8" w:rsidRPr="007619ED" w:rsidRDefault="00F262E8" w:rsidP="00F262E8">
      <w:pPr>
        <w:spacing w:line="360" w:lineRule="auto"/>
        <w:jc w:val="center"/>
        <w:rPr>
          <w:rFonts w:ascii="Arial" w:hAnsi="Arial" w:cs="Arial"/>
          <w:lang w:val="es-ES"/>
        </w:rPr>
      </w:pPr>
    </w:p>
    <w:p w:rsidR="00F262E8" w:rsidRPr="007619ED" w:rsidRDefault="00F262E8" w:rsidP="00F262E8">
      <w:pPr>
        <w:spacing w:line="360" w:lineRule="auto"/>
        <w:jc w:val="center"/>
        <w:rPr>
          <w:rFonts w:ascii="Arial" w:hAnsi="Arial" w:cs="Arial"/>
          <w:lang w:val="es-ES"/>
        </w:rPr>
      </w:pPr>
    </w:p>
    <w:p w:rsidR="009A3C54" w:rsidRPr="004F58A8" w:rsidRDefault="007C7063" w:rsidP="008D6EC6">
      <w:pPr>
        <w:spacing w:line="360" w:lineRule="auto"/>
        <w:jc w:val="center"/>
        <w:rPr>
          <w:rFonts w:ascii="Arial" w:hAnsi="Arial" w:cs="Arial"/>
          <w:b/>
          <w:sz w:val="28"/>
          <w:szCs w:val="28"/>
          <w:lang w:val="es-ES"/>
        </w:rPr>
      </w:pPr>
      <w:r>
        <w:rPr>
          <w:rFonts w:ascii="Arial" w:hAnsi="Arial" w:cs="Arial"/>
          <w:noProof/>
          <w:lang w:val="es-ES" w:eastAsia="es-ES" w:bidi="ar-SA"/>
        </w:rPr>
        <w:pict>
          <v:shape id="_x0000_s1592" type="#_x0000_t202" style="position:absolute;left:0;text-align:left;margin-left:359.3pt;margin-top:81.4pt;width:120.65pt;height:71.8pt;z-index:251708416;mso-width-relative:margin;mso-height-relative:margin" stroked="f">
            <v:textbox style="mso-next-textbox:#_x0000_s1592">
              <w:txbxContent>
                <w:p w:rsidR="001B6FDF" w:rsidRDefault="00C72198" w:rsidP="007C7063">
                  <w:r>
                    <w:rPr>
                      <w:noProof/>
                      <w:lang w:val="es-ES" w:eastAsia="es-ES" w:bidi="ar-SA"/>
                    </w:rPr>
                    <w:drawing>
                      <wp:inline distT="0" distB="0" distL="0" distR="0">
                        <wp:extent cx="1352550" cy="800100"/>
                        <wp:effectExtent l="19050" t="0" r="0" b="0"/>
                        <wp:docPr id="99" name="Imagen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9"/>
                                <a:srcRect/>
                                <a:stretch>
                                  <a:fillRect/>
                                </a:stretch>
                              </pic:blipFill>
                              <pic:spPr bwMode="auto">
                                <a:xfrm>
                                  <a:off x="0" y="0"/>
                                  <a:ext cx="1352550" cy="800100"/>
                                </a:xfrm>
                                <a:prstGeom prst="rect">
                                  <a:avLst/>
                                </a:prstGeom>
                                <a:noFill/>
                                <a:ln w="9525">
                                  <a:noFill/>
                                  <a:miter lim="800000"/>
                                  <a:headEnd/>
                                  <a:tailEnd/>
                                </a:ln>
                              </pic:spPr>
                            </pic:pic>
                          </a:graphicData>
                        </a:graphic>
                      </wp:inline>
                    </w:drawing>
                  </w:r>
                </w:p>
                <w:p w:rsidR="001B6FDF" w:rsidRDefault="00C72198" w:rsidP="007C7063">
                  <w:r>
                    <w:rPr>
                      <w:noProof/>
                      <w:lang w:val="es-ES" w:eastAsia="es-ES" w:bidi="ar-SA"/>
                    </w:rPr>
                    <w:drawing>
                      <wp:inline distT="0" distB="0" distL="0" distR="0">
                        <wp:extent cx="1352550" cy="800100"/>
                        <wp:effectExtent l="19050" t="0" r="0" b="0"/>
                        <wp:docPr id="100" name="Imagen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9"/>
                                <a:srcRect/>
                                <a:stretch>
                                  <a:fillRect/>
                                </a:stretch>
                              </pic:blipFill>
                              <pic:spPr bwMode="auto">
                                <a:xfrm>
                                  <a:off x="0" y="0"/>
                                  <a:ext cx="1352550" cy="800100"/>
                                </a:xfrm>
                                <a:prstGeom prst="rect">
                                  <a:avLst/>
                                </a:prstGeom>
                                <a:noFill/>
                                <a:ln w="9525">
                                  <a:noFill/>
                                  <a:miter lim="800000"/>
                                  <a:headEnd/>
                                  <a:tailEnd/>
                                </a:ln>
                              </pic:spPr>
                            </pic:pic>
                          </a:graphicData>
                        </a:graphic>
                      </wp:inline>
                    </w:drawing>
                  </w:r>
                </w:p>
              </w:txbxContent>
            </v:textbox>
          </v:shape>
        </w:pict>
      </w:r>
      <w:r w:rsidR="00E64D36" w:rsidRPr="007619ED">
        <w:rPr>
          <w:rFonts w:ascii="Arial" w:hAnsi="Arial" w:cs="Arial"/>
          <w:lang w:val="es-ES"/>
        </w:rPr>
        <w:br w:type="page"/>
      </w:r>
      <w:r w:rsidR="009A3C54" w:rsidRPr="004F58A8">
        <w:rPr>
          <w:rFonts w:ascii="Arial" w:hAnsi="Arial" w:cs="Arial"/>
          <w:b/>
          <w:sz w:val="28"/>
          <w:szCs w:val="28"/>
          <w:lang w:val="es-ES"/>
        </w:rPr>
        <w:t>ÍNDICE GENERAL</w:t>
      </w:r>
    </w:p>
    <w:p w:rsidR="009A3C54" w:rsidRPr="004F58A8" w:rsidRDefault="003C05FB" w:rsidP="009A3C54">
      <w:pPr>
        <w:spacing w:line="276" w:lineRule="auto"/>
        <w:rPr>
          <w:rFonts w:ascii="Arial" w:hAnsi="Arial" w:cs="Arial"/>
          <w:lang w:val="es-ES"/>
        </w:rPr>
      </w:pPr>
      <w:r w:rsidRPr="004F58A8">
        <w:rPr>
          <w:rFonts w:ascii="Arial" w:hAnsi="Arial" w:cs="Arial"/>
          <w:lang w:val="es-ES"/>
        </w:rPr>
        <w:t>DEDICATORIA……………</w:t>
      </w:r>
      <w:r w:rsidR="009A3C54" w:rsidRPr="004F58A8">
        <w:rPr>
          <w:rFonts w:ascii="Arial" w:hAnsi="Arial" w:cs="Arial"/>
          <w:lang w:val="es-ES"/>
        </w:rPr>
        <w:t>……………………………………………………</w:t>
      </w:r>
      <w:r w:rsidR="000C2FC7" w:rsidRPr="004F58A8">
        <w:rPr>
          <w:rFonts w:ascii="Arial" w:hAnsi="Arial" w:cs="Arial"/>
          <w:lang w:val="es-ES"/>
        </w:rPr>
        <w:t>…</w:t>
      </w:r>
      <w:r w:rsidRPr="004F58A8">
        <w:rPr>
          <w:rFonts w:ascii="Arial" w:hAnsi="Arial" w:cs="Arial"/>
          <w:lang w:val="es-ES"/>
        </w:rPr>
        <w:t xml:space="preserve"> </w:t>
      </w:r>
      <w:r w:rsidR="000C2FC7" w:rsidRPr="004F58A8">
        <w:rPr>
          <w:rFonts w:ascii="Arial" w:hAnsi="Arial" w:cs="Arial"/>
          <w:lang w:val="es-ES"/>
        </w:rPr>
        <w:t xml:space="preserve"> </w:t>
      </w:r>
      <w:r w:rsidR="009A3C54" w:rsidRPr="004F58A8">
        <w:rPr>
          <w:rFonts w:ascii="Arial" w:hAnsi="Arial" w:cs="Arial"/>
          <w:lang w:val="es-ES"/>
        </w:rPr>
        <w:t>II</w:t>
      </w:r>
    </w:p>
    <w:p w:rsidR="009A3C54" w:rsidRPr="007C7063" w:rsidRDefault="009A3C54" w:rsidP="007C7063">
      <w:pPr>
        <w:pStyle w:val="TDC1"/>
        <w:tabs>
          <w:tab w:val="clear" w:pos="8222"/>
          <w:tab w:val="right" w:leader="dot" w:pos="8364"/>
        </w:tabs>
        <w:rPr>
          <w:lang w:val="es-ES"/>
        </w:rPr>
      </w:pPr>
      <w:r w:rsidRPr="007C7063">
        <w:fldChar w:fldCharType="begin"/>
      </w:r>
      <w:r w:rsidRPr="007C7063">
        <w:rPr>
          <w:lang w:val="es-ES"/>
        </w:rPr>
        <w:instrText xml:space="preserve"> TOC \o "1-3" \h \z \u </w:instrText>
      </w:r>
      <w:r w:rsidRPr="007C7063">
        <w:fldChar w:fldCharType="separate"/>
      </w:r>
      <w:r w:rsidRPr="007C7063">
        <w:rPr>
          <w:lang w:val="es-ES"/>
        </w:rPr>
        <w:t>AGRADECIMIENTO…….………………………………..……………..…</w:t>
      </w:r>
      <w:r w:rsidR="000C2FC7" w:rsidRPr="007C7063">
        <w:rPr>
          <w:lang w:val="es-ES"/>
        </w:rPr>
        <w:t>…</w:t>
      </w:r>
      <w:r w:rsidRPr="007C7063">
        <w:rPr>
          <w:lang w:val="es-ES"/>
        </w:rPr>
        <w:t>…..IV</w:t>
      </w:r>
    </w:p>
    <w:p w:rsidR="009A3C54" w:rsidRPr="007C7063" w:rsidRDefault="009A3C54" w:rsidP="009A3C54">
      <w:pPr>
        <w:spacing w:line="276" w:lineRule="auto"/>
        <w:rPr>
          <w:rFonts w:ascii="Arial" w:hAnsi="Arial" w:cs="Arial"/>
          <w:lang w:val="es-ES"/>
        </w:rPr>
      </w:pPr>
      <w:r w:rsidRPr="007C7063">
        <w:rPr>
          <w:rFonts w:ascii="Arial" w:hAnsi="Arial" w:cs="Arial"/>
          <w:lang w:val="es-ES"/>
        </w:rPr>
        <w:t xml:space="preserve">TRIBUNAL DE </w:t>
      </w:r>
      <w:r w:rsidR="005E7298" w:rsidRPr="007C7063">
        <w:rPr>
          <w:rFonts w:ascii="Arial" w:hAnsi="Arial" w:cs="Arial"/>
          <w:lang w:val="es-ES"/>
        </w:rPr>
        <w:t>GRADUACIÓN</w:t>
      </w:r>
      <w:r w:rsidRPr="007C7063">
        <w:rPr>
          <w:rFonts w:ascii="Arial" w:hAnsi="Arial" w:cs="Arial"/>
          <w:lang w:val="es-ES"/>
        </w:rPr>
        <w:t>…….......……………………………………</w:t>
      </w:r>
      <w:r w:rsidR="007C7063" w:rsidRPr="007C7063">
        <w:rPr>
          <w:rFonts w:ascii="Arial" w:hAnsi="Arial" w:cs="Arial"/>
          <w:lang w:val="es-ES"/>
        </w:rPr>
        <w:t>….</w:t>
      </w:r>
      <w:r w:rsidR="003C05FB" w:rsidRPr="007C7063">
        <w:rPr>
          <w:rFonts w:ascii="Arial" w:hAnsi="Arial" w:cs="Arial"/>
          <w:lang w:val="es-ES"/>
        </w:rPr>
        <w:t>..</w:t>
      </w:r>
      <w:r w:rsidRPr="007C7063">
        <w:rPr>
          <w:rFonts w:ascii="Arial" w:hAnsi="Arial" w:cs="Arial"/>
          <w:lang w:val="es-ES"/>
        </w:rPr>
        <w:t>V</w:t>
      </w:r>
    </w:p>
    <w:p w:rsidR="009A3C54" w:rsidRPr="007C7063" w:rsidRDefault="009A3C54" w:rsidP="000C2FC7">
      <w:pPr>
        <w:pStyle w:val="TDC1"/>
        <w:rPr>
          <w:lang w:val="es-ES"/>
        </w:rPr>
      </w:pPr>
      <w:hyperlink r:id="rId10" w:anchor="_Toc190629483" w:history="1">
        <w:r w:rsidR="00393E14">
          <w:rPr>
            <w:lang w:val="es-ES"/>
          </w:rPr>
          <w:t>DECLARACIÓ</w:t>
        </w:r>
        <w:r w:rsidRPr="007C7063">
          <w:rPr>
            <w:lang w:val="es-ES"/>
          </w:rPr>
          <w:t>N</w:t>
        </w:r>
      </w:hyperlink>
      <w:r w:rsidRPr="007C7063">
        <w:rPr>
          <w:lang w:val="es-ES"/>
        </w:rPr>
        <w:t xml:space="preserve"> EXPRESA</w:t>
      </w:r>
      <w:r w:rsidR="000C2FC7" w:rsidRPr="007C7063">
        <w:rPr>
          <w:lang w:val="es-ES"/>
        </w:rPr>
        <w:t xml:space="preserve"> ….</w:t>
      </w:r>
      <w:r w:rsidRPr="007C7063">
        <w:rPr>
          <w:lang w:val="es-ES"/>
        </w:rPr>
        <w:t>…………..........</w:t>
      </w:r>
      <w:r w:rsidR="000C2FC7" w:rsidRPr="007C7063">
        <w:rPr>
          <w:lang w:val="es-ES"/>
        </w:rPr>
        <w:t>………...………</w:t>
      </w:r>
      <w:r w:rsidRPr="007C7063">
        <w:rPr>
          <w:lang w:val="es-ES"/>
        </w:rPr>
        <w:t>……………...VI</w:t>
      </w:r>
    </w:p>
    <w:p w:rsidR="009A3C54" w:rsidRPr="007C7063" w:rsidRDefault="009A3C54" w:rsidP="000C2FC7">
      <w:pPr>
        <w:pStyle w:val="TDC1"/>
      </w:pPr>
      <w:hyperlink r:id="rId11" w:anchor="_Toc190629484" w:history="1">
        <w:r w:rsidRPr="007C7063">
          <w:rPr>
            <w:rStyle w:val="Hipervnculo"/>
          </w:rPr>
          <w:t>INTRODUCCIÓN</w:t>
        </w:r>
        <w:r w:rsidR="000C2FC7" w:rsidRPr="007C7063">
          <w:rPr>
            <w:rStyle w:val="Hipervnculo"/>
          </w:rPr>
          <w:tab/>
        </w:r>
        <w:r w:rsidR="000C2FC7" w:rsidRPr="007C7063">
          <w:rPr>
            <w:rStyle w:val="Hipervnculo"/>
            <w:webHidden/>
          </w:rPr>
          <w:t>1</w:t>
        </w:r>
        <w:r w:rsidR="005F1E64">
          <w:rPr>
            <w:rStyle w:val="Hipervnculo"/>
            <w:webHidden/>
          </w:rPr>
          <w:t>7</w:t>
        </w:r>
      </w:hyperlink>
    </w:p>
    <w:p w:rsidR="009A3C54" w:rsidRPr="007C7063" w:rsidRDefault="009A3C54" w:rsidP="000C2FC7">
      <w:pPr>
        <w:pStyle w:val="TDC1"/>
      </w:pPr>
    </w:p>
    <w:p w:rsidR="003C05FB" w:rsidRPr="007C7063" w:rsidRDefault="003C05FB" w:rsidP="000C2FC7">
      <w:pPr>
        <w:pStyle w:val="TDC1"/>
      </w:pPr>
    </w:p>
    <w:p w:rsidR="009A3C54" w:rsidRPr="007C7063" w:rsidRDefault="009A3C54" w:rsidP="000C2FC7">
      <w:pPr>
        <w:pStyle w:val="TDC1"/>
      </w:pPr>
      <w:r w:rsidRPr="007C7063">
        <w:t>CAPÍTULO I</w:t>
      </w:r>
    </w:p>
    <w:p w:rsidR="009A3C54" w:rsidRPr="007C7063" w:rsidRDefault="009A3C54" w:rsidP="000C2FC7">
      <w:pPr>
        <w:pStyle w:val="TDC1"/>
      </w:pPr>
      <w:hyperlink r:id="rId12" w:anchor="_Toc190629486" w:history="1">
        <w:r w:rsidR="00593299">
          <w:rPr>
            <w:rStyle w:val="Hipervnculo"/>
          </w:rPr>
          <w:t>LA COMPAÑÍ</w:t>
        </w:r>
        <w:r w:rsidR="00593299" w:rsidRPr="007C7063">
          <w:rPr>
            <w:rStyle w:val="Hipervnculo"/>
          </w:rPr>
          <w:t>A</w:t>
        </w:r>
        <w:r w:rsidRPr="007C7063">
          <w:rPr>
            <w:rStyle w:val="Hipervnculo"/>
            <w:webHidden/>
          </w:rPr>
          <w:tab/>
        </w:r>
      </w:hyperlink>
      <w:r w:rsidR="00E81F16">
        <w:t>19</w:t>
      </w:r>
    </w:p>
    <w:p w:rsidR="009A3C54" w:rsidRPr="007C7063" w:rsidRDefault="009A3C54" w:rsidP="000C2FC7">
      <w:pPr>
        <w:pStyle w:val="TDC1"/>
      </w:pPr>
      <w:hyperlink r:id="rId13" w:anchor="_Toc190629487" w:history="1">
        <w:r w:rsidRPr="007C7063">
          <w:rPr>
            <w:rStyle w:val="Hipervnculo"/>
          </w:rPr>
          <w:t>1.1 Propósito de la Compañía</w:t>
        </w:r>
        <w:r w:rsidRPr="007C7063">
          <w:rPr>
            <w:rStyle w:val="Hipervnculo"/>
            <w:webHidden/>
          </w:rPr>
          <w:tab/>
        </w:r>
      </w:hyperlink>
      <w:r w:rsidR="00E81F16">
        <w:t>19</w:t>
      </w:r>
    </w:p>
    <w:p w:rsidR="009A3C54" w:rsidRPr="007C7063" w:rsidRDefault="009A3C54" w:rsidP="000C2FC7">
      <w:pPr>
        <w:pStyle w:val="TDC1"/>
      </w:pPr>
      <w:hyperlink r:id="rId14" w:anchor="_Toc190629488" w:history="1">
        <w:r w:rsidR="002C164B">
          <w:rPr>
            <w:rStyle w:val="Hipervnculo"/>
          </w:rPr>
          <w:t>1.2 A</w:t>
        </w:r>
        <w:r w:rsidRPr="007C7063">
          <w:rPr>
            <w:rStyle w:val="Hipervnculo"/>
          </w:rPr>
          <w:t>ntecedentes y evolución de “Almacenes  Juanito”</w:t>
        </w:r>
        <w:r w:rsidRPr="007C7063">
          <w:rPr>
            <w:rStyle w:val="Hipervnculo"/>
            <w:webHidden/>
          </w:rPr>
          <w:tab/>
        </w:r>
        <w:r w:rsidR="005F1E64">
          <w:rPr>
            <w:rStyle w:val="Hipervnculo"/>
            <w:webHidden/>
          </w:rPr>
          <w:t>20</w:t>
        </w:r>
      </w:hyperlink>
    </w:p>
    <w:p w:rsidR="009A3C54" w:rsidRPr="007C7063" w:rsidRDefault="009A3C54" w:rsidP="000C2FC7">
      <w:pPr>
        <w:pStyle w:val="TDC1"/>
      </w:pPr>
      <w:hyperlink r:id="rId15" w:anchor="_Toc190629488" w:history="1">
        <w:r w:rsidRPr="007C7063">
          <w:t>1.3 Información General de la Empresa</w:t>
        </w:r>
        <w:r w:rsidRPr="007C7063">
          <w:rPr>
            <w:webHidden/>
          </w:rPr>
          <w:tab/>
        </w:r>
        <w:r w:rsidR="00FE0924" w:rsidRPr="007C7063">
          <w:rPr>
            <w:rStyle w:val="Hipervnculo"/>
            <w:webHidden/>
          </w:rPr>
          <w:t>2</w:t>
        </w:r>
      </w:hyperlink>
      <w:r w:rsidR="00AF6D15">
        <w:t>1</w:t>
      </w:r>
    </w:p>
    <w:p w:rsidR="009A3C54" w:rsidRPr="007C7063" w:rsidRDefault="009A3C54" w:rsidP="000C2FC7">
      <w:pPr>
        <w:pStyle w:val="TDC1"/>
      </w:pPr>
      <w:hyperlink r:id="rId16" w:anchor="_Toc190629488" w:history="1">
        <w:r w:rsidRPr="007C7063">
          <w:rPr>
            <w:rStyle w:val="Hipervnculo"/>
          </w:rPr>
          <w:t>1.3.1</w:t>
        </w:r>
        <w:r w:rsidRPr="007C7063">
          <w:t xml:space="preserve"> </w:t>
        </w:r>
        <w:r w:rsidRPr="007C7063">
          <w:rPr>
            <w:rStyle w:val="Hipervnculo"/>
          </w:rPr>
          <w:t>Organigrama de la empresa y función del personal</w:t>
        </w:r>
        <w:r w:rsidRPr="007C7063">
          <w:rPr>
            <w:rStyle w:val="Hipervnculo"/>
            <w:webHidden/>
          </w:rPr>
          <w:tab/>
        </w:r>
        <w:r w:rsidR="00FE0924" w:rsidRPr="007C7063">
          <w:rPr>
            <w:rStyle w:val="Hipervnculo"/>
            <w:webHidden/>
          </w:rPr>
          <w:t>2</w:t>
        </w:r>
      </w:hyperlink>
      <w:r w:rsidR="00AF6D15">
        <w:t>1</w:t>
      </w:r>
    </w:p>
    <w:p w:rsidR="009A3C54" w:rsidRPr="007C7063" w:rsidRDefault="009A3C54" w:rsidP="000C2FC7">
      <w:pPr>
        <w:pStyle w:val="TDC1"/>
      </w:pPr>
      <w:hyperlink r:id="rId17" w:anchor="_Toc190629488" w:history="1">
        <w:r w:rsidRPr="007C7063">
          <w:rPr>
            <w:rStyle w:val="Hipervnculo"/>
          </w:rPr>
          <w:t>1.3.2</w:t>
        </w:r>
        <w:r w:rsidRPr="007C7063">
          <w:t xml:space="preserve"> </w:t>
        </w:r>
        <w:r w:rsidR="00AF6D15">
          <w:rPr>
            <w:rStyle w:val="Hipervnculo"/>
          </w:rPr>
          <w:t>Estructura Financiera</w:t>
        </w:r>
        <w:r w:rsidRPr="007C7063">
          <w:rPr>
            <w:rStyle w:val="Hipervnculo"/>
            <w:webHidden/>
          </w:rPr>
          <w:tab/>
        </w:r>
        <w:r w:rsidR="00FE0924" w:rsidRPr="007C7063">
          <w:rPr>
            <w:rStyle w:val="Hipervnculo"/>
            <w:webHidden/>
          </w:rPr>
          <w:t>2</w:t>
        </w:r>
      </w:hyperlink>
      <w:r w:rsidR="00AF6D15">
        <w:t>2</w:t>
      </w:r>
    </w:p>
    <w:p w:rsidR="009A3C54" w:rsidRPr="007C7063" w:rsidRDefault="009A3C54" w:rsidP="000C2FC7">
      <w:pPr>
        <w:pStyle w:val="TDC1"/>
        <w:rPr>
          <w:rStyle w:val="Hipervnculo"/>
        </w:rPr>
      </w:pPr>
      <w:hyperlink r:id="rId18" w:anchor="_Toc190629488" w:history="1">
        <w:r w:rsidRPr="007C7063">
          <w:rPr>
            <w:rStyle w:val="Hipervnculo"/>
          </w:rPr>
          <w:t>1.3.</w:t>
        </w:r>
        <w:r w:rsidR="00AF6D15">
          <w:rPr>
            <w:rStyle w:val="Hipervnculo"/>
          </w:rPr>
          <w:t>3</w:t>
        </w:r>
        <w:r w:rsidRPr="007C7063">
          <w:rPr>
            <w:rStyle w:val="Hipervnculo"/>
          </w:rPr>
          <w:t xml:space="preserve"> Proceso Operativo</w:t>
        </w:r>
        <w:r w:rsidRPr="007C7063">
          <w:rPr>
            <w:rStyle w:val="Hipervnculo"/>
            <w:webHidden/>
          </w:rPr>
          <w:tab/>
        </w:r>
        <w:r w:rsidR="00FE0924" w:rsidRPr="007C7063">
          <w:rPr>
            <w:rStyle w:val="Hipervnculo"/>
            <w:webHidden/>
          </w:rPr>
          <w:t>2</w:t>
        </w:r>
      </w:hyperlink>
      <w:r w:rsidR="00AF6D15">
        <w:t>3</w:t>
      </w:r>
    </w:p>
    <w:p w:rsidR="009A3C54" w:rsidRPr="007C7063" w:rsidRDefault="009A3C54" w:rsidP="000C2FC7">
      <w:pPr>
        <w:pStyle w:val="TDC1"/>
        <w:rPr>
          <w:rStyle w:val="Hipervnculo"/>
        </w:rPr>
      </w:pPr>
      <w:hyperlink r:id="rId19" w:anchor="_Toc190629488" w:history="1">
        <w:r w:rsidRPr="007C7063">
          <w:rPr>
            <w:rStyle w:val="Hipervnculo"/>
          </w:rPr>
          <w:t>1.3.</w:t>
        </w:r>
        <w:r w:rsidR="00AF6D15">
          <w:rPr>
            <w:rStyle w:val="Hipervnculo"/>
          </w:rPr>
          <w:t>4</w:t>
        </w:r>
        <w:r w:rsidRPr="007C7063">
          <w:rPr>
            <w:rStyle w:val="Hipervnculo"/>
          </w:rPr>
          <w:t xml:space="preserve"> Descripción de las unidades estratégicas de</w:t>
        </w:r>
        <w:r w:rsidR="00225082">
          <w:rPr>
            <w:rStyle w:val="Hipervnculo"/>
          </w:rPr>
          <w:t>l</w:t>
        </w:r>
        <w:r w:rsidRPr="007C7063">
          <w:rPr>
            <w:rStyle w:val="Hipervnculo"/>
          </w:rPr>
          <w:t xml:space="preserve"> negocio</w:t>
        </w:r>
        <w:r w:rsidRPr="007C7063">
          <w:rPr>
            <w:rStyle w:val="Hipervnculo"/>
            <w:webHidden/>
          </w:rPr>
          <w:tab/>
        </w:r>
      </w:hyperlink>
      <w:r w:rsidR="00FE0924" w:rsidRPr="007C7063">
        <w:t>2</w:t>
      </w:r>
      <w:r w:rsidR="005F1E64">
        <w:t>5</w:t>
      </w:r>
    </w:p>
    <w:p w:rsidR="009A3C54" w:rsidRPr="007C7063" w:rsidRDefault="009A3C54" w:rsidP="000C2FC7">
      <w:pPr>
        <w:pStyle w:val="TDC1"/>
      </w:pPr>
      <w:hyperlink r:id="rId20" w:anchor="_Toc190629488" w:history="1">
        <w:r w:rsidRPr="007C7063">
          <w:rPr>
            <w:rStyle w:val="Hipervnculo"/>
          </w:rPr>
          <w:t>1.3.</w:t>
        </w:r>
        <w:r w:rsidR="00AF6D15">
          <w:rPr>
            <w:rStyle w:val="Hipervnculo"/>
          </w:rPr>
          <w:t>5</w:t>
        </w:r>
        <w:r w:rsidRPr="007C7063">
          <w:rPr>
            <w:rStyle w:val="Hipervnculo"/>
          </w:rPr>
          <w:t xml:space="preserve"> Formas de Comercialización</w:t>
        </w:r>
        <w:r w:rsidRPr="007C7063">
          <w:rPr>
            <w:rStyle w:val="Hipervnculo"/>
            <w:webHidden/>
          </w:rPr>
          <w:tab/>
        </w:r>
        <w:r w:rsidR="00FE0924" w:rsidRPr="007C7063">
          <w:rPr>
            <w:rStyle w:val="Hipervnculo"/>
            <w:webHidden/>
          </w:rPr>
          <w:t>2</w:t>
        </w:r>
        <w:r w:rsidR="005F1E64">
          <w:rPr>
            <w:rStyle w:val="Hipervnculo"/>
            <w:webHidden/>
          </w:rPr>
          <w:t>6</w:t>
        </w:r>
      </w:hyperlink>
    </w:p>
    <w:p w:rsidR="009A3C54" w:rsidRPr="007C7063" w:rsidRDefault="009A3C54" w:rsidP="000C2FC7">
      <w:pPr>
        <w:pStyle w:val="TDC1"/>
        <w:rPr>
          <w:rStyle w:val="Hipervnculo"/>
        </w:rPr>
      </w:pPr>
      <w:hyperlink r:id="rId21" w:anchor="_Toc190629488" w:history="1">
        <w:r w:rsidRPr="007C7063">
          <w:rPr>
            <w:rStyle w:val="Hipervnculo"/>
          </w:rPr>
          <w:t>1.4 Identificación de la Competencia</w:t>
        </w:r>
        <w:r w:rsidRPr="007C7063">
          <w:rPr>
            <w:rStyle w:val="Hipervnculo"/>
            <w:webHidden/>
          </w:rPr>
          <w:tab/>
        </w:r>
      </w:hyperlink>
      <w:r w:rsidR="00FE0924" w:rsidRPr="007C7063">
        <w:t>2</w:t>
      </w:r>
      <w:r w:rsidR="005F1E64">
        <w:t>7</w:t>
      </w:r>
    </w:p>
    <w:p w:rsidR="009A3C54" w:rsidRPr="007C7063" w:rsidRDefault="009A3C54" w:rsidP="000C2FC7">
      <w:pPr>
        <w:pStyle w:val="TDC1"/>
      </w:pPr>
      <w:hyperlink r:id="rId22" w:anchor="_Toc190629488" w:history="1">
        <w:r w:rsidRPr="007C7063">
          <w:rPr>
            <w:rStyle w:val="Hipervnculo"/>
          </w:rPr>
          <w:t>1.5 Tipo de Cliente</w:t>
        </w:r>
        <w:r w:rsidRPr="007C7063">
          <w:rPr>
            <w:rStyle w:val="Hipervnculo"/>
            <w:webHidden/>
          </w:rPr>
          <w:tab/>
        </w:r>
      </w:hyperlink>
      <w:r w:rsidR="00FE0924" w:rsidRPr="007C7063">
        <w:t>2</w:t>
      </w:r>
      <w:r w:rsidR="005F1E64">
        <w:t>8</w:t>
      </w:r>
    </w:p>
    <w:p w:rsidR="009A3C54" w:rsidRPr="007C7063" w:rsidRDefault="009A3C54" w:rsidP="000C2FC7">
      <w:pPr>
        <w:pStyle w:val="TDC1"/>
      </w:pPr>
      <w:hyperlink r:id="rId23" w:anchor="_Toc190629488" w:history="1">
        <w:r w:rsidRPr="007C7063">
          <w:rPr>
            <w:rStyle w:val="Hipervnculo"/>
          </w:rPr>
          <w:t>1.6 Mercado</w:t>
        </w:r>
        <w:r w:rsidRPr="007C7063">
          <w:rPr>
            <w:rStyle w:val="Hipervnculo"/>
            <w:webHidden/>
          </w:rPr>
          <w:tab/>
        </w:r>
      </w:hyperlink>
      <w:r w:rsidR="00FE0924" w:rsidRPr="007C7063">
        <w:t>2</w:t>
      </w:r>
      <w:r w:rsidR="005F1E64">
        <w:t>9</w:t>
      </w:r>
    </w:p>
    <w:p w:rsidR="009A3C54" w:rsidRPr="007C7063" w:rsidRDefault="009A3C54" w:rsidP="000C2FC7">
      <w:pPr>
        <w:pStyle w:val="TDC1"/>
      </w:pPr>
      <w:hyperlink r:id="rId24" w:anchor="_Toc190629488" w:history="1">
        <w:r w:rsidRPr="007C7063">
          <w:rPr>
            <w:rStyle w:val="Hipervnculo"/>
          </w:rPr>
          <w:t>1.6.1</w:t>
        </w:r>
        <w:r w:rsidRPr="007C7063">
          <w:t xml:space="preserve"> Análisis de la Situación Actual Nacional</w:t>
        </w:r>
        <w:r w:rsidRPr="007C7063">
          <w:rPr>
            <w:rStyle w:val="Hipervnculo"/>
            <w:webHidden/>
          </w:rPr>
          <w:tab/>
        </w:r>
      </w:hyperlink>
      <w:r w:rsidR="00FE0924" w:rsidRPr="007C7063">
        <w:t>2</w:t>
      </w:r>
      <w:r w:rsidR="005F1E64">
        <w:t>9</w:t>
      </w:r>
    </w:p>
    <w:p w:rsidR="009A3C54" w:rsidRPr="007C7063" w:rsidRDefault="009A3C54" w:rsidP="000C2FC7">
      <w:pPr>
        <w:pStyle w:val="TDC1"/>
      </w:pPr>
      <w:hyperlink r:id="rId25" w:anchor="_Toc190629488" w:history="1">
        <w:r w:rsidRPr="007C7063">
          <w:rPr>
            <w:rStyle w:val="Hipervnculo"/>
          </w:rPr>
          <w:t>1.6.2</w:t>
        </w:r>
        <w:r w:rsidRPr="007C7063">
          <w:t xml:space="preserve"> Análisis de la Situación Actual Manabita</w:t>
        </w:r>
        <w:r w:rsidRPr="007C7063">
          <w:rPr>
            <w:rStyle w:val="Hipervnculo"/>
            <w:webHidden/>
          </w:rPr>
          <w:tab/>
        </w:r>
      </w:hyperlink>
      <w:r w:rsidR="005F1E64">
        <w:t>31</w:t>
      </w:r>
    </w:p>
    <w:p w:rsidR="009A3C54" w:rsidRPr="007C7063" w:rsidRDefault="009A3C54" w:rsidP="000C2FC7">
      <w:pPr>
        <w:pStyle w:val="TDC1"/>
      </w:pPr>
      <w:hyperlink r:id="rId26" w:anchor="_Toc190629488" w:history="1">
        <w:r w:rsidR="00D965BF" w:rsidRPr="007C7063">
          <w:rPr>
            <w:rStyle w:val="Hipervnculo"/>
          </w:rPr>
          <w:t>1.6.3</w:t>
        </w:r>
        <w:r w:rsidRPr="007C7063">
          <w:t xml:space="preserve"> Analisis del Contexto</w:t>
        </w:r>
        <w:r w:rsidRPr="007C7063">
          <w:rPr>
            <w:rStyle w:val="Hipervnculo"/>
            <w:webHidden/>
          </w:rPr>
          <w:tab/>
        </w:r>
      </w:hyperlink>
      <w:r w:rsidR="005F1E64">
        <w:t>33</w:t>
      </w:r>
    </w:p>
    <w:p w:rsidR="009A3C54" w:rsidRPr="007C7063" w:rsidRDefault="009A3C54" w:rsidP="009A3C54">
      <w:pPr>
        <w:rPr>
          <w:rFonts w:ascii="Arial" w:hAnsi="Arial" w:cs="Arial"/>
        </w:rPr>
      </w:pPr>
    </w:p>
    <w:p w:rsidR="003C05FB" w:rsidRPr="007C7063" w:rsidRDefault="003C05FB" w:rsidP="000C2FC7">
      <w:pPr>
        <w:pStyle w:val="TDC1"/>
      </w:pPr>
    </w:p>
    <w:p w:rsidR="009A3C54" w:rsidRPr="007C7063" w:rsidRDefault="009A3C54" w:rsidP="000C2FC7">
      <w:pPr>
        <w:pStyle w:val="TDC1"/>
      </w:pPr>
      <w:hyperlink r:id="rId27" w:anchor="_Toc190629490" w:history="1">
        <w:r w:rsidRPr="007C7063">
          <w:rPr>
            <w:rStyle w:val="Hipervnculo"/>
          </w:rPr>
          <w:t>CAPÍTULO II</w:t>
        </w:r>
      </w:hyperlink>
    </w:p>
    <w:p w:rsidR="009A3C54" w:rsidRPr="007C7063" w:rsidRDefault="009A3C54" w:rsidP="000C2FC7">
      <w:pPr>
        <w:pStyle w:val="TDC1"/>
      </w:pPr>
      <w:hyperlink r:id="rId28" w:anchor="_Toc190629491" w:history="1">
        <w:r w:rsidR="00F65B9D">
          <w:rPr>
            <w:rStyle w:val="Hipervnculo"/>
          </w:rPr>
          <w:t>DIAGNÒSTICO INTERNO Y EXTERNO</w:t>
        </w:r>
        <w:r w:rsidRPr="007C7063">
          <w:rPr>
            <w:rStyle w:val="Hipervnculo"/>
            <w:webHidden/>
          </w:rPr>
          <w:tab/>
        </w:r>
      </w:hyperlink>
      <w:r w:rsidR="00D965BF" w:rsidRPr="007C7063">
        <w:t>3</w:t>
      </w:r>
      <w:r w:rsidR="003F1104">
        <w:t>5</w:t>
      </w:r>
    </w:p>
    <w:p w:rsidR="009A3C54" w:rsidRPr="007C7063" w:rsidRDefault="009A3C54" w:rsidP="000C2FC7">
      <w:pPr>
        <w:pStyle w:val="TDC1"/>
      </w:pPr>
      <w:hyperlink r:id="rId29" w:anchor="_Toc190629492" w:history="1">
        <w:r w:rsidRPr="007C7063">
          <w:rPr>
            <w:rStyle w:val="Hipervnculo"/>
          </w:rPr>
          <w:t>2.1 Propósito de la Investigación</w:t>
        </w:r>
        <w:r w:rsidRPr="007C7063">
          <w:rPr>
            <w:rStyle w:val="Hipervnculo"/>
            <w:webHidden/>
          </w:rPr>
          <w:tab/>
        </w:r>
      </w:hyperlink>
      <w:r w:rsidR="00D965BF" w:rsidRPr="007C7063">
        <w:t>3</w:t>
      </w:r>
      <w:r w:rsidR="003F1104">
        <w:t>5</w:t>
      </w:r>
    </w:p>
    <w:p w:rsidR="009A3C54" w:rsidRPr="007C7063" w:rsidRDefault="009A3C54" w:rsidP="000C2FC7">
      <w:pPr>
        <w:pStyle w:val="TDC1"/>
      </w:pPr>
      <w:hyperlink r:id="rId30" w:anchor="_Toc190629493" w:history="1">
        <w:r w:rsidRPr="007C7063">
          <w:rPr>
            <w:rStyle w:val="Hipervnculo"/>
          </w:rPr>
          <w:t>2.1.1 Diagnóstico Interno</w:t>
        </w:r>
        <w:r w:rsidRPr="007C7063">
          <w:rPr>
            <w:rStyle w:val="Hipervnculo"/>
            <w:webHidden/>
          </w:rPr>
          <w:tab/>
        </w:r>
      </w:hyperlink>
      <w:r w:rsidR="00D965BF" w:rsidRPr="007C7063">
        <w:t>3</w:t>
      </w:r>
      <w:r w:rsidR="003F1104">
        <w:t>5</w:t>
      </w:r>
    </w:p>
    <w:p w:rsidR="00E64D36" w:rsidRPr="007C7063" w:rsidRDefault="00E64D36" w:rsidP="00E64D36">
      <w:pPr>
        <w:pStyle w:val="TDC1"/>
      </w:pPr>
      <w:hyperlink r:id="rId31" w:anchor="_Toc190629493" w:history="1">
        <w:r w:rsidRPr="007C7063">
          <w:rPr>
            <w:rStyle w:val="Hipervnculo"/>
          </w:rPr>
          <w:t xml:space="preserve">2.1.1 </w:t>
        </w:r>
        <w:r w:rsidR="003F1104">
          <w:rPr>
            <w:rStyle w:val="Hipervnculo"/>
          </w:rPr>
          <w:t>Análisis del cliente</w:t>
        </w:r>
        <w:r w:rsidRPr="007C7063">
          <w:rPr>
            <w:rStyle w:val="Hipervnculo"/>
          </w:rPr>
          <w:t xml:space="preserve"> Interno</w:t>
        </w:r>
        <w:r w:rsidRPr="007C7063">
          <w:rPr>
            <w:rStyle w:val="Hipervnculo"/>
            <w:webHidden/>
          </w:rPr>
          <w:tab/>
        </w:r>
      </w:hyperlink>
      <w:r w:rsidRPr="007C7063">
        <w:t>3</w:t>
      </w:r>
      <w:r w:rsidR="003F1104">
        <w:t>6</w:t>
      </w:r>
    </w:p>
    <w:p w:rsidR="009A3C54" w:rsidRPr="007C7063" w:rsidRDefault="003C05FB" w:rsidP="000C2FC7">
      <w:pPr>
        <w:pStyle w:val="TDC1"/>
      </w:pPr>
      <w:r w:rsidRPr="007C7063">
        <w:pict>
          <v:shape id="_x0000_s1262" type="#_x0000_t202" style="position:absolute;left:0;text-align:left;margin-left:393pt;margin-top:61.55pt;width:63.3pt;height:46.05pt;z-index:251631616;mso-width-relative:margin;mso-height-relative:margin" stroked="f">
            <v:textbox style="mso-next-textbox:#_x0000_s1262">
              <w:txbxContent>
                <w:p w:rsidR="001B6FDF" w:rsidRDefault="001B6FDF" w:rsidP="009A3C54"/>
              </w:txbxContent>
            </v:textbox>
          </v:shape>
        </w:pict>
      </w:r>
      <w:hyperlink r:id="rId32" w:anchor="_Toc190629509" w:history="1">
        <w:r w:rsidR="00E64D36" w:rsidRPr="007C7063">
          <w:rPr>
            <w:rStyle w:val="Hipervnculo"/>
          </w:rPr>
          <w:t>2.1.1.1</w:t>
        </w:r>
        <w:r w:rsidR="004B205C" w:rsidRPr="007C7063">
          <w:rPr>
            <w:rStyle w:val="Hipervnculo"/>
          </w:rPr>
          <w:t xml:space="preserve"> Diagnóstico Externo</w:t>
        </w:r>
        <w:r w:rsidR="009A3C54" w:rsidRPr="007C7063">
          <w:rPr>
            <w:rStyle w:val="Hipervnculo"/>
            <w:webHidden/>
          </w:rPr>
          <w:tab/>
        </w:r>
      </w:hyperlink>
      <w:r w:rsidR="00E64D36" w:rsidRPr="007C7063">
        <w:t>3</w:t>
      </w:r>
      <w:r w:rsidR="003F1104">
        <w:t>9</w:t>
      </w:r>
    </w:p>
    <w:p w:rsidR="009A3C54" w:rsidRPr="007C7063" w:rsidRDefault="009A3C54" w:rsidP="000C2FC7">
      <w:pPr>
        <w:pStyle w:val="TDC1"/>
      </w:pPr>
      <w:hyperlink r:id="rId33" w:anchor="_Toc190629510" w:history="1">
        <w:r w:rsidR="004B205C" w:rsidRPr="007C7063">
          <w:rPr>
            <w:rStyle w:val="Hipervnculo"/>
          </w:rPr>
          <w:t>2.1.2.1</w:t>
        </w:r>
        <w:r w:rsidRPr="007C7063">
          <w:rPr>
            <w:rStyle w:val="Hipervnculo"/>
          </w:rPr>
          <w:t xml:space="preserve"> </w:t>
        </w:r>
        <w:r w:rsidR="004B205C" w:rsidRPr="007C7063">
          <w:rPr>
            <w:rStyle w:val="Hipervnculo"/>
          </w:rPr>
          <w:t>An</w:t>
        </w:r>
        <w:r w:rsidR="00782BDE">
          <w:rPr>
            <w:rStyle w:val="Hipervnculo"/>
          </w:rPr>
          <w:t>á</w:t>
        </w:r>
        <w:r w:rsidR="004B205C" w:rsidRPr="007C7063">
          <w:rPr>
            <w:rStyle w:val="Hipervnculo"/>
          </w:rPr>
          <w:t>lisis del entorno</w:t>
        </w:r>
        <w:r w:rsidRPr="007C7063">
          <w:rPr>
            <w:rStyle w:val="Hipervnculo"/>
            <w:webHidden/>
          </w:rPr>
          <w:tab/>
        </w:r>
      </w:hyperlink>
      <w:r w:rsidR="00D965BF" w:rsidRPr="007C7063">
        <w:t>3</w:t>
      </w:r>
      <w:r w:rsidR="003F1104">
        <w:t>9</w:t>
      </w:r>
    </w:p>
    <w:p w:rsidR="009A3C54" w:rsidRPr="007C7063" w:rsidRDefault="009A3C54" w:rsidP="000C2FC7">
      <w:pPr>
        <w:pStyle w:val="TDC1"/>
      </w:pPr>
      <w:hyperlink r:id="rId34" w:anchor="_Toc190629511" w:history="1">
        <w:r w:rsidR="004B205C" w:rsidRPr="007C7063">
          <w:rPr>
            <w:rStyle w:val="Hipervnculo"/>
          </w:rPr>
          <w:t>2.1.2.1.1</w:t>
        </w:r>
        <w:r w:rsidRPr="007C7063">
          <w:rPr>
            <w:rStyle w:val="Hipervnculo"/>
          </w:rPr>
          <w:t xml:space="preserve"> </w:t>
        </w:r>
        <w:r w:rsidR="004B205C" w:rsidRPr="007C7063">
          <w:rPr>
            <w:rStyle w:val="Hipervnculo"/>
          </w:rPr>
          <w:t>Cinco fuerzas de Porter</w:t>
        </w:r>
        <w:r w:rsidRPr="007C7063">
          <w:rPr>
            <w:rStyle w:val="Hipervnculo"/>
            <w:webHidden/>
          </w:rPr>
          <w:tab/>
        </w:r>
      </w:hyperlink>
      <w:r w:rsidR="003F1104">
        <w:t>40</w:t>
      </w:r>
    </w:p>
    <w:p w:rsidR="009A3C54" w:rsidRPr="007C7063" w:rsidRDefault="009A3C54" w:rsidP="000C2FC7">
      <w:pPr>
        <w:pStyle w:val="TDC1"/>
      </w:pPr>
      <w:hyperlink r:id="rId35" w:anchor="_Toc190629512" w:history="1">
        <w:r w:rsidR="00630252" w:rsidRPr="007C7063">
          <w:rPr>
            <w:rStyle w:val="Hipervnculo"/>
          </w:rPr>
          <w:t>2.1.2.2</w:t>
        </w:r>
        <w:r w:rsidRPr="007C7063">
          <w:rPr>
            <w:rStyle w:val="Hipervnculo"/>
          </w:rPr>
          <w:t xml:space="preserve"> </w:t>
        </w:r>
        <w:r w:rsidR="00630252" w:rsidRPr="007C7063">
          <w:rPr>
            <w:rStyle w:val="Hipervnculo"/>
          </w:rPr>
          <w:t>Análisis Cliente Externo</w:t>
        </w:r>
        <w:r w:rsidRPr="007C7063">
          <w:rPr>
            <w:rStyle w:val="Hipervnculo"/>
            <w:webHidden/>
          </w:rPr>
          <w:tab/>
        </w:r>
      </w:hyperlink>
      <w:r w:rsidR="00D965BF" w:rsidRPr="007C7063">
        <w:t>4</w:t>
      </w:r>
      <w:r w:rsidR="003F1104">
        <w:t>2</w:t>
      </w:r>
    </w:p>
    <w:p w:rsidR="00630252" w:rsidRPr="007C7063" w:rsidRDefault="009A3C54" w:rsidP="000C2FC7">
      <w:pPr>
        <w:pStyle w:val="TDC1"/>
      </w:pPr>
      <w:hyperlink r:id="rId36" w:anchor="_Toc190629513" w:history="1">
        <w:r w:rsidR="00630252" w:rsidRPr="007C7063">
          <w:rPr>
            <w:rStyle w:val="Hipervnculo"/>
          </w:rPr>
          <w:t>2.1.2.2.1 Segmentación</w:t>
        </w:r>
        <w:r w:rsidRPr="007C7063">
          <w:rPr>
            <w:rStyle w:val="Hipervnculo"/>
            <w:webHidden/>
          </w:rPr>
          <w:tab/>
        </w:r>
        <w:r w:rsidR="00D965BF" w:rsidRPr="007C7063">
          <w:rPr>
            <w:rStyle w:val="Hipervnculo"/>
            <w:webHidden/>
          </w:rPr>
          <w:t>4</w:t>
        </w:r>
        <w:r w:rsidR="003F1104">
          <w:rPr>
            <w:rStyle w:val="Hipervnculo"/>
            <w:webHidden/>
          </w:rPr>
          <w:t>2</w:t>
        </w:r>
      </w:hyperlink>
    </w:p>
    <w:p w:rsidR="00630252" w:rsidRPr="007C7063" w:rsidRDefault="00630252" w:rsidP="000C2FC7">
      <w:pPr>
        <w:pStyle w:val="TDC1"/>
      </w:pPr>
      <w:hyperlink r:id="rId37" w:anchor="_Toc190629513" w:history="1">
        <w:r w:rsidRPr="007C7063">
          <w:rPr>
            <w:rStyle w:val="Hipervnculo"/>
          </w:rPr>
          <w:t>2.1.2.2.2 Mercado Objetivo</w:t>
        </w:r>
        <w:r w:rsidRPr="007C7063">
          <w:rPr>
            <w:rStyle w:val="Hipervnculo"/>
            <w:webHidden/>
          </w:rPr>
          <w:tab/>
        </w:r>
        <w:r w:rsidR="00D965BF" w:rsidRPr="007C7063">
          <w:rPr>
            <w:rStyle w:val="Hipervnculo"/>
            <w:webHidden/>
          </w:rPr>
          <w:t>4</w:t>
        </w:r>
        <w:r w:rsidR="003F1104">
          <w:rPr>
            <w:rStyle w:val="Hipervnculo"/>
            <w:webHidden/>
          </w:rPr>
          <w:t>4</w:t>
        </w:r>
      </w:hyperlink>
    </w:p>
    <w:p w:rsidR="00630252" w:rsidRPr="007C7063" w:rsidRDefault="00630252" w:rsidP="000C2FC7">
      <w:pPr>
        <w:pStyle w:val="TDC1"/>
      </w:pPr>
      <w:hyperlink r:id="rId38" w:anchor="_Toc190629513" w:history="1">
        <w:r w:rsidRPr="007C7063">
          <w:rPr>
            <w:rStyle w:val="Hipervnculo"/>
          </w:rPr>
          <w:t>2.2 Plan de Mercadeo</w:t>
        </w:r>
        <w:r w:rsidRPr="007C7063">
          <w:rPr>
            <w:rStyle w:val="Hipervnculo"/>
            <w:webHidden/>
          </w:rPr>
          <w:tab/>
        </w:r>
        <w:r w:rsidR="00D965BF" w:rsidRPr="007C7063">
          <w:rPr>
            <w:rStyle w:val="Hipervnculo"/>
            <w:webHidden/>
          </w:rPr>
          <w:t>4</w:t>
        </w:r>
      </w:hyperlink>
      <w:r w:rsidR="003F1104">
        <w:t>4</w:t>
      </w:r>
    </w:p>
    <w:p w:rsidR="00630252" w:rsidRPr="007C7063" w:rsidRDefault="00630252" w:rsidP="000C2FC7">
      <w:pPr>
        <w:pStyle w:val="TDC1"/>
      </w:pPr>
      <w:hyperlink r:id="rId39" w:anchor="_Toc190629513" w:history="1">
        <w:r w:rsidRPr="007C7063">
          <w:rPr>
            <w:rStyle w:val="Hipervnculo"/>
          </w:rPr>
          <w:t>2.</w:t>
        </w:r>
        <w:r w:rsidR="00160459" w:rsidRPr="007C7063">
          <w:rPr>
            <w:rStyle w:val="Hipervnculo"/>
          </w:rPr>
          <w:t>2.1 Estrategia Central</w:t>
        </w:r>
        <w:r w:rsidRPr="007C7063">
          <w:rPr>
            <w:rStyle w:val="Hipervnculo"/>
            <w:webHidden/>
          </w:rPr>
          <w:tab/>
        </w:r>
        <w:r w:rsidR="00D965BF" w:rsidRPr="007C7063">
          <w:rPr>
            <w:rStyle w:val="Hipervnculo"/>
            <w:webHidden/>
          </w:rPr>
          <w:t>4</w:t>
        </w:r>
        <w:r w:rsidR="003F1104">
          <w:rPr>
            <w:rStyle w:val="Hipervnculo"/>
            <w:webHidden/>
          </w:rPr>
          <w:t>5</w:t>
        </w:r>
      </w:hyperlink>
    </w:p>
    <w:p w:rsidR="00160459" w:rsidRPr="007C7063" w:rsidRDefault="00160459" w:rsidP="000C2FC7">
      <w:pPr>
        <w:pStyle w:val="TDC1"/>
      </w:pPr>
      <w:hyperlink r:id="rId40" w:anchor="_Toc190629513" w:history="1">
        <w:r w:rsidRPr="007C7063">
          <w:rPr>
            <w:rStyle w:val="Hipervnculo"/>
          </w:rPr>
          <w:t>2.2.1.1 Visión</w:t>
        </w:r>
        <w:r w:rsidRPr="007C7063">
          <w:rPr>
            <w:rStyle w:val="Hipervnculo"/>
            <w:webHidden/>
          </w:rPr>
          <w:tab/>
        </w:r>
        <w:r w:rsidR="00D965BF" w:rsidRPr="007C7063">
          <w:rPr>
            <w:rStyle w:val="Hipervnculo"/>
            <w:webHidden/>
          </w:rPr>
          <w:t>4</w:t>
        </w:r>
        <w:r w:rsidR="003F1104">
          <w:rPr>
            <w:rStyle w:val="Hipervnculo"/>
            <w:webHidden/>
          </w:rPr>
          <w:t>5</w:t>
        </w:r>
      </w:hyperlink>
    </w:p>
    <w:p w:rsidR="00160459" w:rsidRPr="007C7063" w:rsidRDefault="00160459" w:rsidP="000C2FC7">
      <w:pPr>
        <w:pStyle w:val="TDC1"/>
      </w:pPr>
      <w:hyperlink r:id="rId41" w:anchor="_Toc190629513" w:history="1">
        <w:r w:rsidRPr="007C7063">
          <w:rPr>
            <w:rStyle w:val="Hipervnculo"/>
          </w:rPr>
          <w:t>2.2.1.2 Misión</w:t>
        </w:r>
        <w:r w:rsidRPr="007C7063">
          <w:rPr>
            <w:rStyle w:val="Hipervnculo"/>
            <w:webHidden/>
          </w:rPr>
          <w:tab/>
        </w:r>
        <w:r w:rsidR="00D965BF" w:rsidRPr="007C7063">
          <w:rPr>
            <w:rStyle w:val="Hipervnculo"/>
            <w:webHidden/>
          </w:rPr>
          <w:t>4</w:t>
        </w:r>
        <w:r w:rsidR="003F1104">
          <w:rPr>
            <w:rStyle w:val="Hipervnculo"/>
            <w:webHidden/>
          </w:rPr>
          <w:t>5</w:t>
        </w:r>
      </w:hyperlink>
    </w:p>
    <w:p w:rsidR="00160459" w:rsidRPr="007C7063" w:rsidRDefault="00160459" w:rsidP="000C2FC7">
      <w:pPr>
        <w:pStyle w:val="TDC1"/>
      </w:pPr>
      <w:hyperlink r:id="rId42" w:anchor="_Toc190629513" w:history="1">
        <w:r w:rsidRPr="007C7063">
          <w:rPr>
            <w:rStyle w:val="Hipervnculo"/>
          </w:rPr>
          <w:t>2.2.1.3</w:t>
        </w:r>
        <w:r w:rsidRPr="007C7063">
          <w:rPr>
            <w:rStyle w:val="Hipervnculo"/>
          </w:rPr>
          <w:t xml:space="preserve"> Logo y Slogan</w:t>
        </w:r>
        <w:r w:rsidRPr="007C7063">
          <w:rPr>
            <w:rStyle w:val="Hipervnculo"/>
            <w:webHidden/>
          </w:rPr>
          <w:tab/>
        </w:r>
        <w:r w:rsidR="00D965BF" w:rsidRPr="007C7063">
          <w:rPr>
            <w:rStyle w:val="Hipervnculo"/>
            <w:webHidden/>
          </w:rPr>
          <w:t>4</w:t>
        </w:r>
        <w:r w:rsidR="003F1104">
          <w:rPr>
            <w:rStyle w:val="Hipervnculo"/>
            <w:webHidden/>
          </w:rPr>
          <w:t>5</w:t>
        </w:r>
      </w:hyperlink>
    </w:p>
    <w:p w:rsidR="00160459" w:rsidRPr="007C7063" w:rsidRDefault="00160459" w:rsidP="000C2FC7">
      <w:pPr>
        <w:pStyle w:val="TDC1"/>
      </w:pPr>
      <w:hyperlink r:id="rId43" w:anchor="_Toc190629513" w:history="1">
        <w:r w:rsidRPr="007C7063">
          <w:rPr>
            <w:rStyle w:val="Hipervnculo"/>
          </w:rPr>
          <w:t xml:space="preserve">2.2.1.4 Valores </w:t>
        </w:r>
        <w:r w:rsidRPr="007C7063">
          <w:rPr>
            <w:rStyle w:val="Hipervnculo"/>
            <w:webHidden/>
          </w:rPr>
          <w:tab/>
        </w:r>
        <w:r w:rsidR="00D965BF" w:rsidRPr="007C7063">
          <w:rPr>
            <w:rStyle w:val="Hipervnculo"/>
            <w:webHidden/>
          </w:rPr>
          <w:t>4</w:t>
        </w:r>
        <w:r w:rsidR="003F1104">
          <w:rPr>
            <w:rStyle w:val="Hipervnculo"/>
            <w:webHidden/>
          </w:rPr>
          <w:t>6</w:t>
        </w:r>
      </w:hyperlink>
    </w:p>
    <w:p w:rsidR="00160459" w:rsidRPr="007C7063" w:rsidRDefault="00160459" w:rsidP="000C2FC7">
      <w:pPr>
        <w:pStyle w:val="TDC1"/>
      </w:pPr>
      <w:hyperlink r:id="rId44" w:anchor="_Toc190629513" w:history="1">
        <w:r w:rsidRPr="007C7063">
          <w:rPr>
            <w:rStyle w:val="Hipervnculo"/>
          </w:rPr>
          <w:t>2.2.1.5 Objetivos</w:t>
        </w:r>
        <w:r w:rsidRPr="007C7063">
          <w:rPr>
            <w:rStyle w:val="Hipervnculo"/>
            <w:webHidden/>
          </w:rPr>
          <w:tab/>
        </w:r>
        <w:r w:rsidR="00D965BF" w:rsidRPr="007C7063">
          <w:rPr>
            <w:rStyle w:val="Hipervnculo"/>
            <w:webHidden/>
          </w:rPr>
          <w:t>4</w:t>
        </w:r>
        <w:r w:rsidR="003F1104">
          <w:rPr>
            <w:rStyle w:val="Hipervnculo"/>
            <w:webHidden/>
          </w:rPr>
          <w:t>6</w:t>
        </w:r>
      </w:hyperlink>
    </w:p>
    <w:p w:rsidR="00160459" w:rsidRPr="007C7063" w:rsidRDefault="00160459" w:rsidP="000C2FC7">
      <w:pPr>
        <w:pStyle w:val="TDC1"/>
      </w:pPr>
      <w:hyperlink r:id="rId45" w:anchor="_Toc190629513" w:history="1">
        <w:r w:rsidRPr="007C7063">
          <w:rPr>
            <w:rStyle w:val="Hipervnculo"/>
          </w:rPr>
          <w:t>2.2.1.5.1 Objetivo General</w:t>
        </w:r>
        <w:r w:rsidRPr="007C7063">
          <w:rPr>
            <w:rStyle w:val="Hipervnculo"/>
            <w:webHidden/>
          </w:rPr>
          <w:tab/>
        </w:r>
        <w:r w:rsidR="00D965BF" w:rsidRPr="007C7063">
          <w:rPr>
            <w:rStyle w:val="Hipervnculo"/>
            <w:webHidden/>
          </w:rPr>
          <w:t>4</w:t>
        </w:r>
        <w:r w:rsidR="003F1104">
          <w:rPr>
            <w:rStyle w:val="Hipervnculo"/>
            <w:webHidden/>
          </w:rPr>
          <w:t>6</w:t>
        </w:r>
      </w:hyperlink>
    </w:p>
    <w:p w:rsidR="00160459" w:rsidRPr="007C7063" w:rsidRDefault="00160459" w:rsidP="000C2FC7">
      <w:pPr>
        <w:pStyle w:val="TDC1"/>
      </w:pPr>
      <w:hyperlink r:id="rId46" w:anchor="_Toc190629513" w:history="1">
        <w:r w:rsidRPr="007C7063">
          <w:rPr>
            <w:rStyle w:val="Hipervnculo"/>
          </w:rPr>
          <w:t>2.2.1.5.2 Objetivos Espec</w:t>
        </w:r>
        <w:r w:rsidR="000C09F2" w:rsidRPr="007C7063">
          <w:rPr>
            <w:rStyle w:val="Hipervnculo"/>
          </w:rPr>
          <w:t>í</w:t>
        </w:r>
        <w:r w:rsidRPr="007C7063">
          <w:rPr>
            <w:rStyle w:val="Hipervnculo"/>
          </w:rPr>
          <w:t>ficos</w:t>
        </w:r>
        <w:r w:rsidRPr="007C7063">
          <w:rPr>
            <w:rStyle w:val="Hipervnculo"/>
            <w:webHidden/>
          </w:rPr>
          <w:tab/>
        </w:r>
        <w:r w:rsidR="00D965BF" w:rsidRPr="007C7063">
          <w:rPr>
            <w:rStyle w:val="Hipervnculo"/>
            <w:webHidden/>
          </w:rPr>
          <w:t>4</w:t>
        </w:r>
        <w:r w:rsidR="003F1104">
          <w:rPr>
            <w:rStyle w:val="Hipervnculo"/>
            <w:webHidden/>
          </w:rPr>
          <w:t>7</w:t>
        </w:r>
      </w:hyperlink>
    </w:p>
    <w:p w:rsidR="008128AF" w:rsidRPr="007C7063" w:rsidRDefault="008128AF" w:rsidP="000C2FC7">
      <w:pPr>
        <w:pStyle w:val="TDC1"/>
      </w:pPr>
      <w:hyperlink r:id="rId47" w:anchor="_Toc190629513" w:history="1">
        <w:r w:rsidRPr="007C7063">
          <w:rPr>
            <w:rStyle w:val="Hipervnculo"/>
          </w:rPr>
          <w:t>2.2.2 Definición de Estrategias</w:t>
        </w:r>
        <w:r w:rsidRPr="007C7063">
          <w:rPr>
            <w:rStyle w:val="Hipervnculo"/>
            <w:webHidden/>
          </w:rPr>
          <w:tab/>
        </w:r>
        <w:r w:rsidR="00D965BF" w:rsidRPr="007C7063">
          <w:rPr>
            <w:rStyle w:val="Hipervnculo"/>
            <w:webHidden/>
          </w:rPr>
          <w:t>4</w:t>
        </w:r>
        <w:r w:rsidR="003F1104">
          <w:rPr>
            <w:rStyle w:val="Hipervnculo"/>
            <w:webHidden/>
          </w:rPr>
          <w:t>7</w:t>
        </w:r>
      </w:hyperlink>
    </w:p>
    <w:p w:rsidR="00160459" w:rsidRPr="007C7063" w:rsidRDefault="00160459" w:rsidP="000C2FC7">
      <w:pPr>
        <w:pStyle w:val="TDC1"/>
      </w:pPr>
      <w:hyperlink r:id="rId48" w:anchor="_Toc190629513" w:history="1">
        <w:r w:rsidRPr="007C7063">
          <w:rPr>
            <w:rStyle w:val="Hipervnculo"/>
          </w:rPr>
          <w:t>2.</w:t>
        </w:r>
        <w:r w:rsidR="008128AF" w:rsidRPr="007C7063">
          <w:rPr>
            <w:rStyle w:val="Hipervnculo"/>
          </w:rPr>
          <w:t>2.2.1</w:t>
        </w:r>
        <w:r w:rsidRPr="007C7063">
          <w:rPr>
            <w:rStyle w:val="Hipervnculo"/>
          </w:rPr>
          <w:t xml:space="preserve"> </w:t>
        </w:r>
        <w:r w:rsidR="008128AF" w:rsidRPr="007C7063">
          <w:rPr>
            <w:rStyle w:val="Hipervnculo"/>
          </w:rPr>
          <w:t>Estrategias DOFA</w:t>
        </w:r>
        <w:r w:rsidRPr="007C7063">
          <w:rPr>
            <w:rStyle w:val="Hipervnculo"/>
            <w:webHidden/>
          </w:rPr>
          <w:tab/>
        </w:r>
        <w:r w:rsidR="00D965BF" w:rsidRPr="007C7063">
          <w:rPr>
            <w:rStyle w:val="Hipervnculo"/>
            <w:webHidden/>
          </w:rPr>
          <w:t>4</w:t>
        </w:r>
        <w:r w:rsidR="003F1104">
          <w:rPr>
            <w:rStyle w:val="Hipervnculo"/>
            <w:webHidden/>
          </w:rPr>
          <w:t>8</w:t>
        </w:r>
      </w:hyperlink>
    </w:p>
    <w:p w:rsidR="008128AF" w:rsidRPr="007C7063" w:rsidRDefault="008128AF" w:rsidP="000C2FC7">
      <w:pPr>
        <w:pStyle w:val="TDC1"/>
      </w:pPr>
      <w:hyperlink r:id="rId49" w:anchor="_Toc190629513" w:history="1">
        <w:r w:rsidRPr="007C7063">
          <w:rPr>
            <w:rStyle w:val="Hipervnculo"/>
          </w:rPr>
          <w:t>2.2.2.1.1 Evaluación de Factores Internos y Externos</w:t>
        </w:r>
        <w:r w:rsidRPr="007C7063">
          <w:rPr>
            <w:rStyle w:val="Hipervnculo"/>
            <w:webHidden/>
          </w:rPr>
          <w:tab/>
        </w:r>
        <w:r w:rsidR="00D965BF" w:rsidRPr="007C7063">
          <w:rPr>
            <w:rStyle w:val="Hipervnculo"/>
            <w:webHidden/>
          </w:rPr>
          <w:t>4</w:t>
        </w:r>
        <w:r w:rsidR="003F1104">
          <w:rPr>
            <w:rStyle w:val="Hipervnculo"/>
            <w:webHidden/>
          </w:rPr>
          <w:t>9</w:t>
        </w:r>
      </w:hyperlink>
    </w:p>
    <w:p w:rsidR="008128AF" w:rsidRPr="007C7063" w:rsidRDefault="008128AF" w:rsidP="000C2FC7">
      <w:pPr>
        <w:pStyle w:val="TDC1"/>
      </w:pPr>
      <w:hyperlink r:id="rId50" w:anchor="_Toc190629513" w:history="1">
        <w:r w:rsidRPr="007C7063">
          <w:rPr>
            <w:rStyle w:val="Hipervnculo"/>
          </w:rPr>
          <w:t>2.2.2.2 Estrategias de Crecimiento Intensivo</w:t>
        </w:r>
        <w:r w:rsidRPr="007C7063">
          <w:rPr>
            <w:rStyle w:val="Hipervnculo"/>
            <w:webHidden/>
          </w:rPr>
          <w:tab/>
        </w:r>
        <w:r w:rsidR="003F1104">
          <w:rPr>
            <w:rStyle w:val="Hipervnculo"/>
            <w:webHidden/>
          </w:rPr>
          <w:t>51</w:t>
        </w:r>
      </w:hyperlink>
    </w:p>
    <w:p w:rsidR="008128AF" w:rsidRPr="007C7063" w:rsidRDefault="008128AF" w:rsidP="000C2FC7">
      <w:pPr>
        <w:pStyle w:val="TDC1"/>
      </w:pPr>
      <w:hyperlink r:id="rId51" w:anchor="_Toc190629513" w:history="1">
        <w:r w:rsidRPr="007C7063">
          <w:rPr>
            <w:rStyle w:val="Hipervnculo"/>
          </w:rPr>
          <w:t>2.2.</w:t>
        </w:r>
        <w:r w:rsidR="00B208C2" w:rsidRPr="007C7063">
          <w:rPr>
            <w:rStyle w:val="Hipervnculo"/>
          </w:rPr>
          <w:t>2.3</w:t>
        </w:r>
        <w:r w:rsidRPr="007C7063">
          <w:rPr>
            <w:rStyle w:val="Hipervnculo"/>
          </w:rPr>
          <w:t xml:space="preserve"> Estrategias </w:t>
        </w:r>
        <w:r w:rsidR="00B208C2" w:rsidRPr="007C7063">
          <w:rPr>
            <w:rStyle w:val="Hipervnculo"/>
          </w:rPr>
          <w:t>Porter</w:t>
        </w:r>
        <w:r w:rsidRPr="007C7063">
          <w:rPr>
            <w:rStyle w:val="Hipervnculo"/>
            <w:webHidden/>
          </w:rPr>
          <w:tab/>
        </w:r>
      </w:hyperlink>
      <w:r w:rsidR="003F1104">
        <w:t>52</w:t>
      </w:r>
    </w:p>
    <w:p w:rsidR="008128AF" w:rsidRPr="007C7063" w:rsidRDefault="008128AF" w:rsidP="000C2FC7">
      <w:pPr>
        <w:pStyle w:val="TDC1"/>
      </w:pPr>
      <w:hyperlink r:id="rId52" w:anchor="_Toc190629513" w:history="1">
        <w:r w:rsidRPr="007C7063">
          <w:rPr>
            <w:rStyle w:val="Hipervnculo"/>
          </w:rPr>
          <w:t>2.2.</w:t>
        </w:r>
        <w:r w:rsidR="00B208C2" w:rsidRPr="007C7063">
          <w:rPr>
            <w:rStyle w:val="Hipervnculo"/>
          </w:rPr>
          <w:t>2.4 Matriz BCG</w:t>
        </w:r>
        <w:r w:rsidRPr="007C7063">
          <w:rPr>
            <w:rStyle w:val="Hipervnculo"/>
            <w:webHidden/>
          </w:rPr>
          <w:tab/>
        </w:r>
        <w:r w:rsidR="003F1104">
          <w:rPr>
            <w:rStyle w:val="Hipervnculo"/>
            <w:webHidden/>
          </w:rPr>
          <w:t>53</w:t>
        </w:r>
      </w:hyperlink>
    </w:p>
    <w:p w:rsidR="009A3C54" w:rsidRPr="007C7063" w:rsidRDefault="009A3C54" w:rsidP="000C2FC7">
      <w:pPr>
        <w:pStyle w:val="TDC1"/>
      </w:pPr>
    </w:p>
    <w:p w:rsidR="003C05FB" w:rsidRPr="007C7063" w:rsidRDefault="003C05FB" w:rsidP="000C2FC7">
      <w:pPr>
        <w:pStyle w:val="TDC1"/>
      </w:pPr>
    </w:p>
    <w:p w:rsidR="009A3C54" w:rsidRPr="007C7063" w:rsidRDefault="009A3C54" w:rsidP="000C2FC7">
      <w:pPr>
        <w:pStyle w:val="TDC1"/>
      </w:pPr>
      <w:r w:rsidRPr="007C7063">
        <w:t>CAPÍTULO III</w:t>
      </w:r>
    </w:p>
    <w:p w:rsidR="009A3C54" w:rsidRPr="007C7063" w:rsidRDefault="009A3C54" w:rsidP="000C2FC7">
      <w:pPr>
        <w:pStyle w:val="TDC1"/>
      </w:pPr>
      <w:hyperlink r:id="rId53" w:anchor="_Toc190629561" w:history="1">
        <w:r w:rsidR="00593299" w:rsidRPr="007C7063">
          <w:rPr>
            <w:rStyle w:val="Hipervnculo"/>
          </w:rPr>
          <w:t>ADMINISTRACIÓN POR PROCESOS</w:t>
        </w:r>
        <w:r w:rsidRPr="007C7063">
          <w:rPr>
            <w:rStyle w:val="Hipervnculo"/>
            <w:webHidden/>
          </w:rPr>
          <w:tab/>
        </w:r>
      </w:hyperlink>
      <w:r w:rsidR="00C74CCB">
        <w:t>55</w:t>
      </w:r>
    </w:p>
    <w:p w:rsidR="009A3C54" w:rsidRPr="007C7063" w:rsidRDefault="009A3C54" w:rsidP="000C2FC7">
      <w:pPr>
        <w:pStyle w:val="TDC1"/>
      </w:pPr>
      <w:hyperlink r:id="rId54" w:anchor="_Toc190629562" w:history="1">
        <w:r w:rsidRPr="007C7063">
          <w:rPr>
            <w:rStyle w:val="Hipervnculo"/>
          </w:rPr>
          <w:t>3.1 La Admi</w:t>
        </w:r>
        <w:r w:rsidR="00CD3F3F">
          <w:rPr>
            <w:rStyle w:val="Hipervnculo"/>
          </w:rPr>
          <w:t>nistración por Procesos de Nego</w:t>
        </w:r>
        <w:r w:rsidRPr="007C7063">
          <w:rPr>
            <w:rStyle w:val="Hipervnculo"/>
          </w:rPr>
          <w:t xml:space="preserve">cios </w:t>
        </w:r>
        <w:r w:rsidRPr="007C7063">
          <w:rPr>
            <w:rStyle w:val="Hipervnculo"/>
            <w:webHidden/>
          </w:rPr>
          <w:tab/>
        </w:r>
        <w:r w:rsidR="009A4BE4" w:rsidRPr="007C7063">
          <w:rPr>
            <w:rStyle w:val="Hipervnculo"/>
            <w:webHidden/>
          </w:rPr>
          <w:t>5</w:t>
        </w:r>
      </w:hyperlink>
      <w:r w:rsidR="00C74CCB">
        <w:t>5</w:t>
      </w:r>
    </w:p>
    <w:p w:rsidR="009A3C54" w:rsidRPr="007C7063" w:rsidRDefault="009A3C54" w:rsidP="000C2FC7">
      <w:pPr>
        <w:pStyle w:val="TDC1"/>
      </w:pPr>
      <w:hyperlink r:id="rId55" w:anchor="_Toc190629563" w:history="1">
        <w:r w:rsidRPr="007C7063">
          <w:rPr>
            <w:rStyle w:val="Hipervnculo"/>
          </w:rPr>
          <w:t xml:space="preserve">3.2 La Administración de Proceso BPM </w:t>
        </w:r>
        <w:r w:rsidRPr="007C7063">
          <w:rPr>
            <w:rStyle w:val="Hipervnculo"/>
            <w:webHidden/>
          </w:rPr>
          <w:tab/>
        </w:r>
        <w:r w:rsidR="009A4BE4" w:rsidRPr="007C7063">
          <w:rPr>
            <w:rStyle w:val="Hipervnculo"/>
            <w:webHidden/>
          </w:rPr>
          <w:t>5</w:t>
        </w:r>
      </w:hyperlink>
      <w:r w:rsidR="00C74CCB">
        <w:t>6</w:t>
      </w:r>
    </w:p>
    <w:p w:rsidR="009A3C54" w:rsidRPr="007C7063" w:rsidRDefault="009A3C54" w:rsidP="000C2FC7">
      <w:pPr>
        <w:pStyle w:val="TDC1"/>
      </w:pPr>
      <w:hyperlink r:id="rId56" w:anchor="_Toc190629564" w:history="1">
        <w:r w:rsidRPr="007C7063">
          <w:rPr>
            <w:rStyle w:val="Hipervnculo"/>
          </w:rPr>
          <w:t>3.2.1 Habilitadores de los Procesos</w:t>
        </w:r>
        <w:r w:rsidRPr="007C7063">
          <w:rPr>
            <w:rStyle w:val="Hipervnculo"/>
            <w:webHidden/>
          </w:rPr>
          <w:tab/>
        </w:r>
        <w:r w:rsidR="009A4BE4" w:rsidRPr="007C7063">
          <w:rPr>
            <w:rStyle w:val="Hipervnculo"/>
            <w:webHidden/>
          </w:rPr>
          <w:t>5</w:t>
        </w:r>
      </w:hyperlink>
      <w:r w:rsidR="00C74CCB">
        <w:t>7</w:t>
      </w:r>
    </w:p>
    <w:p w:rsidR="009A3C54" w:rsidRPr="007C7063" w:rsidRDefault="009A3C54" w:rsidP="000C2FC7">
      <w:pPr>
        <w:pStyle w:val="TDC1"/>
      </w:pPr>
      <w:hyperlink r:id="rId57" w:anchor="_Toc190629565" w:history="1">
        <w:r w:rsidRPr="007C7063">
          <w:rPr>
            <w:rStyle w:val="Hipervnculo"/>
          </w:rPr>
          <w:t>3.3 La administracion de procesos (BPM) como fuente de mejoras</w:t>
        </w:r>
        <w:r w:rsidRPr="007C7063">
          <w:rPr>
            <w:rStyle w:val="Hipervnculo"/>
            <w:webHidden/>
          </w:rPr>
          <w:tab/>
        </w:r>
        <w:r w:rsidR="009A4BE4" w:rsidRPr="007C7063">
          <w:rPr>
            <w:rStyle w:val="Hipervnculo"/>
            <w:webHidden/>
          </w:rPr>
          <w:t>5</w:t>
        </w:r>
      </w:hyperlink>
      <w:r w:rsidR="00C74CCB">
        <w:t>9</w:t>
      </w:r>
    </w:p>
    <w:p w:rsidR="009A3C54" w:rsidRPr="007C7063" w:rsidRDefault="009A3C54" w:rsidP="000C2FC7">
      <w:pPr>
        <w:pStyle w:val="TDC1"/>
      </w:pPr>
      <w:hyperlink r:id="rId58" w:anchor="_Toc190629567" w:history="1">
        <w:r w:rsidRPr="007C7063">
          <w:rPr>
            <w:rStyle w:val="Hipervnculo"/>
          </w:rPr>
          <w:t>3.4 El Ciclo de la Adminsitraci</w:t>
        </w:r>
        <w:r w:rsidR="002822AA">
          <w:rPr>
            <w:rStyle w:val="Hipervnculo"/>
          </w:rPr>
          <w:t>ó</w:t>
        </w:r>
        <w:r w:rsidRPr="007C7063">
          <w:rPr>
            <w:rStyle w:val="Hipervnculo"/>
          </w:rPr>
          <w:t>n de Procesos</w:t>
        </w:r>
        <w:r w:rsidRPr="007C7063">
          <w:rPr>
            <w:rStyle w:val="Hipervnculo"/>
            <w:webHidden/>
          </w:rPr>
          <w:tab/>
        </w:r>
        <w:r w:rsidR="00C74CCB">
          <w:rPr>
            <w:rStyle w:val="Hipervnculo"/>
            <w:webHidden/>
          </w:rPr>
          <w:t>60</w:t>
        </w:r>
      </w:hyperlink>
    </w:p>
    <w:p w:rsidR="009A3C54" w:rsidRPr="007C7063" w:rsidRDefault="009A3C54" w:rsidP="000C2FC7">
      <w:pPr>
        <w:pStyle w:val="TDC1"/>
      </w:pPr>
      <w:hyperlink r:id="rId59" w:anchor="_Toc190629568" w:history="1">
        <w:r w:rsidRPr="007C7063">
          <w:rPr>
            <w:rStyle w:val="Hipervnculo"/>
          </w:rPr>
          <w:t>3.4.1</w:t>
        </w:r>
        <w:r w:rsidRPr="007C7063">
          <w:t xml:space="preserve"> An</w:t>
        </w:r>
        <w:r w:rsidR="002822AA">
          <w:t>á</w:t>
        </w:r>
        <w:r w:rsidRPr="007C7063">
          <w:t>lisis de los Procesos Actuales</w:t>
        </w:r>
        <w:r w:rsidRPr="007C7063">
          <w:rPr>
            <w:rStyle w:val="Hipervnculo"/>
            <w:webHidden/>
          </w:rPr>
          <w:tab/>
        </w:r>
        <w:r w:rsidR="00C74CCB">
          <w:rPr>
            <w:rStyle w:val="Hipervnculo"/>
            <w:webHidden/>
          </w:rPr>
          <w:t>62</w:t>
        </w:r>
      </w:hyperlink>
    </w:p>
    <w:p w:rsidR="009A3C54" w:rsidRPr="007C7063" w:rsidRDefault="009A3C54" w:rsidP="000C2FC7">
      <w:pPr>
        <w:pStyle w:val="TDC1"/>
      </w:pPr>
      <w:hyperlink r:id="rId60" w:anchor="_Toc190629570" w:history="1">
        <w:r w:rsidRPr="007C7063">
          <w:rPr>
            <w:rStyle w:val="Hipervnculo"/>
          </w:rPr>
          <w:t>3.4.2 Diseño de nuevos procesos de negocio y creaci</w:t>
        </w:r>
        <w:r w:rsidR="002F2D64">
          <w:rPr>
            <w:rStyle w:val="Hipervnculo"/>
          </w:rPr>
          <w:t>ó</w:t>
        </w:r>
        <w:r w:rsidRPr="007C7063">
          <w:rPr>
            <w:rStyle w:val="Hipervnculo"/>
          </w:rPr>
          <w:t xml:space="preserve">n de una nueva propuesta basada en BPM </w:t>
        </w:r>
        <w:r w:rsidRPr="007C7063">
          <w:rPr>
            <w:rStyle w:val="Hipervnculo"/>
            <w:webHidden/>
          </w:rPr>
          <w:tab/>
        </w:r>
        <w:r w:rsidR="00C74CCB">
          <w:rPr>
            <w:rStyle w:val="Hipervnculo"/>
            <w:webHidden/>
          </w:rPr>
          <w:t>66</w:t>
        </w:r>
      </w:hyperlink>
    </w:p>
    <w:p w:rsidR="009A3C54" w:rsidRPr="007C7063" w:rsidRDefault="006A56A8" w:rsidP="000C2FC7">
      <w:pPr>
        <w:pStyle w:val="TDC1"/>
      </w:pPr>
      <w:r w:rsidRPr="007C7063">
        <w:rPr>
          <w:lang w:eastAsia="es-ES"/>
        </w:rPr>
        <w:pict>
          <v:shape id="_x0000_s1582" type="#_x0000_t202" style="position:absolute;left:0;text-align:left;margin-left:405pt;margin-top:76.05pt;width:48.65pt;height:30.3pt;z-index:251700224;mso-width-relative:margin;mso-height-relative:margin" stroked="f">
            <v:textbox style="mso-next-textbox:#_x0000_s1582">
              <w:txbxContent>
                <w:p w:rsidR="001B6FDF" w:rsidRDefault="00C72198" w:rsidP="006A56A8">
                  <w:r>
                    <w:rPr>
                      <w:noProof/>
                      <w:lang w:val="es-ES" w:eastAsia="es-ES" w:bidi="ar-SA"/>
                    </w:rPr>
                    <w:drawing>
                      <wp:inline distT="0" distB="0" distL="0" distR="0">
                        <wp:extent cx="438150" cy="266700"/>
                        <wp:effectExtent l="19050" t="0" r="0" b="0"/>
                        <wp:docPr id="92" name="Imagen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61"/>
                                <a:srcRect/>
                                <a:stretch>
                                  <a:fillRect/>
                                </a:stretch>
                              </pic:blipFill>
                              <pic:spPr bwMode="auto">
                                <a:xfrm>
                                  <a:off x="0" y="0"/>
                                  <a:ext cx="438150" cy="266700"/>
                                </a:xfrm>
                                <a:prstGeom prst="rect">
                                  <a:avLst/>
                                </a:prstGeom>
                                <a:noFill/>
                                <a:ln w="9525">
                                  <a:noFill/>
                                  <a:miter lim="800000"/>
                                  <a:headEnd/>
                                  <a:tailEnd/>
                                </a:ln>
                              </pic:spPr>
                            </pic:pic>
                          </a:graphicData>
                        </a:graphic>
                      </wp:inline>
                    </w:drawing>
                  </w:r>
                  <w:r>
                    <w:rPr>
                      <w:noProof/>
                      <w:lang w:val="es-ES" w:eastAsia="es-ES" w:bidi="ar-SA"/>
                    </w:rPr>
                    <w:drawing>
                      <wp:inline distT="0" distB="0" distL="0" distR="0">
                        <wp:extent cx="438150" cy="266700"/>
                        <wp:effectExtent l="19050" t="0" r="0" b="0"/>
                        <wp:docPr id="93" name="Imagen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61"/>
                                <a:srcRect/>
                                <a:stretch>
                                  <a:fillRect/>
                                </a:stretch>
                              </pic:blipFill>
                              <pic:spPr bwMode="auto">
                                <a:xfrm>
                                  <a:off x="0" y="0"/>
                                  <a:ext cx="438150" cy="266700"/>
                                </a:xfrm>
                                <a:prstGeom prst="rect">
                                  <a:avLst/>
                                </a:prstGeom>
                                <a:noFill/>
                                <a:ln w="9525">
                                  <a:noFill/>
                                  <a:miter lim="800000"/>
                                  <a:headEnd/>
                                  <a:tailEnd/>
                                </a:ln>
                              </pic:spPr>
                            </pic:pic>
                          </a:graphicData>
                        </a:graphic>
                      </wp:inline>
                    </w:drawing>
                  </w:r>
                </w:p>
              </w:txbxContent>
            </v:textbox>
          </v:shape>
        </w:pict>
      </w:r>
    </w:p>
    <w:p w:rsidR="00593299" w:rsidRDefault="00593299" w:rsidP="000C2FC7">
      <w:pPr>
        <w:pStyle w:val="TDC1"/>
      </w:pPr>
    </w:p>
    <w:p w:rsidR="009A3C54" w:rsidRPr="007C7063" w:rsidRDefault="009A3C54" w:rsidP="000C2FC7">
      <w:pPr>
        <w:pStyle w:val="TDC1"/>
      </w:pPr>
      <w:r w:rsidRPr="007C7063">
        <w:t>CAPÍTULO IV</w:t>
      </w:r>
    </w:p>
    <w:p w:rsidR="009A3C54" w:rsidRPr="007C7063" w:rsidRDefault="009A3C54" w:rsidP="000C2FC7">
      <w:pPr>
        <w:pStyle w:val="TDC1"/>
      </w:pPr>
      <w:hyperlink r:id="rId62" w:anchor="_Toc190629602" w:history="1">
        <w:r w:rsidR="00593299" w:rsidRPr="007C7063">
          <w:rPr>
            <w:rStyle w:val="Hipervnculo"/>
          </w:rPr>
          <w:t>AN</w:t>
        </w:r>
        <w:r w:rsidR="00593299">
          <w:rPr>
            <w:rStyle w:val="Hipervnculo"/>
          </w:rPr>
          <w:t>Á</w:t>
        </w:r>
        <w:r w:rsidR="00593299" w:rsidRPr="007C7063">
          <w:rPr>
            <w:rStyle w:val="Hipervnculo"/>
          </w:rPr>
          <w:t>LISIS FINANCIERO</w:t>
        </w:r>
        <w:r w:rsidRPr="007C7063">
          <w:rPr>
            <w:rStyle w:val="Hipervnculo"/>
            <w:webHidden/>
          </w:rPr>
          <w:tab/>
        </w:r>
        <w:r w:rsidR="00FF1D6B">
          <w:rPr>
            <w:rStyle w:val="Hipervnculo"/>
            <w:webHidden/>
          </w:rPr>
          <w:t>83</w:t>
        </w:r>
      </w:hyperlink>
    </w:p>
    <w:p w:rsidR="009A3C54" w:rsidRPr="007C7063" w:rsidRDefault="009A3C54" w:rsidP="000C2FC7">
      <w:pPr>
        <w:pStyle w:val="TDC1"/>
      </w:pPr>
      <w:hyperlink r:id="rId63" w:anchor="_Toc190629603" w:history="1">
        <w:r w:rsidR="00C00627">
          <w:rPr>
            <w:rStyle w:val="Hipervnculo"/>
          </w:rPr>
          <w:t>4.1 Aná</w:t>
        </w:r>
        <w:r w:rsidRPr="007C7063">
          <w:rPr>
            <w:rStyle w:val="Hipervnculo"/>
          </w:rPr>
          <w:t>lisis Financiero de la Nueva Estructura</w:t>
        </w:r>
        <w:r w:rsidRPr="007C7063">
          <w:rPr>
            <w:rStyle w:val="Hipervnculo"/>
            <w:webHidden/>
          </w:rPr>
          <w:tab/>
        </w:r>
        <w:r w:rsidR="009A4BE4" w:rsidRPr="007C7063">
          <w:rPr>
            <w:rStyle w:val="Hipervnculo"/>
            <w:webHidden/>
          </w:rPr>
          <w:t>8</w:t>
        </w:r>
      </w:hyperlink>
      <w:r w:rsidR="00FF1D6B">
        <w:t>3</w:t>
      </w:r>
    </w:p>
    <w:p w:rsidR="009A3C54" w:rsidRPr="007C7063" w:rsidRDefault="009A3C54" w:rsidP="000C2FC7">
      <w:pPr>
        <w:pStyle w:val="TDC1"/>
      </w:pPr>
      <w:hyperlink r:id="rId64" w:anchor="_Toc190629604" w:history="1">
        <w:r w:rsidR="00C00627">
          <w:rPr>
            <w:rStyle w:val="Hipervnculo"/>
          </w:rPr>
          <w:t>4.2 Aná</w:t>
        </w:r>
        <w:r w:rsidRPr="007C7063">
          <w:rPr>
            <w:rStyle w:val="Hipervnculo"/>
          </w:rPr>
          <w:t>lisis de los Estados Financieros Actuales</w:t>
        </w:r>
        <w:r w:rsidRPr="007C7063">
          <w:rPr>
            <w:rStyle w:val="Hipervnculo"/>
            <w:webHidden/>
          </w:rPr>
          <w:tab/>
        </w:r>
        <w:r w:rsidR="009A4BE4" w:rsidRPr="007C7063">
          <w:rPr>
            <w:rStyle w:val="Hipervnculo"/>
            <w:webHidden/>
          </w:rPr>
          <w:t>8</w:t>
        </w:r>
      </w:hyperlink>
      <w:r w:rsidR="00FF1D6B">
        <w:t>3</w:t>
      </w:r>
    </w:p>
    <w:p w:rsidR="009A3C54" w:rsidRPr="007C7063" w:rsidRDefault="009A3C54" w:rsidP="000C2FC7">
      <w:pPr>
        <w:pStyle w:val="TDC1"/>
      </w:pPr>
      <w:hyperlink r:id="rId65" w:anchor="_Toc190629605" w:history="1">
        <w:r w:rsidRPr="007C7063">
          <w:rPr>
            <w:rStyle w:val="Hipervnculo"/>
          </w:rPr>
          <w:t>4.2.1 Evol</w:t>
        </w:r>
        <w:r w:rsidR="00C00627">
          <w:rPr>
            <w:rStyle w:val="Hipervnculo"/>
          </w:rPr>
          <w:t>u</w:t>
        </w:r>
        <w:r w:rsidRPr="007C7063">
          <w:rPr>
            <w:rStyle w:val="Hipervnculo"/>
          </w:rPr>
          <w:t>ción General de la Empresa</w:t>
        </w:r>
        <w:r w:rsidRPr="007C7063">
          <w:rPr>
            <w:rStyle w:val="Hipervnculo"/>
            <w:webHidden/>
          </w:rPr>
          <w:tab/>
        </w:r>
        <w:r w:rsidR="009A4BE4" w:rsidRPr="007C7063">
          <w:rPr>
            <w:rStyle w:val="Hipervnculo"/>
            <w:webHidden/>
          </w:rPr>
          <w:t>8</w:t>
        </w:r>
      </w:hyperlink>
      <w:r w:rsidR="00FF1D6B">
        <w:t>4</w:t>
      </w:r>
    </w:p>
    <w:p w:rsidR="009A3C54" w:rsidRPr="007C7063" w:rsidRDefault="009A3C54" w:rsidP="000C2FC7">
      <w:pPr>
        <w:pStyle w:val="TDC1"/>
      </w:pPr>
      <w:hyperlink r:id="rId66" w:anchor="_Toc190629606" w:history="1">
        <w:r w:rsidRPr="007C7063">
          <w:rPr>
            <w:rStyle w:val="Hipervnculo"/>
          </w:rPr>
          <w:t>4.2.1.1.Ingresos</w:t>
        </w:r>
        <w:r w:rsidRPr="007C7063">
          <w:rPr>
            <w:rStyle w:val="Hipervnculo"/>
            <w:webHidden/>
          </w:rPr>
          <w:tab/>
        </w:r>
        <w:r w:rsidR="009A4BE4" w:rsidRPr="007C7063">
          <w:rPr>
            <w:rStyle w:val="Hipervnculo"/>
            <w:webHidden/>
          </w:rPr>
          <w:t>8</w:t>
        </w:r>
      </w:hyperlink>
      <w:r w:rsidR="00FF1D6B">
        <w:t>4</w:t>
      </w:r>
    </w:p>
    <w:p w:rsidR="009A3C54" w:rsidRPr="007C7063" w:rsidRDefault="009A3C54" w:rsidP="000C2FC7">
      <w:pPr>
        <w:pStyle w:val="TDC1"/>
      </w:pPr>
      <w:hyperlink r:id="rId67" w:anchor="_Toc190629607" w:history="1">
        <w:r w:rsidRPr="007C7063">
          <w:rPr>
            <w:rStyle w:val="Hipervnculo"/>
          </w:rPr>
          <w:t>4.2.1.2 Costos y Gastos</w:t>
        </w:r>
        <w:r w:rsidRPr="007C7063">
          <w:rPr>
            <w:rStyle w:val="Hipervnculo"/>
            <w:webHidden/>
          </w:rPr>
          <w:tab/>
        </w:r>
      </w:hyperlink>
      <w:r w:rsidR="00E4544C" w:rsidRPr="007C7063">
        <w:t>8</w:t>
      </w:r>
      <w:r w:rsidR="00FF1D6B">
        <w:t>5</w:t>
      </w:r>
      <w:r w:rsidR="009A4BE4" w:rsidRPr="007C7063">
        <w:t xml:space="preserve">  </w:t>
      </w:r>
    </w:p>
    <w:p w:rsidR="009A3C54" w:rsidRPr="007C7063" w:rsidRDefault="009A3C54" w:rsidP="000C2FC7">
      <w:pPr>
        <w:pStyle w:val="TDC1"/>
      </w:pPr>
      <w:hyperlink r:id="rId68" w:anchor="_Toc190629608" w:history="1">
        <w:r w:rsidRPr="007C7063">
          <w:rPr>
            <w:rStyle w:val="Hipervnculo"/>
          </w:rPr>
          <w:t>4.2.2 Balance General</w:t>
        </w:r>
        <w:r w:rsidRPr="007C7063">
          <w:rPr>
            <w:rStyle w:val="Hipervnculo"/>
            <w:webHidden/>
          </w:rPr>
          <w:tab/>
        </w:r>
      </w:hyperlink>
      <w:r w:rsidR="007B629F" w:rsidRPr="007C7063">
        <w:t>8</w:t>
      </w:r>
      <w:r w:rsidR="00FF1D6B">
        <w:t>6</w:t>
      </w:r>
    </w:p>
    <w:p w:rsidR="009A3C54" w:rsidRPr="007C7063" w:rsidRDefault="009A3C54" w:rsidP="000C2FC7">
      <w:pPr>
        <w:pStyle w:val="TDC1"/>
      </w:pPr>
      <w:hyperlink r:id="rId69" w:anchor="_Toc190629609" w:history="1">
        <w:r w:rsidRPr="007C7063">
          <w:rPr>
            <w:rStyle w:val="Hipervnculo"/>
          </w:rPr>
          <w:t>4.2.3 Estado de Resultados</w:t>
        </w:r>
        <w:r w:rsidRPr="007C7063">
          <w:rPr>
            <w:rStyle w:val="Hipervnculo"/>
            <w:webHidden/>
          </w:rPr>
          <w:tab/>
        </w:r>
        <w:r w:rsidR="007B629F" w:rsidRPr="007C7063">
          <w:rPr>
            <w:rStyle w:val="Hipervnculo"/>
            <w:webHidden/>
          </w:rPr>
          <w:t>8</w:t>
        </w:r>
        <w:r w:rsidR="00FF1D6B">
          <w:rPr>
            <w:rStyle w:val="Hipervnculo"/>
            <w:webHidden/>
          </w:rPr>
          <w:t>7</w:t>
        </w:r>
      </w:hyperlink>
    </w:p>
    <w:p w:rsidR="009A3C54" w:rsidRPr="007C7063" w:rsidRDefault="00BB11D2" w:rsidP="000C2FC7">
      <w:pPr>
        <w:pStyle w:val="TDC1"/>
      </w:pPr>
      <w:r w:rsidRPr="007C7063">
        <w:rPr>
          <w:lang w:eastAsia="es-ES"/>
        </w:rPr>
        <w:pict>
          <v:shape id="_x0000_s1420" type="#_x0000_t202" style="position:absolute;left:0;text-align:left;margin-left:434pt;margin-top:8.05pt;width:63.3pt;height:46.05pt;z-index:251667456;mso-width-relative:margin;mso-height-relative:margin" stroked="f">
            <v:textbox style="mso-next-textbox:#_x0000_s1420">
              <w:txbxContent>
                <w:p w:rsidR="001B6FDF" w:rsidRDefault="001B6FDF" w:rsidP="003C05FB"/>
              </w:txbxContent>
            </v:textbox>
          </v:shape>
        </w:pict>
      </w:r>
      <w:hyperlink r:id="rId70" w:anchor="_Toc190629610" w:history="1">
        <w:r w:rsidR="00C00627">
          <w:rPr>
            <w:rStyle w:val="Hipervnculo"/>
          </w:rPr>
          <w:t>4.2.4.</w:t>
        </w:r>
        <w:r w:rsidR="00902FD4">
          <w:rPr>
            <w:rStyle w:val="Hipervnculo"/>
          </w:rPr>
          <w:t>Í</w:t>
        </w:r>
        <w:r w:rsidR="009A3C54" w:rsidRPr="007C7063">
          <w:rPr>
            <w:rStyle w:val="Hipervnculo"/>
          </w:rPr>
          <w:t>ndices Financieros</w:t>
        </w:r>
        <w:r w:rsidR="009A3C54" w:rsidRPr="007C7063">
          <w:rPr>
            <w:rStyle w:val="Hipervnculo"/>
            <w:webHidden/>
          </w:rPr>
          <w:tab/>
        </w:r>
        <w:r w:rsidR="007B629F" w:rsidRPr="007C7063">
          <w:rPr>
            <w:rStyle w:val="Hipervnculo"/>
            <w:webHidden/>
          </w:rPr>
          <w:t>8</w:t>
        </w:r>
        <w:r w:rsidR="00FF1D6B">
          <w:rPr>
            <w:rStyle w:val="Hipervnculo"/>
            <w:webHidden/>
          </w:rPr>
          <w:t>8</w:t>
        </w:r>
      </w:hyperlink>
    </w:p>
    <w:p w:rsidR="009A3C54" w:rsidRPr="007C7063" w:rsidRDefault="009A3C54" w:rsidP="000C2FC7">
      <w:pPr>
        <w:pStyle w:val="TDC1"/>
      </w:pPr>
      <w:hyperlink r:id="rId71" w:anchor="_Toc190629612" w:history="1">
        <w:r w:rsidRPr="007C7063">
          <w:rPr>
            <w:rStyle w:val="Hipervnculo"/>
          </w:rPr>
          <w:t>4.3 Presupuesto y financimiento del nuevo modelo de administración</w:t>
        </w:r>
        <w:r w:rsidRPr="007C7063">
          <w:rPr>
            <w:rStyle w:val="Hipervnculo"/>
            <w:webHidden/>
          </w:rPr>
          <w:tab/>
        </w:r>
        <w:r w:rsidR="00FF1D6B">
          <w:rPr>
            <w:rStyle w:val="Hipervnculo"/>
            <w:webHidden/>
          </w:rPr>
          <w:t>90</w:t>
        </w:r>
      </w:hyperlink>
    </w:p>
    <w:p w:rsidR="009A3C54" w:rsidRPr="007C7063" w:rsidRDefault="009A3C54" w:rsidP="000C2FC7">
      <w:pPr>
        <w:pStyle w:val="TDC1"/>
      </w:pPr>
      <w:hyperlink r:id="rId72" w:anchor="_Toc190629614" w:history="1">
        <w:r w:rsidRPr="007C7063">
          <w:rPr>
            <w:rStyle w:val="Hipervnculo"/>
          </w:rPr>
          <w:t>4.3.1</w:t>
        </w:r>
        <w:r w:rsidRPr="007C7063">
          <w:t xml:space="preserve"> </w:t>
        </w:r>
        <w:r w:rsidR="00C40F89">
          <w:rPr>
            <w:rStyle w:val="Hipervnculo"/>
          </w:rPr>
          <w:t>Plan de inversió</w:t>
        </w:r>
        <w:r w:rsidRPr="007C7063">
          <w:rPr>
            <w:rStyle w:val="Hipervnculo"/>
          </w:rPr>
          <w:t>n y costos del nuevo modelo de administraci</w:t>
        </w:r>
        <w:r w:rsidR="00C40F89">
          <w:rPr>
            <w:rStyle w:val="Hipervnculo"/>
          </w:rPr>
          <w:t>ó</w:t>
        </w:r>
        <w:r w:rsidRPr="007C7063">
          <w:rPr>
            <w:rStyle w:val="Hipervnculo"/>
          </w:rPr>
          <w:t>n</w:t>
        </w:r>
        <w:r w:rsidRPr="007C7063">
          <w:rPr>
            <w:rStyle w:val="Hipervnculo"/>
            <w:webHidden/>
          </w:rPr>
          <w:tab/>
        </w:r>
        <w:r w:rsidR="00FF1D6B">
          <w:rPr>
            <w:rStyle w:val="Hipervnculo"/>
            <w:webHidden/>
          </w:rPr>
          <w:t>91</w:t>
        </w:r>
      </w:hyperlink>
    </w:p>
    <w:p w:rsidR="009A3C54" w:rsidRPr="007C7063" w:rsidRDefault="009A3C54" w:rsidP="000C2FC7">
      <w:pPr>
        <w:pStyle w:val="TDC1"/>
      </w:pPr>
      <w:hyperlink r:id="rId73" w:anchor="_Toc190629615" w:history="1">
        <w:r w:rsidRPr="007C7063">
          <w:rPr>
            <w:rStyle w:val="Hipervnculo"/>
          </w:rPr>
          <w:t>4.3.1.1 Plan de Inversión</w:t>
        </w:r>
        <w:r w:rsidRPr="007C7063">
          <w:rPr>
            <w:rStyle w:val="Hipervnculo"/>
            <w:webHidden/>
          </w:rPr>
          <w:tab/>
        </w:r>
        <w:r w:rsidR="00FF1D6B">
          <w:rPr>
            <w:rStyle w:val="Hipervnculo"/>
            <w:webHidden/>
          </w:rPr>
          <w:t>91</w:t>
        </w:r>
      </w:hyperlink>
    </w:p>
    <w:p w:rsidR="009A3C54" w:rsidRPr="007C7063" w:rsidRDefault="009A3C54" w:rsidP="000C2FC7">
      <w:pPr>
        <w:pStyle w:val="TDC1"/>
      </w:pPr>
      <w:hyperlink r:id="rId74" w:anchor="_Toc190629616" w:history="1">
        <w:r w:rsidRPr="007C7063">
          <w:rPr>
            <w:rStyle w:val="Hipervnculo"/>
          </w:rPr>
          <w:t>4.3.1.1.1 Inversión Fija</w:t>
        </w:r>
        <w:r w:rsidRPr="007C7063">
          <w:rPr>
            <w:rStyle w:val="Hipervnculo"/>
            <w:webHidden/>
          </w:rPr>
          <w:tab/>
        </w:r>
        <w:r w:rsidR="007B629F" w:rsidRPr="007C7063">
          <w:rPr>
            <w:rStyle w:val="Hipervnculo"/>
            <w:webHidden/>
          </w:rPr>
          <w:t>9</w:t>
        </w:r>
        <w:r w:rsidR="00FF1D6B">
          <w:rPr>
            <w:rStyle w:val="Hipervnculo"/>
            <w:webHidden/>
          </w:rPr>
          <w:t>1</w:t>
        </w:r>
      </w:hyperlink>
    </w:p>
    <w:p w:rsidR="009A3C54" w:rsidRPr="007C7063" w:rsidRDefault="009A3C54" w:rsidP="000C2FC7">
      <w:pPr>
        <w:pStyle w:val="TDC1"/>
      </w:pPr>
      <w:hyperlink r:id="rId75" w:anchor="_Toc190629617" w:history="1">
        <w:r w:rsidRPr="007C7063">
          <w:rPr>
            <w:rStyle w:val="Hipervnculo"/>
          </w:rPr>
          <w:t>4.3.1.1.2 Inversión Diferida</w:t>
        </w:r>
        <w:r w:rsidRPr="007C7063">
          <w:rPr>
            <w:rStyle w:val="Hipervnculo"/>
            <w:webHidden/>
          </w:rPr>
          <w:tab/>
        </w:r>
        <w:r w:rsidR="007B629F" w:rsidRPr="007C7063">
          <w:rPr>
            <w:rStyle w:val="Hipervnculo"/>
            <w:webHidden/>
          </w:rPr>
          <w:t>9</w:t>
        </w:r>
        <w:r w:rsidR="00FF1D6B">
          <w:rPr>
            <w:rStyle w:val="Hipervnculo"/>
            <w:webHidden/>
          </w:rPr>
          <w:t>2</w:t>
        </w:r>
      </w:hyperlink>
    </w:p>
    <w:p w:rsidR="009A3C54" w:rsidRPr="007C7063" w:rsidRDefault="009A3C54" w:rsidP="000C2FC7">
      <w:pPr>
        <w:pStyle w:val="TDC1"/>
      </w:pPr>
      <w:hyperlink r:id="rId76" w:anchor="_Toc190629618" w:history="1">
        <w:r w:rsidRPr="007C7063">
          <w:rPr>
            <w:rStyle w:val="Hipervnculo"/>
          </w:rPr>
          <w:t>4.3.1.1.3 Capital de Trabajo</w:t>
        </w:r>
        <w:r w:rsidRPr="007C7063">
          <w:rPr>
            <w:rStyle w:val="Hipervnculo"/>
            <w:webHidden/>
          </w:rPr>
          <w:tab/>
        </w:r>
        <w:r w:rsidR="007B629F" w:rsidRPr="007C7063">
          <w:rPr>
            <w:rStyle w:val="Hipervnculo"/>
            <w:webHidden/>
          </w:rPr>
          <w:t>9</w:t>
        </w:r>
        <w:r w:rsidR="00FF1D6B">
          <w:rPr>
            <w:rStyle w:val="Hipervnculo"/>
            <w:webHidden/>
          </w:rPr>
          <w:t>2</w:t>
        </w:r>
      </w:hyperlink>
    </w:p>
    <w:p w:rsidR="009A3C54" w:rsidRPr="007C7063" w:rsidRDefault="009A3C54" w:rsidP="000C2FC7">
      <w:pPr>
        <w:pStyle w:val="TDC1"/>
      </w:pPr>
      <w:hyperlink r:id="rId77" w:anchor="_Toc190629619" w:history="1">
        <w:r w:rsidRPr="007C7063">
          <w:rPr>
            <w:rStyle w:val="Hipervnculo"/>
          </w:rPr>
          <w:t>4.3.1.2 Financiamiento de la Inversión</w:t>
        </w:r>
        <w:r w:rsidRPr="007C7063">
          <w:rPr>
            <w:rStyle w:val="Hipervnculo"/>
            <w:webHidden/>
          </w:rPr>
          <w:tab/>
        </w:r>
        <w:r w:rsidR="007B629F" w:rsidRPr="007C7063">
          <w:rPr>
            <w:rStyle w:val="Hipervnculo"/>
            <w:webHidden/>
          </w:rPr>
          <w:t>9</w:t>
        </w:r>
        <w:r w:rsidR="00FF1D6B">
          <w:rPr>
            <w:rStyle w:val="Hipervnculo"/>
            <w:webHidden/>
          </w:rPr>
          <w:t>3</w:t>
        </w:r>
      </w:hyperlink>
    </w:p>
    <w:p w:rsidR="009A3C54" w:rsidRPr="007C7063" w:rsidRDefault="009A3C54" w:rsidP="000C2FC7">
      <w:pPr>
        <w:pStyle w:val="TDC1"/>
      </w:pPr>
      <w:hyperlink r:id="rId78" w:anchor="_Toc190629620" w:history="1">
        <w:r w:rsidRPr="007C7063">
          <w:rPr>
            <w:rStyle w:val="Hipervnculo"/>
          </w:rPr>
          <w:t>4.4 Evaluación Financiera</w:t>
        </w:r>
        <w:r w:rsidRPr="007C7063">
          <w:rPr>
            <w:rStyle w:val="Hipervnculo"/>
            <w:webHidden/>
          </w:rPr>
          <w:tab/>
        </w:r>
        <w:r w:rsidR="007B629F" w:rsidRPr="007C7063">
          <w:rPr>
            <w:rStyle w:val="Hipervnculo"/>
            <w:webHidden/>
          </w:rPr>
          <w:t>9</w:t>
        </w:r>
        <w:r w:rsidR="00FF1D6B">
          <w:rPr>
            <w:rStyle w:val="Hipervnculo"/>
            <w:webHidden/>
          </w:rPr>
          <w:t>3</w:t>
        </w:r>
      </w:hyperlink>
    </w:p>
    <w:p w:rsidR="009A3C54" w:rsidRPr="007C7063" w:rsidRDefault="009A3C54" w:rsidP="000C2FC7">
      <w:pPr>
        <w:pStyle w:val="TDC1"/>
      </w:pPr>
      <w:hyperlink r:id="rId79" w:anchor="_Toc190629621" w:history="1">
        <w:r w:rsidRPr="007C7063">
          <w:rPr>
            <w:rStyle w:val="Hipervnculo"/>
          </w:rPr>
          <w:t>4.4.1 Proyección de Ingesos</w:t>
        </w:r>
        <w:r w:rsidRPr="007C7063">
          <w:rPr>
            <w:rStyle w:val="Hipervnculo"/>
            <w:webHidden/>
          </w:rPr>
          <w:tab/>
        </w:r>
        <w:r w:rsidR="007B629F" w:rsidRPr="007C7063">
          <w:rPr>
            <w:rStyle w:val="Hipervnculo"/>
            <w:webHidden/>
          </w:rPr>
          <w:t>9</w:t>
        </w:r>
        <w:r w:rsidR="00FF1D6B">
          <w:rPr>
            <w:rStyle w:val="Hipervnculo"/>
            <w:webHidden/>
          </w:rPr>
          <w:t>3</w:t>
        </w:r>
      </w:hyperlink>
    </w:p>
    <w:p w:rsidR="009A3C54" w:rsidRPr="007C7063" w:rsidRDefault="009A3C54" w:rsidP="000C2FC7">
      <w:pPr>
        <w:pStyle w:val="TDC1"/>
      </w:pPr>
      <w:hyperlink r:id="rId80" w:anchor="_Toc190629622" w:history="1">
        <w:r w:rsidRPr="007C7063">
          <w:rPr>
            <w:rStyle w:val="Hipervnculo"/>
          </w:rPr>
          <w:t>4.4.2 Determinaci</w:t>
        </w:r>
        <w:r w:rsidR="00C40F89">
          <w:rPr>
            <w:rStyle w:val="Hipervnculo"/>
          </w:rPr>
          <w:t>ó</w:t>
        </w:r>
        <w:r w:rsidRPr="007C7063">
          <w:rPr>
            <w:rStyle w:val="Hipervnculo"/>
          </w:rPr>
          <w:t>n de Gastos</w:t>
        </w:r>
        <w:r w:rsidRPr="007C7063">
          <w:rPr>
            <w:rStyle w:val="Hipervnculo"/>
            <w:webHidden/>
          </w:rPr>
          <w:tab/>
        </w:r>
        <w:r w:rsidR="007B629F" w:rsidRPr="007C7063">
          <w:rPr>
            <w:rStyle w:val="Hipervnculo"/>
            <w:webHidden/>
          </w:rPr>
          <w:t>9</w:t>
        </w:r>
        <w:r w:rsidR="00FF1D6B">
          <w:rPr>
            <w:rStyle w:val="Hipervnculo"/>
            <w:webHidden/>
          </w:rPr>
          <w:t>4</w:t>
        </w:r>
      </w:hyperlink>
    </w:p>
    <w:p w:rsidR="009A3C54" w:rsidRPr="007C7063" w:rsidRDefault="009A3C54" w:rsidP="000C2FC7">
      <w:pPr>
        <w:pStyle w:val="TDC1"/>
      </w:pPr>
      <w:hyperlink r:id="rId81" w:anchor="_Toc190629623" w:history="1">
        <w:r w:rsidRPr="007C7063">
          <w:rPr>
            <w:rStyle w:val="Hipervnculo"/>
          </w:rPr>
          <w:t>4.4.3 Estado de Pérdidas y G</w:t>
        </w:r>
        <w:r w:rsidRPr="007C7063">
          <w:rPr>
            <w:rStyle w:val="Hipervnculo"/>
            <w:noProof w:val="0"/>
          </w:rPr>
          <w:t>anancias Proyectado</w:t>
        </w:r>
        <w:r w:rsidRPr="007C7063">
          <w:rPr>
            <w:rStyle w:val="Hipervnculo"/>
            <w:webHidden/>
          </w:rPr>
          <w:tab/>
        </w:r>
        <w:r w:rsidR="007B629F" w:rsidRPr="007C7063">
          <w:rPr>
            <w:rStyle w:val="Hipervnculo"/>
            <w:webHidden/>
          </w:rPr>
          <w:t>9</w:t>
        </w:r>
        <w:r w:rsidR="00FF1D6B">
          <w:rPr>
            <w:rStyle w:val="Hipervnculo"/>
            <w:webHidden/>
          </w:rPr>
          <w:t>9</w:t>
        </w:r>
      </w:hyperlink>
    </w:p>
    <w:p w:rsidR="009A3C54" w:rsidRPr="007C7063" w:rsidRDefault="009A3C54" w:rsidP="000C2FC7">
      <w:pPr>
        <w:pStyle w:val="TDC1"/>
      </w:pPr>
      <w:hyperlink r:id="rId82" w:anchor="_Toc190629624" w:history="1">
        <w:r w:rsidRPr="007C7063">
          <w:rPr>
            <w:rStyle w:val="Hipervnculo"/>
          </w:rPr>
          <w:t>4.4.4 Flujo de Caja Proyectado</w:t>
        </w:r>
        <w:r w:rsidRPr="007C7063">
          <w:rPr>
            <w:rStyle w:val="Hipervnculo"/>
            <w:webHidden/>
          </w:rPr>
          <w:tab/>
        </w:r>
        <w:r w:rsidR="007B629F" w:rsidRPr="007C7063">
          <w:rPr>
            <w:rStyle w:val="Hipervnculo"/>
            <w:webHidden/>
          </w:rPr>
          <w:t>10</w:t>
        </w:r>
        <w:r w:rsidR="00667553">
          <w:rPr>
            <w:rStyle w:val="Hipervnculo"/>
            <w:webHidden/>
          </w:rPr>
          <w:t>1</w:t>
        </w:r>
      </w:hyperlink>
    </w:p>
    <w:p w:rsidR="009A3C54" w:rsidRPr="007C7063" w:rsidRDefault="009A3C54" w:rsidP="000C2FC7">
      <w:pPr>
        <w:pStyle w:val="TDC1"/>
      </w:pPr>
      <w:hyperlink r:id="rId83" w:anchor="_Toc190629622" w:history="1">
        <w:r w:rsidRPr="007C7063">
          <w:rPr>
            <w:rStyle w:val="Hipervnculo"/>
          </w:rPr>
          <w:t>4.5 Criterios de Evaluación</w:t>
        </w:r>
        <w:r w:rsidRPr="007C7063">
          <w:rPr>
            <w:rStyle w:val="Hipervnculo"/>
            <w:webHidden/>
          </w:rPr>
          <w:tab/>
        </w:r>
        <w:r w:rsidR="007B629F" w:rsidRPr="007C7063">
          <w:rPr>
            <w:rStyle w:val="Hipervnculo"/>
            <w:webHidden/>
          </w:rPr>
          <w:t>10</w:t>
        </w:r>
      </w:hyperlink>
      <w:r w:rsidR="00667553">
        <w:t>3</w:t>
      </w:r>
    </w:p>
    <w:p w:rsidR="009A3C54" w:rsidRPr="007C7063" w:rsidRDefault="009A3C54" w:rsidP="000C2FC7">
      <w:pPr>
        <w:pStyle w:val="TDC1"/>
      </w:pPr>
      <w:hyperlink r:id="rId84" w:anchor="_Toc190629623" w:history="1">
        <w:r w:rsidRPr="007C7063">
          <w:rPr>
            <w:rStyle w:val="Hipervnculo"/>
          </w:rPr>
          <w:t>4.5.1 Modelo de Valoración por CAPM</w:t>
        </w:r>
        <w:r w:rsidRPr="007C7063">
          <w:rPr>
            <w:rStyle w:val="Hipervnculo"/>
            <w:webHidden/>
          </w:rPr>
          <w:tab/>
        </w:r>
        <w:r w:rsidR="007B629F" w:rsidRPr="007C7063">
          <w:rPr>
            <w:rStyle w:val="Hipervnculo"/>
            <w:webHidden/>
          </w:rPr>
          <w:t>10</w:t>
        </w:r>
        <w:r w:rsidR="00667553">
          <w:rPr>
            <w:rStyle w:val="Hipervnculo"/>
            <w:webHidden/>
          </w:rPr>
          <w:t>3</w:t>
        </w:r>
      </w:hyperlink>
    </w:p>
    <w:p w:rsidR="009A3C54" w:rsidRPr="007C7063" w:rsidRDefault="009A3C54" w:rsidP="000C2FC7">
      <w:pPr>
        <w:pStyle w:val="TDC1"/>
      </w:pPr>
      <w:hyperlink r:id="rId85" w:anchor="_Toc190629624" w:history="1">
        <w:r w:rsidRPr="007C7063">
          <w:rPr>
            <w:rStyle w:val="Hipervnculo"/>
          </w:rPr>
          <w:t>4.5.2 Cálculos del VAN y de la TIR</w:t>
        </w:r>
        <w:r w:rsidRPr="007C7063">
          <w:rPr>
            <w:rStyle w:val="Hipervnculo"/>
            <w:webHidden/>
          </w:rPr>
          <w:tab/>
        </w:r>
        <w:r w:rsidR="007B629F" w:rsidRPr="007C7063">
          <w:rPr>
            <w:rStyle w:val="Hipervnculo"/>
            <w:webHidden/>
          </w:rPr>
          <w:t>10</w:t>
        </w:r>
        <w:r w:rsidR="00667553">
          <w:rPr>
            <w:rStyle w:val="Hipervnculo"/>
            <w:webHidden/>
          </w:rPr>
          <w:t>4</w:t>
        </w:r>
      </w:hyperlink>
    </w:p>
    <w:p w:rsidR="009A3C54" w:rsidRPr="007C7063" w:rsidRDefault="009A3C54" w:rsidP="000C2FC7">
      <w:pPr>
        <w:pStyle w:val="TDC1"/>
        <w:rPr>
          <w:lang w:val="es-ES"/>
        </w:rPr>
      </w:pPr>
      <w:r w:rsidRPr="007C7063">
        <w:rPr>
          <w:lang w:val="es-ES"/>
        </w:rPr>
        <w:t xml:space="preserve">4.5.2.1 Valor Actual Neto </w:t>
      </w:r>
      <w:hyperlink r:id="rId86" w:anchor="_Toc190629624" w:history="1">
        <w:r w:rsidRPr="007C7063">
          <w:rPr>
            <w:rStyle w:val="Hipervnculo"/>
            <w:webHidden/>
            <w:lang w:val="es-ES"/>
          </w:rPr>
          <w:tab/>
        </w:r>
        <w:r w:rsidR="007B629F" w:rsidRPr="007C7063">
          <w:rPr>
            <w:rStyle w:val="Hipervnculo"/>
            <w:webHidden/>
            <w:lang w:val="es-ES"/>
          </w:rPr>
          <w:t>10</w:t>
        </w:r>
        <w:r w:rsidR="00667553">
          <w:rPr>
            <w:rStyle w:val="Hipervnculo"/>
            <w:webHidden/>
            <w:lang w:val="es-ES"/>
          </w:rPr>
          <w:t>4</w:t>
        </w:r>
      </w:hyperlink>
    </w:p>
    <w:p w:rsidR="009A3C54" w:rsidRPr="007C7063" w:rsidRDefault="009A3C54" w:rsidP="000C2FC7">
      <w:pPr>
        <w:pStyle w:val="TDC1"/>
        <w:rPr>
          <w:lang w:val="es-ES"/>
        </w:rPr>
      </w:pPr>
      <w:r w:rsidRPr="007C7063">
        <w:rPr>
          <w:lang w:val="es-ES"/>
        </w:rPr>
        <w:t xml:space="preserve">4.5.2.2 Tasa Interna de Retorno </w:t>
      </w:r>
      <w:hyperlink r:id="rId87" w:anchor="_Toc190629624" w:history="1">
        <w:r w:rsidRPr="007C7063">
          <w:rPr>
            <w:rStyle w:val="Hipervnculo"/>
            <w:webHidden/>
            <w:lang w:val="es-ES"/>
          </w:rPr>
          <w:tab/>
        </w:r>
        <w:r w:rsidR="007B629F" w:rsidRPr="007C7063">
          <w:rPr>
            <w:rStyle w:val="Hipervnculo"/>
            <w:webHidden/>
            <w:lang w:val="es-ES"/>
          </w:rPr>
          <w:t>10</w:t>
        </w:r>
        <w:r w:rsidR="00667553">
          <w:rPr>
            <w:rStyle w:val="Hipervnculo"/>
            <w:webHidden/>
            <w:lang w:val="es-ES"/>
          </w:rPr>
          <w:t>5</w:t>
        </w:r>
      </w:hyperlink>
    </w:p>
    <w:p w:rsidR="009A3C54" w:rsidRPr="007C7063" w:rsidRDefault="009A3C54" w:rsidP="000C2FC7">
      <w:pPr>
        <w:pStyle w:val="TDC1"/>
        <w:rPr>
          <w:lang w:val="es-ES"/>
        </w:rPr>
      </w:pPr>
      <w:r w:rsidRPr="007C7063">
        <w:rPr>
          <w:lang w:val="es-ES"/>
        </w:rPr>
        <w:t xml:space="preserve">4.5.3 Periodo de Recuperación </w:t>
      </w:r>
      <w:hyperlink r:id="rId88" w:anchor="_Toc190629624" w:history="1">
        <w:r w:rsidRPr="007C7063">
          <w:rPr>
            <w:rStyle w:val="Hipervnculo"/>
            <w:webHidden/>
            <w:lang w:val="es-ES"/>
          </w:rPr>
          <w:tab/>
        </w:r>
        <w:r w:rsidR="007B629F" w:rsidRPr="007C7063">
          <w:rPr>
            <w:rStyle w:val="Hipervnculo"/>
            <w:webHidden/>
            <w:lang w:val="es-ES"/>
          </w:rPr>
          <w:t>10</w:t>
        </w:r>
        <w:r w:rsidR="00667553">
          <w:rPr>
            <w:rStyle w:val="Hipervnculo"/>
            <w:webHidden/>
            <w:lang w:val="es-ES"/>
          </w:rPr>
          <w:t>5</w:t>
        </w:r>
      </w:hyperlink>
    </w:p>
    <w:p w:rsidR="009A3C54" w:rsidRPr="007C7063" w:rsidRDefault="009A3C54" w:rsidP="000C2FC7">
      <w:pPr>
        <w:pStyle w:val="TDC1"/>
        <w:rPr>
          <w:lang w:val="es-ES"/>
        </w:rPr>
      </w:pPr>
      <w:r w:rsidRPr="007C7063">
        <w:rPr>
          <w:lang w:val="es-ES"/>
        </w:rPr>
        <w:t xml:space="preserve">4.5.4 Simulación de Resultados usando Cristal Ball  </w:t>
      </w:r>
      <w:hyperlink r:id="rId89" w:anchor="_Toc190629624" w:history="1">
        <w:r w:rsidRPr="007C7063">
          <w:rPr>
            <w:rStyle w:val="Hipervnculo"/>
            <w:webHidden/>
            <w:lang w:val="es-ES"/>
          </w:rPr>
          <w:tab/>
        </w:r>
        <w:r w:rsidR="007B629F" w:rsidRPr="007C7063">
          <w:rPr>
            <w:rStyle w:val="Hipervnculo"/>
            <w:webHidden/>
            <w:lang w:val="es-ES"/>
          </w:rPr>
          <w:t>10</w:t>
        </w:r>
        <w:r w:rsidR="00667553">
          <w:rPr>
            <w:rStyle w:val="Hipervnculo"/>
            <w:webHidden/>
            <w:lang w:val="es-ES"/>
          </w:rPr>
          <w:t>6</w:t>
        </w:r>
      </w:hyperlink>
    </w:p>
    <w:p w:rsidR="009A3C54" w:rsidRPr="007C7063" w:rsidRDefault="009A3C54" w:rsidP="000C2FC7">
      <w:pPr>
        <w:pStyle w:val="TDC1"/>
        <w:rPr>
          <w:lang w:val="es-ES"/>
        </w:rPr>
      </w:pPr>
      <w:r w:rsidRPr="007C7063">
        <w:rPr>
          <w:lang w:val="es-ES"/>
        </w:rPr>
        <w:t>4.5.4.1 Estimación del VAN</w:t>
      </w:r>
      <w:hyperlink r:id="rId90" w:anchor="_Toc190629624" w:history="1">
        <w:r w:rsidRPr="007C7063">
          <w:rPr>
            <w:rStyle w:val="Hipervnculo"/>
            <w:webHidden/>
            <w:lang w:val="es-ES"/>
          </w:rPr>
          <w:tab/>
        </w:r>
        <w:r w:rsidR="007B629F" w:rsidRPr="007C7063">
          <w:rPr>
            <w:rStyle w:val="Hipervnculo"/>
            <w:webHidden/>
            <w:lang w:val="es-ES"/>
          </w:rPr>
          <w:t>10</w:t>
        </w:r>
        <w:r w:rsidR="00667553">
          <w:rPr>
            <w:rStyle w:val="Hipervnculo"/>
            <w:webHidden/>
            <w:lang w:val="es-ES"/>
          </w:rPr>
          <w:t>7</w:t>
        </w:r>
      </w:hyperlink>
    </w:p>
    <w:p w:rsidR="009A3C54" w:rsidRPr="007C7063" w:rsidRDefault="009A3C54" w:rsidP="000C2FC7">
      <w:pPr>
        <w:pStyle w:val="TDC1"/>
        <w:rPr>
          <w:lang w:val="es-ES"/>
        </w:rPr>
      </w:pPr>
      <w:r w:rsidRPr="007C7063">
        <w:rPr>
          <w:lang w:val="es-ES"/>
        </w:rPr>
        <w:t xml:space="preserve">4.5.4.2 Estimación del TIR </w:t>
      </w:r>
      <w:hyperlink r:id="rId91" w:anchor="_Toc190629624" w:history="1">
        <w:r w:rsidRPr="007C7063">
          <w:rPr>
            <w:rStyle w:val="Hipervnculo"/>
            <w:webHidden/>
            <w:lang w:val="es-ES"/>
          </w:rPr>
          <w:tab/>
        </w:r>
        <w:r w:rsidR="007B629F" w:rsidRPr="007C7063">
          <w:rPr>
            <w:rStyle w:val="Hipervnculo"/>
            <w:webHidden/>
            <w:lang w:val="es-ES"/>
          </w:rPr>
          <w:t>10</w:t>
        </w:r>
        <w:r w:rsidR="00667553">
          <w:rPr>
            <w:rStyle w:val="Hipervnculo"/>
            <w:webHidden/>
            <w:lang w:val="es-ES"/>
          </w:rPr>
          <w:t>7</w:t>
        </w:r>
      </w:hyperlink>
    </w:p>
    <w:p w:rsidR="009A3C54" w:rsidRPr="007C7063" w:rsidRDefault="006A56A8" w:rsidP="000C2FC7">
      <w:pPr>
        <w:pStyle w:val="TDC1"/>
        <w:rPr>
          <w:lang w:val="es-ES"/>
        </w:rPr>
      </w:pPr>
      <w:r w:rsidRPr="007C7063">
        <w:rPr>
          <w:lang w:eastAsia="es-ES"/>
        </w:rPr>
        <w:pict>
          <v:shape id="_x0000_s1583" type="#_x0000_t202" style="position:absolute;left:0;text-align:left;margin-left:398.6pt;margin-top:89.55pt;width:48.65pt;height:30.3pt;z-index:251701248;mso-width-relative:margin;mso-height-relative:margin" stroked="f">
            <v:textbox style="mso-next-textbox:#_x0000_s1583">
              <w:txbxContent>
                <w:p w:rsidR="001B6FDF" w:rsidRDefault="00C72198" w:rsidP="006A56A8">
                  <w:r>
                    <w:rPr>
                      <w:noProof/>
                      <w:lang w:val="es-ES" w:eastAsia="es-ES" w:bidi="ar-SA"/>
                    </w:rPr>
                    <w:drawing>
                      <wp:inline distT="0" distB="0" distL="0" distR="0">
                        <wp:extent cx="438150" cy="266700"/>
                        <wp:effectExtent l="19050" t="0" r="0" b="0"/>
                        <wp:docPr id="102" name="Imagen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61"/>
                                <a:srcRect/>
                                <a:stretch>
                                  <a:fillRect/>
                                </a:stretch>
                              </pic:blipFill>
                              <pic:spPr bwMode="auto">
                                <a:xfrm>
                                  <a:off x="0" y="0"/>
                                  <a:ext cx="438150" cy="266700"/>
                                </a:xfrm>
                                <a:prstGeom prst="rect">
                                  <a:avLst/>
                                </a:prstGeom>
                                <a:noFill/>
                                <a:ln w="9525">
                                  <a:noFill/>
                                  <a:miter lim="800000"/>
                                  <a:headEnd/>
                                  <a:tailEnd/>
                                </a:ln>
                              </pic:spPr>
                            </pic:pic>
                          </a:graphicData>
                        </a:graphic>
                      </wp:inline>
                    </w:drawing>
                  </w:r>
                  <w:r>
                    <w:rPr>
                      <w:noProof/>
                      <w:lang w:val="es-ES" w:eastAsia="es-ES" w:bidi="ar-SA"/>
                    </w:rPr>
                    <w:drawing>
                      <wp:inline distT="0" distB="0" distL="0" distR="0">
                        <wp:extent cx="438150" cy="266700"/>
                        <wp:effectExtent l="19050" t="0" r="0" b="0"/>
                        <wp:docPr id="103" name="Imagen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61"/>
                                <a:srcRect/>
                                <a:stretch>
                                  <a:fillRect/>
                                </a:stretch>
                              </pic:blipFill>
                              <pic:spPr bwMode="auto">
                                <a:xfrm>
                                  <a:off x="0" y="0"/>
                                  <a:ext cx="438150" cy="266700"/>
                                </a:xfrm>
                                <a:prstGeom prst="rect">
                                  <a:avLst/>
                                </a:prstGeom>
                                <a:noFill/>
                                <a:ln w="9525">
                                  <a:noFill/>
                                  <a:miter lim="800000"/>
                                  <a:headEnd/>
                                  <a:tailEnd/>
                                </a:ln>
                              </pic:spPr>
                            </pic:pic>
                          </a:graphicData>
                        </a:graphic>
                      </wp:inline>
                    </w:drawing>
                  </w:r>
                </w:p>
              </w:txbxContent>
            </v:textbox>
          </v:shape>
        </w:pict>
      </w:r>
      <w:r w:rsidR="009A3C54" w:rsidRPr="007C7063">
        <w:rPr>
          <w:lang w:val="es-ES"/>
        </w:rPr>
        <w:t>4.5.4.3 An</w:t>
      </w:r>
      <w:r w:rsidR="00C40F89">
        <w:rPr>
          <w:lang w:val="es-ES"/>
        </w:rPr>
        <w:t>á</w:t>
      </w:r>
      <w:r w:rsidR="009A3C54" w:rsidRPr="007C7063">
        <w:rPr>
          <w:lang w:val="es-ES"/>
        </w:rPr>
        <w:t xml:space="preserve">lisis de Sensibilidad de las Variables </w:t>
      </w:r>
      <w:hyperlink r:id="rId92" w:anchor="_Toc190629624" w:history="1">
        <w:r w:rsidR="009A3C54" w:rsidRPr="007C7063">
          <w:rPr>
            <w:rStyle w:val="Hipervnculo"/>
            <w:webHidden/>
            <w:lang w:val="es-ES"/>
          </w:rPr>
          <w:tab/>
        </w:r>
        <w:r w:rsidR="007B629F" w:rsidRPr="007C7063">
          <w:rPr>
            <w:rStyle w:val="Hipervnculo"/>
            <w:webHidden/>
            <w:lang w:val="es-ES"/>
          </w:rPr>
          <w:t>10</w:t>
        </w:r>
        <w:r w:rsidR="00667553">
          <w:rPr>
            <w:rStyle w:val="Hipervnculo"/>
            <w:webHidden/>
            <w:lang w:val="es-ES"/>
          </w:rPr>
          <w:t>8</w:t>
        </w:r>
      </w:hyperlink>
    </w:p>
    <w:p w:rsidR="009A3C54" w:rsidRPr="007C7063" w:rsidRDefault="009A3C54" w:rsidP="000C2FC7">
      <w:pPr>
        <w:pStyle w:val="TDC1"/>
      </w:pPr>
      <w:r w:rsidRPr="007C7063">
        <w:t>CAPÍTULO V</w:t>
      </w:r>
    </w:p>
    <w:p w:rsidR="009A3C54" w:rsidRPr="007C7063" w:rsidRDefault="009A3C54" w:rsidP="000C2FC7">
      <w:pPr>
        <w:pStyle w:val="TDC1"/>
      </w:pPr>
      <w:hyperlink r:id="rId93" w:anchor="_Toc190629626" w:history="1">
        <w:r w:rsidR="00593299" w:rsidRPr="007C7063">
          <w:rPr>
            <w:rStyle w:val="Hipervnculo"/>
          </w:rPr>
          <w:t>MEDICIÓN DEL DESEMPEÑO ORGANIZACIONAL</w:t>
        </w:r>
        <w:r w:rsidR="00593299" w:rsidRPr="007C7063">
          <w:rPr>
            <w:rStyle w:val="Hipervnculo"/>
            <w:webHidden/>
          </w:rPr>
          <w:tab/>
        </w:r>
        <w:r w:rsidR="00650758" w:rsidRPr="007C7063">
          <w:rPr>
            <w:rStyle w:val="Hipervnculo"/>
            <w:webHidden/>
          </w:rPr>
          <w:t>1</w:t>
        </w:r>
      </w:hyperlink>
      <w:r w:rsidR="00F166FC">
        <w:t>11</w:t>
      </w:r>
    </w:p>
    <w:p w:rsidR="009A3C54" w:rsidRPr="007C7063" w:rsidRDefault="009A3C54" w:rsidP="000C2FC7">
      <w:pPr>
        <w:pStyle w:val="TDC1"/>
      </w:pPr>
      <w:hyperlink r:id="rId94" w:anchor="_Toc190629627" w:history="1">
        <w:r w:rsidRPr="007C7063">
          <w:rPr>
            <w:rStyle w:val="Hipervnculo"/>
          </w:rPr>
          <w:t>5.1 Fuentes de Influencia</w:t>
        </w:r>
        <w:r w:rsidRPr="007C7063">
          <w:rPr>
            <w:rStyle w:val="Hipervnculo"/>
            <w:webHidden/>
          </w:rPr>
          <w:tab/>
        </w:r>
        <w:r w:rsidR="00650758" w:rsidRPr="007C7063">
          <w:rPr>
            <w:rStyle w:val="Hipervnculo"/>
            <w:webHidden/>
          </w:rPr>
          <w:t>1</w:t>
        </w:r>
        <w:r w:rsidR="00F166FC">
          <w:rPr>
            <w:rStyle w:val="Hipervnculo"/>
            <w:webHidden/>
          </w:rPr>
          <w:t>11</w:t>
        </w:r>
      </w:hyperlink>
    </w:p>
    <w:p w:rsidR="009A3C54" w:rsidRPr="007C7063" w:rsidRDefault="009A3C54" w:rsidP="000C2FC7">
      <w:pPr>
        <w:pStyle w:val="TDC1"/>
      </w:pPr>
      <w:hyperlink r:id="rId95" w:anchor="_Toc190629628" w:history="1">
        <w:r w:rsidRPr="007C7063">
          <w:rPr>
            <w:rStyle w:val="Hipervnculo"/>
          </w:rPr>
          <w:t>5.2 Los</w:t>
        </w:r>
        <w:r w:rsidR="00C40F89">
          <w:rPr>
            <w:rStyle w:val="Hipervnculo"/>
          </w:rPr>
          <w:t xml:space="preserve"> Stakeholders o Grupos de Int</w:t>
        </w:r>
        <w:r w:rsidR="0014720C">
          <w:rPr>
            <w:rStyle w:val="Hipervnculo"/>
          </w:rPr>
          <w:t>eré</w:t>
        </w:r>
        <w:r w:rsidRPr="007C7063">
          <w:rPr>
            <w:rStyle w:val="Hipervnculo"/>
          </w:rPr>
          <w:t>s</w:t>
        </w:r>
        <w:r w:rsidRPr="007C7063">
          <w:rPr>
            <w:rStyle w:val="Hipervnculo"/>
            <w:webHidden/>
          </w:rPr>
          <w:tab/>
        </w:r>
        <w:r w:rsidR="00650758" w:rsidRPr="007C7063">
          <w:rPr>
            <w:rStyle w:val="Hipervnculo"/>
            <w:webHidden/>
          </w:rPr>
          <w:t>1</w:t>
        </w:r>
        <w:r w:rsidR="00F166FC">
          <w:rPr>
            <w:rStyle w:val="Hipervnculo"/>
            <w:webHidden/>
          </w:rPr>
          <w:t>14</w:t>
        </w:r>
      </w:hyperlink>
    </w:p>
    <w:p w:rsidR="009A3C54" w:rsidRPr="007C7063" w:rsidRDefault="009A3C54" w:rsidP="000C2FC7">
      <w:pPr>
        <w:pStyle w:val="TDC1"/>
      </w:pPr>
      <w:hyperlink r:id="rId96" w:anchor="_Toc190629629" w:history="1">
        <w:r w:rsidRPr="007C7063">
          <w:rPr>
            <w:rStyle w:val="Hipervnculo"/>
          </w:rPr>
          <w:t>5.2.1 Identificación de los Stakeholders</w:t>
        </w:r>
        <w:r w:rsidRPr="007C7063">
          <w:rPr>
            <w:rStyle w:val="Hipervnculo"/>
            <w:webHidden/>
          </w:rPr>
          <w:tab/>
        </w:r>
        <w:r w:rsidR="00650758" w:rsidRPr="007C7063">
          <w:rPr>
            <w:rStyle w:val="Hipervnculo"/>
            <w:webHidden/>
          </w:rPr>
          <w:t>11</w:t>
        </w:r>
        <w:r w:rsidR="00F166FC">
          <w:rPr>
            <w:rStyle w:val="Hipervnculo"/>
            <w:webHidden/>
          </w:rPr>
          <w:t>5</w:t>
        </w:r>
      </w:hyperlink>
    </w:p>
    <w:p w:rsidR="009A3C54" w:rsidRPr="007C7063" w:rsidRDefault="009A3C54" w:rsidP="000C2FC7">
      <w:pPr>
        <w:pStyle w:val="TDC1"/>
      </w:pPr>
      <w:hyperlink r:id="rId97" w:anchor="_Toc190629630" w:history="1">
        <w:r w:rsidRPr="007C7063">
          <w:rPr>
            <w:rStyle w:val="Hipervnculo"/>
          </w:rPr>
          <w:t>5.2.1.1 Matriz de Interés/Poder</w:t>
        </w:r>
        <w:r w:rsidRPr="007C7063">
          <w:rPr>
            <w:rStyle w:val="Hipervnculo"/>
            <w:webHidden/>
          </w:rPr>
          <w:tab/>
        </w:r>
        <w:r w:rsidR="00650758" w:rsidRPr="007C7063">
          <w:rPr>
            <w:rStyle w:val="Hipervnculo"/>
            <w:webHidden/>
          </w:rPr>
          <w:t>11</w:t>
        </w:r>
        <w:r w:rsidR="00F166FC">
          <w:rPr>
            <w:rStyle w:val="Hipervnculo"/>
            <w:webHidden/>
          </w:rPr>
          <w:t>6</w:t>
        </w:r>
      </w:hyperlink>
    </w:p>
    <w:p w:rsidR="009A3C54" w:rsidRPr="007C7063" w:rsidRDefault="009A3C54" w:rsidP="000C2FC7">
      <w:pPr>
        <w:pStyle w:val="TDC1"/>
      </w:pPr>
      <w:hyperlink r:id="rId98" w:anchor="_Toc190629631" w:history="1">
        <w:r w:rsidR="0014720C">
          <w:rPr>
            <w:rStyle w:val="Hipervnculo"/>
          </w:rPr>
          <w:t>5.2.1.2 É</w:t>
        </w:r>
        <w:r w:rsidRPr="007C7063">
          <w:rPr>
            <w:rStyle w:val="Hipervnculo"/>
          </w:rPr>
          <w:t>tica Empresarial</w:t>
        </w:r>
        <w:r w:rsidRPr="007C7063">
          <w:rPr>
            <w:rStyle w:val="Hipervnculo"/>
            <w:webHidden/>
          </w:rPr>
          <w:tab/>
        </w:r>
        <w:r w:rsidR="00650758" w:rsidRPr="007C7063">
          <w:rPr>
            <w:rStyle w:val="Hipervnculo"/>
            <w:webHidden/>
          </w:rPr>
          <w:t>11</w:t>
        </w:r>
        <w:r w:rsidR="00F166FC">
          <w:rPr>
            <w:rStyle w:val="Hipervnculo"/>
            <w:webHidden/>
          </w:rPr>
          <w:t>8</w:t>
        </w:r>
      </w:hyperlink>
    </w:p>
    <w:p w:rsidR="009A3C54" w:rsidRPr="007C7063" w:rsidRDefault="009A3C54" w:rsidP="000C2FC7">
      <w:pPr>
        <w:pStyle w:val="TDC1"/>
      </w:pPr>
      <w:hyperlink r:id="rId99" w:anchor="_Toc190629632" w:history="1">
        <w:r w:rsidRPr="007C7063">
          <w:rPr>
            <w:rStyle w:val="Hipervnculo"/>
          </w:rPr>
          <w:t>5.2.1.3 Contexto Cultural</w:t>
        </w:r>
        <w:r w:rsidRPr="007C7063">
          <w:rPr>
            <w:rStyle w:val="Hipervnculo"/>
            <w:webHidden/>
          </w:rPr>
          <w:tab/>
        </w:r>
        <w:r w:rsidR="00650758" w:rsidRPr="007C7063">
          <w:rPr>
            <w:rStyle w:val="Hipervnculo"/>
            <w:webHidden/>
          </w:rPr>
          <w:t>11</w:t>
        </w:r>
        <w:r w:rsidR="00F166FC">
          <w:rPr>
            <w:rStyle w:val="Hipervnculo"/>
            <w:webHidden/>
          </w:rPr>
          <w:t>8</w:t>
        </w:r>
      </w:hyperlink>
    </w:p>
    <w:p w:rsidR="009A3C54" w:rsidRPr="007C7063" w:rsidRDefault="009A3C54" w:rsidP="000C2FC7">
      <w:pPr>
        <w:pStyle w:val="TDC1"/>
      </w:pPr>
      <w:hyperlink r:id="rId100" w:anchor="_Toc190629633" w:history="1">
        <w:r w:rsidRPr="007C7063">
          <w:rPr>
            <w:rStyle w:val="Hipervnculo"/>
          </w:rPr>
          <w:t>5.3 A</w:t>
        </w:r>
        <w:r w:rsidR="0014720C">
          <w:rPr>
            <w:rStyle w:val="Hipervnculo"/>
          </w:rPr>
          <w:t>nálisis Global de la situación a</w:t>
        </w:r>
        <w:r w:rsidRPr="007C7063">
          <w:rPr>
            <w:rStyle w:val="Hipervnculo"/>
          </w:rPr>
          <w:t>ctual</w:t>
        </w:r>
        <w:r w:rsidRPr="007C7063">
          <w:rPr>
            <w:rStyle w:val="Hipervnculo"/>
            <w:webHidden/>
          </w:rPr>
          <w:tab/>
        </w:r>
        <w:r w:rsidR="00650758" w:rsidRPr="007C7063">
          <w:rPr>
            <w:rStyle w:val="Hipervnculo"/>
            <w:webHidden/>
          </w:rPr>
          <w:t>11</w:t>
        </w:r>
        <w:r w:rsidR="00F166FC">
          <w:rPr>
            <w:rStyle w:val="Hipervnculo"/>
            <w:webHidden/>
          </w:rPr>
          <w:t>9</w:t>
        </w:r>
      </w:hyperlink>
    </w:p>
    <w:p w:rsidR="009A3C54" w:rsidRPr="007C7063" w:rsidRDefault="009A3C54" w:rsidP="000C2FC7">
      <w:pPr>
        <w:pStyle w:val="TDC1"/>
      </w:pPr>
      <w:hyperlink r:id="rId101" w:anchor="_Toc190629634" w:history="1">
        <w:r w:rsidRPr="007C7063">
          <w:rPr>
            <w:rStyle w:val="Hipervnculo"/>
          </w:rPr>
          <w:t>5.4 Cuadro de Mando Integral - BSC</w:t>
        </w:r>
        <w:r w:rsidRPr="007C7063">
          <w:rPr>
            <w:rStyle w:val="Hipervnculo"/>
            <w:webHidden/>
          </w:rPr>
          <w:tab/>
        </w:r>
        <w:r w:rsidR="00650758" w:rsidRPr="007C7063">
          <w:rPr>
            <w:rStyle w:val="Hipervnculo"/>
            <w:webHidden/>
          </w:rPr>
          <w:t>1</w:t>
        </w:r>
        <w:r w:rsidR="00F166FC">
          <w:rPr>
            <w:rStyle w:val="Hipervnculo"/>
            <w:webHidden/>
          </w:rPr>
          <w:t>21</w:t>
        </w:r>
      </w:hyperlink>
    </w:p>
    <w:p w:rsidR="009A3C54" w:rsidRPr="007C7063" w:rsidRDefault="009A3C54" w:rsidP="000C2FC7">
      <w:pPr>
        <w:pStyle w:val="TDC1"/>
      </w:pPr>
      <w:hyperlink r:id="rId102" w:anchor="_Toc190629636" w:history="1">
        <w:r w:rsidRPr="007C7063">
          <w:rPr>
            <w:rStyle w:val="Hipervnculo"/>
          </w:rPr>
          <w:t>5.4.1 Fases para la aplicación del cuadro de mando integral</w:t>
        </w:r>
        <w:r w:rsidRPr="007C7063">
          <w:rPr>
            <w:rStyle w:val="Hipervnculo"/>
            <w:webHidden/>
          </w:rPr>
          <w:tab/>
        </w:r>
        <w:r w:rsidR="00650758" w:rsidRPr="007C7063">
          <w:rPr>
            <w:rStyle w:val="Hipervnculo"/>
            <w:webHidden/>
          </w:rPr>
          <w:t>12</w:t>
        </w:r>
        <w:r w:rsidR="00F166FC">
          <w:rPr>
            <w:rStyle w:val="Hipervnculo"/>
            <w:webHidden/>
          </w:rPr>
          <w:t>2</w:t>
        </w:r>
      </w:hyperlink>
    </w:p>
    <w:p w:rsidR="009A3C54" w:rsidRPr="007C7063" w:rsidRDefault="009A3C54" w:rsidP="000C2FC7">
      <w:pPr>
        <w:pStyle w:val="TDC1"/>
      </w:pPr>
      <w:hyperlink r:id="rId103" w:anchor="_Toc190629636" w:history="1">
        <w:r w:rsidR="00650758" w:rsidRPr="007C7063">
          <w:rPr>
            <w:rStyle w:val="Hipervnculo"/>
          </w:rPr>
          <w:t>5.4.2</w:t>
        </w:r>
        <w:r w:rsidRPr="007C7063">
          <w:rPr>
            <w:rStyle w:val="Hipervnculo"/>
          </w:rPr>
          <w:t xml:space="preserve"> </w:t>
        </w:r>
        <w:r w:rsidRPr="007C7063">
          <w:rPr>
            <w:rStyle w:val="Hipervnculo"/>
            <w:bCs w:val="0"/>
          </w:rPr>
          <w:t>Las perspectivas críticas e indicadores de desempeño del cuadro de mando integral (balanced scorecard)</w:t>
        </w:r>
        <w:r w:rsidRPr="007C7063">
          <w:rPr>
            <w:rStyle w:val="Hipervnculo"/>
            <w:webHidden/>
          </w:rPr>
          <w:tab/>
        </w:r>
        <w:r w:rsidR="00650758" w:rsidRPr="007C7063">
          <w:rPr>
            <w:rStyle w:val="Hipervnculo"/>
            <w:webHidden/>
          </w:rPr>
          <w:t>12</w:t>
        </w:r>
      </w:hyperlink>
      <w:r w:rsidR="00F166FC">
        <w:t>4</w:t>
      </w:r>
    </w:p>
    <w:p w:rsidR="009A3C54" w:rsidRPr="007C7063" w:rsidRDefault="009A3C54" w:rsidP="000C2FC7">
      <w:pPr>
        <w:pStyle w:val="TDC1"/>
        <w:rPr>
          <w:rStyle w:val="Hipervnculo"/>
        </w:rPr>
      </w:pPr>
      <w:hyperlink r:id="rId104" w:anchor="_Toc190629636" w:history="1">
        <w:r w:rsidRPr="007C7063">
          <w:rPr>
            <w:rStyle w:val="Hipervnculo"/>
          </w:rPr>
          <w:t>5.5 Re-direccionamiento estratégico para el logro de objetivos – cuadro de mando de control</w:t>
        </w:r>
        <w:r w:rsidRPr="007C7063">
          <w:rPr>
            <w:rStyle w:val="Hipervnculo"/>
            <w:webHidden/>
          </w:rPr>
          <w:tab/>
        </w:r>
        <w:r w:rsidR="00E64D36" w:rsidRPr="007C7063">
          <w:rPr>
            <w:rStyle w:val="Hipervnculo"/>
            <w:webHidden/>
          </w:rPr>
          <w:t xml:space="preserve"> </w:t>
        </w:r>
      </w:hyperlink>
      <w:r w:rsidR="00F166FC">
        <w:t>128</w:t>
      </w:r>
    </w:p>
    <w:p w:rsidR="009A3C54" w:rsidRPr="007C7063" w:rsidRDefault="009A3C54" w:rsidP="000C2FC7">
      <w:pPr>
        <w:pStyle w:val="TDC1"/>
      </w:pPr>
    </w:p>
    <w:p w:rsidR="009A3C54" w:rsidRPr="007C7063" w:rsidRDefault="009A3C54" w:rsidP="000C2FC7">
      <w:pPr>
        <w:pStyle w:val="TDC1"/>
      </w:pPr>
      <w:hyperlink r:id="rId105" w:anchor="_Toc190629639" w:history="1">
        <w:r w:rsidR="00C40F89" w:rsidRPr="007C7063">
          <w:rPr>
            <w:rStyle w:val="Hipervnculo"/>
          </w:rPr>
          <w:t>CONCLUSIONES</w:t>
        </w:r>
        <w:r w:rsidRPr="007C7063">
          <w:rPr>
            <w:rStyle w:val="Hipervnculo"/>
          </w:rPr>
          <w:t>.</w:t>
        </w:r>
        <w:r w:rsidRPr="007C7063">
          <w:rPr>
            <w:rStyle w:val="Hipervnculo"/>
            <w:webHidden/>
          </w:rPr>
          <w:tab/>
        </w:r>
        <w:r w:rsidR="00F166FC">
          <w:rPr>
            <w:rStyle w:val="Hipervnculo"/>
            <w:webHidden/>
          </w:rPr>
          <w:t>131</w:t>
        </w:r>
      </w:hyperlink>
    </w:p>
    <w:p w:rsidR="009A3C54" w:rsidRPr="007C7063" w:rsidRDefault="009A3C54" w:rsidP="000C2FC7">
      <w:pPr>
        <w:pStyle w:val="TDC1"/>
      </w:pPr>
      <w:hyperlink r:id="rId106" w:anchor="_Toc190629640" w:history="1">
        <w:r w:rsidR="00C40F89" w:rsidRPr="007C7063">
          <w:rPr>
            <w:rStyle w:val="Hipervnculo"/>
          </w:rPr>
          <w:t>RECOMENDACIONES</w:t>
        </w:r>
        <w:r w:rsidRPr="007C7063">
          <w:rPr>
            <w:rStyle w:val="Hipervnculo"/>
            <w:webHidden/>
          </w:rPr>
          <w:tab/>
        </w:r>
        <w:r w:rsidR="005015C2" w:rsidRPr="007C7063">
          <w:rPr>
            <w:rStyle w:val="Hipervnculo"/>
            <w:webHidden/>
          </w:rPr>
          <w:t>1</w:t>
        </w:r>
        <w:r w:rsidR="00F166FC">
          <w:rPr>
            <w:rStyle w:val="Hipervnculo"/>
            <w:webHidden/>
          </w:rPr>
          <w:t>32</w:t>
        </w:r>
      </w:hyperlink>
    </w:p>
    <w:p w:rsidR="009A3C54" w:rsidRPr="007C7063" w:rsidRDefault="009A3C54" w:rsidP="000C2FC7">
      <w:pPr>
        <w:pStyle w:val="TDC1"/>
      </w:pPr>
      <w:hyperlink r:id="rId107" w:anchor="_Toc190629666" w:history="1">
        <w:r w:rsidRPr="007C7063">
          <w:rPr>
            <w:rStyle w:val="Hipervnculo"/>
          </w:rPr>
          <w:t>BIBLIOGRAFÍA</w:t>
        </w:r>
        <w:r w:rsidRPr="007C7063">
          <w:rPr>
            <w:rStyle w:val="Hipervnculo"/>
            <w:webHidden/>
          </w:rPr>
          <w:tab/>
        </w:r>
        <w:r w:rsidR="005015C2" w:rsidRPr="007C7063">
          <w:rPr>
            <w:rStyle w:val="Hipervnculo"/>
            <w:webHidden/>
          </w:rPr>
          <w:t>13</w:t>
        </w:r>
        <w:r w:rsidR="00F166FC">
          <w:rPr>
            <w:rStyle w:val="Hipervnculo"/>
            <w:webHidden/>
          </w:rPr>
          <w:t>3</w:t>
        </w:r>
      </w:hyperlink>
    </w:p>
    <w:p w:rsidR="009A3C54" w:rsidRPr="007C7063" w:rsidRDefault="009A3C54" w:rsidP="000C2FC7">
      <w:pPr>
        <w:pStyle w:val="TDC1"/>
      </w:pPr>
      <w:r w:rsidRPr="007C7063">
        <w:pict>
          <v:shape id="_x0000_s1264" type="#_x0000_t202" style="position:absolute;left:0;text-align:left;margin-left:414.5pt;margin-top:69.6pt;width:63.3pt;height:46.05pt;z-index:251632640;mso-width-relative:margin;mso-height-relative:margin" stroked="f">
            <v:textbox style="mso-next-textbox:#_x0000_s1264">
              <w:txbxContent>
                <w:p w:rsidR="001B6FDF" w:rsidRDefault="001B6FDF" w:rsidP="009A3C54"/>
              </w:txbxContent>
            </v:textbox>
          </v:shape>
        </w:pict>
      </w:r>
      <w:hyperlink r:id="rId108" w:anchor="_Toc190629667" w:history="1">
        <w:r w:rsidRPr="007C7063">
          <w:rPr>
            <w:rStyle w:val="Hipervnculo"/>
          </w:rPr>
          <w:t>ANEXOS</w:t>
        </w:r>
        <w:r w:rsidRPr="007C7063">
          <w:rPr>
            <w:rStyle w:val="Hipervnculo"/>
            <w:webHidden/>
          </w:rPr>
          <w:tab/>
        </w:r>
        <w:r w:rsidR="005015C2" w:rsidRPr="007C7063">
          <w:rPr>
            <w:rStyle w:val="Hipervnculo"/>
            <w:webHidden/>
          </w:rPr>
          <w:t>13</w:t>
        </w:r>
        <w:r w:rsidR="00F166FC">
          <w:rPr>
            <w:rStyle w:val="Hipervnculo"/>
            <w:webHidden/>
          </w:rPr>
          <w:t>4</w:t>
        </w:r>
      </w:hyperlink>
    </w:p>
    <w:p w:rsidR="00066603" w:rsidRPr="004F58A8" w:rsidRDefault="009A3C54" w:rsidP="00066603">
      <w:pPr>
        <w:spacing w:line="360" w:lineRule="auto"/>
        <w:jc w:val="center"/>
        <w:rPr>
          <w:rFonts w:ascii="Arial" w:hAnsi="Arial" w:cs="Arial"/>
        </w:rPr>
      </w:pPr>
      <w:r w:rsidRPr="007C7063">
        <w:rPr>
          <w:rFonts w:ascii="Arial" w:hAnsi="Arial" w:cs="Arial"/>
        </w:rPr>
        <w:fldChar w:fldCharType="end"/>
      </w:r>
    </w:p>
    <w:p w:rsidR="00066603" w:rsidRPr="004F58A8" w:rsidRDefault="00066603" w:rsidP="00066603">
      <w:pPr>
        <w:spacing w:line="360" w:lineRule="auto"/>
        <w:jc w:val="center"/>
        <w:rPr>
          <w:rFonts w:ascii="Arial" w:hAnsi="Arial" w:cs="Arial"/>
        </w:rPr>
      </w:pPr>
    </w:p>
    <w:p w:rsidR="00066603" w:rsidRPr="004F58A8" w:rsidRDefault="00066603" w:rsidP="00066603">
      <w:pPr>
        <w:spacing w:line="360" w:lineRule="auto"/>
        <w:jc w:val="center"/>
        <w:rPr>
          <w:rFonts w:ascii="Arial" w:hAnsi="Arial" w:cs="Arial"/>
        </w:rPr>
      </w:pPr>
    </w:p>
    <w:p w:rsidR="00066603" w:rsidRPr="004F58A8" w:rsidRDefault="00066603" w:rsidP="00066603">
      <w:pPr>
        <w:spacing w:line="360" w:lineRule="auto"/>
        <w:jc w:val="center"/>
        <w:rPr>
          <w:rFonts w:ascii="Arial" w:hAnsi="Arial" w:cs="Arial"/>
        </w:rPr>
      </w:pPr>
    </w:p>
    <w:p w:rsidR="00066603" w:rsidRPr="004F58A8" w:rsidRDefault="00066603" w:rsidP="00066603">
      <w:pPr>
        <w:spacing w:line="360" w:lineRule="auto"/>
        <w:jc w:val="center"/>
        <w:rPr>
          <w:rFonts w:ascii="Arial" w:hAnsi="Arial" w:cs="Arial"/>
        </w:rPr>
      </w:pPr>
    </w:p>
    <w:p w:rsidR="00066603" w:rsidRPr="004F58A8" w:rsidRDefault="00066603" w:rsidP="00066603">
      <w:pPr>
        <w:spacing w:line="360" w:lineRule="auto"/>
        <w:jc w:val="center"/>
        <w:rPr>
          <w:rFonts w:ascii="Arial" w:hAnsi="Arial" w:cs="Arial"/>
        </w:rPr>
      </w:pPr>
    </w:p>
    <w:p w:rsidR="00066603" w:rsidRPr="004F58A8" w:rsidRDefault="00066603" w:rsidP="00066603">
      <w:pPr>
        <w:spacing w:line="360" w:lineRule="auto"/>
        <w:jc w:val="center"/>
        <w:rPr>
          <w:rFonts w:ascii="Arial" w:hAnsi="Arial" w:cs="Arial"/>
        </w:rPr>
      </w:pPr>
    </w:p>
    <w:p w:rsidR="00066603" w:rsidRDefault="00066603" w:rsidP="00066603">
      <w:pPr>
        <w:spacing w:line="360" w:lineRule="auto"/>
        <w:jc w:val="center"/>
        <w:rPr>
          <w:rFonts w:ascii="Arial" w:hAnsi="Arial" w:cs="Arial"/>
        </w:rPr>
      </w:pPr>
    </w:p>
    <w:p w:rsidR="0014720C" w:rsidRDefault="0014720C" w:rsidP="00066603">
      <w:pPr>
        <w:spacing w:line="360" w:lineRule="auto"/>
        <w:jc w:val="center"/>
        <w:rPr>
          <w:rFonts w:ascii="Arial" w:hAnsi="Arial" w:cs="Arial"/>
        </w:rPr>
      </w:pPr>
    </w:p>
    <w:p w:rsidR="0014720C" w:rsidRPr="004F58A8" w:rsidRDefault="0014720C" w:rsidP="00066603">
      <w:pPr>
        <w:spacing w:line="360" w:lineRule="auto"/>
        <w:jc w:val="center"/>
        <w:rPr>
          <w:rFonts w:ascii="Arial" w:hAnsi="Arial" w:cs="Arial"/>
        </w:rPr>
      </w:pPr>
    </w:p>
    <w:p w:rsidR="00066603" w:rsidRDefault="00066603" w:rsidP="00066603">
      <w:pPr>
        <w:spacing w:line="360" w:lineRule="auto"/>
        <w:jc w:val="center"/>
        <w:rPr>
          <w:rFonts w:ascii="Arial" w:hAnsi="Arial" w:cs="Arial"/>
        </w:rPr>
      </w:pPr>
    </w:p>
    <w:p w:rsidR="00567272" w:rsidRPr="004F58A8" w:rsidRDefault="000F4CE9" w:rsidP="00066603">
      <w:pPr>
        <w:spacing w:line="360" w:lineRule="auto"/>
        <w:jc w:val="center"/>
        <w:rPr>
          <w:rFonts w:ascii="Arial" w:hAnsi="Arial" w:cs="Arial"/>
        </w:rPr>
      </w:pPr>
      <w:r>
        <w:rPr>
          <w:rFonts w:ascii="Arial" w:hAnsi="Arial" w:cs="Arial"/>
          <w:noProof/>
          <w:lang w:val="es-ES" w:eastAsia="es-ES" w:bidi="ar-SA"/>
        </w:rPr>
        <w:pict>
          <v:shape id="_x0000_s1612" type="#_x0000_t202" style="position:absolute;left:0;text-align:left;margin-left:410.6pt;margin-top:90.65pt;width:48.65pt;height:30.3pt;z-index:251720704;mso-width-relative:margin;mso-height-relative:margin" stroked="f">
            <v:textbox style="mso-next-textbox:#_x0000_s1612">
              <w:txbxContent>
                <w:p w:rsidR="000F4CE9" w:rsidRDefault="00C72198" w:rsidP="000F4CE9">
                  <w:r>
                    <w:rPr>
                      <w:noProof/>
                      <w:lang w:val="es-ES" w:eastAsia="es-ES" w:bidi="ar-SA"/>
                    </w:rPr>
                    <w:drawing>
                      <wp:inline distT="0" distB="0" distL="0" distR="0">
                        <wp:extent cx="438150" cy="266700"/>
                        <wp:effectExtent l="19050" t="0" r="0" b="0"/>
                        <wp:docPr id="113" name="Imagen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61"/>
                                <a:srcRect/>
                                <a:stretch>
                                  <a:fillRect/>
                                </a:stretch>
                              </pic:blipFill>
                              <pic:spPr bwMode="auto">
                                <a:xfrm>
                                  <a:off x="0" y="0"/>
                                  <a:ext cx="438150" cy="266700"/>
                                </a:xfrm>
                                <a:prstGeom prst="rect">
                                  <a:avLst/>
                                </a:prstGeom>
                                <a:noFill/>
                                <a:ln w="9525">
                                  <a:noFill/>
                                  <a:miter lim="800000"/>
                                  <a:headEnd/>
                                  <a:tailEnd/>
                                </a:ln>
                              </pic:spPr>
                            </pic:pic>
                          </a:graphicData>
                        </a:graphic>
                      </wp:inline>
                    </w:drawing>
                  </w:r>
                  <w:r>
                    <w:rPr>
                      <w:noProof/>
                      <w:lang w:val="es-ES" w:eastAsia="es-ES" w:bidi="ar-SA"/>
                    </w:rPr>
                    <w:drawing>
                      <wp:inline distT="0" distB="0" distL="0" distR="0">
                        <wp:extent cx="438150" cy="266700"/>
                        <wp:effectExtent l="19050" t="0" r="0" b="0"/>
                        <wp:docPr id="114" name="Imagen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61"/>
                                <a:srcRect/>
                                <a:stretch>
                                  <a:fillRect/>
                                </a:stretch>
                              </pic:blipFill>
                              <pic:spPr bwMode="auto">
                                <a:xfrm>
                                  <a:off x="0" y="0"/>
                                  <a:ext cx="438150" cy="266700"/>
                                </a:xfrm>
                                <a:prstGeom prst="rect">
                                  <a:avLst/>
                                </a:prstGeom>
                                <a:noFill/>
                                <a:ln w="9525">
                                  <a:noFill/>
                                  <a:miter lim="800000"/>
                                  <a:headEnd/>
                                  <a:tailEnd/>
                                </a:ln>
                              </pic:spPr>
                            </pic:pic>
                          </a:graphicData>
                        </a:graphic>
                      </wp:inline>
                    </w:drawing>
                  </w:r>
                </w:p>
              </w:txbxContent>
            </v:textbox>
          </v:shape>
        </w:pict>
      </w:r>
    </w:p>
    <w:p w:rsidR="00066603" w:rsidRPr="004F58A8" w:rsidRDefault="008D6EC6" w:rsidP="00066603">
      <w:pPr>
        <w:spacing w:line="360" w:lineRule="auto"/>
        <w:jc w:val="center"/>
        <w:rPr>
          <w:rFonts w:ascii="Arial" w:hAnsi="Arial" w:cs="Arial"/>
        </w:rPr>
      </w:pPr>
      <w:r>
        <w:rPr>
          <w:noProof/>
          <w:lang w:val="es-ES" w:eastAsia="es-ES" w:bidi="ar-SA"/>
        </w:rPr>
        <w:pict>
          <v:shape id="_x0000_s1591" type="#_x0000_t202" style="position:absolute;left:0;text-align:left;margin-left:369.85pt;margin-top:56.45pt;width:92.35pt;height:64.6pt;z-index:251707392;mso-width-relative:margin;mso-height-relative:margin" stroked="f">
            <v:textbox style="mso-next-textbox:#_x0000_s1591">
              <w:txbxContent>
                <w:p w:rsidR="001B6FDF" w:rsidRDefault="00C72198" w:rsidP="008D6EC6">
                  <w:r>
                    <w:rPr>
                      <w:noProof/>
                      <w:lang w:val="es-ES" w:eastAsia="es-ES" w:bidi="ar-SA"/>
                    </w:rPr>
                    <w:drawing>
                      <wp:inline distT="0" distB="0" distL="0" distR="0">
                        <wp:extent cx="1133475" cy="704850"/>
                        <wp:effectExtent l="19050" t="0" r="9525" b="0"/>
                        <wp:docPr id="90" name="Imagen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61"/>
                                <a:srcRect/>
                                <a:stretch>
                                  <a:fillRect/>
                                </a:stretch>
                              </pic:blipFill>
                              <pic:spPr bwMode="auto">
                                <a:xfrm>
                                  <a:off x="0" y="0"/>
                                  <a:ext cx="1133475" cy="704850"/>
                                </a:xfrm>
                                <a:prstGeom prst="rect">
                                  <a:avLst/>
                                </a:prstGeom>
                                <a:noFill/>
                                <a:ln w="9525">
                                  <a:noFill/>
                                  <a:miter lim="800000"/>
                                  <a:headEnd/>
                                  <a:tailEnd/>
                                </a:ln>
                              </pic:spPr>
                            </pic:pic>
                          </a:graphicData>
                        </a:graphic>
                      </wp:inline>
                    </w:drawing>
                  </w:r>
                  <w:r>
                    <w:rPr>
                      <w:noProof/>
                      <w:lang w:val="es-ES" w:eastAsia="es-ES" w:bidi="ar-SA"/>
                    </w:rPr>
                    <w:drawing>
                      <wp:inline distT="0" distB="0" distL="0" distR="0">
                        <wp:extent cx="438150" cy="266700"/>
                        <wp:effectExtent l="19050" t="0" r="0" b="0"/>
                        <wp:docPr id="91"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61"/>
                                <a:srcRect/>
                                <a:stretch>
                                  <a:fillRect/>
                                </a:stretch>
                              </pic:blipFill>
                              <pic:spPr bwMode="auto">
                                <a:xfrm>
                                  <a:off x="0" y="0"/>
                                  <a:ext cx="438150" cy="266700"/>
                                </a:xfrm>
                                <a:prstGeom prst="rect">
                                  <a:avLst/>
                                </a:prstGeom>
                                <a:noFill/>
                                <a:ln w="9525">
                                  <a:noFill/>
                                  <a:miter lim="800000"/>
                                  <a:headEnd/>
                                  <a:tailEnd/>
                                </a:ln>
                              </pic:spPr>
                            </pic:pic>
                          </a:graphicData>
                        </a:graphic>
                      </wp:inline>
                    </w:drawing>
                  </w:r>
                </w:p>
              </w:txbxContent>
            </v:textbox>
          </v:shape>
        </w:pict>
      </w:r>
    </w:p>
    <w:p w:rsidR="00066603" w:rsidRPr="004F58A8" w:rsidRDefault="00066603" w:rsidP="00066603">
      <w:pPr>
        <w:spacing w:line="360" w:lineRule="auto"/>
        <w:jc w:val="center"/>
        <w:rPr>
          <w:rFonts w:ascii="Arial" w:hAnsi="Arial" w:cs="Arial"/>
          <w:b/>
          <w:sz w:val="28"/>
          <w:szCs w:val="28"/>
          <w:lang w:val="es-ES"/>
        </w:rPr>
      </w:pPr>
      <w:r w:rsidRPr="004F58A8">
        <w:rPr>
          <w:rFonts w:ascii="Arial" w:hAnsi="Arial" w:cs="Arial"/>
          <w:b/>
          <w:sz w:val="28"/>
          <w:szCs w:val="28"/>
          <w:lang w:val="es-ES"/>
        </w:rPr>
        <w:t xml:space="preserve"> ÍNDICE DE ANEXOS</w:t>
      </w:r>
    </w:p>
    <w:p w:rsidR="00066603" w:rsidRPr="004F58A8" w:rsidRDefault="00066603" w:rsidP="00066603">
      <w:pPr>
        <w:spacing w:line="360" w:lineRule="auto"/>
        <w:jc w:val="center"/>
        <w:rPr>
          <w:rFonts w:ascii="Arial" w:eastAsia="PMingLiU" w:hAnsi="Arial" w:cs="Arial"/>
          <w:i/>
          <w:lang w:eastAsia="zh-TW"/>
        </w:rPr>
      </w:pPr>
    </w:p>
    <w:p w:rsidR="00066603" w:rsidRPr="0014720C" w:rsidRDefault="00066603" w:rsidP="00066603">
      <w:pPr>
        <w:pStyle w:val="Tabladeilustraciones"/>
        <w:tabs>
          <w:tab w:val="right" w:leader="dot" w:pos="8267"/>
        </w:tabs>
        <w:spacing w:line="276" w:lineRule="auto"/>
        <w:rPr>
          <w:rFonts w:cs="Arial"/>
          <w:noProof/>
          <w:sz w:val="22"/>
          <w:szCs w:val="22"/>
          <w:lang w:val="es-ES" w:eastAsia="es-ES"/>
        </w:rPr>
      </w:pPr>
      <w:r w:rsidRPr="004F58A8">
        <w:rPr>
          <w:rFonts w:eastAsia="PMingLiU" w:cs="Arial"/>
          <w:i/>
          <w:lang w:val="es-ES" w:eastAsia="zh-TW"/>
        </w:rPr>
        <w:fldChar w:fldCharType="begin"/>
      </w:r>
      <w:r w:rsidRPr="004F58A8">
        <w:rPr>
          <w:rFonts w:eastAsia="PMingLiU" w:cs="Arial"/>
          <w:i/>
          <w:lang w:val="es-ES" w:eastAsia="zh-TW"/>
        </w:rPr>
        <w:instrText xml:space="preserve"> TOC \h \z \c "Anexo #" </w:instrText>
      </w:r>
      <w:r w:rsidRPr="004F58A8">
        <w:rPr>
          <w:rFonts w:eastAsia="PMingLiU" w:cs="Arial"/>
          <w:i/>
          <w:lang w:val="es-ES" w:eastAsia="zh-TW"/>
        </w:rPr>
        <w:fldChar w:fldCharType="separate"/>
      </w:r>
      <w:hyperlink r:id="rId109" w:anchor="_Toc190629786" w:history="1">
        <w:r w:rsidRPr="0014720C">
          <w:rPr>
            <w:rStyle w:val="Hipervnculo"/>
            <w:rFonts w:cs="Arial"/>
            <w:noProof/>
            <w:lang w:val="es-EC"/>
          </w:rPr>
          <w:t>Anexo # 1:</w:t>
        </w:r>
        <w:r w:rsidRPr="0014720C">
          <w:rPr>
            <w:rFonts w:cs="Arial"/>
            <w:b/>
            <w:lang w:val="es-EC"/>
          </w:rPr>
          <w:t xml:space="preserve"> </w:t>
        </w:r>
        <w:r w:rsidRPr="0014720C">
          <w:rPr>
            <w:rStyle w:val="Hipervnculo"/>
            <w:rFonts w:cs="Arial"/>
            <w:noProof/>
          </w:rPr>
          <w:t>Principales Competidores del Mercado Comercial</w:t>
        </w:r>
        <w:r w:rsidRPr="0014720C">
          <w:rPr>
            <w:rStyle w:val="Hipervnculo"/>
            <w:rFonts w:cs="Arial"/>
            <w:noProof/>
            <w:webHidden/>
          </w:rPr>
          <w:tab/>
        </w:r>
      </w:hyperlink>
      <w:r w:rsidR="0029227E">
        <w:rPr>
          <w:rFonts w:cs="Arial"/>
        </w:rPr>
        <w:t>136</w:t>
      </w:r>
    </w:p>
    <w:p w:rsidR="00066603" w:rsidRPr="0014720C" w:rsidRDefault="00066603" w:rsidP="00066603">
      <w:pPr>
        <w:pStyle w:val="Tabladeilustraciones"/>
        <w:tabs>
          <w:tab w:val="right" w:leader="dot" w:pos="8267"/>
        </w:tabs>
        <w:spacing w:line="276" w:lineRule="auto"/>
        <w:rPr>
          <w:rFonts w:cs="Arial"/>
          <w:noProof/>
          <w:sz w:val="22"/>
          <w:szCs w:val="22"/>
          <w:lang w:val="es-ES" w:eastAsia="es-ES"/>
        </w:rPr>
      </w:pPr>
      <w:hyperlink r:id="rId110" w:anchor="_Toc190629787" w:history="1">
        <w:r w:rsidRPr="0014720C">
          <w:rPr>
            <w:rStyle w:val="Hipervnculo"/>
            <w:rFonts w:cs="Arial"/>
            <w:noProof/>
            <w:lang w:val="es-ES"/>
          </w:rPr>
          <w:t>Anexo # 2: Las 500 mejores empresas del Ecuador</w:t>
        </w:r>
        <w:r w:rsidRPr="0014720C">
          <w:rPr>
            <w:rStyle w:val="Hipervnculo"/>
            <w:rFonts w:cs="Arial"/>
            <w:noProof/>
            <w:webHidden/>
          </w:rPr>
          <w:tab/>
        </w:r>
      </w:hyperlink>
      <w:r w:rsidR="002D2BA2">
        <w:rPr>
          <w:rFonts w:cs="Arial"/>
        </w:rPr>
        <w:t>1</w:t>
      </w:r>
      <w:r w:rsidR="0029227E">
        <w:rPr>
          <w:rFonts w:cs="Arial"/>
        </w:rPr>
        <w:t>37</w:t>
      </w:r>
    </w:p>
    <w:p w:rsidR="00066603" w:rsidRPr="0014720C" w:rsidRDefault="00066603" w:rsidP="00066603">
      <w:pPr>
        <w:pStyle w:val="Tabladeilustraciones"/>
        <w:tabs>
          <w:tab w:val="right" w:leader="dot" w:pos="8267"/>
        </w:tabs>
        <w:spacing w:line="276" w:lineRule="auto"/>
        <w:rPr>
          <w:rFonts w:cs="Arial"/>
          <w:noProof/>
          <w:sz w:val="22"/>
          <w:szCs w:val="22"/>
          <w:lang w:val="es-ES" w:eastAsia="es-ES"/>
        </w:rPr>
      </w:pPr>
      <w:hyperlink r:id="rId111" w:anchor="_Toc190629788" w:history="1">
        <w:r w:rsidRPr="0014720C">
          <w:rPr>
            <w:rStyle w:val="Hipervnculo"/>
            <w:rFonts w:cs="Arial"/>
            <w:noProof/>
            <w:lang w:val="es-EC"/>
          </w:rPr>
          <w:t xml:space="preserve">Anexo # 3: Analisis CRM-Gap Analyzer Resultados Almacenes Juanito </w:t>
        </w:r>
        <w:r w:rsidRPr="0014720C">
          <w:rPr>
            <w:rStyle w:val="Hipervnculo"/>
            <w:rFonts w:cs="Arial"/>
            <w:noProof/>
            <w:webHidden/>
          </w:rPr>
          <w:tab/>
        </w:r>
      </w:hyperlink>
      <w:r w:rsidR="002D2BA2">
        <w:rPr>
          <w:rFonts w:cs="Arial"/>
        </w:rPr>
        <w:t>1</w:t>
      </w:r>
      <w:r w:rsidR="0029227E">
        <w:rPr>
          <w:rFonts w:cs="Arial"/>
        </w:rPr>
        <w:t>38</w:t>
      </w:r>
    </w:p>
    <w:p w:rsidR="00066603" w:rsidRPr="0014720C" w:rsidRDefault="00066603" w:rsidP="00066603">
      <w:pPr>
        <w:pStyle w:val="Tabladeilustraciones"/>
        <w:tabs>
          <w:tab w:val="right" w:leader="dot" w:pos="8267"/>
        </w:tabs>
        <w:spacing w:line="276" w:lineRule="auto"/>
        <w:rPr>
          <w:rFonts w:cs="Arial"/>
          <w:noProof/>
          <w:sz w:val="22"/>
          <w:szCs w:val="22"/>
          <w:lang w:val="es-ES" w:eastAsia="es-ES"/>
        </w:rPr>
      </w:pPr>
      <w:hyperlink r:id="rId112" w:anchor="_Toc190629789" w:history="1">
        <w:r w:rsidRPr="0014720C">
          <w:rPr>
            <w:rStyle w:val="Hipervnculo"/>
            <w:rFonts w:cs="Arial"/>
            <w:noProof/>
            <w:lang w:val="es-EC"/>
          </w:rPr>
          <w:t>Anexo # 4: Capital Humano – Sección Marketing y personas</w:t>
        </w:r>
        <w:r w:rsidRPr="0014720C">
          <w:rPr>
            <w:rStyle w:val="Hipervnculo"/>
            <w:rFonts w:cs="Arial"/>
            <w:noProof/>
            <w:webHidden/>
          </w:rPr>
          <w:tab/>
        </w:r>
      </w:hyperlink>
      <w:r w:rsidR="002D2BA2">
        <w:rPr>
          <w:rFonts w:cs="Arial"/>
        </w:rPr>
        <w:t>1</w:t>
      </w:r>
      <w:r w:rsidR="0029227E">
        <w:rPr>
          <w:rFonts w:cs="Arial"/>
        </w:rPr>
        <w:t>44</w:t>
      </w:r>
    </w:p>
    <w:p w:rsidR="00066603" w:rsidRPr="0014720C" w:rsidRDefault="00066603" w:rsidP="00066603">
      <w:pPr>
        <w:pStyle w:val="Tabladeilustraciones"/>
        <w:tabs>
          <w:tab w:val="right" w:leader="dot" w:pos="8267"/>
        </w:tabs>
        <w:spacing w:line="276" w:lineRule="auto"/>
        <w:rPr>
          <w:rFonts w:cs="Arial"/>
          <w:noProof/>
          <w:sz w:val="22"/>
          <w:szCs w:val="22"/>
          <w:lang w:val="es-ES" w:eastAsia="es-ES"/>
        </w:rPr>
      </w:pPr>
      <w:hyperlink r:id="rId113" w:anchor="_Toc190629790" w:history="1">
        <w:r w:rsidRPr="0014720C">
          <w:rPr>
            <w:rStyle w:val="Hipervnculo"/>
            <w:rFonts w:cs="Arial"/>
            <w:noProof/>
            <w:lang w:val="es-ES"/>
          </w:rPr>
          <w:t>Anexo # 5: Encuesta del Cliente Interno</w:t>
        </w:r>
        <w:r w:rsidRPr="0014720C">
          <w:rPr>
            <w:rStyle w:val="Hipervnculo"/>
            <w:rFonts w:cs="Arial"/>
            <w:noProof/>
            <w:webHidden/>
          </w:rPr>
          <w:tab/>
        </w:r>
      </w:hyperlink>
      <w:r w:rsidR="002D2BA2">
        <w:rPr>
          <w:rFonts w:cs="Arial"/>
        </w:rPr>
        <w:t>1</w:t>
      </w:r>
      <w:r w:rsidR="00AC76E0">
        <w:rPr>
          <w:rFonts w:cs="Arial"/>
        </w:rPr>
        <w:t>50</w:t>
      </w:r>
    </w:p>
    <w:p w:rsidR="00066603" w:rsidRPr="0014720C" w:rsidRDefault="00066603" w:rsidP="00066603">
      <w:pPr>
        <w:pStyle w:val="Tabladeilustraciones"/>
        <w:tabs>
          <w:tab w:val="right" w:leader="dot" w:pos="8267"/>
        </w:tabs>
        <w:spacing w:line="276" w:lineRule="auto"/>
        <w:rPr>
          <w:rFonts w:cs="Arial"/>
          <w:noProof/>
          <w:sz w:val="22"/>
          <w:szCs w:val="22"/>
          <w:lang w:val="es-ES" w:eastAsia="es-ES"/>
        </w:rPr>
      </w:pPr>
      <w:hyperlink r:id="rId114" w:anchor="_Toc190629791" w:history="1">
        <w:r w:rsidRPr="0014720C">
          <w:rPr>
            <w:rStyle w:val="Hipervnculo"/>
            <w:rFonts w:cs="Arial"/>
            <w:noProof/>
            <w:lang w:val="es-ES"/>
          </w:rPr>
          <w:t>Anexo # 6: Cuantificación de las Cinco Fuerzas de Porter</w:t>
        </w:r>
        <w:r w:rsidRPr="0014720C">
          <w:rPr>
            <w:rStyle w:val="Hipervnculo"/>
            <w:rFonts w:cs="Arial"/>
            <w:noProof/>
            <w:webHidden/>
          </w:rPr>
          <w:tab/>
        </w:r>
      </w:hyperlink>
      <w:r w:rsidR="002D2BA2">
        <w:rPr>
          <w:rFonts w:cs="Arial"/>
        </w:rPr>
        <w:t>1</w:t>
      </w:r>
      <w:r w:rsidR="00AC76E0">
        <w:rPr>
          <w:rFonts w:cs="Arial"/>
        </w:rPr>
        <w:t>52</w:t>
      </w:r>
    </w:p>
    <w:p w:rsidR="00066603" w:rsidRPr="0014720C" w:rsidRDefault="00066603" w:rsidP="00066603">
      <w:pPr>
        <w:pStyle w:val="Tabladeilustraciones"/>
        <w:tabs>
          <w:tab w:val="right" w:leader="dot" w:pos="8267"/>
        </w:tabs>
        <w:spacing w:line="276" w:lineRule="auto"/>
        <w:rPr>
          <w:rFonts w:cs="Arial"/>
          <w:noProof/>
          <w:sz w:val="22"/>
          <w:szCs w:val="22"/>
          <w:lang w:val="es-ES" w:eastAsia="es-ES"/>
        </w:rPr>
      </w:pPr>
      <w:hyperlink r:id="rId115" w:anchor="_Toc190629792" w:history="1">
        <w:r w:rsidRPr="0014720C">
          <w:rPr>
            <w:rStyle w:val="Hipervnculo"/>
            <w:rFonts w:cs="Arial"/>
            <w:noProof/>
            <w:lang w:val="es-ES"/>
          </w:rPr>
          <w:t>Anexo # 7: Análisis del Cliente Externo</w:t>
        </w:r>
        <w:r w:rsidRPr="0014720C">
          <w:rPr>
            <w:rStyle w:val="Hipervnculo"/>
            <w:rFonts w:cs="Arial"/>
            <w:noProof/>
            <w:webHidden/>
          </w:rPr>
          <w:tab/>
        </w:r>
      </w:hyperlink>
      <w:r w:rsidR="002D2BA2">
        <w:rPr>
          <w:rFonts w:cs="Arial"/>
        </w:rPr>
        <w:t>1</w:t>
      </w:r>
      <w:r w:rsidR="00AC76E0">
        <w:rPr>
          <w:rFonts w:cs="Arial"/>
        </w:rPr>
        <w:t>53</w:t>
      </w:r>
    </w:p>
    <w:p w:rsidR="00066603" w:rsidRPr="0014720C" w:rsidRDefault="00066603" w:rsidP="00066603">
      <w:pPr>
        <w:pStyle w:val="Tabladeilustraciones"/>
        <w:tabs>
          <w:tab w:val="right" w:leader="dot" w:pos="8267"/>
        </w:tabs>
        <w:spacing w:line="276" w:lineRule="auto"/>
        <w:rPr>
          <w:rFonts w:cs="Arial"/>
          <w:noProof/>
          <w:sz w:val="22"/>
          <w:szCs w:val="22"/>
          <w:lang w:val="es-ES" w:eastAsia="es-ES"/>
        </w:rPr>
      </w:pPr>
      <w:hyperlink r:id="rId116" w:anchor="_Toc190629793" w:history="1">
        <w:r w:rsidRPr="0014720C">
          <w:rPr>
            <w:rStyle w:val="Hipervnculo"/>
            <w:rFonts w:cs="Arial"/>
            <w:noProof/>
            <w:lang w:val="es-ES"/>
          </w:rPr>
          <w:t>Anexo # 8: Artículo de Consultora Gartner Soluciones BPM</w:t>
        </w:r>
        <w:r w:rsidRPr="0014720C">
          <w:rPr>
            <w:rStyle w:val="Hipervnculo"/>
            <w:rFonts w:cs="Arial"/>
            <w:noProof/>
            <w:webHidden/>
          </w:rPr>
          <w:tab/>
        </w:r>
      </w:hyperlink>
      <w:r w:rsidR="002D2BA2">
        <w:rPr>
          <w:rFonts w:cs="Arial"/>
        </w:rPr>
        <w:t>1</w:t>
      </w:r>
      <w:r w:rsidR="00AC76E0">
        <w:rPr>
          <w:rFonts w:cs="Arial"/>
        </w:rPr>
        <w:t>75</w:t>
      </w:r>
    </w:p>
    <w:p w:rsidR="00066603" w:rsidRPr="0014720C" w:rsidRDefault="00066603" w:rsidP="00066603">
      <w:pPr>
        <w:pStyle w:val="Tabladeilustraciones"/>
        <w:tabs>
          <w:tab w:val="right" w:leader="dot" w:pos="8267"/>
        </w:tabs>
        <w:spacing w:line="276" w:lineRule="auto"/>
        <w:rPr>
          <w:rFonts w:cs="Arial"/>
          <w:noProof/>
          <w:sz w:val="22"/>
          <w:szCs w:val="22"/>
          <w:lang w:val="es-ES" w:eastAsia="es-ES"/>
        </w:rPr>
      </w:pPr>
      <w:hyperlink r:id="rId117" w:anchor="_Toc190629794" w:history="1">
        <w:r w:rsidRPr="0014720C">
          <w:rPr>
            <w:rStyle w:val="Hipervnculo"/>
            <w:rFonts w:cs="Arial"/>
            <w:noProof/>
            <w:lang w:val="es-ES"/>
          </w:rPr>
          <w:t>Anexo # 9: Entrevistas exahustivas de Levantamiento de los Procesos</w:t>
        </w:r>
        <w:r w:rsidRPr="0014720C">
          <w:rPr>
            <w:rStyle w:val="Hipervnculo"/>
            <w:rFonts w:cs="Arial"/>
            <w:noProof/>
            <w:webHidden/>
          </w:rPr>
          <w:tab/>
        </w:r>
      </w:hyperlink>
      <w:r w:rsidR="002D2BA2">
        <w:rPr>
          <w:rFonts w:cs="Arial"/>
        </w:rPr>
        <w:t>1</w:t>
      </w:r>
      <w:r w:rsidR="00AC76E0">
        <w:rPr>
          <w:rFonts w:cs="Arial"/>
        </w:rPr>
        <w:t>77</w:t>
      </w:r>
    </w:p>
    <w:p w:rsidR="00066603" w:rsidRPr="0014720C" w:rsidRDefault="00066603" w:rsidP="00066603">
      <w:pPr>
        <w:pStyle w:val="Tabladeilustraciones"/>
        <w:tabs>
          <w:tab w:val="right" w:leader="dot" w:pos="8267"/>
        </w:tabs>
        <w:spacing w:line="276" w:lineRule="auto"/>
        <w:rPr>
          <w:rFonts w:cs="Arial"/>
          <w:noProof/>
          <w:sz w:val="22"/>
          <w:szCs w:val="22"/>
          <w:lang w:val="es-ES" w:eastAsia="es-ES"/>
        </w:rPr>
      </w:pPr>
      <w:hyperlink r:id="rId118" w:anchor="_Toc190629795" w:history="1">
        <w:r w:rsidRPr="0014720C">
          <w:rPr>
            <w:rStyle w:val="Hipervnculo"/>
            <w:rFonts w:cs="Arial"/>
            <w:noProof/>
            <w:lang w:val="es-ES"/>
          </w:rPr>
          <w:t>Anexo # 10: Flujogramas de los Procesos sugeridos</w:t>
        </w:r>
        <w:r w:rsidRPr="0014720C">
          <w:rPr>
            <w:rStyle w:val="Hipervnculo"/>
            <w:rFonts w:cs="Arial"/>
            <w:noProof/>
            <w:webHidden/>
          </w:rPr>
          <w:tab/>
        </w:r>
      </w:hyperlink>
      <w:r w:rsidR="002D2BA2">
        <w:rPr>
          <w:rFonts w:cs="Arial"/>
        </w:rPr>
        <w:t>1</w:t>
      </w:r>
      <w:r w:rsidR="00AC76E0">
        <w:rPr>
          <w:rFonts w:cs="Arial"/>
        </w:rPr>
        <w:t>89</w:t>
      </w:r>
    </w:p>
    <w:p w:rsidR="00066603" w:rsidRPr="0014720C" w:rsidRDefault="00066603" w:rsidP="00066603">
      <w:pPr>
        <w:pStyle w:val="Tabladeilustraciones"/>
        <w:tabs>
          <w:tab w:val="right" w:leader="dot" w:pos="8267"/>
        </w:tabs>
        <w:spacing w:line="276" w:lineRule="auto"/>
        <w:rPr>
          <w:rFonts w:cs="Arial"/>
          <w:noProof/>
          <w:sz w:val="22"/>
          <w:szCs w:val="22"/>
          <w:lang w:val="es-ES" w:eastAsia="es-ES"/>
        </w:rPr>
      </w:pPr>
      <w:hyperlink r:id="rId119" w:anchor="_Toc190629796" w:history="1">
        <w:r w:rsidRPr="0014720C">
          <w:rPr>
            <w:rStyle w:val="Hipervnculo"/>
            <w:rFonts w:cs="Arial"/>
            <w:noProof/>
            <w:lang w:val="es-ES"/>
          </w:rPr>
          <w:t>Anexo # 11: Balances Generales años 2006 - 2007</w:t>
        </w:r>
        <w:r w:rsidRPr="0014720C">
          <w:rPr>
            <w:rStyle w:val="Hipervnculo"/>
            <w:rFonts w:cs="Arial"/>
            <w:noProof/>
            <w:webHidden/>
          </w:rPr>
          <w:tab/>
        </w:r>
      </w:hyperlink>
      <w:r w:rsidR="002D2BA2">
        <w:rPr>
          <w:rFonts w:cs="Arial"/>
        </w:rPr>
        <w:t>1</w:t>
      </w:r>
      <w:r w:rsidR="00AC76E0">
        <w:rPr>
          <w:rFonts w:cs="Arial"/>
        </w:rPr>
        <w:t>96</w:t>
      </w:r>
    </w:p>
    <w:p w:rsidR="00066603" w:rsidRPr="0014720C" w:rsidRDefault="00066603" w:rsidP="00066603">
      <w:pPr>
        <w:pStyle w:val="Tabladeilustraciones"/>
        <w:tabs>
          <w:tab w:val="right" w:leader="dot" w:pos="8267"/>
        </w:tabs>
        <w:spacing w:line="276" w:lineRule="auto"/>
        <w:rPr>
          <w:rFonts w:cs="Arial"/>
          <w:noProof/>
          <w:sz w:val="22"/>
          <w:szCs w:val="22"/>
          <w:lang w:val="es-ES" w:eastAsia="es-ES"/>
        </w:rPr>
      </w:pPr>
      <w:hyperlink r:id="rId120" w:anchor="_Toc190629797" w:history="1">
        <w:r w:rsidRPr="0014720C">
          <w:rPr>
            <w:rStyle w:val="Hipervnculo"/>
            <w:rFonts w:cs="Arial"/>
            <w:noProof/>
            <w:lang w:val="es-ES"/>
          </w:rPr>
          <w:t>Anexo # 12: Estados de Resultados 2006 -2007</w:t>
        </w:r>
        <w:r w:rsidRPr="0014720C">
          <w:rPr>
            <w:rStyle w:val="Hipervnculo"/>
            <w:rFonts w:cs="Arial"/>
            <w:noProof/>
            <w:webHidden/>
          </w:rPr>
          <w:tab/>
        </w:r>
      </w:hyperlink>
      <w:r w:rsidR="002D2BA2">
        <w:rPr>
          <w:rFonts w:cs="Arial"/>
        </w:rPr>
        <w:t>1</w:t>
      </w:r>
      <w:r w:rsidR="00AC76E0">
        <w:rPr>
          <w:rFonts w:cs="Arial"/>
        </w:rPr>
        <w:t>97</w:t>
      </w:r>
    </w:p>
    <w:p w:rsidR="00066603" w:rsidRPr="0014720C" w:rsidRDefault="00066603" w:rsidP="00066603">
      <w:pPr>
        <w:pStyle w:val="Tabladeilustraciones"/>
        <w:tabs>
          <w:tab w:val="right" w:leader="dot" w:pos="8267"/>
        </w:tabs>
        <w:spacing w:line="276" w:lineRule="auto"/>
        <w:rPr>
          <w:rFonts w:cs="Arial"/>
          <w:noProof/>
          <w:sz w:val="22"/>
          <w:szCs w:val="22"/>
          <w:lang w:val="es-ES" w:eastAsia="es-ES"/>
        </w:rPr>
      </w:pPr>
      <w:hyperlink r:id="rId121" w:anchor="_Toc190629798" w:history="1">
        <w:r w:rsidRPr="0014720C">
          <w:rPr>
            <w:rStyle w:val="Hipervnculo"/>
            <w:rFonts w:cs="Arial"/>
            <w:noProof/>
            <w:lang w:val="es-ES"/>
          </w:rPr>
          <w:t>Anexo # 13: Análisis Horizontal y Vertical del Balance General</w:t>
        </w:r>
        <w:r w:rsidRPr="0014720C">
          <w:rPr>
            <w:rStyle w:val="Hipervnculo"/>
            <w:rFonts w:cs="Arial"/>
            <w:noProof/>
            <w:webHidden/>
          </w:rPr>
          <w:tab/>
          <w:t>1</w:t>
        </w:r>
        <w:r w:rsidR="00AC76E0">
          <w:rPr>
            <w:rStyle w:val="Hipervnculo"/>
            <w:rFonts w:cs="Arial"/>
            <w:noProof/>
            <w:webHidden/>
          </w:rPr>
          <w:t>98</w:t>
        </w:r>
      </w:hyperlink>
    </w:p>
    <w:p w:rsidR="00066603" w:rsidRPr="0014720C" w:rsidRDefault="00066603" w:rsidP="00066603">
      <w:pPr>
        <w:pStyle w:val="Tabladeilustraciones"/>
        <w:tabs>
          <w:tab w:val="right" w:leader="dot" w:pos="8267"/>
        </w:tabs>
        <w:spacing w:line="276" w:lineRule="auto"/>
        <w:rPr>
          <w:rFonts w:cs="Arial"/>
          <w:noProof/>
          <w:sz w:val="22"/>
          <w:szCs w:val="22"/>
          <w:lang w:val="es-ES" w:eastAsia="es-ES"/>
        </w:rPr>
      </w:pPr>
      <w:hyperlink r:id="rId122" w:anchor="_Toc190629799" w:history="1">
        <w:r w:rsidRPr="0014720C">
          <w:rPr>
            <w:rStyle w:val="Hipervnculo"/>
            <w:rFonts w:cs="Arial"/>
            <w:noProof/>
            <w:lang w:val="es-ES"/>
          </w:rPr>
          <w:t>Anexo # 14: Análisis Horizontal y Vertical del Estado de Resultados</w:t>
        </w:r>
        <w:r w:rsidRPr="0014720C">
          <w:rPr>
            <w:rStyle w:val="Hipervnculo"/>
            <w:rFonts w:cs="Arial"/>
            <w:noProof/>
            <w:webHidden/>
          </w:rPr>
          <w:tab/>
          <w:t>19</w:t>
        </w:r>
      </w:hyperlink>
      <w:r w:rsidR="00AC76E0">
        <w:rPr>
          <w:rFonts w:cs="Arial"/>
        </w:rPr>
        <w:t>9</w:t>
      </w:r>
    </w:p>
    <w:p w:rsidR="00066603" w:rsidRPr="0014720C" w:rsidRDefault="00066603" w:rsidP="00066603">
      <w:pPr>
        <w:pStyle w:val="Tabladeilustraciones"/>
        <w:tabs>
          <w:tab w:val="right" w:leader="dot" w:pos="8267"/>
        </w:tabs>
        <w:spacing w:line="276" w:lineRule="auto"/>
        <w:rPr>
          <w:rFonts w:cs="Arial"/>
          <w:noProof/>
          <w:sz w:val="22"/>
          <w:szCs w:val="22"/>
          <w:lang w:val="es-ES" w:eastAsia="es-ES"/>
        </w:rPr>
      </w:pPr>
      <w:hyperlink r:id="rId123" w:anchor="_Toc190629800" w:history="1">
        <w:r w:rsidRPr="0014720C">
          <w:rPr>
            <w:rStyle w:val="Hipervnculo"/>
            <w:rFonts w:cs="Arial"/>
            <w:noProof/>
            <w:lang w:val="es-ES" w:eastAsia="es-ES"/>
          </w:rPr>
          <w:t>Anexo # 15: Capital de Trabajo de la nueva propuesta administrativa</w:t>
        </w:r>
        <w:r w:rsidRPr="0014720C">
          <w:rPr>
            <w:rStyle w:val="Hipervnculo"/>
            <w:rFonts w:cs="Arial"/>
            <w:noProof/>
            <w:webHidden/>
          </w:rPr>
          <w:tab/>
        </w:r>
      </w:hyperlink>
      <w:r w:rsidR="00AC76E0">
        <w:rPr>
          <w:rFonts w:cs="Arial"/>
        </w:rPr>
        <w:t>200</w:t>
      </w:r>
    </w:p>
    <w:p w:rsidR="00066603" w:rsidRPr="0014720C" w:rsidRDefault="00066603" w:rsidP="00066603">
      <w:pPr>
        <w:pStyle w:val="Tabladeilustraciones"/>
        <w:tabs>
          <w:tab w:val="right" w:leader="dot" w:pos="8267"/>
        </w:tabs>
        <w:spacing w:line="276" w:lineRule="auto"/>
        <w:jc w:val="both"/>
        <w:rPr>
          <w:rFonts w:cs="Arial"/>
          <w:noProof/>
          <w:sz w:val="22"/>
          <w:szCs w:val="22"/>
          <w:lang w:val="es-ES" w:eastAsia="es-ES"/>
        </w:rPr>
      </w:pPr>
      <w:hyperlink r:id="rId124" w:anchor="_Toc190629801" w:history="1">
        <w:r w:rsidRPr="0014720C">
          <w:rPr>
            <w:rStyle w:val="Hipervnculo"/>
            <w:rFonts w:cs="Arial"/>
            <w:noProof/>
            <w:lang w:val="es-ES"/>
          </w:rPr>
          <w:t>Anexo # 16: La mejora continua de los procesos del negocio con el soporte de la medición del rendimiento empresarial</w:t>
        </w:r>
        <w:r w:rsidRPr="0014720C">
          <w:rPr>
            <w:rStyle w:val="Hipervnculo"/>
            <w:rFonts w:cs="Arial"/>
            <w:noProof/>
            <w:webHidden/>
          </w:rPr>
          <w:tab/>
          <w:t>2</w:t>
        </w:r>
      </w:hyperlink>
      <w:r w:rsidR="00AC76E0">
        <w:rPr>
          <w:rFonts w:cs="Arial"/>
        </w:rPr>
        <w:t>01</w:t>
      </w:r>
    </w:p>
    <w:p w:rsidR="00066603" w:rsidRPr="0014720C" w:rsidRDefault="00066603" w:rsidP="00066603">
      <w:pPr>
        <w:pStyle w:val="Tabladeilustraciones"/>
        <w:tabs>
          <w:tab w:val="right" w:leader="dot" w:pos="8267"/>
        </w:tabs>
        <w:spacing w:line="276" w:lineRule="auto"/>
        <w:rPr>
          <w:rFonts w:cs="Arial"/>
          <w:noProof/>
          <w:sz w:val="22"/>
          <w:szCs w:val="22"/>
          <w:lang w:val="es-ES" w:eastAsia="es-ES"/>
        </w:rPr>
      </w:pPr>
      <w:hyperlink r:id="rId125" w:anchor="_Toc190629804" w:history="1">
        <w:r w:rsidRPr="0014720C">
          <w:rPr>
            <w:rStyle w:val="Hipervnculo"/>
            <w:rFonts w:cs="Arial"/>
            <w:noProof/>
            <w:lang w:val="es-ES"/>
          </w:rPr>
          <w:t>Anexo # 17: Cálculo del Beta de mercado</w:t>
        </w:r>
        <w:r w:rsidRPr="0014720C">
          <w:rPr>
            <w:rStyle w:val="Hipervnculo"/>
            <w:rFonts w:cs="Arial"/>
            <w:noProof/>
            <w:webHidden/>
          </w:rPr>
          <w:tab/>
          <w:t>20</w:t>
        </w:r>
      </w:hyperlink>
      <w:r w:rsidR="00AC76E0">
        <w:rPr>
          <w:rFonts w:cs="Arial"/>
        </w:rPr>
        <w:t>3</w:t>
      </w:r>
    </w:p>
    <w:p w:rsidR="00066603" w:rsidRPr="0014720C" w:rsidRDefault="00066603" w:rsidP="00066603">
      <w:pPr>
        <w:pStyle w:val="Tabladeilustraciones"/>
        <w:tabs>
          <w:tab w:val="right" w:leader="dot" w:pos="8267"/>
        </w:tabs>
        <w:spacing w:line="276" w:lineRule="auto"/>
        <w:rPr>
          <w:rFonts w:cs="Arial"/>
          <w:noProof/>
          <w:sz w:val="22"/>
          <w:szCs w:val="22"/>
          <w:lang w:val="es-ES" w:eastAsia="es-ES"/>
        </w:rPr>
      </w:pPr>
      <w:hyperlink r:id="rId126" w:anchor="_Toc190629804" w:history="1">
        <w:r w:rsidRPr="0014720C">
          <w:rPr>
            <w:rStyle w:val="Hipervnculo"/>
            <w:rFonts w:cs="Arial"/>
            <w:noProof/>
            <w:lang w:val="es-ES"/>
          </w:rPr>
          <w:t>Anexo # 18: Variables de Sensibilidad</w:t>
        </w:r>
        <w:r w:rsidRPr="0014720C">
          <w:rPr>
            <w:rStyle w:val="Hipervnculo"/>
            <w:rFonts w:cs="Arial"/>
            <w:noProof/>
            <w:webHidden/>
          </w:rPr>
          <w:tab/>
          <w:t>2</w:t>
        </w:r>
      </w:hyperlink>
      <w:r w:rsidR="00AC76E0">
        <w:rPr>
          <w:rFonts w:cs="Arial"/>
        </w:rPr>
        <w:t>05</w:t>
      </w:r>
    </w:p>
    <w:p w:rsidR="00066603" w:rsidRPr="0014720C" w:rsidRDefault="00066603" w:rsidP="00066603">
      <w:pPr>
        <w:pStyle w:val="Tabladeilustraciones"/>
        <w:tabs>
          <w:tab w:val="right" w:leader="dot" w:pos="8267"/>
        </w:tabs>
        <w:spacing w:line="276" w:lineRule="auto"/>
        <w:rPr>
          <w:rFonts w:cs="Arial"/>
          <w:noProof/>
          <w:sz w:val="22"/>
          <w:szCs w:val="22"/>
          <w:lang w:val="es-ES" w:eastAsia="es-ES"/>
        </w:rPr>
      </w:pPr>
      <w:hyperlink r:id="rId127" w:anchor="_Toc190629806" w:history="1">
        <w:r w:rsidRPr="0014720C">
          <w:rPr>
            <w:rStyle w:val="Hipervnculo"/>
            <w:rFonts w:cs="Arial"/>
            <w:noProof/>
            <w:lang w:val="es-ES"/>
          </w:rPr>
          <w:t>Anexo # 19: Influencias sobres los propósitos de una organización</w:t>
        </w:r>
        <w:r w:rsidRPr="0014720C">
          <w:rPr>
            <w:rStyle w:val="Hipervnculo"/>
            <w:rFonts w:cs="Arial"/>
            <w:noProof/>
            <w:webHidden/>
          </w:rPr>
          <w:tab/>
          <w:t>2</w:t>
        </w:r>
      </w:hyperlink>
      <w:r w:rsidR="00AC76E0">
        <w:rPr>
          <w:rFonts w:cs="Arial"/>
        </w:rPr>
        <w:t>06</w:t>
      </w:r>
    </w:p>
    <w:p w:rsidR="00066603" w:rsidRPr="00AC76E0" w:rsidRDefault="00066603" w:rsidP="00066603">
      <w:pPr>
        <w:pStyle w:val="Tabladeilustraciones"/>
        <w:tabs>
          <w:tab w:val="right" w:leader="dot" w:pos="8267"/>
        </w:tabs>
        <w:spacing w:line="276" w:lineRule="auto"/>
        <w:rPr>
          <w:rFonts w:cs="Arial"/>
          <w:noProof/>
          <w:sz w:val="22"/>
          <w:szCs w:val="22"/>
          <w:lang w:val="es-ES" w:eastAsia="es-ES"/>
        </w:rPr>
      </w:pPr>
      <w:hyperlink r:id="rId128" w:anchor="_Toc190629807" w:history="1">
        <w:r w:rsidRPr="0014720C">
          <w:rPr>
            <w:rStyle w:val="Hipervnculo"/>
            <w:rFonts w:cs="Arial"/>
            <w:noProof/>
            <w:lang w:val="es-ES"/>
          </w:rPr>
          <w:t>Anexo # 20: Algunas Cuestiones relativas a la responsabilidad social</w:t>
        </w:r>
        <w:r w:rsidRPr="0014720C">
          <w:rPr>
            <w:rStyle w:val="Hipervnculo"/>
            <w:rFonts w:cs="Arial"/>
            <w:noProof/>
            <w:webHidden/>
          </w:rPr>
          <w:tab/>
          <w:t>2</w:t>
        </w:r>
      </w:hyperlink>
      <w:r w:rsidR="00AC76E0">
        <w:rPr>
          <w:rFonts w:cs="Arial"/>
        </w:rPr>
        <w:t>0</w:t>
      </w:r>
      <w:hyperlink r:id="rId129" w:anchor="_Toc190629810" w:history="1">
        <w:r w:rsidR="00AC76E0">
          <w:rPr>
            <w:rStyle w:val="Hipervnculo"/>
            <w:rFonts w:cs="Arial"/>
            <w:noProof/>
            <w:lang w:val="es-ES"/>
          </w:rPr>
          <w:t>8</w:t>
        </w:r>
      </w:hyperlink>
    </w:p>
    <w:p w:rsidR="00066603" w:rsidRPr="004F58A8" w:rsidRDefault="00066603" w:rsidP="00066603">
      <w:pPr>
        <w:pStyle w:val="Tabladeilustraciones"/>
        <w:tabs>
          <w:tab w:val="right" w:leader="dot" w:pos="8267"/>
        </w:tabs>
        <w:spacing w:line="276" w:lineRule="auto"/>
        <w:rPr>
          <w:rFonts w:cs="Arial"/>
          <w:i/>
          <w:noProof/>
          <w:sz w:val="22"/>
          <w:szCs w:val="22"/>
          <w:lang w:val="es-ES" w:eastAsia="es-ES"/>
        </w:rPr>
      </w:pPr>
      <w:r w:rsidRPr="004F58A8">
        <w:rPr>
          <w:rFonts w:eastAsia="PMingLiU" w:cs="Arial"/>
          <w:i/>
          <w:lang w:eastAsia="zh-TW"/>
        </w:rPr>
        <w:fldChar w:fldCharType="end"/>
      </w:r>
    </w:p>
    <w:p w:rsidR="00066603" w:rsidRPr="004F58A8" w:rsidRDefault="00066603" w:rsidP="00066603">
      <w:pPr>
        <w:spacing w:line="360" w:lineRule="auto"/>
        <w:jc w:val="center"/>
        <w:rPr>
          <w:rFonts w:ascii="Arial" w:hAnsi="Arial" w:cs="Arial"/>
          <w:b/>
          <w:sz w:val="28"/>
          <w:szCs w:val="28"/>
        </w:rPr>
      </w:pPr>
    </w:p>
    <w:p w:rsidR="00066603" w:rsidRPr="004F58A8" w:rsidRDefault="00066603" w:rsidP="00066603">
      <w:pPr>
        <w:spacing w:line="360" w:lineRule="auto"/>
        <w:jc w:val="center"/>
        <w:rPr>
          <w:rFonts w:ascii="Arial" w:hAnsi="Arial" w:cs="Arial"/>
          <w:b/>
          <w:sz w:val="28"/>
          <w:szCs w:val="28"/>
        </w:rPr>
      </w:pPr>
    </w:p>
    <w:p w:rsidR="00066603" w:rsidRPr="004F58A8" w:rsidRDefault="00066603" w:rsidP="00066603">
      <w:pPr>
        <w:spacing w:line="360" w:lineRule="auto"/>
        <w:jc w:val="center"/>
        <w:rPr>
          <w:rFonts w:ascii="Arial" w:hAnsi="Arial" w:cs="Arial"/>
          <w:b/>
          <w:sz w:val="28"/>
          <w:szCs w:val="28"/>
        </w:rPr>
      </w:pPr>
    </w:p>
    <w:p w:rsidR="00066603" w:rsidRPr="004F58A8" w:rsidRDefault="00066603" w:rsidP="00066603">
      <w:pPr>
        <w:spacing w:line="360" w:lineRule="auto"/>
        <w:jc w:val="center"/>
        <w:rPr>
          <w:rFonts w:ascii="Arial" w:hAnsi="Arial" w:cs="Arial"/>
          <w:b/>
          <w:sz w:val="28"/>
          <w:szCs w:val="28"/>
        </w:rPr>
      </w:pPr>
    </w:p>
    <w:p w:rsidR="00066603" w:rsidRPr="004F58A8" w:rsidRDefault="00066603" w:rsidP="00066603">
      <w:pPr>
        <w:spacing w:line="360" w:lineRule="auto"/>
        <w:jc w:val="center"/>
        <w:rPr>
          <w:rFonts w:ascii="Arial" w:hAnsi="Arial" w:cs="Arial"/>
          <w:b/>
          <w:sz w:val="28"/>
          <w:szCs w:val="28"/>
        </w:rPr>
      </w:pPr>
    </w:p>
    <w:p w:rsidR="00066603" w:rsidRPr="0098566A" w:rsidRDefault="00C72198" w:rsidP="00066603">
      <w:pPr>
        <w:spacing w:line="360" w:lineRule="auto"/>
        <w:jc w:val="center"/>
        <w:rPr>
          <w:rFonts w:ascii="Arial" w:hAnsi="Arial" w:cs="Arial"/>
          <w:b/>
          <w:sz w:val="28"/>
          <w:szCs w:val="28"/>
          <w:lang w:val="es-ES"/>
        </w:rPr>
      </w:pPr>
      <w:r>
        <w:rPr>
          <w:noProof/>
          <w:lang w:val="es-ES" w:eastAsia="es-ES" w:bidi="ar-SA"/>
        </w:rPr>
        <w:drawing>
          <wp:inline distT="0" distB="0" distL="0" distR="0">
            <wp:extent cx="1133475" cy="1009650"/>
            <wp:effectExtent l="19050" t="0" r="952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1"/>
                    <a:srcRect/>
                    <a:stretch>
                      <a:fillRect/>
                    </a:stretch>
                  </pic:blipFill>
                  <pic:spPr bwMode="auto">
                    <a:xfrm>
                      <a:off x="0" y="0"/>
                      <a:ext cx="1133475" cy="1009650"/>
                    </a:xfrm>
                    <a:prstGeom prst="rect">
                      <a:avLst/>
                    </a:prstGeom>
                    <a:noFill/>
                    <a:ln w="9525">
                      <a:noFill/>
                      <a:miter lim="800000"/>
                      <a:headEnd/>
                      <a:tailEnd/>
                    </a:ln>
                  </pic:spPr>
                </pic:pic>
              </a:graphicData>
            </a:graphic>
          </wp:inline>
        </w:drawing>
      </w:r>
      <w:r w:rsidR="008D6EC6" w:rsidRPr="004F58A8">
        <w:rPr>
          <w:rFonts w:ascii="Arial" w:hAnsi="Arial" w:cs="Arial"/>
          <w:noProof/>
        </w:rPr>
        <w:pict>
          <v:shape id="_x0000_s1584" type="#_x0000_t202" style="position:absolute;left:0;text-align:left;margin-left:370.25pt;margin-top:122.05pt;width:92.35pt;height:64.6pt;z-index:251702272;mso-position-horizontal-relative:text;mso-position-vertical-relative:text;mso-width-relative:margin;mso-height-relative:margin" stroked="f">
            <v:textbox style="mso-next-textbox:#_x0000_s1584">
              <w:txbxContent>
                <w:p w:rsidR="001B6FDF" w:rsidRDefault="00C72198" w:rsidP="006A56A8">
                  <w:r>
                    <w:rPr>
                      <w:noProof/>
                      <w:lang w:val="es-ES" w:eastAsia="es-ES" w:bidi="ar-SA"/>
                    </w:rPr>
                    <w:drawing>
                      <wp:inline distT="0" distB="0" distL="0" distR="0">
                        <wp:extent cx="1133475" cy="704850"/>
                        <wp:effectExtent l="19050" t="0" r="9525" b="0"/>
                        <wp:docPr id="104" name="Imagen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61"/>
                                <a:srcRect/>
                                <a:stretch>
                                  <a:fillRect/>
                                </a:stretch>
                              </pic:blipFill>
                              <pic:spPr bwMode="auto">
                                <a:xfrm>
                                  <a:off x="0" y="0"/>
                                  <a:ext cx="1133475" cy="704850"/>
                                </a:xfrm>
                                <a:prstGeom prst="rect">
                                  <a:avLst/>
                                </a:prstGeom>
                                <a:noFill/>
                                <a:ln w="9525">
                                  <a:noFill/>
                                  <a:miter lim="800000"/>
                                  <a:headEnd/>
                                  <a:tailEnd/>
                                </a:ln>
                              </pic:spPr>
                            </pic:pic>
                          </a:graphicData>
                        </a:graphic>
                      </wp:inline>
                    </w:drawing>
                  </w:r>
                  <w:r>
                    <w:rPr>
                      <w:noProof/>
                      <w:lang w:val="es-ES" w:eastAsia="es-ES" w:bidi="ar-SA"/>
                    </w:rPr>
                    <w:drawing>
                      <wp:inline distT="0" distB="0" distL="0" distR="0">
                        <wp:extent cx="438150" cy="266700"/>
                        <wp:effectExtent l="19050" t="0" r="0" b="0"/>
                        <wp:docPr id="105" name="Imagen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61"/>
                                <a:srcRect/>
                                <a:stretch>
                                  <a:fillRect/>
                                </a:stretch>
                              </pic:blipFill>
                              <pic:spPr bwMode="auto">
                                <a:xfrm>
                                  <a:off x="0" y="0"/>
                                  <a:ext cx="438150" cy="266700"/>
                                </a:xfrm>
                                <a:prstGeom prst="rect">
                                  <a:avLst/>
                                </a:prstGeom>
                                <a:noFill/>
                                <a:ln w="9525">
                                  <a:noFill/>
                                  <a:miter lim="800000"/>
                                  <a:headEnd/>
                                  <a:tailEnd/>
                                </a:ln>
                              </pic:spPr>
                            </pic:pic>
                          </a:graphicData>
                        </a:graphic>
                      </wp:inline>
                    </w:drawing>
                  </w:r>
                </w:p>
              </w:txbxContent>
            </v:textbox>
          </v:shape>
        </w:pict>
      </w:r>
      <w:r w:rsidR="006A56A8" w:rsidRPr="004F58A8">
        <w:rPr>
          <w:rFonts w:ascii="Arial" w:hAnsi="Arial" w:cs="Arial"/>
          <w:b/>
          <w:sz w:val="28"/>
          <w:szCs w:val="28"/>
        </w:rPr>
        <w:br w:type="page"/>
      </w:r>
      <w:r w:rsidR="006A56A8" w:rsidRPr="004F58A8">
        <w:rPr>
          <w:rFonts w:ascii="Arial" w:hAnsi="Arial" w:cs="Arial"/>
          <w:b/>
          <w:sz w:val="28"/>
          <w:szCs w:val="28"/>
          <w:lang w:val="es-ES"/>
        </w:rPr>
        <w:pict>
          <v:shape id="_x0000_s1585" type="#_x0000_t202" style="position:absolute;left:0;text-align:left;margin-left:417pt;margin-top:684.6pt;width:48.65pt;height:30.3pt;z-index:251703296;mso-width-relative:margin;mso-height-relative:margin" stroked="f">
            <v:textbox style="mso-next-textbox:#_x0000_s1585">
              <w:txbxContent>
                <w:p w:rsidR="001B6FDF" w:rsidRDefault="00C72198" w:rsidP="006A56A8">
                  <w:r>
                    <w:rPr>
                      <w:noProof/>
                      <w:lang w:val="es-ES" w:eastAsia="es-ES" w:bidi="ar-SA"/>
                    </w:rPr>
                    <w:drawing>
                      <wp:inline distT="0" distB="0" distL="0" distR="0">
                        <wp:extent cx="438150" cy="266700"/>
                        <wp:effectExtent l="19050" t="0" r="0" b="0"/>
                        <wp:docPr id="106" name="Imagen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61"/>
                                <a:srcRect/>
                                <a:stretch>
                                  <a:fillRect/>
                                </a:stretch>
                              </pic:blipFill>
                              <pic:spPr bwMode="auto">
                                <a:xfrm>
                                  <a:off x="0" y="0"/>
                                  <a:ext cx="438150" cy="266700"/>
                                </a:xfrm>
                                <a:prstGeom prst="rect">
                                  <a:avLst/>
                                </a:prstGeom>
                                <a:noFill/>
                                <a:ln w="9525">
                                  <a:noFill/>
                                  <a:miter lim="800000"/>
                                  <a:headEnd/>
                                  <a:tailEnd/>
                                </a:ln>
                              </pic:spPr>
                            </pic:pic>
                          </a:graphicData>
                        </a:graphic>
                      </wp:inline>
                    </w:drawing>
                  </w:r>
                  <w:r>
                    <w:rPr>
                      <w:noProof/>
                      <w:lang w:val="es-ES" w:eastAsia="es-ES" w:bidi="ar-SA"/>
                    </w:rPr>
                    <w:drawing>
                      <wp:inline distT="0" distB="0" distL="0" distR="0">
                        <wp:extent cx="438150" cy="266700"/>
                        <wp:effectExtent l="19050" t="0" r="0" b="0"/>
                        <wp:docPr id="107" name="Imagen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61"/>
                                <a:srcRect/>
                                <a:stretch>
                                  <a:fillRect/>
                                </a:stretch>
                              </pic:blipFill>
                              <pic:spPr bwMode="auto">
                                <a:xfrm>
                                  <a:off x="0" y="0"/>
                                  <a:ext cx="438150" cy="266700"/>
                                </a:xfrm>
                                <a:prstGeom prst="rect">
                                  <a:avLst/>
                                </a:prstGeom>
                                <a:noFill/>
                                <a:ln w="9525">
                                  <a:noFill/>
                                  <a:miter lim="800000"/>
                                  <a:headEnd/>
                                  <a:tailEnd/>
                                </a:ln>
                              </pic:spPr>
                            </pic:pic>
                          </a:graphicData>
                        </a:graphic>
                      </wp:inline>
                    </w:drawing>
                  </w:r>
                </w:p>
              </w:txbxContent>
            </v:textbox>
          </v:shape>
        </w:pict>
      </w:r>
      <w:r w:rsidR="00066603" w:rsidRPr="004F58A8">
        <w:rPr>
          <w:rFonts w:ascii="Arial" w:hAnsi="Arial" w:cs="Arial"/>
          <w:b/>
          <w:sz w:val="28"/>
          <w:szCs w:val="28"/>
          <w:lang w:val="es-ES"/>
        </w:rPr>
        <w:t xml:space="preserve"> ÍNDICE DE GRÁFICOS</w:t>
      </w:r>
    </w:p>
    <w:p w:rsidR="00066603" w:rsidRPr="0098566A" w:rsidRDefault="00066603" w:rsidP="00066603">
      <w:pPr>
        <w:spacing w:line="360" w:lineRule="auto"/>
        <w:jc w:val="center"/>
        <w:rPr>
          <w:rFonts w:ascii="Arial" w:hAnsi="Arial" w:cs="Arial"/>
          <w:b/>
          <w:sz w:val="28"/>
          <w:szCs w:val="28"/>
          <w:lang w:val="es-ES"/>
        </w:rPr>
      </w:pPr>
    </w:p>
    <w:p w:rsidR="00066603" w:rsidRPr="007B03B5" w:rsidRDefault="00066603" w:rsidP="00066603">
      <w:pPr>
        <w:pStyle w:val="Tabladeilustraciones"/>
        <w:tabs>
          <w:tab w:val="right" w:leader="dot" w:pos="8267"/>
        </w:tabs>
        <w:spacing w:line="276" w:lineRule="auto"/>
        <w:rPr>
          <w:rFonts w:cs="Arial"/>
          <w:noProof/>
          <w:sz w:val="22"/>
          <w:szCs w:val="22"/>
          <w:lang w:val="es-ES" w:eastAsia="es-ES"/>
        </w:rPr>
      </w:pPr>
      <w:r w:rsidRPr="007B03B5">
        <w:rPr>
          <w:rFonts w:cs="Arial"/>
          <w:lang w:val="es-ES"/>
        </w:rPr>
        <w:fldChar w:fldCharType="begin"/>
      </w:r>
      <w:r w:rsidRPr="007B03B5">
        <w:rPr>
          <w:rFonts w:cs="Arial"/>
          <w:lang w:val="es-ES"/>
        </w:rPr>
        <w:instrText xml:space="preserve"> TOC \h \z \c "Grafico # " </w:instrText>
      </w:r>
      <w:r w:rsidRPr="007B03B5">
        <w:rPr>
          <w:rFonts w:cs="Arial"/>
          <w:lang w:val="es-ES"/>
        </w:rPr>
        <w:fldChar w:fldCharType="separate"/>
      </w:r>
      <w:hyperlink r:id="rId130" w:anchor="_Toc190629668" w:history="1">
        <w:r w:rsidRPr="007B03B5">
          <w:rPr>
            <w:rStyle w:val="Hipervnculo"/>
            <w:rFonts w:cs="Arial"/>
            <w:noProof/>
            <w:lang w:val="es-ES"/>
          </w:rPr>
          <w:t>Gráfico # 1: Mercado de Electrodomesticos</w:t>
        </w:r>
        <w:r w:rsidRPr="0098566A">
          <w:rPr>
            <w:rStyle w:val="Hipervnculo"/>
            <w:rFonts w:cs="Arial"/>
            <w:noProof/>
            <w:webHidden/>
            <w:lang w:val="es-ES"/>
          </w:rPr>
          <w:tab/>
        </w:r>
      </w:hyperlink>
      <w:r w:rsidR="00314F71">
        <w:rPr>
          <w:rFonts w:cs="Arial"/>
          <w:lang w:val="es-ES"/>
        </w:rPr>
        <w:t>30</w:t>
      </w:r>
    </w:p>
    <w:p w:rsidR="00066603" w:rsidRPr="007B03B5" w:rsidRDefault="00066603" w:rsidP="00066603">
      <w:pPr>
        <w:pStyle w:val="Tabladeilustraciones"/>
        <w:tabs>
          <w:tab w:val="right" w:leader="dot" w:pos="8267"/>
        </w:tabs>
        <w:spacing w:line="276" w:lineRule="auto"/>
        <w:rPr>
          <w:rFonts w:cs="Arial"/>
          <w:noProof/>
          <w:sz w:val="22"/>
          <w:szCs w:val="22"/>
          <w:lang w:val="es-ES" w:eastAsia="es-ES"/>
        </w:rPr>
      </w:pPr>
      <w:hyperlink r:id="rId131" w:anchor="_Toc190629669" w:history="1">
        <w:r w:rsidRPr="007B03B5">
          <w:rPr>
            <w:rStyle w:val="Hipervnculo"/>
            <w:rFonts w:cs="Arial"/>
            <w:noProof/>
            <w:lang w:val="es-ES"/>
          </w:rPr>
          <w:t>Gráfico #  2: Segmentación del Cliente Interno</w:t>
        </w:r>
        <w:r w:rsidRPr="0098566A">
          <w:rPr>
            <w:rStyle w:val="Hipervnculo"/>
            <w:rFonts w:cs="Arial"/>
            <w:noProof/>
            <w:webHidden/>
            <w:lang w:val="es-ES"/>
          </w:rPr>
          <w:tab/>
        </w:r>
      </w:hyperlink>
      <w:r w:rsidR="00DF2A90">
        <w:rPr>
          <w:rFonts w:cs="Arial"/>
          <w:lang w:val="es-ES"/>
        </w:rPr>
        <w:t>38</w:t>
      </w:r>
    </w:p>
    <w:p w:rsidR="00066603" w:rsidRPr="007B03B5" w:rsidRDefault="00066603" w:rsidP="00066603">
      <w:pPr>
        <w:pStyle w:val="Tabladeilustraciones"/>
        <w:tabs>
          <w:tab w:val="right" w:leader="dot" w:pos="8267"/>
        </w:tabs>
        <w:spacing w:line="276" w:lineRule="auto"/>
        <w:rPr>
          <w:rFonts w:cs="Arial"/>
          <w:noProof/>
          <w:sz w:val="22"/>
          <w:szCs w:val="22"/>
          <w:lang w:val="es-ES" w:eastAsia="es-ES"/>
        </w:rPr>
      </w:pPr>
      <w:hyperlink r:id="rId132" w:anchor="_Toc190629670" w:history="1">
        <w:r w:rsidRPr="007B03B5">
          <w:rPr>
            <w:rStyle w:val="Hipervnculo"/>
            <w:rFonts w:cs="Arial"/>
            <w:noProof/>
            <w:lang w:val="pt-BR"/>
          </w:rPr>
          <w:t xml:space="preserve">Gráfico #  3: </w:t>
        </w:r>
        <w:r w:rsidRPr="007B03B5">
          <w:rPr>
            <w:rStyle w:val="Hipervnculo"/>
            <w:rFonts w:cs="Arial"/>
            <w:noProof/>
            <w:lang w:val="es-ES"/>
          </w:rPr>
          <w:t>Matriz de Cinco Fuerzas de Porter</w:t>
        </w:r>
        <w:r w:rsidRPr="0098566A">
          <w:rPr>
            <w:rStyle w:val="Hipervnculo"/>
            <w:rFonts w:cs="Arial"/>
            <w:noProof/>
            <w:webHidden/>
            <w:lang w:val="es-ES"/>
          </w:rPr>
          <w:tab/>
        </w:r>
      </w:hyperlink>
      <w:r w:rsidR="00DF2A90">
        <w:rPr>
          <w:rFonts w:cs="Arial"/>
          <w:lang w:val="es-ES"/>
        </w:rPr>
        <w:t>41</w:t>
      </w:r>
    </w:p>
    <w:p w:rsidR="00066603" w:rsidRPr="007B03B5" w:rsidRDefault="00066603" w:rsidP="00066603">
      <w:pPr>
        <w:pStyle w:val="Tabladeilustraciones"/>
        <w:tabs>
          <w:tab w:val="right" w:leader="dot" w:pos="8267"/>
        </w:tabs>
        <w:spacing w:line="276" w:lineRule="auto"/>
        <w:rPr>
          <w:rFonts w:cs="Arial"/>
          <w:noProof/>
          <w:sz w:val="22"/>
          <w:szCs w:val="22"/>
          <w:lang w:val="es-ES" w:eastAsia="es-ES"/>
        </w:rPr>
      </w:pPr>
      <w:hyperlink r:id="rId133" w:anchor="_Toc190629671" w:history="1">
        <w:r w:rsidRPr="007B03B5">
          <w:rPr>
            <w:rStyle w:val="Hipervnculo"/>
            <w:rFonts w:cs="Arial"/>
            <w:noProof/>
            <w:lang w:val="es-ES"/>
          </w:rPr>
          <w:t>Gráfico #  4: Evolución de Ingresos de “AJ”</w:t>
        </w:r>
        <w:r w:rsidRPr="0098566A">
          <w:rPr>
            <w:rStyle w:val="Hipervnculo"/>
            <w:rFonts w:cs="Arial"/>
            <w:noProof/>
            <w:webHidden/>
            <w:lang w:val="es-ES"/>
          </w:rPr>
          <w:tab/>
        </w:r>
      </w:hyperlink>
      <w:r w:rsidR="00AF21B2">
        <w:rPr>
          <w:rFonts w:cs="Arial"/>
          <w:lang w:val="es-ES"/>
        </w:rPr>
        <w:t>84</w:t>
      </w:r>
    </w:p>
    <w:p w:rsidR="00066603" w:rsidRPr="007B03B5" w:rsidRDefault="00066603" w:rsidP="00066603">
      <w:pPr>
        <w:pStyle w:val="Tabladeilustraciones"/>
        <w:tabs>
          <w:tab w:val="right" w:leader="dot" w:pos="8267"/>
        </w:tabs>
        <w:spacing w:line="276" w:lineRule="auto"/>
        <w:rPr>
          <w:rFonts w:cs="Arial"/>
          <w:noProof/>
          <w:sz w:val="22"/>
          <w:szCs w:val="22"/>
          <w:lang w:val="es-ES" w:eastAsia="es-ES"/>
        </w:rPr>
      </w:pPr>
      <w:hyperlink r:id="rId134" w:anchor="_Toc190629672" w:history="1">
        <w:r w:rsidRPr="007B03B5">
          <w:rPr>
            <w:rStyle w:val="Hipervnculo"/>
            <w:rFonts w:cs="Arial"/>
            <w:noProof/>
            <w:lang w:val="es-ES"/>
          </w:rPr>
          <w:t>Gráfico #  5: Evolución de Gastos de “AJ”</w:t>
        </w:r>
        <w:r w:rsidRPr="0098566A">
          <w:rPr>
            <w:rStyle w:val="Hipervnculo"/>
            <w:rFonts w:cs="Arial"/>
            <w:noProof/>
            <w:webHidden/>
            <w:lang w:val="es-ES"/>
          </w:rPr>
          <w:tab/>
        </w:r>
      </w:hyperlink>
      <w:r w:rsidR="00AF21B2">
        <w:rPr>
          <w:rFonts w:cs="Arial"/>
          <w:lang w:val="es-ES"/>
        </w:rPr>
        <w:t>86</w:t>
      </w:r>
    </w:p>
    <w:p w:rsidR="00066603" w:rsidRPr="007B03B5" w:rsidRDefault="00066603" w:rsidP="00066603">
      <w:pPr>
        <w:pStyle w:val="Tabladeilustraciones"/>
        <w:tabs>
          <w:tab w:val="right" w:leader="dot" w:pos="8267"/>
        </w:tabs>
        <w:spacing w:line="276" w:lineRule="auto"/>
        <w:rPr>
          <w:rFonts w:cs="Arial"/>
          <w:noProof/>
          <w:sz w:val="22"/>
          <w:szCs w:val="22"/>
          <w:lang w:val="es-ES" w:eastAsia="es-ES"/>
        </w:rPr>
      </w:pPr>
      <w:hyperlink r:id="rId135" w:anchor="_Toc190629673" w:history="1">
        <w:r w:rsidRPr="007B03B5">
          <w:rPr>
            <w:rStyle w:val="Hipervnculo"/>
            <w:rFonts w:cs="Arial"/>
            <w:noProof/>
            <w:lang w:val="es-ES"/>
          </w:rPr>
          <w:t>Gráfico #  6: Estimación del VAN</w:t>
        </w:r>
        <w:r w:rsidRPr="0098566A">
          <w:rPr>
            <w:rStyle w:val="Hipervnculo"/>
            <w:rFonts w:cs="Arial"/>
            <w:noProof/>
            <w:webHidden/>
            <w:lang w:val="es-ES"/>
          </w:rPr>
          <w:tab/>
        </w:r>
      </w:hyperlink>
      <w:r w:rsidR="00CB20DA">
        <w:rPr>
          <w:rFonts w:cs="Arial"/>
          <w:lang w:val="es-ES"/>
        </w:rPr>
        <w:t>107</w:t>
      </w:r>
    </w:p>
    <w:p w:rsidR="00066603" w:rsidRPr="007B03B5" w:rsidRDefault="00066603" w:rsidP="00066603">
      <w:pPr>
        <w:pStyle w:val="Tabladeilustraciones"/>
        <w:tabs>
          <w:tab w:val="right" w:leader="dot" w:pos="8267"/>
        </w:tabs>
        <w:spacing w:line="276" w:lineRule="auto"/>
        <w:rPr>
          <w:rFonts w:cs="Arial"/>
          <w:noProof/>
          <w:sz w:val="22"/>
          <w:szCs w:val="22"/>
          <w:lang w:val="es-ES" w:eastAsia="es-ES"/>
        </w:rPr>
      </w:pPr>
      <w:hyperlink r:id="rId136" w:anchor="_Toc190629674" w:history="1">
        <w:r w:rsidRPr="007B03B5">
          <w:rPr>
            <w:rStyle w:val="Hipervnculo"/>
            <w:rFonts w:cs="Arial"/>
            <w:noProof/>
            <w:lang w:val="es-ES"/>
          </w:rPr>
          <w:t>Gráfico #  7: Estimación de la TIR</w:t>
        </w:r>
        <w:r w:rsidRPr="0098566A">
          <w:rPr>
            <w:rStyle w:val="Hipervnculo"/>
            <w:rFonts w:cs="Arial"/>
            <w:noProof/>
            <w:webHidden/>
            <w:lang w:val="es-ES"/>
          </w:rPr>
          <w:tab/>
        </w:r>
      </w:hyperlink>
      <w:r w:rsidR="00CB20DA">
        <w:rPr>
          <w:rFonts w:cs="Arial"/>
          <w:lang w:val="es-ES"/>
        </w:rPr>
        <w:t>108</w:t>
      </w:r>
    </w:p>
    <w:p w:rsidR="00066603" w:rsidRPr="007B03B5" w:rsidRDefault="00066603" w:rsidP="00066603">
      <w:pPr>
        <w:pStyle w:val="Tabladeilustraciones"/>
        <w:tabs>
          <w:tab w:val="right" w:leader="dot" w:pos="8267"/>
        </w:tabs>
        <w:spacing w:line="276" w:lineRule="auto"/>
        <w:rPr>
          <w:rFonts w:cs="Arial"/>
          <w:noProof/>
          <w:sz w:val="22"/>
          <w:szCs w:val="22"/>
          <w:lang w:val="es-ES" w:eastAsia="es-ES"/>
        </w:rPr>
      </w:pPr>
      <w:hyperlink r:id="rId137" w:anchor="_Toc190629675" w:history="1">
        <w:r w:rsidRPr="007B03B5">
          <w:rPr>
            <w:rStyle w:val="Hipervnculo"/>
            <w:rFonts w:cs="Arial"/>
            <w:noProof/>
            <w:lang w:val="es-ES"/>
          </w:rPr>
          <w:t>Gráfico #  8: Análisis de Sensibilidad de las Variables</w:t>
        </w:r>
        <w:r w:rsidRPr="0098566A">
          <w:rPr>
            <w:rStyle w:val="Hipervnculo"/>
            <w:rFonts w:cs="Arial"/>
            <w:noProof/>
            <w:webHidden/>
            <w:lang w:val="es-ES"/>
          </w:rPr>
          <w:tab/>
        </w:r>
      </w:hyperlink>
      <w:r w:rsidR="00CB20DA">
        <w:rPr>
          <w:rFonts w:cs="Arial"/>
          <w:lang w:val="es-ES"/>
        </w:rPr>
        <w:t>109</w:t>
      </w:r>
    </w:p>
    <w:p w:rsidR="00066603" w:rsidRPr="007B03B5" w:rsidRDefault="00066603" w:rsidP="00066603">
      <w:pPr>
        <w:pStyle w:val="Tabladeilustraciones"/>
        <w:tabs>
          <w:tab w:val="right" w:leader="dot" w:pos="8267"/>
        </w:tabs>
        <w:spacing w:line="276" w:lineRule="auto"/>
        <w:rPr>
          <w:rFonts w:cs="Arial"/>
          <w:noProof/>
          <w:sz w:val="22"/>
          <w:szCs w:val="22"/>
          <w:lang w:val="es-ES" w:eastAsia="es-ES"/>
        </w:rPr>
      </w:pPr>
      <w:hyperlink r:id="rId138" w:anchor="_Toc190629676" w:history="1">
        <w:r w:rsidRPr="007B03B5">
          <w:rPr>
            <w:rStyle w:val="Hipervnculo"/>
            <w:rFonts w:cs="Arial"/>
            <w:noProof/>
            <w:lang w:val="es-ES"/>
          </w:rPr>
          <w:t>Gráfico #  9: Análisis del VAN</w:t>
        </w:r>
        <w:r w:rsidRPr="0098566A">
          <w:rPr>
            <w:rStyle w:val="Hipervnculo"/>
            <w:rFonts w:cs="Arial"/>
            <w:noProof/>
            <w:webHidden/>
            <w:lang w:val="es-ES"/>
          </w:rPr>
          <w:tab/>
        </w:r>
      </w:hyperlink>
      <w:r w:rsidR="00CB20DA">
        <w:rPr>
          <w:rFonts w:cs="Arial"/>
          <w:lang w:val="es-ES"/>
        </w:rPr>
        <w:t>110</w:t>
      </w:r>
    </w:p>
    <w:p w:rsidR="00066603" w:rsidRPr="0098566A" w:rsidRDefault="00066603" w:rsidP="00066603">
      <w:pPr>
        <w:spacing w:line="276" w:lineRule="auto"/>
        <w:rPr>
          <w:rFonts w:ascii="Arial" w:hAnsi="Arial" w:cs="Arial"/>
          <w:lang w:val="es-ES"/>
        </w:rPr>
      </w:pPr>
      <w:r w:rsidRPr="007B03B5">
        <w:rPr>
          <w:rFonts w:ascii="Arial" w:hAnsi="Arial" w:cs="Arial"/>
        </w:rPr>
        <w:fldChar w:fldCharType="end"/>
      </w:r>
    </w:p>
    <w:p w:rsidR="00066603" w:rsidRPr="0098566A" w:rsidRDefault="00066603" w:rsidP="00066603">
      <w:pPr>
        <w:tabs>
          <w:tab w:val="left" w:pos="2940"/>
        </w:tabs>
        <w:spacing w:line="360" w:lineRule="auto"/>
        <w:rPr>
          <w:rFonts w:ascii="Arial" w:hAnsi="Arial" w:cs="Arial"/>
          <w:b/>
          <w:sz w:val="28"/>
          <w:szCs w:val="28"/>
          <w:lang w:val="es-ES"/>
        </w:rPr>
      </w:pPr>
      <w:r w:rsidRPr="0098566A">
        <w:rPr>
          <w:rFonts w:ascii="Arial" w:hAnsi="Arial" w:cs="Arial"/>
          <w:b/>
          <w:sz w:val="28"/>
          <w:szCs w:val="28"/>
          <w:lang w:val="es-ES"/>
        </w:rPr>
        <w:tab/>
      </w:r>
    </w:p>
    <w:p w:rsidR="00066603" w:rsidRPr="0098566A" w:rsidRDefault="00066603" w:rsidP="00066603">
      <w:pPr>
        <w:tabs>
          <w:tab w:val="left" w:pos="2940"/>
        </w:tabs>
        <w:spacing w:line="360" w:lineRule="auto"/>
        <w:rPr>
          <w:rFonts w:ascii="Arial" w:hAnsi="Arial" w:cs="Arial"/>
          <w:b/>
          <w:sz w:val="28"/>
          <w:szCs w:val="28"/>
          <w:lang w:val="es-ES"/>
        </w:rPr>
      </w:pPr>
    </w:p>
    <w:p w:rsidR="00066603" w:rsidRPr="0098566A" w:rsidRDefault="00066603" w:rsidP="00066603">
      <w:pPr>
        <w:tabs>
          <w:tab w:val="left" w:pos="2940"/>
        </w:tabs>
        <w:spacing w:line="360" w:lineRule="auto"/>
        <w:rPr>
          <w:rFonts w:ascii="Arial" w:hAnsi="Arial" w:cs="Arial"/>
          <w:b/>
          <w:sz w:val="28"/>
          <w:szCs w:val="28"/>
          <w:lang w:val="es-ES"/>
        </w:rPr>
      </w:pPr>
    </w:p>
    <w:p w:rsidR="00066603" w:rsidRPr="0098566A" w:rsidRDefault="00066603" w:rsidP="00066603">
      <w:pPr>
        <w:tabs>
          <w:tab w:val="left" w:pos="2940"/>
        </w:tabs>
        <w:spacing w:line="360" w:lineRule="auto"/>
        <w:rPr>
          <w:rFonts w:ascii="Arial" w:hAnsi="Arial" w:cs="Arial"/>
          <w:b/>
          <w:sz w:val="28"/>
          <w:szCs w:val="28"/>
          <w:lang w:val="es-ES"/>
        </w:rPr>
      </w:pPr>
    </w:p>
    <w:p w:rsidR="00066603" w:rsidRPr="0098566A" w:rsidRDefault="00066603" w:rsidP="00066603">
      <w:pPr>
        <w:tabs>
          <w:tab w:val="left" w:pos="2940"/>
        </w:tabs>
        <w:spacing w:line="360" w:lineRule="auto"/>
        <w:rPr>
          <w:rFonts w:ascii="Arial" w:hAnsi="Arial" w:cs="Arial"/>
          <w:b/>
          <w:sz w:val="28"/>
          <w:szCs w:val="28"/>
          <w:lang w:val="es-ES"/>
        </w:rPr>
      </w:pPr>
    </w:p>
    <w:p w:rsidR="00066603" w:rsidRPr="0098566A" w:rsidRDefault="00066603" w:rsidP="00066603">
      <w:pPr>
        <w:tabs>
          <w:tab w:val="left" w:pos="2940"/>
        </w:tabs>
        <w:spacing w:line="360" w:lineRule="auto"/>
        <w:rPr>
          <w:rFonts w:ascii="Arial" w:hAnsi="Arial" w:cs="Arial"/>
          <w:b/>
          <w:sz w:val="28"/>
          <w:szCs w:val="28"/>
          <w:lang w:val="es-ES"/>
        </w:rPr>
      </w:pPr>
    </w:p>
    <w:p w:rsidR="00066603" w:rsidRPr="0098566A" w:rsidRDefault="00066603" w:rsidP="00066603">
      <w:pPr>
        <w:tabs>
          <w:tab w:val="left" w:pos="2940"/>
        </w:tabs>
        <w:spacing w:line="360" w:lineRule="auto"/>
        <w:rPr>
          <w:rFonts w:ascii="Arial" w:hAnsi="Arial" w:cs="Arial"/>
          <w:b/>
          <w:sz w:val="28"/>
          <w:szCs w:val="28"/>
          <w:lang w:val="es-ES"/>
        </w:rPr>
      </w:pPr>
    </w:p>
    <w:p w:rsidR="00066603" w:rsidRPr="0098566A" w:rsidRDefault="00066603" w:rsidP="00066603">
      <w:pPr>
        <w:tabs>
          <w:tab w:val="left" w:pos="2940"/>
        </w:tabs>
        <w:spacing w:line="360" w:lineRule="auto"/>
        <w:rPr>
          <w:rFonts w:ascii="Arial" w:hAnsi="Arial" w:cs="Arial"/>
          <w:b/>
          <w:sz w:val="28"/>
          <w:szCs w:val="28"/>
          <w:lang w:val="es-ES"/>
        </w:rPr>
      </w:pPr>
    </w:p>
    <w:p w:rsidR="00066603" w:rsidRPr="0098566A" w:rsidRDefault="00066603" w:rsidP="00066603">
      <w:pPr>
        <w:tabs>
          <w:tab w:val="left" w:pos="2940"/>
        </w:tabs>
        <w:spacing w:line="360" w:lineRule="auto"/>
        <w:rPr>
          <w:rFonts w:ascii="Arial" w:hAnsi="Arial" w:cs="Arial"/>
          <w:b/>
          <w:sz w:val="28"/>
          <w:szCs w:val="28"/>
          <w:lang w:val="es-ES"/>
        </w:rPr>
      </w:pPr>
    </w:p>
    <w:p w:rsidR="00066603" w:rsidRPr="0098566A" w:rsidRDefault="00066603" w:rsidP="00066603">
      <w:pPr>
        <w:tabs>
          <w:tab w:val="left" w:pos="2940"/>
        </w:tabs>
        <w:spacing w:line="360" w:lineRule="auto"/>
        <w:rPr>
          <w:rFonts w:ascii="Arial" w:hAnsi="Arial" w:cs="Arial"/>
          <w:b/>
          <w:sz w:val="28"/>
          <w:szCs w:val="28"/>
          <w:lang w:val="es-ES"/>
        </w:rPr>
      </w:pPr>
    </w:p>
    <w:p w:rsidR="00066603" w:rsidRPr="0098566A" w:rsidRDefault="00066603" w:rsidP="00066603">
      <w:pPr>
        <w:tabs>
          <w:tab w:val="left" w:pos="2940"/>
        </w:tabs>
        <w:spacing w:line="360" w:lineRule="auto"/>
        <w:rPr>
          <w:rFonts w:ascii="Arial" w:hAnsi="Arial" w:cs="Arial"/>
          <w:b/>
          <w:sz w:val="28"/>
          <w:szCs w:val="28"/>
          <w:lang w:val="es-ES"/>
        </w:rPr>
      </w:pPr>
    </w:p>
    <w:p w:rsidR="00066603" w:rsidRPr="0098566A" w:rsidRDefault="00066603" w:rsidP="00066603">
      <w:pPr>
        <w:tabs>
          <w:tab w:val="left" w:pos="2940"/>
        </w:tabs>
        <w:spacing w:line="360" w:lineRule="auto"/>
        <w:rPr>
          <w:rFonts w:ascii="Arial" w:hAnsi="Arial" w:cs="Arial"/>
          <w:b/>
          <w:sz w:val="28"/>
          <w:szCs w:val="28"/>
          <w:lang w:val="es-ES"/>
        </w:rPr>
      </w:pPr>
    </w:p>
    <w:p w:rsidR="00066603" w:rsidRPr="0098566A" w:rsidRDefault="00066603" w:rsidP="00066603">
      <w:pPr>
        <w:tabs>
          <w:tab w:val="left" w:pos="2940"/>
        </w:tabs>
        <w:spacing w:line="360" w:lineRule="auto"/>
        <w:rPr>
          <w:rFonts w:ascii="Arial" w:hAnsi="Arial" w:cs="Arial"/>
          <w:b/>
          <w:sz w:val="28"/>
          <w:szCs w:val="28"/>
          <w:lang w:val="es-ES"/>
        </w:rPr>
      </w:pPr>
    </w:p>
    <w:p w:rsidR="00066603" w:rsidRPr="0098566A" w:rsidRDefault="00066603" w:rsidP="00066603">
      <w:pPr>
        <w:tabs>
          <w:tab w:val="left" w:pos="2940"/>
        </w:tabs>
        <w:spacing w:line="360" w:lineRule="auto"/>
        <w:rPr>
          <w:rFonts w:ascii="Arial" w:hAnsi="Arial" w:cs="Arial"/>
          <w:b/>
          <w:sz w:val="28"/>
          <w:szCs w:val="28"/>
          <w:lang w:val="es-ES"/>
        </w:rPr>
      </w:pPr>
    </w:p>
    <w:p w:rsidR="00066603" w:rsidRPr="0098566A" w:rsidRDefault="00066603" w:rsidP="00066603">
      <w:pPr>
        <w:tabs>
          <w:tab w:val="left" w:pos="2940"/>
        </w:tabs>
        <w:spacing w:line="360" w:lineRule="auto"/>
        <w:rPr>
          <w:rFonts w:ascii="Arial" w:hAnsi="Arial" w:cs="Arial"/>
          <w:b/>
          <w:sz w:val="28"/>
          <w:szCs w:val="28"/>
          <w:lang w:val="es-ES"/>
        </w:rPr>
      </w:pPr>
    </w:p>
    <w:p w:rsidR="00066603" w:rsidRPr="0098566A" w:rsidRDefault="00066603" w:rsidP="00066603">
      <w:pPr>
        <w:tabs>
          <w:tab w:val="left" w:pos="2940"/>
        </w:tabs>
        <w:spacing w:line="360" w:lineRule="auto"/>
        <w:rPr>
          <w:rFonts w:ascii="Arial" w:hAnsi="Arial" w:cs="Arial"/>
          <w:b/>
          <w:sz w:val="28"/>
          <w:szCs w:val="28"/>
          <w:lang w:val="es-ES"/>
        </w:rPr>
      </w:pPr>
    </w:p>
    <w:p w:rsidR="00066603" w:rsidRPr="0098566A" w:rsidRDefault="00066603" w:rsidP="00066603">
      <w:pPr>
        <w:tabs>
          <w:tab w:val="left" w:pos="2940"/>
        </w:tabs>
        <w:spacing w:line="360" w:lineRule="auto"/>
        <w:rPr>
          <w:rFonts w:ascii="Arial" w:hAnsi="Arial" w:cs="Arial"/>
          <w:b/>
          <w:sz w:val="28"/>
          <w:szCs w:val="28"/>
          <w:lang w:val="es-ES"/>
        </w:rPr>
      </w:pPr>
      <w:r w:rsidRPr="004F58A8">
        <w:rPr>
          <w:rFonts w:ascii="Arial" w:hAnsi="Arial" w:cs="Arial"/>
          <w:b/>
          <w:noProof/>
          <w:sz w:val="28"/>
          <w:szCs w:val="28"/>
        </w:rPr>
        <w:pict>
          <v:shape id="_x0000_s1580" type="#_x0000_t202" style="position:absolute;margin-left:405.6pt;margin-top:75.25pt;width:63.3pt;height:46.05pt;z-index:251698176;mso-width-relative:margin;mso-height-relative:margin" stroked="f">
            <v:textbox style="mso-next-textbox:#_x0000_s1580">
              <w:txbxContent>
                <w:p w:rsidR="001B6FDF" w:rsidRDefault="001B6FDF" w:rsidP="00066603"/>
              </w:txbxContent>
            </v:textbox>
          </v:shape>
        </w:pict>
      </w:r>
    </w:p>
    <w:p w:rsidR="00066603" w:rsidRPr="004F58A8" w:rsidRDefault="00066603" w:rsidP="004F58A8">
      <w:pPr>
        <w:spacing w:line="360" w:lineRule="auto"/>
        <w:jc w:val="center"/>
        <w:rPr>
          <w:rFonts w:ascii="Arial" w:hAnsi="Arial" w:cs="Arial"/>
          <w:b/>
          <w:sz w:val="28"/>
          <w:szCs w:val="28"/>
          <w:lang w:val="es-ES"/>
        </w:rPr>
      </w:pPr>
      <w:r w:rsidRPr="004F58A8">
        <w:rPr>
          <w:rFonts w:ascii="Arial" w:hAnsi="Arial" w:cs="Arial"/>
          <w:b/>
          <w:sz w:val="28"/>
          <w:szCs w:val="28"/>
          <w:lang w:val="es-ES"/>
        </w:rPr>
        <w:t>ÍNDICE DE FIGURAS</w:t>
      </w:r>
    </w:p>
    <w:p w:rsidR="00066603" w:rsidRPr="0098566A" w:rsidRDefault="00066603" w:rsidP="00066603">
      <w:pPr>
        <w:pStyle w:val="Tabladeilustraciones"/>
        <w:tabs>
          <w:tab w:val="right" w:leader="dot" w:pos="8267"/>
        </w:tabs>
        <w:spacing w:line="276" w:lineRule="auto"/>
        <w:rPr>
          <w:rStyle w:val="Hipervnculo"/>
          <w:rFonts w:cs="Arial"/>
          <w:color w:val="auto"/>
          <w:u w:val="none"/>
        </w:rPr>
      </w:pPr>
      <w:r w:rsidRPr="0098566A">
        <w:rPr>
          <w:rStyle w:val="Hipervnculo"/>
          <w:rFonts w:cs="Arial"/>
          <w:noProof/>
          <w:color w:val="auto"/>
          <w:u w:val="none"/>
        </w:rPr>
        <w:fldChar w:fldCharType="begin"/>
      </w:r>
      <w:r w:rsidRPr="0098566A">
        <w:rPr>
          <w:rStyle w:val="Hipervnculo"/>
          <w:rFonts w:cs="Arial"/>
          <w:noProof/>
          <w:color w:val="auto"/>
          <w:u w:val="none"/>
        </w:rPr>
        <w:instrText xml:space="preserve"> TOC \h \z \c "Grafico # " </w:instrText>
      </w:r>
      <w:r w:rsidRPr="0098566A">
        <w:rPr>
          <w:rStyle w:val="Hipervnculo"/>
          <w:rFonts w:cs="Arial"/>
          <w:noProof/>
          <w:color w:val="auto"/>
          <w:u w:val="none"/>
        </w:rPr>
        <w:fldChar w:fldCharType="separate"/>
      </w:r>
    </w:p>
    <w:p w:rsidR="00066603" w:rsidRPr="0098566A" w:rsidRDefault="00066603" w:rsidP="00066603">
      <w:pPr>
        <w:pStyle w:val="Tabladeilustraciones"/>
        <w:tabs>
          <w:tab w:val="right" w:leader="dot" w:pos="8267"/>
        </w:tabs>
        <w:spacing w:line="276" w:lineRule="auto"/>
        <w:rPr>
          <w:rStyle w:val="Hipervnculo"/>
          <w:rFonts w:cs="Arial"/>
          <w:color w:val="auto"/>
          <w:u w:val="none"/>
        </w:rPr>
      </w:pPr>
    </w:p>
    <w:p w:rsidR="00066603" w:rsidRPr="0098566A" w:rsidRDefault="00066603" w:rsidP="00066603">
      <w:pPr>
        <w:pStyle w:val="Tabladeilustraciones"/>
        <w:tabs>
          <w:tab w:val="right" w:leader="dot" w:pos="8267"/>
        </w:tabs>
        <w:spacing w:line="276" w:lineRule="auto"/>
        <w:rPr>
          <w:rStyle w:val="Hipervnculo"/>
          <w:rFonts w:cs="Arial"/>
          <w:noProof/>
          <w:color w:val="auto"/>
          <w:u w:val="none"/>
        </w:rPr>
      </w:pPr>
      <w:hyperlink r:id="rId139" w:anchor="_Toc190629723" w:history="1">
        <w:r w:rsidRPr="0098566A">
          <w:rPr>
            <w:rStyle w:val="Hipervnculo"/>
            <w:rFonts w:cs="Arial"/>
            <w:noProof/>
            <w:color w:val="auto"/>
            <w:u w:val="none"/>
          </w:rPr>
          <w:t>Figura #  1: Organigrama Actual de la Empresa</w:t>
        </w:r>
        <w:r w:rsidRPr="0098566A">
          <w:rPr>
            <w:rStyle w:val="Hipervnculo"/>
            <w:rFonts w:cs="Arial"/>
            <w:noProof/>
            <w:webHidden/>
            <w:color w:val="auto"/>
            <w:u w:val="none"/>
          </w:rPr>
          <w:tab/>
        </w:r>
      </w:hyperlink>
      <w:r w:rsidR="0098566A">
        <w:rPr>
          <w:rStyle w:val="Hipervnculo"/>
          <w:rFonts w:cs="Arial"/>
          <w:noProof/>
          <w:color w:val="auto"/>
          <w:u w:val="none"/>
        </w:rPr>
        <w:t>2</w:t>
      </w:r>
      <w:r w:rsidR="00CA78D3">
        <w:rPr>
          <w:rStyle w:val="Hipervnculo"/>
          <w:rFonts w:cs="Arial"/>
          <w:noProof/>
          <w:color w:val="auto"/>
          <w:u w:val="none"/>
        </w:rPr>
        <w:t>3</w:t>
      </w:r>
    </w:p>
    <w:p w:rsidR="00066603" w:rsidRPr="0098566A" w:rsidRDefault="00066603" w:rsidP="00066603">
      <w:pPr>
        <w:pStyle w:val="Tabladeilustraciones"/>
        <w:tabs>
          <w:tab w:val="right" w:leader="dot" w:pos="8267"/>
        </w:tabs>
        <w:spacing w:line="276" w:lineRule="auto"/>
        <w:rPr>
          <w:rStyle w:val="Hipervnculo"/>
          <w:rFonts w:cs="Arial"/>
          <w:color w:val="auto"/>
          <w:u w:val="none"/>
        </w:rPr>
      </w:pPr>
      <w:hyperlink r:id="rId140" w:anchor="_Toc190629695" w:history="1">
        <w:r w:rsidRPr="0098566A">
          <w:rPr>
            <w:rStyle w:val="Hipervnculo"/>
            <w:rFonts w:cs="Arial"/>
            <w:noProof/>
            <w:color w:val="auto"/>
            <w:u w:val="none"/>
          </w:rPr>
          <w:t>Figura #  2: Logo y Slogan “Almacenes Juanito”</w:t>
        </w:r>
        <w:r w:rsidRPr="0098566A">
          <w:rPr>
            <w:rStyle w:val="Hipervnculo"/>
            <w:rFonts w:cs="Arial"/>
            <w:noProof/>
            <w:webHidden/>
            <w:color w:val="auto"/>
            <w:u w:val="none"/>
          </w:rPr>
          <w:tab/>
        </w:r>
      </w:hyperlink>
      <w:r w:rsidR="009C648F">
        <w:rPr>
          <w:rStyle w:val="Hipervnculo"/>
          <w:rFonts w:cs="Arial"/>
          <w:noProof/>
          <w:color w:val="auto"/>
          <w:u w:val="none"/>
        </w:rPr>
        <w:t>45</w:t>
      </w:r>
    </w:p>
    <w:p w:rsidR="00066603" w:rsidRPr="0098566A" w:rsidRDefault="00066603" w:rsidP="00066603">
      <w:pPr>
        <w:pStyle w:val="Tabladeilustraciones"/>
        <w:tabs>
          <w:tab w:val="right" w:leader="dot" w:pos="8267"/>
        </w:tabs>
        <w:spacing w:line="276" w:lineRule="auto"/>
        <w:rPr>
          <w:rStyle w:val="Hipervnculo"/>
          <w:rFonts w:cs="Arial"/>
          <w:noProof/>
          <w:color w:val="auto"/>
          <w:u w:val="none"/>
        </w:rPr>
      </w:pPr>
      <w:hyperlink r:id="rId141" w:anchor="_Toc190629697" w:history="1">
        <w:r w:rsidRPr="0098566A">
          <w:rPr>
            <w:rStyle w:val="Hipervnculo"/>
            <w:rFonts w:cs="Arial"/>
            <w:noProof/>
            <w:color w:val="auto"/>
            <w:u w:val="none"/>
          </w:rPr>
          <w:t>Figura #  3: Matriz de Estrategias de Crecimiento Intensivo</w:t>
        </w:r>
        <w:r w:rsidRPr="0098566A">
          <w:rPr>
            <w:rStyle w:val="Hipervnculo"/>
            <w:rFonts w:cs="Arial"/>
            <w:noProof/>
            <w:webHidden/>
            <w:color w:val="auto"/>
            <w:u w:val="none"/>
          </w:rPr>
          <w:tab/>
        </w:r>
      </w:hyperlink>
      <w:r w:rsidR="00A44D5F">
        <w:rPr>
          <w:rStyle w:val="Hipervnculo"/>
          <w:rFonts w:cs="Arial"/>
          <w:noProof/>
          <w:color w:val="auto"/>
          <w:u w:val="none"/>
        </w:rPr>
        <w:t>51</w:t>
      </w:r>
    </w:p>
    <w:p w:rsidR="00066603" w:rsidRPr="0098566A" w:rsidRDefault="00066603" w:rsidP="00066603">
      <w:pPr>
        <w:pStyle w:val="Tabladeilustraciones"/>
        <w:tabs>
          <w:tab w:val="right" w:leader="dot" w:pos="8267"/>
        </w:tabs>
        <w:spacing w:line="276" w:lineRule="auto"/>
        <w:rPr>
          <w:rStyle w:val="Hipervnculo"/>
          <w:rFonts w:cs="Arial"/>
          <w:noProof/>
          <w:color w:val="auto"/>
          <w:u w:val="none"/>
        </w:rPr>
      </w:pPr>
      <w:hyperlink r:id="rId142" w:anchor="_Toc190629697" w:history="1">
        <w:r w:rsidRPr="0098566A">
          <w:rPr>
            <w:rStyle w:val="Hipervnculo"/>
            <w:rFonts w:cs="Arial"/>
            <w:noProof/>
            <w:color w:val="auto"/>
            <w:u w:val="none"/>
          </w:rPr>
          <w:t>Figura #  4: Matriz de Estrategias según Porter</w:t>
        </w:r>
        <w:r w:rsidRPr="0098566A">
          <w:rPr>
            <w:rStyle w:val="Hipervnculo"/>
            <w:rFonts w:cs="Arial"/>
            <w:noProof/>
            <w:webHidden/>
            <w:color w:val="auto"/>
            <w:u w:val="none"/>
          </w:rPr>
          <w:tab/>
        </w:r>
      </w:hyperlink>
      <w:r w:rsidR="00A44D5F">
        <w:rPr>
          <w:rStyle w:val="Hipervnculo"/>
          <w:rFonts w:cs="Arial"/>
          <w:noProof/>
          <w:color w:val="auto"/>
          <w:u w:val="none"/>
        </w:rPr>
        <w:t>52</w:t>
      </w:r>
    </w:p>
    <w:p w:rsidR="00066603" w:rsidRPr="0098566A" w:rsidRDefault="00066603" w:rsidP="00066603">
      <w:pPr>
        <w:pStyle w:val="Tabladeilustraciones"/>
        <w:tabs>
          <w:tab w:val="right" w:leader="dot" w:pos="8267"/>
        </w:tabs>
        <w:spacing w:line="276" w:lineRule="auto"/>
        <w:rPr>
          <w:rStyle w:val="Hipervnculo"/>
          <w:rFonts w:cs="Arial"/>
          <w:noProof/>
          <w:color w:val="auto"/>
          <w:u w:val="none"/>
        </w:rPr>
      </w:pPr>
      <w:hyperlink r:id="rId143" w:anchor="_Toc190629697" w:history="1">
        <w:r w:rsidRPr="0098566A">
          <w:rPr>
            <w:rStyle w:val="Hipervnculo"/>
            <w:rFonts w:cs="Arial"/>
            <w:noProof/>
            <w:color w:val="auto"/>
            <w:u w:val="none"/>
          </w:rPr>
          <w:t>Figura # 5: Matriz BCG</w:t>
        </w:r>
        <w:r w:rsidRPr="0098566A">
          <w:rPr>
            <w:rStyle w:val="Hipervnculo"/>
            <w:rFonts w:cs="Arial"/>
            <w:noProof/>
            <w:webHidden/>
            <w:color w:val="auto"/>
            <w:u w:val="none"/>
          </w:rPr>
          <w:tab/>
        </w:r>
      </w:hyperlink>
      <w:r w:rsidR="00A44D5F">
        <w:rPr>
          <w:rStyle w:val="Hipervnculo"/>
          <w:rFonts w:cs="Arial"/>
          <w:noProof/>
          <w:color w:val="auto"/>
          <w:u w:val="none"/>
        </w:rPr>
        <w:t>53</w:t>
      </w:r>
    </w:p>
    <w:p w:rsidR="00066603" w:rsidRPr="0098566A" w:rsidRDefault="00066603" w:rsidP="00066603">
      <w:pPr>
        <w:pStyle w:val="Tabladeilustraciones"/>
        <w:tabs>
          <w:tab w:val="right" w:leader="dot" w:pos="8267"/>
        </w:tabs>
        <w:spacing w:line="276" w:lineRule="auto"/>
        <w:rPr>
          <w:rStyle w:val="Hipervnculo"/>
          <w:rFonts w:cs="Arial"/>
          <w:noProof/>
          <w:color w:val="auto"/>
          <w:u w:val="none"/>
        </w:rPr>
      </w:pPr>
      <w:hyperlink r:id="rId144" w:anchor="_Toc190629723" w:history="1">
        <w:r w:rsidRPr="0098566A">
          <w:rPr>
            <w:rStyle w:val="Hipervnculo"/>
            <w:rFonts w:cs="Arial"/>
            <w:noProof/>
            <w:color w:val="auto"/>
            <w:u w:val="none"/>
          </w:rPr>
          <w:t xml:space="preserve">Figura # 6: Organigrama propuesto “Almacenes Juanito” </w:t>
        </w:r>
        <w:r w:rsidRPr="0098566A">
          <w:rPr>
            <w:rStyle w:val="Hipervnculo"/>
            <w:rFonts w:cs="Arial"/>
            <w:noProof/>
            <w:webHidden/>
            <w:color w:val="auto"/>
            <w:u w:val="none"/>
          </w:rPr>
          <w:tab/>
        </w:r>
      </w:hyperlink>
      <w:r w:rsidR="0046186A">
        <w:rPr>
          <w:rStyle w:val="Hipervnculo"/>
          <w:rFonts w:cs="Arial"/>
          <w:noProof/>
          <w:color w:val="auto"/>
          <w:u w:val="none"/>
        </w:rPr>
        <w:t>58</w:t>
      </w:r>
    </w:p>
    <w:p w:rsidR="00066603" w:rsidRPr="0098566A" w:rsidRDefault="00066603" w:rsidP="00066603">
      <w:pPr>
        <w:pStyle w:val="Tabladeilustraciones"/>
        <w:tabs>
          <w:tab w:val="right" w:leader="dot" w:pos="8267"/>
        </w:tabs>
        <w:spacing w:line="276" w:lineRule="auto"/>
        <w:rPr>
          <w:rStyle w:val="Hipervnculo"/>
          <w:rFonts w:cs="Arial"/>
          <w:noProof/>
          <w:color w:val="auto"/>
          <w:u w:val="none"/>
        </w:rPr>
      </w:pPr>
      <w:hyperlink r:id="rId145" w:anchor="_Toc190629697" w:history="1">
        <w:r w:rsidRPr="0098566A">
          <w:rPr>
            <w:rStyle w:val="Hipervnculo"/>
            <w:rFonts w:cs="Arial"/>
            <w:noProof/>
            <w:color w:val="auto"/>
            <w:u w:val="none"/>
          </w:rPr>
          <w:t>Figura # 7: Ciclos de la Administración por Procesos</w:t>
        </w:r>
        <w:r w:rsidRPr="0098566A">
          <w:rPr>
            <w:rStyle w:val="Hipervnculo"/>
            <w:rFonts w:cs="Arial"/>
            <w:noProof/>
            <w:webHidden/>
            <w:color w:val="auto"/>
            <w:u w:val="none"/>
          </w:rPr>
          <w:tab/>
        </w:r>
      </w:hyperlink>
      <w:r w:rsidR="0046186A">
        <w:rPr>
          <w:rStyle w:val="Hipervnculo"/>
          <w:rFonts w:cs="Arial"/>
          <w:noProof/>
          <w:color w:val="auto"/>
          <w:u w:val="none"/>
        </w:rPr>
        <w:t>60</w:t>
      </w:r>
    </w:p>
    <w:p w:rsidR="00066603" w:rsidRPr="0098566A" w:rsidRDefault="00066603" w:rsidP="00066603">
      <w:pPr>
        <w:pStyle w:val="Tabladeilustraciones"/>
        <w:tabs>
          <w:tab w:val="right" w:leader="dot" w:pos="8267"/>
        </w:tabs>
        <w:spacing w:line="276" w:lineRule="auto"/>
        <w:rPr>
          <w:rStyle w:val="Hipervnculo"/>
          <w:rFonts w:cs="Arial"/>
          <w:noProof/>
          <w:color w:val="auto"/>
          <w:u w:val="none"/>
        </w:rPr>
      </w:pPr>
      <w:hyperlink r:id="rId146" w:anchor="_Toc190629697" w:history="1">
        <w:r w:rsidRPr="0098566A">
          <w:rPr>
            <w:rStyle w:val="Hipervnculo"/>
            <w:rFonts w:cs="Arial"/>
            <w:noProof/>
            <w:color w:val="auto"/>
            <w:u w:val="none"/>
          </w:rPr>
          <w:t>Figura # 8: Cadena de Gobierno Corporativo</w:t>
        </w:r>
        <w:r w:rsidRPr="0098566A">
          <w:rPr>
            <w:rStyle w:val="Hipervnculo"/>
            <w:rFonts w:cs="Arial"/>
            <w:noProof/>
            <w:webHidden/>
            <w:color w:val="auto"/>
            <w:u w:val="none"/>
          </w:rPr>
          <w:tab/>
        </w:r>
      </w:hyperlink>
      <w:r w:rsidR="004E2CE7">
        <w:rPr>
          <w:rStyle w:val="Hipervnculo"/>
          <w:rFonts w:cs="Arial"/>
          <w:noProof/>
          <w:color w:val="auto"/>
          <w:u w:val="none"/>
        </w:rPr>
        <w:t>112</w:t>
      </w:r>
    </w:p>
    <w:p w:rsidR="00066603" w:rsidRPr="0098566A" w:rsidRDefault="00066603" w:rsidP="00066603">
      <w:pPr>
        <w:pStyle w:val="Tabladeilustraciones"/>
        <w:tabs>
          <w:tab w:val="right" w:leader="dot" w:pos="8267"/>
        </w:tabs>
        <w:spacing w:line="276" w:lineRule="auto"/>
        <w:rPr>
          <w:rStyle w:val="Hipervnculo"/>
          <w:rFonts w:cs="Arial"/>
          <w:noProof/>
          <w:color w:val="auto"/>
          <w:u w:val="none"/>
        </w:rPr>
      </w:pPr>
      <w:hyperlink r:id="rId147" w:anchor="_Toc190629723" w:history="1">
        <w:r w:rsidRPr="0098566A">
          <w:rPr>
            <w:rStyle w:val="Hipervnculo"/>
            <w:rFonts w:cs="Arial"/>
            <w:noProof/>
            <w:color w:val="auto"/>
            <w:u w:val="none"/>
          </w:rPr>
          <w:t xml:space="preserve">Figura # 9: Stakeholders o grupos de Intéres </w:t>
        </w:r>
        <w:r w:rsidRPr="0098566A">
          <w:rPr>
            <w:rStyle w:val="Hipervnculo"/>
            <w:rFonts w:cs="Arial"/>
            <w:noProof/>
            <w:webHidden/>
            <w:color w:val="auto"/>
            <w:u w:val="none"/>
          </w:rPr>
          <w:tab/>
          <w:t>1</w:t>
        </w:r>
      </w:hyperlink>
      <w:r w:rsidR="004E2CE7">
        <w:rPr>
          <w:rStyle w:val="Hipervnculo"/>
          <w:rFonts w:cs="Arial"/>
          <w:noProof/>
          <w:color w:val="auto"/>
          <w:u w:val="none"/>
        </w:rPr>
        <w:t>15</w:t>
      </w:r>
    </w:p>
    <w:p w:rsidR="00066603" w:rsidRPr="0098566A" w:rsidRDefault="00066603" w:rsidP="00066603">
      <w:pPr>
        <w:pStyle w:val="Tabladeilustraciones"/>
        <w:tabs>
          <w:tab w:val="right" w:leader="dot" w:pos="8267"/>
        </w:tabs>
        <w:spacing w:line="276" w:lineRule="auto"/>
        <w:rPr>
          <w:rStyle w:val="Hipervnculo"/>
          <w:rFonts w:cs="Arial"/>
          <w:noProof/>
          <w:color w:val="auto"/>
          <w:u w:val="none"/>
        </w:rPr>
      </w:pPr>
      <w:hyperlink r:id="rId148" w:anchor="_Toc190629723" w:history="1">
        <w:r w:rsidRPr="0098566A">
          <w:rPr>
            <w:rStyle w:val="Hipervnculo"/>
            <w:rFonts w:cs="Arial"/>
            <w:noProof/>
            <w:color w:val="auto"/>
            <w:u w:val="none"/>
          </w:rPr>
          <w:t xml:space="preserve">Figura # 10: Mapa de Stakeholders – Matriz de Interés/ Poder </w:t>
        </w:r>
        <w:r w:rsidRPr="0098566A">
          <w:rPr>
            <w:rStyle w:val="Hipervnculo"/>
            <w:rFonts w:cs="Arial"/>
            <w:noProof/>
            <w:webHidden/>
            <w:color w:val="auto"/>
            <w:u w:val="none"/>
          </w:rPr>
          <w:tab/>
          <w:t>1</w:t>
        </w:r>
      </w:hyperlink>
      <w:r w:rsidR="004E2CE7">
        <w:rPr>
          <w:rStyle w:val="Hipervnculo"/>
          <w:rFonts w:cs="Arial"/>
          <w:noProof/>
          <w:color w:val="auto"/>
          <w:u w:val="none"/>
        </w:rPr>
        <w:t>17</w:t>
      </w:r>
    </w:p>
    <w:p w:rsidR="00066603" w:rsidRPr="0098566A" w:rsidRDefault="00066603" w:rsidP="00066603">
      <w:pPr>
        <w:pStyle w:val="Tabladeilustraciones"/>
        <w:tabs>
          <w:tab w:val="right" w:leader="dot" w:pos="8267"/>
        </w:tabs>
        <w:spacing w:line="276" w:lineRule="auto"/>
        <w:rPr>
          <w:rStyle w:val="Hipervnculo"/>
          <w:rFonts w:cs="Arial"/>
          <w:noProof/>
          <w:color w:val="auto"/>
          <w:u w:val="none"/>
        </w:rPr>
      </w:pPr>
      <w:hyperlink r:id="rId149" w:anchor="_Toc190629697" w:history="1">
        <w:r w:rsidRPr="0098566A">
          <w:rPr>
            <w:rStyle w:val="Hipervnculo"/>
            <w:rFonts w:cs="Arial"/>
            <w:noProof/>
            <w:color w:val="auto"/>
            <w:u w:val="none"/>
          </w:rPr>
          <w:t>Figura # 11: Mapa Estrategico Scorcard para Almacenes Juanito</w:t>
        </w:r>
        <w:r w:rsidRPr="0098566A">
          <w:rPr>
            <w:rStyle w:val="Hipervnculo"/>
            <w:rFonts w:cs="Arial"/>
            <w:noProof/>
            <w:webHidden/>
            <w:color w:val="auto"/>
            <w:u w:val="none"/>
          </w:rPr>
          <w:tab/>
        </w:r>
      </w:hyperlink>
      <w:r w:rsidR="004E2CE7">
        <w:rPr>
          <w:rStyle w:val="Hipervnculo"/>
          <w:rFonts w:cs="Arial"/>
          <w:noProof/>
          <w:color w:val="auto"/>
          <w:u w:val="none"/>
        </w:rPr>
        <w:t>127</w:t>
      </w:r>
    </w:p>
    <w:p w:rsidR="00066603" w:rsidRPr="0098566A" w:rsidRDefault="00066603" w:rsidP="00066603">
      <w:pPr>
        <w:pStyle w:val="Tabladeilustraciones"/>
        <w:tabs>
          <w:tab w:val="right" w:leader="dot" w:pos="8267"/>
        </w:tabs>
        <w:spacing w:line="276" w:lineRule="auto"/>
        <w:rPr>
          <w:rStyle w:val="Hipervnculo"/>
          <w:rFonts w:cs="Arial"/>
          <w:noProof/>
          <w:color w:val="auto"/>
          <w:u w:val="none"/>
        </w:rPr>
      </w:pPr>
      <w:hyperlink r:id="rId150" w:anchor="_Toc190629697" w:history="1">
        <w:r w:rsidRPr="0098566A">
          <w:rPr>
            <w:rStyle w:val="Hipervnculo"/>
            <w:rFonts w:cs="Arial"/>
            <w:noProof/>
            <w:color w:val="auto"/>
            <w:u w:val="none"/>
          </w:rPr>
          <w:t>Figura # 12: Cuadro de Mando Integral- BSC</w:t>
        </w:r>
        <w:r w:rsidRPr="0098566A">
          <w:rPr>
            <w:rStyle w:val="Hipervnculo"/>
            <w:rFonts w:cs="Arial"/>
            <w:noProof/>
            <w:webHidden/>
            <w:color w:val="auto"/>
            <w:u w:val="none"/>
          </w:rPr>
          <w:tab/>
        </w:r>
      </w:hyperlink>
      <w:r w:rsidR="004E2CE7">
        <w:rPr>
          <w:rStyle w:val="Hipervnculo"/>
          <w:rFonts w:cs="Arial"/>
          <w:noProof/>
          <w:color w:val="auto"/>
          <w:u w:val="none"/>
        </w:rPr>
        <w:t>129</w:t>
      </w:r>
    </w:p>
    <w:p w:rsidR="00066603" w:rsidRPr="0098566A" w:rsidRDefault="00066603" w:rsidP="009915F6">
      <w:pPr>
        <w:pStyle w:val="Tabladeilustraciones"/>
        <w:tabs>
          <w:tab w:val="right" w:leader="dot" w:pos="8267"/>
        </w:tabs>
        <w:spacing w:line="276" w:lineRule="auto"/>
        <w:rPr>
          <w:rStyle w:val="Hipervnculo"/>
          <w:rFonts w:cs="Arial"/>
          <w:noProof/>
          <w:color w:val="auto"/>
          <w:u w:val="none"/>
        </w:rPr>
      </w:pPr>
    </w:p>
    <w:p w:rsidR="00066603" w:rsidRPr="0098566A" w:rsidRDefault="00066603" w:rsidP="009915F6">
      <w:pPr>
        <w:pStyle w:val="Tabladeilustraciones"/>
        <w:tabs>
          <w:tab w:val="right" w:leader="dot" w:pos="8267"/>
        </w:tabs>
        <w:spacing w:line="276" w:lineRule="auto"/>
        <w:rPr>
          <w:rStyle w:val="Hipervnculo"/>
          <w:rFonts w:cs="Arial"/>
          <w:noProof/>
          <w:color w:val="auto"/>
          <w:u w:val="none"/>
        </w:rPr>
      </w:pPr>
      <w:r w:rsidRPr="0098566A">
        <w:rPr>
          <w:rStyle w:val="Hipervnculo"/>
          <w:rFonts w:cs="Arial"/>
          <w:noProof/>
          <w:color w:val="auto"/>
          <w:u w:val="none"/>
        </w:rPr>
        <w:fldChar w:fldCharType="end"/>
      </w:r>
    </w:p>
    <w:p w:rsidR="00066603" w:rsidRPr="0098566A" w:rsidRDefault="00066603" w:rsidP="009915F6">
      <w:pPr>
        <w:pStyle w:val="Tabladeilustraciones"/>
        <w:tabs>
          <w:tab w:val="right" w:leader="dot" w:pos="8267"/>
        </w:tabs>
        <w:spacing w:line="276" w:lineRule="auto"/>
        <w:rPr>
          <w:rStyle w:val="Hipervnculo"/>
          <w:rFonts w:cs="Arial"/>
          <w:i/>
          <w:noProof/>
        </w:rPr>
      </w:pPr>
    </w:p>
    <w:p w:rsidR="00066603" w:rsidRPr="0098566A" w:rsidRDefault="00066603" w:rsidP="009915F6">
      <w:pPr>
        <w:pStyle w:val="Tabladeilustraciones"/>
        <w:tabs>
          <w:tab w:val="right" w:leader="dot" w:pos="8267"/>
        </w:tabs>
        <w:spacing w:line="276" w:lineRule="auto"/>
        <w:rPr>
          <w:rStyle w:val="Hipervnculo"/>
          <w:rFonts w:cs="Arial"/>
          <w:i/>
          <w:noProof/>
        </w:rPr>
      </w:pPr>
    </w:p>
    <w:p w:rsidR="00066603" w:rsidRPr="0098566A" w:rsidRDefault="00066603" w:rsidP="009915F6">
      <w:pPr>
        <w:pStyle w:val="Tabladeilustraciones"/>
        <w:tabs>
          <w:tab w:val="right" w:leader="dot" w:pos="8267"/>
        </w:tabs>
        <w:spacing w:line="276" w:lineRule="auto"/>
        <w:rPr>
          <w:rStyle w:val="Hipervnculo"/>
          <w:rFonts w:cs="Arial"/>
          <w:i/>
          <w:noProof/>
        </w:rPr>
      </w:pPr>
    </w:p>
    <w:p w:rsidR="00066603" w:rsidRPr="0098566A" w:rsidRDefault="00066603" w:rsidP="009915F6">
      <w:pPr>
        <w:pStyle w:val="Tabladeilustraciones"/>
        <w:tabs>
          <w:tab w:val="right" w:leader="dot" w:pos="8267"/>
        </w:tabs>
        <w:spacing w:line="276" w:lineRule="auto"/>
        <w:rPr>
          <w:rStyle w:val="Hipervnculo"/>
          <w:rFonts w:cs="Arial"/>
          <w:i/>
          <w:noProof/>
        </w:rPr>
      </w:pPr>
    </w:p>
    <w:p w:rsidR="00066603" w:rsidRPr="0098566A" w:rsidRDefault="00066603" w:rsidP="009915F6">
      <w:pPr>
        <w:pStyle w:val="Tabladeilustraciones"/>
        <w:tabs>
          <w:tab w:val="right" w:leader="dot" w:pos="8267"/>
        </w:tabs>
        <w:spacing w:line="276" w:lineRule="auto"/>
        <w:rPr>
          <w:rStyle w:val="Hipervnculo"/>
          <w:rFonts w:cs="Arial"/>
          <w:i/>
          <w:noProof/>
        </w:rPr>
      </w:pPr>
    </w:p>
    <w:p w:rsidR="00066603" w:rsidRPr="004F58A8" w:rsidRDefault="00066603" w:rsidP="009915F6">
      <w:pPr>
        <w:pStyle w:val="Tabladeilustraciones"/>
        <w:tabs>
          <w:tab w:val="right" w:leader="dot" w:pos="8267"/>
        </w:tabs>
        <w:spacing w:line="276" w:lineRule="auto"/>
        <w:rPr>
          <w:rStyle w:val="Hipervnculo"/>
          <w:rFonts w:cs="Arial"/>
          <w:noProof/>
        </w:rPr>
      </w:pPr>
    </w:p>
    <w:p w:rsidR="00066603" w:rsidRPr="004F58A8" w:rsidRDefault="00066603" w:rsidP="009915F6">
      <w:pPr>
        <w:pStyle w:val="Tabladeilustraciones"/>
        <w:tabs>
          <w:tab w:val="right" w:leader="dot" w:pos="8267"/>
        </w:tabs>
        <w:spacing w:line="276" w:lineRule="auto"/>
        <w:rPr>
          <w:rStyle w:val="Hipervnculo"/>
          <w:rFonts w:cs="Arial"/>
          <w:noProof/>
        </w:rPr>
      </w:pPr>
    </w:p>
    <w:p w:rsidR="00066603" w:rsidRPr="004F58A8" w:rsidRDefault="00066603" w:rsidP="009915F6">
      <w:pPr>
        <w:pStyle w:val="Tabladeilustraciones"/>
        <w:tabs>
          <w:tab w:val="right" w:leader="dot" w:pos="8267"/>
        </w:tabs>
        <w:spacing w:line="276" w:lineRule="auto"/>
        <w:rPr>
          <w:rStyle w:val="Hipervnculo"/>
          <w:rFonts w:cs="Arial"/>
          <w:noProof/>
        </w:rPr>
      </w:pPr>
    </w:p>
    <w:p w:rsidR="00066603" w:rsidRPr="004F58A8" w:rsidRDefault="00066603" w:rsidP="00066603">
      <w:pPr>
        <w:pStyle w:val="Tabladeilustraciones"/>
        <w:tabs>
          <w:tab w:val="right" w:leader="dot" w:pos="8267"/>
        </w:tabs>
        <w:spacing w:line="276" w:lineRule="auto"/>
        <w:jc w:val="center"/>
        <w:rPr>
          <w:rFonts w:cs="Arial"/>
          <w:i/>
        </w:rPr>
      </w:pPr>
    </w:p>
    <w:p w:rsidR="00066603" w:rsidRPr="004F58A8" w:rsidRDefault="00066603" w:rsidP="00066603">
      <w:pPr>
        <w:pStyle w:val="Tabladeilustraciones"/>
        <w:tabs>
          <w:tab w:val="right" w:leader="dot" w:pos="8267"/>
        </w:tabs>
        <w:spacing w:line="276" w:lineRule="auto"/>
        <w:jc w:val="center"/>
        <w:rPr>
          <w:rFonts w:cs="Arial"/>
          <w:i/>
        </w:rPr>
      </w:pPr>
    </w:p>
    <w:p w:rsidR="00066603" w:rsidRPr="004F58A8" w:rsidRDefault="00066603" w:rsidP="00066603">
      <w:pPr>
        <w:pStyle w:val="Tabladeilustraciones"/>
        <w:tabs>
          <w:tab w:val="right" w:leader="dot" w:pos="8267"/>
        </w:tabs>
        <w:spacing w:line="276" w:lineRule="auto"/>
        <w:jc w:val="center"/>
        <w:rPr>
          <w:rFonts w:cs="Arial"/>
          <w:i/>
        </w:rPr>
      </w:pPr>
    </w:p>
    <w:p w:rsidR="00066603" w:rsidRPr="004F58A8" w:rsidRDefault="00066603" w:rsidP="00066603">
      <w:pPr>
        <w:pStyle w:val="Tabladeilustraciones"/>
        <w:tabs>
          <w:tab w:val="right" w:leader="dot" w:pos="8267"/>
        </w:tabs>
        <w:spacing w:line="276" w:lineRule="auto"/>
        <w:jc w:val="center"/>
        <w:rPr>
          <w:rFonts w:cs="Arial"/>
          <w:i/>
        </w:rPr>
      </w:pPr>
    </w:p>
    <w:p w:rsidR="00066603" w:rsidRPr="004F58A8" w:rsidRDefault="00066603" w:rsidP="00066603">
      <w:pPr>
        <w:pStyle w:val="Tabladeilustraciones"/>
        <w:tabs>
          <w:tab w:val="right" w:leader="dot" w:pos="8267"/>
        </w:tabs>
        <w:spacing w:line="276" w:lineRule="auto"/>
        <w:jc w:val="center"/>
        <w:rPr>
          <w:rFonts w:cs="Arial"/>
          <w:i/>
        </w:rPr>
      </w:pPr>
    </w:p>
    <w:p w:rsidR="00066603" w:rsidRPr="004F58A8" w:rsidRDefault="00066603" w:rsidP="00066603">
      <w:pPr>
        <w:pStyle w:val="Tabladeilustraciones"/>
        <w:tabs>
          <w:tab w:val="right" w:leader="dot" w:pos="8267"/>
        </w:tabs>
        <w:spacing w:line="276" w:lineRule="auto"/>
        <w:jc w:val="center"/>
        <w:rPr>
          <w:rFonts w:cs="Arial"/>
          <w:i/>
        </w:rPr>
      </w:pPr>
    </w:p>
    <w:p w:rsidR="00066603" w:rsidRPr="004F58A8" w:rsidRDefault="00066603" w:rsidP="00066603">
      <w:pPr>
        <w:pStyle w:val="Tabladeilustraciones"/>
        <w:tabs>
          <w:tab w:val="right" w:leader="dot" w:pos="8267"/>
        </w:tabs>
        <w:spacing w:line="276" w:lineRule="auto"/>
        <w:jc w:val="center"/>
        <w:rPr>
          <w:rFonts w:cs="Arial"/>
          <w:i/>
        </w:rPr>
      </w:pPr>
    </w:p>
    <w:p w:rsidR="00066603" w:rsidRPr="004F58A8" w:rsidRDefault="00066603" w:rsidP="00066603">
      <w:pPr>
        <w:pStyle w:val="Tabladeilustraciones"/>
        <w:tabs>
          <w:tab w:val="right" w:leader="dot" w:pos="8267"/>
        </w:tabs>
        <w:spacing w:line="276" w:lineRule="auto"/>
        <w:jc w:val="center"/>
        <w:rPr>
          <w:rFonts w:cs="Arial"/>
          <w:i/>
        </w:rPr>
      </w:pPr>
    </w:p>
    <w:p w:rsidR="00066603" w:rsidRPr="004F58A8" w:rsidRDefault="00066603" w:rsidP="00066603">
      <w:pPr>
        <w:pStyle w:val="Tabladeilustraciones"/>
        <w:tabs>
          <w:tab w:val="right" w:leader="dot" w:pos="8267"/>
        </w:tabs>
        <w:spacing w:line="276" w:lineRule="auto"/>
        <w:jc w:val="center"/>
        <w:rPr>
          <w:rFonts w:cs="Arial"/>
          <w:i/>
        </w:rPr>
      </w:pPr>
    </w:p>
    <w:p w:rsidR="00066603" w:rsidRPr="004F58A8" w:rsidRDefault="00066603" w:rsidP="00066603">
      <w:pPr>
        <w:pStyle w:val="Tabladeilustraciones"/>
        <w:tabs>
          <w:tab w:val="right" w:leader="dot" w:pos="8267"/>
        </w:tabs>
        <w:spacing w:line="276" w:lineRule="auto"/>
        <w:jc w:val="center"/>
        <w:rPr>
          <w:rFonts w:cs="Arial"/>
          <w:i/>
        </w:rPr>
      </w:pPr>
    </w:p>
    <w:p w:rsidR="00066603" w:rsidRPr="004F58A8" w:rsidRDefault="00066603" w:rsidP="00066603">
      <w:pPr>
        <w:pStyle w:val="Tabladeilustraciones"/>
        <w:tabs>
          <w:tab w:val="right" w:leader="dot" w:pos="8267"/>
        </w:tabs>
        <w:spacing w:line="276" w:lineRule="auto"/>
        <w:rPr>
          <w:rFonts w:cs="Arial"/>
          <w:i/>
        </w:rPr>
      </w:pPr>
    </w:p>
    <w:p w:rsidR="00066603" w:rsidRPr="004F58A8" w:rsidRDefault="00066603" w:rsidP="00066603">
      <w:pPr>
        <w:pStyle w:val="Tabladeilustraciones"/>
        <w:tabs>
          <w:tab w:val="right" w:leader="dot" w:pos="8267"/>
        </w:tabs>
        <w:spacing w:line="276" w:lineRule="auto"/>
        <w:rPr>
          <w:rFonts w:eastAsia="PMingLiU" w:cs="Arial"/>
          <w:lang w:val="es-ES" w:eastAsia="zh-TW"/>
        </w:rPr>
      </w:pPr>
      <w:r w:rsidRPr="004F58A8">
        <w:rPr>
          <w:rFonts w:eastAsia="PMingLiU" w:cs="Arial"/>
          <w:lang w:val="es-ES" w:eastAsia="zh-TW"/>
        </w:rPr>
        <w:t xml:space="preserve"> </w:t>
      </w:r>
    </w:p>
    <w:p w:rsidR="00066603" w:rsidRPr="004F58A8" w:rsidRDefault="00066603" w:rsidP="00066603">
      <w:pPr>
        <w:spacing w:line="360" w:lineRule="auto"/>
        <w:rPr>
          <w:rFonts w:ascii="Arial" w:eastAsia="PMingLiU" w:hAnsi="Arial" w:cs="Arial"/>
          <w:lang w:eastAsia="zh-TW"/>
        </w:rPr>
      </w:pPr>
      <w:r w:rsidRPr="004F58A8">
        <w:rPr>
          <w:rFonts w:ascii="Arial" w:hAnsi="Arial" w:cs="Arial"/>
          <w:lang w:val="en-GB"/>
        </w:rPr>
        <w:pict>
          <v:shape id="_x0000_s1574" type="#_x0000_t202" style="position:absolute;margin-left:389.5pt;margin-top:67.2pt;width:63.3pt;height:46.05pt;z-index:251693056;mso-width-relative:margin;mso-height-relative:margin" stroked="f">
            <v:textbox style="mso-next-textbox:#_x0000_s1574">
              <w:txbxContent>
                <w:p w:rsidR="001B6FDF" w:rsidRDefault="001B6FDF" w:rsidP="00066603"/>
              </w:txbxContent>
            </v:textbox>
          </v:shape>
        </w:pict>
      </w:r>
      <w:r w:rsidRPr="004F58A8">
        <w:rPr>
          <w:rFonts w:ascii="Arial" w:hAnsi="Arial" w:cs="Arial"/>
        </w:rPr>
        <w:pict>
          <v:shape id="_x0000_s1573" type="#_x0000_t202" style="position:absolute;margin-left:389.5pt;margin-top:1.35pt;width:63.3pt;height:46.05pt;z-index:251692032;mso-width-relative:margin;mso-height-relative:margin" stroked="f">
            <v:textbox style="mso-next-textbox:#_x0000_s1573">
              <w:txbxContent>
                <w:p w:rsidR="001B6FDF" w:rsidRDefault="001B6FDF" w:rsidP="00066603"/>
              </w:txbxContent>
            </v:textbox>
          </v:shape>
        </w:pict>
      </w:r>
    </w:p>
    <w:p w:rsidR="00066603" w:rsidRPr="004F58A8" w:rsidRDefault="00066603" w:rsidP="00066603">
      <w:pPr>
        <w:spacing w:line="360" w:lineRule="auto"/>
        <w:jc w:val="center"/>
        <w:rPr>
          <w:rFonts w:ascii="Arial" w:hAnsi="Arial" w:cs="Arial"/>
          <w:b/>
          <w:sz w:val="28"/>
          <w:szCs w:val="28"/>
          <w:lang w:val="es-ES"/>
        </w:rPr>
      </w:pPr>
      <w:r w:rsidRPr="004F58A8">
        <w:rPr>
          <w:rFonts w:ascii="Arial" w:hAnsi="Arial" w:cs="Arial"/>
          <w:b/>
          <w:sz w:val="28"/>
          <w:szCs w:val="28"/>
          <w:lang w:val="es-ES"/>
        </w:rPr>
        <w:t>ÍNDICE DE TABLAS</w:t>
      </w:r>
    </w:p>
    <w:p w:rsidR="00066603" w:rsidRPr="004F58A8" w:rsidRDefault="00066603" w:rsidP="00066603">
      <w:pPr>
        <w:spacing w:line="360" w:lineRule="auto"/>
        <w:jc w:val="center"/>
        <w:rPr>
          <w:rFonts w:ascii="Arial" w:eastAsia="PMingLiU" w:hAnsi="Arial" w:cs="Arial"/>
          <w:b/>
          <w:lang w:eastAsia="zh-TW"/>
        </w:rPr>
      </w:pPr>
    </w:p>
    <w:p w:rsidR="00066603" w:rsidRPr="0098566A" w:rsidRDefault="00066603" w:rsidP="00066603">
      <w:pPr>
        <w:pStyle w:val="Tabladeilustraciones"/>
        <w:tabs>
          <w:tab w:val="right" w:leader="dot" w:pos="8267"/>
        </w:tabs>
        <w:spacing w:line="276" w:lineRule="auto"/>
        <w:rPr>
          <w:rFonts w:cs="Arial"/>
          <w:noProof/>
          <w:lang w:val="es-ES" w:eastAsia="es-ES"/>
        </w:rPr>
      </w:pPr>
      <w:r w:rsidRPr="004F58A8">
        <w:rPr>
          <w:rFonts w:eastAsia="PMingLiU" w:cs="Arial"/>
          <w:i/>
          <w:lang w:val="es-ES" w:eastAsia="zh-TW"/>
        </w:rPr>
        <w:fldChar w:fldCharType="begin"/>
      </w:r>
      <w:r w:rsidRPr="004F58A8">
        <w:rPr>
          <w:rFonts w:eastAsia="PMingLiU" w:cs="Arial"/>
          <w:i/>
          <w:lang w:val="es-ES" w:eastAsia="zh-TW"/>
        </w:rPr>
        <w:instrText xml:space="preserve"> TOC \h \z \c "Tabla # " </w:instrText>
      </w:r>
      <w:r w:rsidRPr="004F58A8">
        <w:rPr>
          <w:rFonts w:eastAsia="PMingLiU" w:cs="Arial"/>
          <w:i/>
          <w:lang w:val="es-ES" w:eastAsia="zh-TW"/>
        </w:rPr>
        <w:fldChar w:fldCharType="separate"/>
      </w:r>
      <w:hyperlink r:id="rId151" w:anchor="_Toc190629725" w:history="1">
        <w:r w:rsidRPr="0098566A">
          <w:rPr>
            <w:rStyle w:val="Hipervnculo"/>
            <w:rFonts w:cs="Arial"/>
            <w:noProof/>
            <w:lang w:val="es-ES"/>
          </w:rPr>
          <w:t>Tabla #  1: Rango de Ganancia por Linea de Negocio</w:t>
        </w:r>
        <w:r w:rsidRPr="0098566A">
          <w:rPr>
            <w:rStyle w:val="Hipervnculo"/>
            <w:rFonts w:cs="Arial"/>
            <w:noProof/>
            <w:webHidden/>
          </w:rPr>
          <w:tab/>
        </w:r>
      </w:hyperlink>
      <w:r w:rsidR="00CA78D3">
        <w:rPr>
          <w:rFonts w:cs="Arial"/>
        </w:rPr>
        <w:t>25</w:t>
      </w:r>
    </w:p>
    <w:p w:rsidR="00066603" w:rsidRPr="0098566A" w:rsidRDefault="00066603" w:rsidP="00066603">
      <w:pPr>
        <w:pStyle w:val="Tabladeilustraciones"/>
        <w:tabs>
          <w:tab w:val="right" w:leader="dot" w:pos="8267"/>
        </w:tabs>
        <w:spacing w:line="276" w:lineRule="auto"/>
        <w:rPr>
          <w:rFonts w:cs="Arial"/>
        </w:rPr>
      </w:pPr>
      <w:hyperlink r:id="rId152" w:anchor="_Toc190629726" w:history="1">
        <w:r w:rsidRPr="0098566A">
          <w:rPr>
            <w:rStyle w:val="Hipervnculo"/>
            <w:rFonts w:cs="Arial"/>
            <w:noProof/>
            <w:lang w:val="es-ES"/>
          </w:rPr>
          <w:t>Tabla #  2: Micro Regiones Economícas de Manabí</w:t>
        </w:r>
        <w:r w:rsidRPr="0098566A">
          <w:rPr>
            <w:rStyle w:val="Hipervnculo"/>
            <w:rFonts w:cs="Arial"/>
            <w:noProof/>
            <w:webHidden/>
          </w:rPr>
          <w:tab/>
        </w:r>
      </w:hyperlink>
      <w:r w:rsidR="00CA78D3">
        <w:rPr>
          <w:rFonts w:cs="Arial"/>
        </w:rPr>
        <w:t>2</w:t>
      </w:r>
      <w:r w:rsidRPr="0098566A">
        <w:rPr>
          <w:rFonts w:cs="Arial"/>
        </w:rPr>
        <w:t>7</w:t>
      </w:r>
    </w:p>
    <w:p w:rsidR="00066603" w:rsidRPr="0098566A" w:rsidRDefault="00066603" w:rsidP="00066603">
      <w:pPr>
        <w:pStyle w:val="Tabladeilustraciones"/>
        <w:tabs>
          <w:tab w:val="right" w:leader="dot" w:pos="8267"/>
        </w:tabs>
        <w:spacing w:line="276" w:lineRule="auto"/>
        <w:rPr>
          <w:rFonts w:cs="Arial"/>
          <w:noProof/>
          <w:lang w:val="es-ES" w:eastAsia="es-ES"/>
        </w:rPr>
      </w:pPr>
      <w:hyperlink r:id="rId153" w:anchor="_Toc190629727" w:history="1">
        <w:r w:rsidRPr="0098566A">
          <w:rPr>
            <w:rStyle w:val="Hipervnculo"/>
            <w:rFonts w:cs="Arial"/>
            <w:noProof/>
            <w:lang w:val="es-ES"/>
          </w:rPr>
          <w:t>Tabla #  3: Matriz de Segmentación del Cliente Externo</w:t>
        </w:r>
        <w:r w:rsidRPr="0098566A">
          <w:rPr>
            <w:rStyle w:val="Hipervnculo"/>
            <w:rFonts w:cs="Arial"/>
            <w:noProof/>
            <w:webHidden/>
          </w:rPr>
          <w:tab/>
        </w:r>
      </w:hyperlink>
      <w:r w:rsidR="006C7BD1">
        <w:rPr>
          <w:rFonts w:cs="Arial"/>
        </w:rPr>
        <w:t>43</w:t>
      </w:r>
    </w:p>
    <w:p w:rsidR="00066603" w:rsidRPr="0098566A" w:rsidRDefault="00066603" w:rsidP="00066603">
      <w:pPr>
        <w:pStyle w:val="Tabladeilustraciones"/>
        <w:tabs>
          <w:tab w:val="right" w:leader="dot" w:pos="8267"/>
        </w:tabs>
        <w:spacing w:line="276" w:lineRule="auto"/>
        <w:rPr>
          <w:rFonts w:cs="Arial"/>
          <w:noProof/>
          <w:lang w:val="es-ES" w:eastAsia="es-ES"/>
        </w:rPr>
      </w:pPr>
      <w:hyperlink r:id="rId154" w:anchor="_Toc190629728" w:history="1">
        <w:r w:rsidRPr="0098566A">
          <w:rPr>
            <w:rStyle w:val="Hipervnculo"/>
            <w:rFonts w:cs="Arial"/>
            <w:noProof/>
            <w:lang w:val="es-ES"/>
          </w:rPr>
          <w:t>Tabla #  4: Objetivos Específicos</w:t>
        </w:r>
        <w:r w:rsidRPr="0098566A">
          <w:rPr>
            <w:rStyle w:val="Hipervnculo"/>
            <w:rFonts w:cs="Arial"/>
            <w:noProof/>
            <w:webHidden/>
          </w:rPr>
          <w:tab/>
        </w:r>
      </w:hyperlink>
      <w:r w:rsidR="009C648F">
        <w:rPr>
          <w:rFonts w:cs="Arial"/>
        </w:rPr>
        <w:t>47</w:t>
      </w:r>
    </w:p>
    <w:p w:rsidR="00066603" w:rsidRPr="0098566A" w:rsidRDefault="00066603" w:rsidP="00066603">
      <w:pPr>
        <w:pStyle w:val="Tabladeilustraciones"/>
        <w:tabs>
          <w:tab w:val="right" w:leader="dot" w:pos="8267"/>
        </w:tabs>
        <w:spacing w:line="276" w:lineRule="auto"/>
        <w:rPr>
          <w:rFonts w:cs="Arial"/>
          <w:noProof/>
          <w:lang w:val="es-ES" w:eastAsia="es-ES"/>
        </w:rPr>
      </w:pPr>
      <w:hyperlink r:id="rId155" w:anchor="_Toc190629729" w:history="1">
        <w:r w:rsidRPr="0098566A">
          <w:rPr>
            <w:rStyle w:val="Hipervnculo"/>
            <w:rFonts w:cs="Arial"/>
            <w:noProof/>
            <w:lang w:val="es-ES"/>
          </w:rPr>
          <w:t>Tabla #  5: Estrategias DOFA</w:t>
        </w:r>
        <w:r w:rsidRPr="0098566A">
          <w:rPr>
            <w:rStyle w:val="Hipervnculo"/>
            <w:rFonts w:cs="Arial"/>
            <w:noProof/>
            <w:webHidden/>
          </w:rPr>
          <w:tab/>
        </w:r>
      </w:hyperlink>
      <w:r w:rsidR="00A44D5F">
        <w:rPr>
          <w:rFonts w:cs="Arial"/>
        </w:rPr>
        <w:t>48</w:t>
      </w:r>
    </w:p>
    <w:p w:rsidR="00066603" w:rsidRPr="0098566A" w:rsidRDefault="00066603" w:rsidP="00066603">
      <w:pPr>
        <w:pStyle w:val="Tabladeilustraciones"/>
        <w:tabs>
          <w:tab w:val="right" w:leader="dot" w:pos="8267"/>
        </w:tabs>
        <w:spacing w:line="276" w:lineRule="auto"/>
        <w:rPr>
          <w:rFonts w:cs="Arial"/>
          <w:noProof/>
          <w:lang w:val="es-ES" w:eastAsia="es-ES"/>
        </w:rPr>
      </w:pPr>
      <w:hyperlink r:id="rId156" w:anchor="_Toc190629729" w:history="1">
        <w:r w:rsidRPr="0098566A">
          <w:rPr>
            <w:rStyle w:val="Hipervnculo"/>
            <w:rFonts w:cs="Arial"/>
            <w:noProof/>
            <w:lang w:val="es-ES"/>
          </w:rPr>
          <w:t>Tabla #  6: Evaluación de Factores Externos</w:t>
        </w:r>
        <w:r w:rsidRPr="0098566A">
          <w:rPr>
            <w:rStyle w:val="Hipervnculo"/>
            <w:rFonts w:cs="Arial"/>
            <w:noProof/>
            <w:webHidden/>
          </w:rPr>
          <w:tab/>
        </w:r>
      </w:hyperlink>
      <w:r w:rsidR="00A44D5F">
        <w:rPr>
          <w:rFonts w:cs="Arial"/>
        </w:rPr>
        <w:t>49</w:t>
      </w:r>
    </w:p>
    <w:p w:rsidR="00066603" w:rsidRPr="0098566A" w:rsidRDefault="00066603" w:rsidP="00066603">
      <w:pPr>
        <w:pStyle w:val="Tabladeilustraciones"/>
        <w:tabs>
          <w:tab w:val="right" w:leader="dot" w:pos="8267"/>
        </w:tabs>
        <w:spacing w:line="276" w:lineRule="auto"/>
        <w:rPr>
          <w:rFonts w:cs="Arial"/>
          <w:noProof/>
          <w:lang w:val="es-ES" w:eastAsia="es-ES"/>
        </w:rPr>
      </w:pPr>
      <w:hyperlink r:id="rId157" w:anchor="_Toc190629729" w:history="1">
        <w:r w:rsidRPr="0098566A">
          <w:rPr>
            <w:rStyle w:val="Hipervnculo"/>
            <w:rFonts w:cs="Arial"/>
            <w:noProof/>
            <w:lang w:val="es-ES"/>
          </w:rPr>
          <w:t>Tabla #  7: Evaluación de Factores Internos</w:t>
        </w:r>
        <w:r w:rsidRPr="0098566A">
          <w:rPr>
            <w:rStyle w:val="Hipervnculo"/>
            <w:rFonts w:cs="Arial"/>
            <w:noProof/>
            <w:webHidden/>
          </w:rPr>
          <w:tab/>
        </w:r>
      </w:hyperlink>
      <w:r w:rsidR="00A44D5F">
        <w:rPr>
          <w:rFonts w:cs="Arial"/>
        </w:rPr>
        <w:t>50</w:t>
      </w:r>
    </w:p>
    <w:p w:rsidR="00066603" w:rsidRPr="0098566A" w:rsidRDefault="00066603" w:rsidP="00066603">
      <w:pPr>
        <w:pStyle w:val="Tabladeilustraciones"/>
        <w:tabs>
          <w:tab w:val="right" w:leader="dot" w:pos="8267"/>
        </w:tabs>
        <w:spacing w:line="276" w:lineRule="auto"/>
        <w:rPr>
          <w:rFonts w:cs="Arial"/>
          <w:noProof/>
          <w:lang w:val="es-ES" w:eastAsia="es-ES"/>
        </w:rPr>
      </w:pPr>
      <w:hyperlink r:id="rId158" w:anchor="_Toc190629744" w:history="1">
        <w:r w:rsidRPr="0098566A">
          <w:rPr>
            <w:rStyle w:val="Hipervnculo"/>
            <w:rFonts w:cs="Arial"/>
            <w:noProof/>
            <w:lang w:val="es-ES"/>
          </w:rPr>
          <w:t>Tabla #  8: Evaluación de Ratios Financieros</w:t>
        </w:r>
        <w:r w:rsidRPr="0098566A">
          <w:rPr>
            <w:rStyle w:val="Hipervnculo"/>
            <w:rFonts w:cs="Arial"/>
            <w:noProof/>
            <w:webHidden/>
          </w:rPr>
          <w:tab/>
        </w:r>
      </w:hyperlink>
      <w:r w:rsidR="00AF21B2">
        <w:rPr>
          <w:rFonts w:cs="Arial"/>
        </w:rPr>
        <w:t>89</w:t>
      </w:r>
    </w:p>
    <w:p w:rsidR="00066603" w:rsidRPr="0098566A" w:rsidRDefault="00066603" w:rsidP="00066603">
      <w:pPr>
        <w:pStyle w:val="Tabladeilustraciones"/>
        <w:tabs>
          <w:tab w:val="right" w:leader="dot" w:pos="8267"/>
        </w:tabs>
        <w:spacing w:line="276" w:lineRule="auto"/>
        <w:jc w:val="both"/>
        <w:rPr>
          <w:rFonts w:cs="Arial"/>
          <w:noProof/>
          <w:lang w:val="es-ES" w:eastAsia="es-ES"/>
        </w:rPr>
      </w:pPr>
      <w:hyperlink r:id="rId159" w:anchor="_Toc190629745" w:history="1">
        <w:r w:rsidRPr="0098566A">
          <w:rPr>
            <w:rStyle w:val="Hipervnculo"/>
            <w:rFonts w:cs="Arial"/>
            <w:noProof/>
            <w:lang w:val="es-ES"/>
          </w:rPr>
          <w:t xml:space="preserve">Tabla #  9: Estado de Situación Inicial de la Nueva Propuesta Administrativa para “AJ” </w:t>
        </w:r>
        <w:r w:rsidRPr="0098566A">
          <w:rPr>
            <w:rStyle w:val="Hipervnculo"/>
            <w:rFonts w:cs="Arial"/>
            <w:noProof/>
            <w:webHidden/>
          </w:rPr>
          <w:tab/>
        </w:r>
      </w:hyperlink>
      <w:r w:rsidR="002E7E3F">
        <w:rPr>
          <w:rFonts w:cs="Arial"/>
        </w:rPr>
        <w:t>91</w:t>
      </w:r>
    </w:p>
    <w:p w:rsidR="00066603" w:rsidRPr="0098566A" w:rsidRDefault="00066603" w:rsidP="00066603">
      <w:pPr>
        <w:pStyle w:val="Tabladeilustraciones"/>
        <w:tabs>
          <w:tab w:val="right" w:leader="dot" w:pos="8267"/>
        </w:tabs>
        <w:spacing w:line="276" w:lineRule="auto"/>
        <w:rPr>
          <w:rFonts w:cs="Arial"/>
          <w:noProof/>
          <w:lang w:val="es-ES" w:eastAsia="es-ES"/>
        </w:rPr>
      </w:pPr>
      <w:hyperlink r:id="rId160" w:anchor="_Toc190629746" w:history="1">
        <w:r w:rsidRPr="0098566A">
          <w:rPr>
            <w:rStyle w:val="Hipervnculo"/>
            <w:rFonts w:cs="Arial"/>
            <w:noProof/>
            <w:lang w:val="es-ES"/>
          </w:rPr>
          <w:t>Tabla # 10: Proyección de Ingresos</w:t>
        </w:r>
        <w:r w:rsidRPr="0098566A">
          <w:rPr>
            <w:rStyle w:val="Hipervnculo"/>
            <w:rFonts w:cs="Arial"/>
            <w:noProof/>
            <w:webHidden/>
          </w:rPr>
          <w:tab/>
        </w:r>
      </w:hyperlink>
      <w:r w:rsidR="002E7E3F">
        <w:rPr>
          <w:rFonts w:cs="Arial"/>
        </w:rPr>
        <w:t>93</w:t>
      </w:r>
    </w:p>
    <w:p w:rsidR="00066603" w:rsidRPr="0098566A" w:rsidRDefault="00066603" w:rsidP="00066603">
      <w:pPr>
        <w:pStyle w:val="Tabladeilustraciones"/>
        <w:tabs>
          <w:tab w:val="right" w:leader="dot" w:pos="8267"/>
        </w:tabs>
        <w:spacing w:line="276" w:lineRule="auto"/>
        <w:rPr>
          <w:rFonts w:cs="Arial"/>
          <w:noProof/>
          <w:lang w:val="es-ES" w:eastAsia="es-ES"/>
        </w:rPr>
      </w:pPr>
      <w:hyperlink r:id="rId161" w:anchor="_Toc190629747" w:history="1">
        <w:r w:rsidRPr="0098566A">
          <w:rPr>
            <w:rStyle w:val="Hipervnculo"/>
            <w:rFonts w:cs="Arial"/>
            <w:noProof/>
            <w:lang w:val="es-ES"/>
          </w:rPr>
          <w:t>Tabla # 11:Proyección de Gastos de Sueldos y Salarios</w:t>
        </w:r>
        <w:r w:rsidRPr="0098566A">
          <w:rPr>
            <w:rStyle w:val="Hipervnculo"/>
            <w:rFonts w:cs="Arial"/>
            <w:noProof/>
            <w:webHidden/>
          </w:rPr>
          <w:tab/>
        </w:r>
      </w:hyperlink>
      <w:r w:rsidR="002E7E3F">
        <w:rPr>
          <w:rFonts w:cs="Arial"/>
        </w:rPr>
        <w:t>95</w:t>
      </w:r>
    </w:p>
    <w:p w:rsidR="00066603" w:rsidRPr="0098566A" w:rsidRDefault="00066603" w:rsidP="00066603">
      <w:pPr>
        <w:pStyle w:val="Tabladeilustraciones"/>
        <w:tabs>
          <w:tab w:val="right" w:leader="dot" w:pos="8267"/>
        </w:tabs>
        <w:spacing w:line="276" w:lineRule="auto"/>
        <w:rPr>
          <w:rFonts w:cs="Arial"/>
          <w:noProof/>
          <w:lang w:val="es-ES" w:eastAsia="es-ES"/>
        </w:rPr>
      </w:pPr>
      <w:hyperlink r:id="rId162" w:anchor="_Toc190629748" w:history="1">
        <w:r w:rsidRPr="0098566A">
          <w:rPr>
            <w:rStyle w:val="Hipervnculo"/>
            <w:rFonts w:cs="Arial"/>
            <w:noProof/>
            <w:lang w:val="es-ES"/>
          </w:rPr>
          <w:t xml:space="preserve">Tabla # 12:Proyección de Gastos de Servicios Básicos </w:t>
        </w:r>
        <w:r w:rsidRPr="0098566A">
          <w:rPr>
            <w:rStyle w:val="Hipervnculo"/>
            <w:rFonts w:cs="Arial"/>
            <w:noProof/>
            <w:webHidden/>
          </w:rPr>
          <w:tab/>
        </w:r>
      </w:hyperlink>
      <w:r w:rsidR="002E7E3F">
        <w:rPr>
          <w:rFonts w:cs="Arial"/>
        </w:rPr>
        <w:t>95</w:t>
      </w:r>
    </w:p>
    <w:p w:rsidR="00066603" w:rsidRPr="0098566A" w:rsidRDefault="00066603" w:rsidP="00066603">
      <w:pPr>
        <w:pStyle w:val="Tabladeilustraciones"/>
        <w:tabs>
          <w:tab w:val="right" w:leader="dot" w:pos="8267"/>
        </w:tabs>
        <w:spacing w:line="276" w:lineRule="auto"/>
        <w:rPr>
          <w:rFonts w:cs="Arial"/>
          <w:noProof/>
          <w:lang w:val="es-ES" w:eastAsia="es-ES"/>
        </w:rPr>
      </w:pPr>
      <w:hyperlink r:id="rId163" w:anchor="_Toc190629749" w:history="1">
        <w:r w:rsidRPr="0098566A">
          <w:rPr>
            <w:rStyle w:val="Hipervnculo"/>
            <w:rFonts w:cs="Arial"/>
            <w:noProof/>
            <w:lang w:val="es-ES"/>
          </w:rPr>
          <w:t>Tabla # 13:Proyección de Gastos de Mercadeo</w:t>
        </w:r>
        <w:r w:rsidRPr="0098566A">
          <w:rPr>
            <w:rStyle w:val="Hipervnculo"/>
            <w:rFonts w:cs="Arial"/>
            <w:noProof/>
            <w:webHidden/>
          </w:rPr>
          <w:tab/>
        </w:r>
      </w:hyperlink>
      <w:r w:rsidR="002E7E3F">
        <w:rPr>
          <w:rFonts w:cs="Arial"/>
        </w:rPr>
        <w:t>96</w:t>
      </w:r>
    </w:p>
    <w:p w:rsidR="00066603" w:rsidRPr="0098566A" w:rsidRDefault="00066603" w:rsidP="00066603">
      <w:pPr>
        <w:pStyle w:val="Tabladeilustraciones"/>
        <w:tabs>
          <w:tab w:val="right" w:leader="dot" w:pos="8267"/>
        </w:tabs>
        <w:spacing w:line="276" w:lineRule="auto"/>
        <w:rPr>
          <w:rFonts w:cs="Arial"/>
          <w:noProof/>
          <w:lang w:val="es-ES" w:eastAsia="es-ES"/>
        </w:rPr>
      </w:pPr>
      <w:hyperlink r:id="rId164" w:anchor="_Toc190629750" w:history="1">
        <w:r w:rsidRPr="0098566A">
          <w:rPr>
            <w:rStyle w:val="Hipervnculo"/>
            <w:rFonts w:cs="Arial"/>
            <w:noProof/>
            <w:lang w:val="es-ES"/>
          </w:rPr>
          <w:t xml:space="preserve">Tabla # 14: Proyección de Gastos de Deprecación  </w:t>
        </w:r>
        <w:r w:rsidRPr="0098566A">
          <w:rPr>
            <w:rStyle w:val="Hipervnculo"/>
            <w:rFonts w:cs="Arial"/>
            <w:noProof/>
            <w:webHidden/>
          </w:rPr>
          <w:tab/>
        </w:r>
      </w:hyperlink>
      <w:r w:rsidR="002E7E3F">
        <w:rPr>
          <w:rFonts w:cs="Arial"/>
        </w:rPr>
        <w:t>97</w:t>
      </w:r>
    </w:p>
    <w:p w:rsidR="00066603" w:rsidRPr="0098566A" w:rsidRDefault="00066603" w:rsidP="00066603">
      <w:pPr>
        <w:pStyle w:val="Tabladeilustraciones"/>
        <w:tabs>
          <w:tab w:val="right" w:leader="dot" w:pos="8267"/>
        </w:tabs>
        <w:spacing w:line="276" w:lineRule="auto"/>
        <w:rPr>
          <w:rFonts w:cs="Arial"/>
          <w:noProof/>
          <w:lang w:val="es-ES" w:eastAsia="es-ES"/>
        </w:rPr>
      </w:pPr>
      <w:hyperlink r:id="rId165" w:anchor="_Toc190629748" w:history="1">
        <w:r w:rsidRPr="0098566A">
          <w:rPr>
            <w:rStyle w:val="Hipervnculo"/>
            <w:rFonts w:cs="Arial"/>
            <w:noProof/>
            <w:lang w:val="es-ES"/>
          </w:rPr>
          <w:t xml:space="preserve">Tabla # 15:Proyección de Gastos de Amortización </w:t>
        </w:r>
        <w:r w:rsidRPr="0098566A">
          <w:rPr>
            <w:rStyle w:val="Hipervnculo"/>
            <w:rFonts w:cs="Arial"/>
            <w:noProof/>
            <w:webHidden/>
          </w:rPr>
          <w:tab/>
        </w:r>
      </w:hyperlink>
      <w:r w:rsidR="002E7E3F">
        <w:rPr>
          <w:rFonts w:cs="Arial"/>
        </w:rPr>
        <w:t>98</w:t>
      </w:r>
    </w:p>
    <w:p w:rsidR="00066603" w:rsidRPr="0098566A" w:rsidRDefault="00066603" w:rsidP="00066603">
      <w:pPr>
        <w:pStyle w:val="Tabladeilustraciones"/>
        <w:tabs>
          <w:tab w:val="right" w:leader="dot" w:pos="8267"/>
        </w:tabs>
        <w:spacing w:line="276" w:lineRule="auto"/>
        <w:rPr>
          <w:rFonts w:cs="Arial"/>
          <w:noProof/>
          <w:lang w:val="es-ES" w:eastAsia="es-ES"/>
        </w:rPr>
      </w:pPr>
      <w:hyperlink r:id="rId166" w:anchor="_Toc190629749" w:history="1">
        <w:r w:rsidRPr="0098566A">
          <w:rPr>
            <w:rStyle w:val="Hipervnculo"/>
            <w:rFonts w:cs="Arial"/>
            <w:noProof/>
            <w:lang w:val="es-ES"/>
          </w:rPr>
          <w:t>Tabla # 16:Proyección de Costos de Artículos Vendidos</w:t>
        </w:r>
        <w:r w:rsidRPr="0098566A">
          <w:rPr>
            <w:rStyle w:val="Hipervnculo"/>
            <w:rFonts w:cs="Arial"/>
            <w:noProof/>
            <w:webHidden/>
          </w:rPr>
          <w:tab/>
        </w:r>
      </w:hyperlink>
      <w:r w:rsidR="002E7E3F">
        <w:rPr>
          <w:rFonts w:cs="Arial"/>
        </w:rPr>
        <w:t>98</w:t>
      </w:r>
    </w:p>
    <w:p w:rsidR="00066603" w:rsidRPr="0098566A" w:rsidRDefault="00066603" w:rsidP="00066603">
      <w:pPr>
        <w:pStyle w:val="Tabladeilustraciones"/>
        <w:tabs>
          <w:tab w:val="right" w:leader="dot" w:pos="8267"/>
        </w:tabs>
        <w:spacing w:line="276" w:lineRule="auto"/>
        <w:rPr>
          <w:rFonts w:cs="Arial"/>
          <w:noProof/>
          <w:lang w:val="es-ES" w:eastAsia="es-ES"/>
        </w:rPr>
      </w:pPr>
      <w:r w:rsidRPr="0098566A">
        <w:rPr>
          <w:rFonts w:cs="Arial"/>
        </w:rPr>
        <w:pict>
          <v:shape id="_x0000_s1576" type="#_x0000_t202" style="position:absolute;margin-left:394.5pt;margin-top:103.15pt;width:63.3pt;height:46.05pt;z-index:251695104;mso-width-relative:margin;mso-height-relative:margin" stroked="f">
            <v:textbox style="mso-next-textbox:#_x0000_s1576">
              <w:txbxContent>
                <w:p w:rsidR="001B6FDF" w:rsidRDefault="001B6FDF" w:rsidP="00066603"/>
              </w:txbxContent>
            </v:textbox>
          </v:shape>
        </w:pict>
      </w:r>
      <w:hyperlink r:id="rId167" w:anchor="_Toc190629750" w:history="1">
        <w:r w:rsidRPr="0098566A">
          <w:rPr>
            <w:rStyle w:val="Hipervnculo"/>
            <w:rFonts w:cs="Arial"/>
            <w:noProof/>
            <w:lang w:val="es-ES"/>
          </w:rPr>
          <w:t xml:space="preserve">Tabla # 17:Estados de Resultados Proyectados </w:t>
        </w:r>
        <w:r w:rsidRPr="0098566A">
          <w:rPr>
            <w:rStyle w:val="Hipervnculo"/>
            <w:rFonts w:cs="Arial"/>
            <w:noProof/>
            <w:webHidden/>
          </w:rPr>
          <w:tab/>
        </w:r>
      </w:hyperlink>
      <w:r w:rsidR="002E7E3F">
        <w:rPr>
          <w:rFonts w:cs="Arial"/>
        </w:rPr>
        <w:t>100</w:t>
      </w:r>
    </w:p>
    <w:p w:rsidR="00066603" w:rsidRPr="0098566A" w:rsidRDefault="00066603" w:rsidP="00066603">
      <w:pPr>
        <w:pStyle w:val="Tabladeilustraciones"/>
        <w:tabs>
          <w:tab w:val="right" w:leader="dot" w:pos="8267"/>
        </w:tabs>
        <w:spacing w:line="276" w:lineRule="auto"/>
        <w:rPr>
          <w:rFonts w:cs="Arial"/>
          <w:noProof/>
          <w:lang w:val="es-ES" w:eastAsia="es-ES"/>
        </w:rPr>
      </w:pPr>
      <w:hyperlink r:id="rId168" w:anchor="_Toc190629748" w:history="1">
        <w:r w:rsidRPr="0098566A">
          <w:rPr>
            <w:rStyle w:val="Hipervnculo"/>
            <w:rFonts w:cs="Arial"/>
            <w:noProof/>
            <w:lang w:val="es-ES"/>
          </w:rPr>
          <w:t xml:space="preserve">Tabla # 18: Flujo de Caja del accionista Proyectado </w:t>
        </w:r>
        <w:r w:rsidRPr="0098566A">
          <w:rPr>
            <w:rStyle w:val="Hipervnculo"/>
            <w:rFonts w:cs="Arial"/>
            <w:noProof/>
            <w:webHidden/>
          </w:rPr>
          <w:tab/>
        </w:r>
      </w:hyperlink>
      <w:r w:rsidR="00CB20DA">
        <w:rPr>
          <w:rFonts w:cs="Arial"/>
        </w:rPr>
        <w:t>102</w:t>
      </w:r>
    </w:p>
    <w:p w:rsidR="00066603" w:rsidRPr="0098566A" w:rsidRDefault="00066603" w:rsidP="00066603">
      <w:pPr>
        <w:pStyle w:val="Tabladeilustraciones"/>
        <w:tabs>
          <w:tab w:val="right" w:leader="dot" w:pos="8267"/>
        </w:tabs>
        <w:spacing w:line="276" w:lineRule="auto"/>
        <w:rPr>
          <w:rFonts w:cs="Arial"/>
          <w:noProof/>
          <w:lang w:val="es-ES" w:eastAsia="es-ES"/>
        </w:rPr>
      </w:pPr>
      <w:hyperlink r:id="rId169" w:anchor="_Toc190629749" w:history="1">
        <w:r w:rsidRPr="0098566A">
          <w:rPr>
            <w:rStyle w:val="Hipervnculo"/>
            <w:rFonts w:cs="Arial"/>
            <w:noProof/>
            <w:lang w:val="es-ES"/>
          </w:rPr>
          <w:t>Tabla # 19: Flujo Neto Incremental</w:t>
        </w:r>
        <w:r w:rsidRPr="0098566A">
          <w:rPr>
            <w:rStyle w:val="Hipervnculo"/>
            <w:rFonts w:cs="Arial"/>
            <w:noProof/>
            <w:webHidden/>
          </w:rPr>
          <w:tab/>
        </w:r>
      </w:hyperlink>
      <w:r w:rsidR="00CB20DA">
        <w:rPr>
          <w:rFonts w:cs="Arial"/>
        </w:rPr>
        <w:t>103</w:t>
      </w:r>
    </w:p>
    <w:p w:rsidR="00066603" w:rsidRPr="0098566A" w:rsidRDefault="00066603" w:rsidP="00066603">
      <w:pPr>
        <w:pStyle w:val="Tabladeilustraciones"/>
        <w:tabs>
          <w:tab w:val="right" w:leader="dot" w:pos="8267"/>
        </w:tabs>
        <w:spacing w:line="276" w:lineRule="auto"/>
        <w:rPr>
          <w:rFonts w:cs="Arial"/>
          <w:noProof/>
          <w:lang w:val="es-ES" w:eastAsia="es-ES"/>
        </w:rPr>
      </w:pPr>
      <w:r w:rsidRPr="0098566A">
        <w:rPr>
          <w:rFonts w:cs="Arial"/>
        </w:rPr>
        <w:pict>
          <v:shape id="_x0000_s1577" type="#_x0000_t202" style="position:absolute;margin-left:394.5pt;margin-top:103.15pt;width:63.3pt;height:46.05pt;z-index:251696128;mso-width-relative:margin;mso-height-relative:margin" stroked="f">
            <v:textbox style="mso-next-textbox:#_x0000_s1577">
              <w:txbxContent>
                <w:p w:rsidR="001B6FDF" w:rsidRDefault="001B6FDF" w:rsidP="00066603"/>
              </w:txbxContent>
            </v:textbox>
          </v:shape>
        </w:pict>
      </w:r>
      <w:hyperlink r:id="rId170" w:anchor="_Toc190629750" w:history="1">
        <w:r w:rsidRPr="0098566A">
          <w:rPr>
            <w:rStyle w:val="Hipervnculo"/>
            <w:rFonts w:cs="Arial"/>
            <w:noProof/>
            <w:lang w:val="es-ES"/>
          </w:rPr>
          <w:t xml:space="preserve">Tabla # 20: Periodo de Recuperación de la Inversión </w:t>
        </w:r>
        <w:r w:rsidRPr="0098566A">
          <w:rPr>
            <w:rStyle w:val="Hipervnculo"/>
            <w:rFonts w:cs="Arial"/>
            <w:noProof/>
            <w:webHidden/>
          </w:rPr>
          <w:tab/>
        </w:r>
      </w:hyperlink>
      <w:r w:rsidR="00CB20DA">
        <w:rPr>
          <w:rFonts w:cs="Arial"/>
        </w:rPr>
        <w:t>106</w:t>
      </w:r>
    </w:p>
    <w:p w:rsidR="00066603" w:rsidRPr="0098566A" w:rsidRDefault="00066603" w:rsidP="00066603">
      <w:pPr>
        <w:pStyle w:val="Tabladeilustraciones"/>
        <w:tabs>
          <w:tab w:val="right" w:leader="dot" w:pos="8267"/>
        </w:tabs>
        <w:spacing w:line="276" w:lineRule="auto"/>
        <w:rPr>
          <w:rFonts w:cs="Arial"/>
          <w:noProof/>
          <w:lang w:val="es-ES" w:eastAsia="es-ES"/>
        </w:rPr>
      </w:pPr>
      <w:hyperlink r:id="rId171" w:anchor="_Toc190629749" w:history="1">
        <w:r w:rsidRPr="0098566A">
          <w:rPr>
            <w:rStyle w:val="Hipervnculo"/>
            <w:rFonts w:cs="Arial"/>
            <w:noProof/>
            <w:lang w:val="es-ES"/>
          </w:rPr>
          <w:t>Tabla # 21: Situación Actual de</w:t>
        </w:r>
        <w:r w:rsidR="0098566A">
          <w:rPr>
            <w:rStyle w:val="Hipervnculo"/>
            <w:rFonts w:cs="Arial"/>
            <w:noProof/>
            <w:lang w:val="es-ES"/>
          </w:rPr>
          <w:t xml:space="preserve"> ”</w:t>
        </w:r>
        <w:r w:rsidRPr="0098566A">
          <w:rPr>
            <w:rStyle w:val="Hipervnculo"/>
            <w:rFonts w:cs="Arial"/>
            <w:noProof/>
            <w:lang w:val="es-ES"/>
          </w:rPr>
          <w:t>Almacenes Juanito”</w:t>
        </w:r>
        <w:r w:rsidRPr="0098566A">
          <w:rPr>
            <w:rStyle w:val="Hipervnculo"/>
            <w:rFonts w:cs="Arial"/>
            <w:noProof/>
            <w:webHidden/>
          </w:rPr>
          <w:tab/>
        </w:r>
      </w:hyperlink>
      <w:r w:rsidR="004E2CE7">
        <w:rPr>
          <w:rFonts w:cs="Arial"/>
        </w:rPr>
        <w:t>120</w:t>
      </w:r>
    </w:p>
    <w:p w:rsidR="00066603" w:rsidRPr="0098566A" w:rsidRDefault="00066603" w:rsidP="00066603">
      <w:pPr>
        <w:pStyle w:val="Tabladeilustraciones"/>
        <w:tabs>
          <w:tab w:val="right" w:leader="dot" w:pos="8267"/>
        </w:tabs>
        <w:spacing w:line="276" w:lineRule="auto"/>
        <w:rPr>
          <w:rFonts w:cs="Arial"/>
          <w:noProof/>
          <w:lang w:val="es-ES" w:eastAsia="es-ES"/>
        </w:rPr>
      </w:pPr>
      <w:r w:rsidRPr="0098566A">
        <w:rPr>
          <w:rFonts w:cs="Arial"/>
        </w:rPr>
        <w:pict>
          <v:shape id="_x0000_s1578" type="#_x0000_t202" style="position:absolute;margin-left:394.5pt;margin-top:103.15pt;width:63.3pt;height:46.05pt;z-index:251697152;mso-width-relative:margin;mso-height-relative:margin" stroked="f">
            <v:textbox style="mso-next-textbox:#_x0000_s1578">
              <w:txbxContent>
                <w:p w:rsidR="001B6FDF" w:rsidRDefault="001B6FDF" w:rsidP="00066603"/>
              </w:txbxContent>
            </v:textbox>
          </v:shape>
        </w:pict>
      </w:r>
    </w:p>
    <w:p w:rsidR="00066603" w:rsidRPr="0098566A" w:rsidRDefault="00066603" w:rsidP="00066603">
      <w:pPr>
        <w:pStyle w:val="Tabladeilustraciones"/>
        <w:tabs>
          <w:tab w:val="right" w:leader="dot" w:pos="8267"/>
        </w:tabs>
        <w:spacing w:line="276" w:lineRule="auto"/>
        <w:rPr>
          <w:rFonts w:cs="Arial"/>
          <w:noProof/>
          <w:lang w:val="es-ES" w:eastAsia="es-ES"/>
        </w:rPr>
      </w:pPr>
      <w:r w:rsidRPr="0098566A">
        <w:rPr>
          <w:rFonts w:cs="Arial"/>
        </w:rPr>
        <w:pict>
          <v:shape id="_x0000_s1575" type="#_x0000_t202" style="position:absolute;margin-left:394.5pt;margin-top:.95pt;width:63.3pt;height:46.05pt;z-index:251694080;mso-width-relative:margin;mso-height-relative:margin" stroked="f">
            <v:textbox style="mso-next-textbox:#_x0000_s1575">
              <w:txbxContent>
                <w:p w:rsidR="001B6FDF" w:rsidRDefault="001B6FDF" w:rsidP="00066603"/>
              </w:txbxContent>
            </v:textbox>
          </v:shape>
        </w:pict>
      </w:r>
    </w:p>
    <w:p w:rsidR="00066603" w:rsidRPr="0098566A" w:rsidRDefault="00066603" w:rsidP="00066603">
      <w:pPr>
        <w:rPr>
          <w:rFonts w:ascii="Arial" w:hAnsi="Arial" w:cs="Arial"/>
        </w:rPr>
      </w:pPr>
    </w:p>
    <w:p w:rsidR="00066603" w:rsidRPr="0098566A" w:rsidRDefault="00066603" w:rsidP="00066603">
      <w:pPr>
        <w:rPr>
          <w:rFonts w:ascii="Arial" w:hAnsi="Arial" w:cs="Arial"/>
        </w:rPr>
      </w:pPr>
    </w:p>
    <w:p w:rsidR="00066603" w:rsidRPr="0098566A" w:rsidRDefault="00066603" w:rsidP="00066603">
      <w:pPr>
        <w:rPr>
          <w:rFonts w:ascii="Arial" w:hAnsi="Arial" w:cs="Arial"/>
        </w:rPr>
      </w:pPr>
    </w:p>
    <w:p w:rsidR="00066603" w:rsidRPr="0098566A" w:rsidRDefault="00066603" w:rsidP="00066603">
      <w:pPr>
        <w:rPr>
          <w:rFonts w:ascii="Arial" w:hAnsi="Arial" w:cs="Arial"/>
        </w:rPr>
      </w:pPr>
    </w:p>
    <w:p w:rsidR="00066603" w:rsidRPr="0098566A" w:rsidRDefault="00066603" w:rsidP="00066603">
      <w:pPr>
        <w:rPr>
          <w:rFonts w:ascii="Arial" w:hAnsi="Arial" w:cs="Arial"/>
        </w:rPr>
      </w:pPr>
    </w:p>
    <w:p w:rsidR="00066603" w:rsidRPr="0098566A" w:rsidRDefault="00066603" w:rsidP="00066603">
      <w:pPr>
        <w:rPr>
          <w:rFonts w:ascii="Arial" w:hAnsi="Arial" w:cs="Arial"/>
        </w:rPr>
      </w:pPr>
    </w:p>
    <w:p w:rsidR="00066603" w:rsidRPr="0098566A" w:rsidRDefault="00066603" w:rsidP="00066603">
      <w:pPr>
        <w:rPr>
          <w:rFonts w:ascii="Arial" w:hAnsi="Arial" w:cs="Arial"/>
        </w:rPr>
      </w:pPr>
    </w:p>
    <w:p w:rsidR="00066603" w:rsidRPr="0098566A" w:rsidRDefault="00066603" w:rsidP="00066603">
      <w:pPr>
        <w:rPr>
          <w:rFonts w:ascii="Arial" w:hAnsi="Arial" w:cs="Arial"/>
        </w:rPr>
      </w:pPr>
    </w:p>
    <w:p w:rsidR="00066603" w:rsidRPr="0098566A" w:rsidRDefault="00066603" w:rsidP="00066603">
      <w:pPr>
        <w:rPr>
          <w:rFonts w:ascii="Arial" w:hAnsi="Arial" w:cs="Arial"/>
        </w:rPr>
      </w:pPr>
    </w:p>
    <w:p w:rsidR="00066603" w:rsidRPr="0098566A" w:rsidRDefault="00066603" w:rsidP="00066603">
      <w:pPr>
        <w:rPr>
          <w:rFonts w:ascii="Arial" w:hAnsi="Arial" w:cs="Arial"/>
        </w:rPr>
      </w:pPr>
    </w:p>
    <w:p w:rsidR="00066603" w:rsidRPr="0098566A" w:rsidRDefault="00066603" w:rsidP="00066603">
      <w:pPr>
        <w:rPr>
          <w:rFonts w:ascii="Arial" w:hAnsi="Arial" w:cs="Arial"/>
        </w:rPr>
      </w:pPr>
    </w:p>
    <w:p w:rsidR="00066603" w:rsidRPr="0098566A" w:rsidRDefault="00066603" w:rsidP="00066603">
      <w:pPr>
        <w:rPr>
          <w:rFonts w:ascii="Arial" w:hAnsi="Arial" w:cs="Arial"/>
        </w:rPr>
      </w:pPr>
    </w:p>
    <w:p w:rsidR="006A56A8" w:rsidRPr="004F58A8" w:rsidRDefault="00066603" w:rsidP="006A56A8">
      <w:pPr>
        <w:rPr>
          <w:rFonts w:ascii="Arial" w:eastAsia="PMingLiU" w:hAnsi="Arial" w:cs="Arial"/>
          <w:i/>
          <w:lang w:eastAsia="zh-TW"/>
        </w:rPr>
      </w:pPr>
      <w:r w:rsidRPr="004F58A8">
        <w:rPr>
          <w:rFonts w:ascii="Arial" w:eastAsia="PMingLiU" w:hAnsi="Arial" w:cs="Arial"/>
          <w:i/>
          <w:lang w:eastAsia="zh-TW"/>
        </w:rPr>
        <w:fldChar w:fldCharType="end"/>
      </w:r>
    </w:p>
    <w:p w:rsidR="003A6FB8" w:rsidRPr="004F58A8" w:rsidRDefault="001D7031" w:rsidP="006A56A8">
      <w:pPr>
        <w:rPr>
          <w:rFonts w:ascii="Arial" w:hAnsi="Arial" w:cs="Arial"/>
          <w:b/>
          <w:lang w:val="es-ES"/>
        </w:rPr>
      </w:pPr>
      <w:r w:rsidRPr="0098566A">
        <w:rPr>
          <w:rFonts w:ascii="Arial" w:hAnsi="Arial" w:cs="Arial"/>
          <w:noProof/>
        </w:rPr>
        <w:pict>
          <v:shape id="_x0000_s1581" type="#_x0000_t202" style="position:absolute;margin-left:394.5pt;margin-top:65.25pt;width:63.3pt;height:46.05pt;z-index:251699200;mso-width-relative:margin;mso-height-relative:margin" stroked="f">
            <v:textbox style="mso-next-textbox:#_x0000_s1581">
              <w:txbxContent>
                <w:p w:rsidR="001B6FDF" w:rsidRPr="001D7031" w:rsidRDefault="00C72198" w:rsidP="00066603">
                  <w:pPr>
                    <w:rPr>
                      <w:lang w:val="es-ES"/>
                    </w:rPr>
                  </w:pPr>
                  <w:r>
                    <w:rPr>
                      <w:noProof/>
                      <w:lang w:val="es-ES" w:eastAsia="es-ES" w:bidi="ar-SA"/>
                    </w:rPr>
                    <w:drawing>
                      <wp:inline distT="0" distB="0" distL="0" distR="0">
                        <wp:extent cx="619125" cy="447675"/>
                        <wp:effectExtent l="19050" t="0" r="9525" b="0"/>
                        <wp:docPr id="97" name="Imagen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172"/>
                                <a:srcRect/>
                                <a:stretch>
                                  <a:fillRect/>
                                </a:stretch>
                              </pic:blipFill>
                              <pic:spPr bwMode="auto">
                                <a:xfrm>
                                  <a:off x="0" y="0"/>
                                  <a:ext cx="619125" cy="447675"/>
                                </a:xfrm>
                                <a:prstGeom prst="rect">
                                  <a:avLst/>
                                </a:prstGeom>
                                <a:noFill/>
                                <a:ln w="9525">
                                  <a:noFill/>
                                  <a:miter lim="800000"/>
                                  <a:headEnd/>
                                  <a:tailEnd/>
                                </a:ln>
                              </pic:spPr>
                            </pic:pic>
                          </a:graphicData>
                        </a:graphic>
                      </wp:inline>
                    </w:drawing>
                  </w:r>
                </w:p>
              </w:txbxContent>
            </v:textbox>
          </v:shape>
        </w:pict>
      </w:r>
      <w:r w:rsidR="006A56A8" w:rsidRPr="004F58A8">
        <w:rPr>
          <w:rFonts w:ascii="Arial" w:eastAsia="PMingLiU" w:hAnsi="Arial" w:cs="Arial"/>
          <w:i/>
          <w:lang w:val="es-ES" w:eastAsia="zh-TW"/>
        </w:rPr>
        <w:br w:type="page"/>
      </w:r>
      <w:r w:rsidR="00F262E8" w:rsidRPr="004F58A8">
        <w:rPr>
          <w:rFonts w:ascii="Arial" w:hAnsi="Arial" w:cs="Arial"/>
          <w:b/>
          <w:noProof/>
        </w:rPr>
        <w:pict>
          <v:shape id="_x0000_s1087" type="#_x0000_t202" style="position:absolute;margin-left:416pt;margin-top:69.8pt;width:63.3pt;height:46.05pt;z-index:251603968;mso-width-relative:margin;mso-height-relative:margin" stroked="f">
            <v:textbox style="mso-next-textbox:#_x0000_s1087">
              <w:txbxContent>
                <w:p w:rsidR="001B6FDF" w:rsidRDefault="001B6FDF" w:rsidP="00F262E8"/>
              </w:txbxContent>
            </v:textbox>
          </v:shape>
        </w:pict>
      </w:r>
      <w:r w:rsidR="005E7298" w:rsidRPr="004F58A8">
        <w:rPr>
          <w:rFonts w:ascii="Arial" w:hAnsi="Arial" w:cs="Arial"/>
          <w:b/>
          <w:lang w:val="es-ES"/>
        </w:rPr>
        <w:t>INTRODUCCIÓN</w:t>
      </w:r>
    </w:p>
    <w:p w:rsidR="00B505F1" w:rsidRPr="004F58A8" w:rsidRDefault="00B12BF8" w:rsidP="006F738D">
      <w:pPr>
        <w:spacing w:line="360" w:lineRule="auto"/>
        <w:jc w:val="both"/>
        <w:rPr>
          <w:rFonts w:ascii="Arial" w:hAnsi="Arial" w:cs="Arial"/>
          <w:b/>
          <w:lang w:val="es-ES"/>
        </w:rPr>
      </w:pPr>
      <w:r>
        <w:rPr>
          <w:rFonts w:ascii="Arial" w:hAnsi="Arial" w:cs="Arial"/>
          <w:b/>
          <w:lang w:val="es-ES"/>
        </w:rPr>
        <w:t xml:space="preserve"> </w:t>
      </w:r>
    </w:p>
    <w:p w:rsidR="00092357" w:rsidRPr="004F58A8" w:rsidRDefault="00092357" w:rsidP="00B12BF8">
      <w:pPr>
        <w:spacing w:line="360" w:lineRule="auto"/>
        <w:ind w:firstLine="284"/>
        <w:jc w:val="both"/>
        <w:rPr>
          <w:rFonts w:ascii="Arial" w:hAnsi="Arial" w:cs="Arial"/>
          <w:lang w:val="es-ES"/>
        </w:rPr>
      </w:pPr>
      <w:r w:rsidRPr="004F58A8">
        <w:rPr>
          <w:rFonts w:ascii="Arial" w:hAnsi="Arial" w:cs="Arial"/>
          <w:lang w:val="es-ES"/>
        </w:rPr>
        <w:t>Las pequeñas y medianas empresas cumplen un rol fundamental en el desarrollo económico mundial, al generar empleo y bienestar a la población. En muchos países en vías de desarrollo representan el sector más dinámico de la economía, brindando un relevante componente de competencia, así como también de ideas, productos y trabajos nuevos; abriéndose esp</w:t>
      </w:r>
      <w:r w:rsidR="0057059A" w:rsidRPr="004F58A8">
        <w:rPr>
          <w:rFonts w:ascii="Arial" w:hAnsi="Arial" w:cs="Arial"/>
          <w:lang w:val="es-ES"/>
        </w:rPr>
        <w:t>acios en las economías locales y regionales,</w:t>
      </w:r>
      <w:r w:rsidRPr="004F58A8">
        <w:rPr>
          <w:rFonts w:ascii="Arial" w:hAnsi="Arial" w:cs="Arial"/>
          <w:lang w:val="es-ES"/>
        </w:rPr>
        <w:t xml:space="preserve"> enfrentando a los problemas y externalidades del día a día.</w:t>
      </w:r>
    </w:p>
    <w:p w:rsidR="00B37AA1" w:rsidRPr="004F58A8" w:rsidRDefault="00B37AA1" w:rsidP="00B12BF8">
      <w:pPr>
        <w:spacing w:line="360" w:lineRule="auto"/>
        <w:ind w:firstLine="284"/>
        <w:jc w:val="both"/>
        <w:rPr>
          <w:rFonts w:ascii="Arial" w:hAnsi="Arial" w:cs="Arial"/>
          <w:lang w:val="es-ES"/>
        </w:rPr>
      </w:pPr>
    </w:p>
    <w:p w:rsidR="00BD2598" w:rsidRPr="004F58A8" w:rsidRDefault="001E089B" w:rsidP="00B12BF8">
      <w:pPr>
        <w:spacing w:line="360" w:lineRule="auto"/>
        <w:ind w:firstLine="284"/>
        <w:jc w:val="both"/>
        <w:rPr>
          <w:rFonts w:ascii="Arial" w:hAnsi="Arial" w:cs="Arial"/>
          <w:lang w:val="es-ES"/>
        </w:rPr>
      </w:pPr>
      <w:r w:rsidRPr="004F58A8">
        <w:rPr>
          <w:rFonts w:ascii="Arial" w:hAnsi="Arial" w:cs="Arial"/>
          <w:lang w:val="es-ES"/>
        </w:rPr>
        <w:t>En Ecuador debido a la crisis de los años noventa, y del auge de</w:t>
      </w:r>
      <w:r w:rsidR="00171B11" w:rsidRPr="004F58A8">
        <w:rPr>
          <w:rFonts w:ascii="Arial" w:hAnsi="Arial" w:cs="Arial"/>
          <w:lang w:val="es-ES"/>
        </w:rPr>
        <w:t xml:space="preserve"> la tecnología en el mundo, </w:t>
      </w:r>
      <w:r w:rsidR="00036944" w:rsidRPr="004F58A8">
        <w:rPr>
          <w:rFonts w:ascii="Arial" w:hAnsi="Arial" w:cs="Arial"/>
          <w:lang w:val="es-ES"/>
        </w:rPr>
        <w:t xml:space="preserve">todas </w:t>
      </w:r>
      <w:r w:rsidR="00171B11" w:rsidRPr="004F58A8">
        <w:rPr>
          <w:rFonts w:ascii="Arial" w:hAnsi="Arial" w:cs="Arial"/>
          <w:lang w:val="es-ES"/>
        </w:rPr>
        <w:t>l</w:t>
      </w:r>
      <w:r w:rsidR="0057059A" w:rsidRPr="004F58A8">
        <w:rPr>
          <w:rFonts w:ascii="Arial" w:hAnsi="Arial" w:cs="Arial"/>
          <w:lang w:val="es-ES"/>
        </w:rPr>
        <w:t>as empresas han visto</w:t>
      </w:r>
      <w:r w:rsidRPr="004F58A8">
        <w:rPr>
          <w:rFonts w:ascii="Arial" w:hAnsi="Arial" w:cs="Arial"/>
          <w:lang w:val="es-ES"/>
        </w:rPr>
        <w:t xml:space="preserve"> la necesidad de adaptarse a los cambios y de aplicar nuevas formas de </w:t>
      </w:r>
      <w:r w:rsidR="00134A14" w:rsidRPr="004F58A8">
        <w:rPr>
          <w:rFonts w:ascii="Arial" w:hAnsi="Arial" w:cs="Arial"/>
          <w:lang w:val="es-ES"/>
        </w:rPr>
        <w:t>administrar</w:t>
      </w:r>
      <w:r w:rsidRPr="004F58A8">
        <w:rPr>
          <w:rFonts w:ascii="Arial" w:hAnsi="Arial" w:cs="Arial"/>
          <w:lang w:val="es-ES"/>
        </w:rPr>
        <w:t xml:space="preserve"> sus negocios, con el fin optimizar recursos y minimizar costos y poder así, hacer frente y competir en un mercado que cada vez</w:t>
      </w:r>
      <w:r w:rsidR="00010D58" w:rsidRPr="004F58A8">
        <w:rPr>
          <w:rFonts w:ascii="Arial" w:hAnsi="Arial" w:cs="Arial"/>
          <w:lang w:val="es-ES"/>
        </w:rPr>
        <w:t xml:space="preserve"> es</w:t>
      </w:r>
      <w:r w:rsidRPr="004F58A8">
        <w:rPr>
          <w:rFonts w:ascii="Arial" w:hAnsi="Arial" w:cs="Arial"/>
          <w:lang w:val="es-ES"/>
        </w:rPr>
        <w:t xml:space="preserve"> mas exigente</w:t>
      </w:r>
      <w:r w:rsidRPr="004F58A8">
        <w:rPr>
          <w:rFonts w:ascii="Arial" w:hAnsi="Arial" w:cs="Arial"/>
          <w:color w:val="FF0000"/>
          <w:lang w:val="es-ES"/>
        </w:rPr>
        <w:t>.</w:t>
      </w:r>
      <w:r w:rsidR="00134A14" w:rsidRPr="004F58A8">
        <w:rPr>
          <w:rFonts w:ascii="Arial" w:hAnsi="Arial" w:cs="Arial"/>
          <w:color w:val="FF0000"/>
          <w:lang w:val="es-ES"/>
        </w:rPr>
        <w:t xml:space="preserve"> </w:t>
      </w:r>
      <w:r w:rsidR="00134A14" w:rsidRPr="004F58A8">
        <w:rPr>
          <w:rFonts w:ascii="Arial" w:hAnsi="Arial" w:cs="Arial"/>
          <w:lang w:val="es-ES"/>
        </w:rPr>
        <w:t xml:space="preserve"> </w:t>
      </w:r>
      <w:r w:rsidR="009C00E9" w:rsidRPr="004F58A8">
        <w:rPr>
          <w:rFonts w:ascii="Arial" w:hAnsi="Arial" w:cs="Arial"/>
          <w:lang w:val="es-ES"/>
        </w:rPr>
        <w:t>La</w:t>
      </w:r>
      <w:r w:rsidR="004F64CD" w:rsidRPr="004F58A8">
        <w:rPr>
          <w:rFonts w:ascii="Arial" w:hAnsi="Arial" w:cs="Arial"/>
          <w:lang w:val="es-ES"/>
        </w:rPr>
        <w:t xml:space="preserve"> </w:t>
      </w:r>
      <w:r w:rsidR="009C00E9" w:rsidRPr="004F58A8">
        <w:rPr>
          <w:rFonts w:ascii="Arial" w:hAnsi="Arial" w:cs="Arial"/>
          <w:lang w:val="es-ES"/>
        </w:rPr>
        <w:t xml:space="preserve">dinámica de mercado </w:t>
      </w:r>
      <w:r w:rsidR="00A52265" w:rsidRPr="004F58A8">
        <w:rPr>
          <w:rFonts w:ascii="Arial" w:hAnsi="Arial" w:cs="Arial"/>
          <w:lang w:val="es-ES"/>
        </w:rPr>
        <w:t xml:space="preserve">que rige el </w:t>
      </w:r>
      <w:r w:rsidR="003D0BC2" w:rsidRPr="004F58A8">
        <w:rPr>
          <w:rFonts w:ascii="Arial" w:hAnsi="Arial" w:cs="Arial"/>
          <w:lang w:val="es-ES"/>
        </w:rPr>
        <w:t>mercado manabita</w:t>
      </w:r>
      <w:r w:rsidR="00A52265" w:rsidRPr="004F58A8">
        <w:rPr>
          <w:rFonts w:ascii="Arial" w:hAnsi="Arial" w:cs="Arial"/>
          <w:lang w:val="es-ES"/>
        </w:rPr>
        <w:t xml:space="preserve"> y la clara </w:t>
      </w:r>
      <w:r w:rsidR="00010D58" w:rsidRPr="004F58A8">
        <w:rPr>
          <w:rFonts w:ascii="Arial" w:hAnsi="Arial" w:cs="Arial"/>
          <w:lang w:val="es-ES"/>
        </w:rPr>
        <w:t>neces</w:t>
      </w:r>
      <w:r w:rsidR="009C00E9" w:rsidRPr="004F58A8">
        <w:rPr>
          <w:rFonts w:ascii="Arial" w:hAnsi="Arial" w:cs="Arial"/>
          <w:lang w:val="es-ES"/>
        </w:rPr>
        <w:t>idad de</w:t>
      </w:r>
      <w:r w:rsidR="00010D58" w:rsidRPr="004F58A8">
        <w:rPr>
          <w:rFonts w:ascii="Arial" w:hAnsi="Arial" w:cs="Arial"/>
          <w:lang w:val="es-ES"/>
        </w:rPr>
        <w:t xml:space="preserve"> </w:t>
      </w:r>
      <w:r w:rsidR="004A1BF0" w:rsidRPr="004F58A8">
        <w:rPr>
          <w:rFonts w:ascii="Arial" w:hAnsi="Arial" w:cs="Arial"/>
          <w:lang w:val="es-ES"/>
        </w:rPr>
        <w:t xml:space="preserve">cambios </w:t>
      </w:r>
      <w:r w:rsidR="00A52265" w:rsidRPr="004F58A8">
        <w:rPr>
          <w:rFonts w:ascii="Arial" w:hAnsi="Arial" w:cs="Arial"/>
          <w:lang w:val="es-ES"/>
        </w:rPr>
        <w:t xml:space="preserve">profundos </w:t>
      </w:r>
      <w:r w:rsidR="004A1BF0" w:rsidRPr="004F58A8">
        <w:rPr>
          <w:rFonts w:ascii="Arial" w:hAnsi="Arial" w:cs="Arial"/>
          <w:lang w:val="es-ES"/>
        </w:rPr>
        <w:t>en “</w:t>
      </w:r>
      <w:r w:rsidR="00A52265" w:rsidRPr="004F58A8">
        <w:rPr>
          <w:rFonts w:ascii="Arial" w:hAnsi="Arial" w:cs="Arial"/>
          <w:lang w:val="es-ES"/>
        </w:rPr>
        <w:t>Almacenes Juanito</w:t>
      </w:r>
      <w:r w:rsidR="004A1BF0" w:rsidRPr="004F58A8">
        <w:rPr>
          <w:rFonts w:ascii="Arial" w:hAnsi="Arial" w:cs="Arial"/>
          <w:lang w:val="es-ES"/>
        </w:rPr>
        <w:t>”,</w:t>
      </w:r>
      <w:r w:rsidR="00A52265" w:rsidRPr="004F58A8">
        <w:rPr>
          <w:rFonts w:ascii="Arial" w:hAnsi="Arial" w:cs="Arial"/>
          <w:color w:val="FF0000"/>
          <w:lang w:val="es-ES"/>
        </w:rPr>
        <w:t xml:space="preserve"> </w:t>
      </w:r>
      <w:r w:rsidR="00A52265" w:rsidRPr="004F58A8">
        <w:rPr>
          <w:rFonts w:ascii="Arial" w:hAnsi="Arial" w:cs="Arial"/>
          <w:lang w:val="es-ES"/>
        </w:rPr>
        <w:t>s</w:t>
      </w:r>
      <w:r w:rsidR="0024228F" w:rsidRPr="004F58A8">
        <w:rPr>
          <w:rFonts w:ascii="Arial" w:hAnsi="Arial" w:cs="Arial"/>
          <w:lang w:val="es-ES"/>
        </w:rPr>
        <w:t>on las principales razones que dieron origen al actual</w:t>
      </w:r>
      <w:r w:rsidR="00A52265" w:rsidRPr="004F58A8">
        <w:rPr>
          <w:rFonts w:ascii="Arial" w:hAnsi="Arial" w:cs="Arial"/>
          <w:lang w:val="es-ES"/>
        </w:rPr>
        <w:t xml:space="preserve"> proyecto. </w:t>
      </w:r>
    </w:p>
    <w:p w:rsidR="00BD2598" w:rsidRPr="004F58A8" w:rsidRDefault="00BD2598" w:rsidP="00B12BF8">
      <w:pPr>
        <w:spacing w:line="360" w:lineRule="auto"/>
        <w:ind w:firstLine="284"/>
        <w:jc w:val="both"/>
        <w:rPr>
          <w:rFonts w:ascii="Arial" w:hAnsi="Arial" w:cs="Arial"/>
          <w:lang w:val="es-ES"/>
        </w:rPr>
      </w:pPr>
    </w:p>
    <w:p w:rsidR="00A34ECF" w:rsidRPr="004F58A8" w:rsidRDefault="001D7031" w:rsidP="00B12BF8">
      <w:pPr>
        <w:spacing w:line="360" w:lineRule="auto"/>
        <w:ind w:firstLine="284"/>
        <w:jc w:val="both"/>
        <w:rPr>
          <w:rFonts w:ascii="Arial" w:hAnsi="Arial" w:cs="Arial"/>
          <w:lang w:val="es-ES"/>
        </w:rPr>
      </w:pPr>
      <w:r>
        <w:rPr>
          <w:rFonts w:ascii="Arial" w:hAnsi="Arial" w:cs="Arial"/>
          <w:noProof/>
          <w:lang w:val="es-ES" w:eastAsia="es-ES" w:bidi="ar-SA"/>
        </w:rPr>
        <w:pict>
          <v:shape id="_x0000_s1597" type="#_x0000_t202" style="position:absolute;left:0;text-align:left;margin-left:393.75pt;margin-top:278pt;width:63.3pt;height:46.05pt;z-index:251709440;mso-width-relative:margin;mso-height-relative:margin" stroked="f">
            <v:textbox style="mso-next-textbox:#_x0000_s1597">
              <w:txbxContent>
                <w:p w:rsidR="001B6FDF" w:rsidRPr="001D7031" w:rsidRDefault="00C72198" w:rsidP="001D7031">
                  <w:pPr>
                    <w:rPr>
                      <w:lang w:val="es-ES"/>
                    </w:rPr>
                  </w:pPr>
                  <w:r>
                    <w:rPr>
                      <w:noProof/>
                      <w:lang w:val="es-ES" w:eastAsia="es-ES" w:bidi="ar-SA"/>
                    </w:rPr>
                    <w:drawing>
                      <wp:inline distT="0" distB="0" distL="0" distR="0">
                        <wp:extent cx="619125" cy="447675"/>
                        <wp:effectExtent l="19050" t="0" r="9525" b="0"/>
                        <wp:docPr id="108" name="Imagen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172"/>
                                <a:srcRect/>
                                <a:stretch>
                                  <a:fillRect/>
                                </a:stretch>
                              </pic:blipFill>
                              <pic:spPr bwMode="auto">
                                <a:xfrm>
                                  <a:off x="0" y="0"/>
                                  <a:ext cx="619125" cy="447675"/>
                                </a:xfrm>
                                <a:prstGeom prst="rect">
                                  <a:avLst/>
                                </a:prstGeom>
                                <a:noFill/>
                                <a:ln w="9525">
                                  <a:noFill/>
                                  <a:miter lim="800000"/>
                                  <a:headEnd/>
                                  <a:tailEnd/>
                                </a:ln>
                              </pic:spPr>
                            </pic:pic>
                          </a:graphicData>
                        </a:graphic>
                      </wp:inline>
                    </w:drawing>
                  </w:r>
                </w:p>
              </w:txbxContent>
            </v:textbox>
          </v:shape>
        </w:pict>
      </w:r>
      <w:r w:rsidR="002B1B46" w:rsidRPr="004F58A8">
        <w:rPr>
          <w:rFonts w:ascii="Arial" w:hAnsi="Arial" w:cs="Arial"/>
          <w:lang w:val="es-ES"/>
        </w:rPr>
        <w:t xml:space="preserve">El </w:t>
      </w:r>
      <w:r w:rsidR="00BC2BBB" w:rsidRPr="004F58A8">
        <w:rPr>
          <w:rFonts w:ascii="Arial" w:hAnsi="Arial" w:cs="Arial"/>
          <w:lang w:val="es-ES"/>
        </w:rPr>
        <w:t xml:space="preserve">presente </w:t>
      </w:r>
      <w:r w:rsidR="00F666FB" w:rsidRPr="004F58A8">
        <w:rPr>
          <w:rFonts w:ascii="Arial" w:hAnsi="Arial" w:cs="Arial"/>
          <w:lang w:val="es-ES"/>
        </w:rPr>
        <w:t xml:space="preserve">estudio </w:t>
      </w:r>
      <w:r w:rsidR="00BC2BBB" w:rsidRPr="004F58A8">
        <w:rPr>
          <w:rFonts w:ascii="Arial" w:hAnsi="Arial" w:cs="Arial"/>
          <w:lang w:val="es-ES"/>
        </w:rPr>
        <w:t>inicia</w:t>
      </w:r>
      <w:r w:rsidR="001B0783" w:rsidRPr="004F58A8">
        <w:rPr>
          <w:rFonts w:ascii="Arial" w:hAnsi="Arial" w:cs="Arial"/>
          <w:lang w:val="es-ES"/>
        </w:rPr>
        <w:t>rá</w:t>
      </w:r>
      <w:r w:rsidR="00F666FB" w:rsidRPr="004F58A8">
        <w:rPr>
          <w:rFonts w:ascii="Arial" w:hAnsi="Arial" w:cs="Arial"/>
          <w:lang w:val="es-ES"/>
        </w:rPr>
        <w:t xml:space="preserve"> con una fase de exploración y diagn</w:t>
      </w:r>
      <w:r w:rsidR="008F38FF" w:rsidRPr="004F58A8">
        <w:rPr>
          <w:rFonts w:ascii="Arial" w:hAnsi="Arial" w:cs="Arial"/>
          <w:lang w:val="es-ES"/>
        </w:rPr>
        <w:t>ó</w:t>
      </w:r>
      <w:r w:rsidR="00F666FB" w:rsidRPr="004F58A8">
        <w:rPr>
          <w:rFonts w:ascii="Arial" w:hAnsi="Arial" w:cs="Arial"/>
          <w:lang w:val="es-ES"/>
        </w:rPr>
        <w:t>stico</w:t>
      </w:r>
      <w:r w:rsidR="003C4023" w:rsidRPr="004F58A8">
        <w:rPr>
          <w:rFonts w:ascii="Arial" w:hAnsi="Arial" w:cs="Arial"/>
          <w:lang w:val="es-ES"/>
        </w:rPr>
        <w:t xml:space="preserve">, </w:t>
      </w:r>
      <w:r w:rsidR="00BD2598" w:rsidRPr="004F58A8">
        <w:rPr>
          <w:rFonts w:ascii="Arial" w:hAnsi="Arial" w:cs="Arial"/>
          <w:lang w:val="es-ES"/>
        </w:rPr>
        <w:t xml:space="preserve">en la que se </w:t>
      </w:r>
      <w:r w:rsidR="00701A11" w:rsidRPr="004F58A8">
        <w:rPr>
          <w:rFonts w:ascii="Arial" w:hAnsi="Arial" w:cs="Arial"/>
          <w:lang w:val="es-ES"/>
        </w:rPr>
        <w:t>utilizará metodología investigativa que permita determinar</w:t>
      </w:r>
      <w:r w:rsidR="008F38FF" w:rsidRPr="004F58A8">
        <w:rPr>
          <w:rFonts w:ascii="Arial" w:hAnsi="Arial" w:cs="Arial"/>
          <w:lang w:val="es-ES"/>
        </w:rPr>
        <w:t xml:space="preserve"> el tipo de clientes, </w:t>
      </w:r>
      <w:r w:rsidR="0037114A" w:rsidRPr="004F58A8">
        <w:rPr>
          <w:rFonts w:ascii="Arial" w:hAnsi="Arial" w:cs="Arial"/>
          <w:lang w:val="es-ES"/>
        </w:rPr>
        <w:t>compet</w:t>
      </w:r>
      <w:r w:rsidR="00F666FB" w:rsidRPr="004F58A8">
        <w:rPr>
          <w:rFonts w:ascii="Arial" w:hAnsi="Arial" w:cs="Arial"/>
          <w:lang w:val="es-ES"/>
        </w:rPr>
        <w:t>idores</w:t>
      </w:r>
      <w:r w:rsidR="009F7F04" w:rsidRPr="004F58A8">
        <w:rPr>
          <w:rFonts w:ascii="Arial" w:hAnsi="Arial" w:cs="Arial"/>
          <w:lang w:val="es-ES"/>
        </w:rPr>
        <w:t xml:space="preserve"> existentes en el mercado,</w:t>
      </w:r>
      <w:r w:rsidR="004F64CD" w:rsidRPr="004F58A8">
        <w:rPr>
          <w:rFonts w:ascii="Arial" w:hAnsi="Arial" w:cs="Arial"/>
          <w:lang w:val="es-ES"/>
        </w:rPr>
        <w:t xml:space="preserve"> </w:t>
      </w:r>
      <w:r w:rsidR="00A5231B" w:rsidRPr="004F58A8">
        <w:rPr>
          <w:rFonts w:ascii="Arial" w:hAnsi="Arial" w:cs="Arial"/>
          <w:lang w:val="es-ES"/>
        </w:rPr>
        <w:t>y otros aspectos importantes de la empresa</w:t>
      </w:r>
      <w:r w:rsidR="004F64CD" w:rsidRPr="004F58A8">
        <w:rPr>
          <w:rFonts w:ascii="Arial" w:hAnsi="Arial" w:cs="Arial"/>
          <w:lang w:val="es-ES"/>
        </w:rPr>
        <w:t>. A</w:t>
      </w:r>
      <w:r w:rsidR="00187B78" w:rsidRPr="004F58A8">
        <w:rPr>
          <w:rFonts w:ascii="Arial" w:hAnsi="Arial" w:cs="Arial"/>
          <w:lang w:val="es-ES"/>
        </w:rPr>
        <w:t xml:space="preserve">demás </w:t>
      </w:r>
      <w:r w:rsidR="00BE0FEA" w:rsidRPr="004F58A8">
        <w:rPr>
          <w:rFonts w:ascii="Arial" w:hAnsi="Arial" w:cs="Arial"/>
          <w:lang w:val="es-ES"/>
        </w:rPr>
        <w:t>se</w:t>
      </w:r>
      <w:r w:rsidR="00187B78" w:rsidRPr="004F58A8">
        <w:rPr>
          <w:rFonts w:ascii="Arial" w:hAnsi="Arial" w:cs="Arial"/>
          <w:lang w:val="es-ES"/>
        </w:rPr>
        <w:t xml:space="preserve"> analizar</w:t>
      </w:r>
      <w:r w:rsidR="00BE0FEA" w:rsidRPr="004F58A8">
        <w:rPr>
          <w:rFonts w:ascii="Arial" w:hAnsi="Arial" w:cs="Arial"/>
          <w:lang w:val="es-ES"/>
        </w:rPr>
        <w:t>á</w:t>
      </w:r>
      <w:r w:rsidR="009F7F04" w:rsidRPr="004F58A8">
        <w:rPr>
          <w:rFonts w:ascii="Arial" w:hAnsi="Arial" w:cs="Arial"/>
          <w:lang w:val="es-ES"/>
        </w:rPr>
        <w:t xml:space="preserve"> </w:t>
      </w:r>
      <w:r w:rsidR="0037114A" w:rsidRPr="004F58A8">
        <w:rPr>
          <w:rFonts w:ascii="Arial" w:hAnsi="Arial" w:cs="Arial"/>
          <w:lang w:val="es-ES"/>
        </w:rPr>
        <w:t>la actual estructura organiza</w:t>
      </w:r>
      <w:r w:rsidR="00701A11" w:rsidRPr="004F58A8">
        <w:rPr>
          <w:rFonts w:ascii="Arial" w:hAnsi="Arial" w:cs="Arial"/>
          <w:lang w:val="es-ES"/>
        </w:rPr>
        <w:t xml:space="preserve">cional </w:t>
      </w:r>
      <w:r w:rsidR="00187B78" w:rsidRPr="004F58A8">
        <w:rPr>
          <w:rFonts w:ascii="Arial" w:hAnsi="Arial" w:cs="Arial"/>
          <w:lang w:val="es-ES"/>
        </w:rPr>
        <w:t xml:space="preserve"> y </w:t>
      </w:r>
      <w:r w:rsidR="00BE0FEA" w:rsidRPr="004F58A8">
        <w:rPr>
          <w:rFonts w:ascii="Arial" w:hAnsi="Arial" w:cs="Arial"/>
          <w:lang w:val="es-ES"/>
        </w:rPr>
        <w:t xml:space="preserve">se </w:t>
      </w:r>
      <w:r w:rsidR="00187B78" w:rsidRPr="004F58A8">
        <w:rPr>
          <w:rFonts w:ascii="Arial" w:hAnsi="Arial" w:cs="Arial"/>
          <w:lang w:val="es-ES"/>
        </w:rPr>
        <w:t>definir</w:t>
      </w:r>
      <w:r w:rsidR="00BE0FEA" w:rsidRPr="004F58A8">
        <w:rPr>
          <w:rFonts w:ascii="Arial" w:hAnsi="Arial" w:cs="Arial"/>
          <w:lang w:val="es-ES"/>
        </w:rPr>
        <w:t>á</w:t>
      </w:r>
      <w:r w:rsidR="00F666FB" w:rsidRPr="004F58A8">
        <w:rPr>
          <w:rFonts w:ascii="Arial" w:hAnsi="Arial" w:cs="Arial"/>
          <w:lang w:val="es-ES"/>
        </w:rPr>
        <w:t xml:space="preserve"> la línea </w:t>
      </w:r>
      <w:r w:rsidR="0037114A" w:rsidRPr="004F58A8">
        <w:rPr>
          <w:rFonts w:ascii="Arial" w:hAnsi="Arial" w:cs="Arial"/>
          <w:lang w:val="es-ES"/>
        </w:rPr>
        <w:t>base</w:t>
      </w:r>
      <w:r w:rsidR="00F666FB" w:rsidRPr="004F58A8">
        <w:rPr>
          <w:rFonts w:ascii="Arial" w:hAnsi="Arial" w:cs="Arial"/>
          <w:lang w:val="es-ES"/>
        </w:rPr>
        <w:t xml:space="preserve"> </w:t>
      </w:r>
      <w:r w:rsidR="001B0783" w:rsidRPr="004F58A8">
        <w:rPr>
          <w:rFonts w:ascii="Arial" w:hAnsi="Arial" w:cs="Arial"/>
          <w:lang w:val="es-ES"/>
        </w:rPr>
        <w:t xml:space="preserve">que servirá </w:t>
      </w:r>
      <w:r w:rsidR="00F666FB" w:rsidRPr="004F58A8">
        <w:rPr>
          <w:rFonts w:ascii="Arial" w:hAnsi="Arial" w:cs="Arial"/>
          <w:lang w:val="es-ES"/>
        </w:rPr>
        <w:t>de</w:t>
      </w:r>
      <w:r w:rsidR="001B0783" w:rsidRPr="004F58A8">
        <w:rPr>
          <w:rFonts w:ascii="Arial" w:hAnsi="Arial" w:cs="Arial"/>
          <w:lang w:val="es-ES"/>
        </w:rPr>
        <w:t xml:space="preserve"> punto de</w:t>
      </w:r>
      <w:r w:rsidR="00F666FB" w:rsidRPr="004F58A8">
        <w:rPr>
          <w:rFonts w:ascii="Arial" w:hAnsi="Arial" w:cs="Arial"/>
          <w:lang w:val="es-ES"/>
        </w:rPr>
        <w:t xml:space="preserve"> </w:t>
      </w:r>
      <w:r w:rsidR="005B7AE4" w:rsidRPr="004F58A8">
        <w:rPr>
          <w:rFonts w:ascii="Arial" w:hAnsi="Arial" w:cs="Arial"/>
          <w:lang w:val="es-ES"/>
        </w:rPr>
        <w:t>partida</w:t>
      </w:r>
      <w:r w:rsidR="00011E17" w:rsidRPr="004F58A8">
        <w:rPr>
          <w:rFonts w:ascii="Arial" w:hAnsi="Arial" w:cs="Arial"/>
          <w:lang w:val="es-ES"/>
        </w:rPr>
        <w:t>.</w:t>
      </w:r>
      <w:r w:rsidR="00BD2598" w:rsidRPr="004F58A8">
        <w:rPr>
          <w:rFonts w:ascii="Arial" w:hAnsi="Arial" w:cs="Arial"/>
          <w:lang w:val="es-ES"/>
        </w:rPr>
        <w:t xml:space="preserve">  </w:t>
      </w:r>
      <w:r w:rsidR="00BC0A03" w:rsidRPr="004F58A8">
        <w:rPr>
          <w:rFonts w:ascii="Arial" w:hAnsi="Arial" w:cs="Arial"/>
          <w:lang w:val="es-ES"/>
        </w:rPr>
        <w:t>Posteriormente se evaluará diferentes estructuras y modelos organizacionales exitosos y se estudiará el impacto de aplicar la Filosofía empresarial orientada al diseño y administración procesos (Business Process Management)</w:t>
      </w:r>
      <w:r w:rsidR="00BC0A03" w:rsidRPr="004F58A8">
        <w:rPr>
          <w:rFonts w:ascii="Arial" w:hAnsi="Arial" w:cs="Arial"/>
          <w:i/>
          <w:lang w:val="es-ES"/>
        </w:rPr>
        <w:t>,</w:t>
      </w:r>
      <w:r w:rsidR="00BC0A03" w:rsidRPr="004F58A8">
        <w:rPr>
          <w:rFonts w:ascii="Arial" w:hAnsi="Arial" w:cs="Arial"/>
          <w:lang w:val="es-ES"/>
        </w:rPr>
        <w:t xml:space="preserve"> cuyo objetivo es mejorar la eficiencia a través de la gestión sistemática de los </w:t>
      </w:r>
      <w:hyperlink r:id="rId173" w:tooltip="Procesos de negocio" w:history="1">
        <w:r w:rsidR="00BC0A03" w:rsidRPr="004F58A8">
          <w:rPr>
            <w:rFonts w:ascii="Arial" w:hAnsi="Arial" w:cs="Arial"/>
            <w:lang w:val="es-ES"/>
          </w:rPr>
          <w:t>procesos de negocio</w:t>
        </w:r>
      </w:hyperlink>
      <w:r w:rsidR="00BC0A03" w:rsidRPr="004F58A8">
        <w:rPr>
          <w:rFonts w:ascii="Arial" w:hAnsi="Arial" w:cs="Arial"/>
          <w:lang w:val="es-ES"/>
        </w:rPr>
        <w:t>, es decir, se buscará diseñar y gestionar la nueva estructura organizacional y todos los aspectos en términos de procesos de “Almacenes Juanito”, con la ayuda de sistemas de información puntuales, relevamiento de procesos a partir de la línea base de partida y aplicación de los correctivos propuestos de manera continua.</w:t>
      </w:r>
    </w:p>
    <w:p w:rsidR="00C53F5B" w:rsidRPr="004F58A8" w:rsidRDefault="00A34ECF" w:rsidP="00B12BF8">
      <w:pPr>
        <w:spacing w:line="360" w:lineRule="auto"/>
        <w:ind w:firstLine="284"/>
        <w:jc w:val="both"/>
        <w:rPr>
          <w:rFonts w:ascii="Arial" w:hAnsi="Arial" w:cs="Arial"/>
          <w:lang w:val="es-ES"/>
        </w:rPr>
      </w:pPr>
      <w:r w:rsidRPr="004F58A8">
        <w:rPr>
          <w:rFonts w:ascii="Arial" w:hAnsi="Arial" w:cs="Arial"/>
          <w:lang w:val="es-ES"/>
        </w:rPr>
        <w:t xml:space="preserve"> </w:t>
      </w:r>
    </w:p>
    <w:p w:rsidR="00412D65" w:rsidRPr="004F58A8" w:rsidRDefault="00143C92" w:rsidP="00B12BF8">
      <w:pPr>
        <w:spacing w:line="360" w:lineRule="auto"/>
        <w:ind w:firstLine="284"/>
        <w:jc w:val="both"/>
        <w:rPr>
          <w:rFonts w:ascii="Arial" w:hAnsi="Arial" w:cs="Arial"/>
          <w:lang w:val="es-ES"/>
        </w:rPr>
      </w:pPr>
      <w:r w:rsidRPr="004F58A8">
        <w:rPr>
          <w:rFonts w:ascii="Arial" w:hAnsi="Arial" w:cs="Arial"/>
          <w:lang w:val="es-ES"/>
        </w:rPr>
        <w:t>BPM,</w:t>
      </w:r>
      <w:r w:rsidR="00150AFE" w:rsidRPr="004F58A8">
        <w:rPr>
          <w:rFonts w:ascii="Arial" w:hAnsi="Arial" w:cs="Arial"/>
          <w:i/>
          <w:lang w:val="es-ES"/>
        </w:rPr>
        <w:t xml:space="preserve"> </w:t>
      </w:r>
      <w:r w:rsidR="00150AFE" w:rsidRPr="004F58A8">
        <w:rPr>
          <w:rFonts w:ascii="Arial" w:hAnsi="Arial" w:cs="Arial"/>
          <w:lang w:val="es-ES"/>
        </w:rPr>
        <w:t xml:space="preserve">encierra una </w:t>
      </w:r>
      <w:r w:rsidR="00BC2BBB" w:rsidRPr="004F58A8">
        <w:rPr>
          <w:rFonts w:ascii="Arial" w:hAnsi="Arial" w:cs="Arial"/>
          <w:lang w:val="es-ES"/>
        </w:rPr>
        <w:t>moderna</w:t>
      </w:r>
      <w:r w:rsidR="0057059A" w:rsidRPr="004F58A8">
        <w:rPr>
          <w:rFonts w:ascii="Arial" w:hAnsi="Arial" w:cs="Arial"/>
          <w:lang w:val="es-ES"/>
        </w:rPr>
        <w:t xml:space="preserve"> filosofía de administración basada</w:t>
      </w:r>
      <w:r w:rsidR="00150AFE" w:rsidRPr="004F58A8">
        <w:rPr>
          <w:rFonts w:ascii="Arial" w:hAnsi="Arial" w:cs="Arial"/>
          <w:lang w:val="es-ES"/>
        </w:rPr>
        <w:t xml:space="preserve"> procesos, </w:t>
      </w:r>
      <w:r w:rsidR="00BD2598" w:rsidRPr="004F58A8">
        <w:rPr>
          <w:rFonts w:ascii="Arial" w:hAnsi="Arial" w:cs="Arial"/>
          <w:lang w:val="es-ES"/>
        </w:rPr>
        <w:t>que</w:t>
      </w:r>
      <w:r w:rsidR="00150AFE" w:rsidRPr="004F58A8">
        <w:rPr>
          <w:rFonts w:ascii="Arial" w:hAnsi="Arial" w:cs="Arial"/>
          <w:lang w:val="es-ES"/>
        </w:rPr>
        <w:t xml:space="preserve"> </w:t>
      </w:r>
      <w:r w:rsidR="00412D65" w:rsidRPr="004F58A8">
        <w:rPr>
          <w:rFonts w:ascii="Arial" w:hAnsi="Arial" w:cs="Arial"/>
          <w:lang w:val="es-ES"/>
        </w:rPr>
        <w:t>constituye</w:t>
      </w:r>
      <w:r w:rsidR="0057059A" w:rsidRPr="004F58A8">
        <w:rPr>
          <w:rFonts w:ascii="Arial" w:hAnsi="Arial" w:cs="Arial"/>
          <w:lang w:val="es-ES"/>
        </w:rPr>
        <w:t xml:space="preserve"> hoy en día</w:t>
      </w:r>
      <w:r w:rsidR="00412D65" w:rsidRPr="004F58A8">
        <w:rPr>
          <w:rFonts w:ascii="Arial" w:hAnsi="Arial" w:cs="Arial"/>
          <w:lang w:val="es-ES"/>
        </w:rPr>
        <w:t xml:space="preserve"> </w:t>
      </w:r>
      <w:r w:rsidR="0057059A" w:rsidRPr="004F58A8">
        <w:rPr>
          <w:rFonts w:ascii="Arial" w:hAnsi="Arial" w:cs="Arial"/>
          <w:lang w:val="es-ES"/>
        </w:rPr>
        <w:t xml:space="preserve">una de </w:t>
      </w:r>
      <w:r w:rsidR="00412D65" w:rsidRPr="004F58A8">
        <w:rPr>
          <w:rFonts w:ascii="Arial" w:hAnsi="Arial" w:cs="Arial"/>
          <w:lang w:val="es-ES"/>
        </w:rPr>
        <w:t>la</w:t>
      </w:r>
      <w:r w:rsidR="0057059A" w:rsidRPr="004F58A8">
        <w:rPr>
          <w:rFonts w:ascii="Arial" w:hAnsi="Arial" w:cs="Arial"/>
          <w:lang w:val="es-ES"/>
        </w:rPr>
        <w:t>s</w:t>
      </w:r>
      <w:r w:rsidR="00412D65" w:rsidRPr="004F58A8">
        <w:rPr>
          <w:rFonts w:ascii="Arial" w:hAnsi="Arial" w:cs="Arial"/>
          <w:lang w:val="es-ES"/>
        </w:rPr>
        <w:t xml:space="preserve"> forma</w:t>
      </w:r>
      <w:r w:rsidR="0057059A" w:rsidRPr="004F58A8">
        <w:rPr>
          <w:rFonts w:ascii="Arial" w:hAnsi="Arial" w:cs="Arial"/>
          <w:lang w:val="es-ES"/>
        </w:rPr>
        <w:t>s</w:t>
      </w:r>
      <w:r w:rsidR="00412D65" w:rsidRPr="004F58A8">
        <w:rPr>
          <w:rFonts w:ascii="Arial" w:hAnsi="Arial" w:cs="Arial"/>
          <w:lang w:val="es-ES"/>
        </w:rPr>
        <w:t xml:space="preserve"> de alcanzar las metas gerenciales, a través de la integración de los procesos de</w:t>
      </w:r>
      <w:r w:rsidR="005C1E25">
        <w:rPr>
          <w:rFonts w:ascii="Arial" w:hAnsi="Arial" w:cs="Arial"/>
          <w:lang w:val="es-ES"/>
        </w:rPr>
        <w:t xml:space="preserve"> las distintas areas o departamentos</w:t>
      </w:r>
      <w:r w:rsidR="00D3299C" w:rsidRPr="004F58A8">
        <w:rPr>
          <w:rFonts w:ascii="Arial" w:hAnsi="Arial" w:cs="Arial"/>
          <w:lang w:val="es-ES"/>
        </w:rPr>
        <w:t xml:space="preserve"> a lo largo de</w:t>
      </w:r>
      <w:r w:rsidR="0079366F" w:rsidRPr="004F58A8">
        <w:rPr>
          <w:rFonts w:ascii="Arial" w:hAnsi="Arial" w:cs="Arial"/>
          <w:lang w:val="es-ES"/>
        </w:rPr>
        <w:t xml:space="preserve"> la cadena de suministros de la empresa</w:t>
      </w:r>
      <w:r w:rsidR="00412D65" w:rsidRPr="004F58A8">
        <w:rPr>
          <w:rFonts w:ascii="Arial" w:hAnsi="Arial" w:cs="Arial"/>
          <w:lang w:val="es-ES"/>
        </w:rPr>
        <w:t xml:space="preserve">, </w:t>
      </w:r>
      <w:r w:rsidR="0079366F" w:rsidRPr="004F58A8">
        <w:rPr>
          <w:rFonts w:ascii="Arial" w:hAnsi="Arial" w:cs="Arial"/>
          <w:lang w:val="es-ES"/>
        </w:rPr>
        <w:t xml:space="preserve"> </w:t>
      </w:r>
      <w:r w:rsidR="00BD2598" w:rsidRPr="004F58A8">
        <w:rPr>
          <w:rFonts w:ascii="Arial" w:hAnsi="Arial" w:cs="Arial"/>
          <w:lang w:val="es-ES"/>
        </w:rPr>
        <w:t xml:space="preserve">ha sido aplicada con éxito en </w:t>
      </w:r>
      <w:r w:rsidR="003D0BC2" w:rsidRPr="004F58A8">
        <w:rPr>
          <w:rFonts w:ascii="Arial" w:hAnsi="Arial" w:cs="Arial"/>
          <w:lang w:val="es-ES"/>
        </w:rPr>
        <w:t xml:space="preserve">empresas en </w:t>
      </w:r>
      <w:r w:rsidR="004E09E8" w:rsidRPr="004F58A8">
        <w:rPr>
          <w:rFonts w:ascii="Arial" w:hAnsi="Arial" w:cs="Arial"/>
          <w:lang w:val="es-ES"/>
        </w:rPr>
        <w:t>de países desarrollados</w:t>
      </w:r>
      <w:r w:rsidR="00412D65" w:rsidRPr="004F58A8">
        <w:rPr>
          <w:rFonts w:ascii="Arial" w:hAnsi="Arial" w:cs="Arial"/>
          <w:lang w:val="es-ES"/>
        </w:rPr>
        <w:t xml:space="preserve">, </w:t>
      </w:r>
      <w:r w:rsidR="003D0BC2" w:rsidRPr="004F58A8">
        <w:rPr>
          <w:rFonts w:ascii="Arial" w:hAnsi="Arial" w:cs="Arial"/>
          <w:lang w:val="es-ES"/>
        </w:rPr>
        <w:t>ya que</w:t>
      </w:r>
      <w:r w:rsidR="00412D65" w:rsidRPr="004F58A8">
        <w:rPr>
          <w:rFonts w:ascii="Arial" w:hAnsi="Arial" w:cs="Arial"/>
          <w:lang w:val="es-ES"/>
        </w:rPr>
        <w:t xml:space="preserve"> </w:t>
      </w:r>
      <w:r w:rsidR="00A5231B" w:rsidRPr="004F58A8">
        <w:rPr>
          <w:rFonts w:ascii="Arial" w:hAnsi="Arial" w:cs="Arial"/>
          <w:lang w:val="es-ES"/>
        </w:rPr>
        <w:t>este</w:t>
      </w:r>
      <w:r w:rsidR="00BC2BBB" w:rsidRPr="004F58A8">
        <w:rPr>
          <w:rFonts w:ascii="Arial" w:hAnsi="Arial" w:cs="Arial"/>
          <w:lang w:val="es-ES"/>
        </w:rPr>
        <w:t xml:space="preserve"> modelo</w:t>
      </w:r>
      <w:r w:rsidR="00A5231B" w:rsidRPr="004F58A8">
        <w:rPr>
          <w:rFonts w:ascii="Arial" w:hAnsi="Arial" w:cs="Arial"/>
          <w:lang w:val="es-ES"/>
        </w:rPr>
        <w:t xml:space="preserve"> de administración</w:t>
      </w:r>
      <w:r w:rsidR="00150AFE" w:rsidRPr="004F58A8">
        <w:rPr>
          <w:rFonts w:ascii="Arial" w:hAnsi="Arial" w:cs="Arial"/>
          <w:lang w:val="es-ES"/>
        </w:rPr>
        <w:t xml:space="preserve"> implica, un rediseño radical de los procesos </w:t>
      </w:r>
      <w:r w:rsidR="00412D65" w:rsidRPr="004F58A8">
        <w:rPr>
          <w:rFonts w:ascii="Arial" w:hAnsi="Arial" w:cs="Arial"/>
          <w:lang w:val="es-ES"/>
        </w:rPr>
        <w:t>y</w:t>
      </w:r>
      <w:r w:rsidR="00150AFE" w:rsidRPr="004F58A8">
        <w:rPr>
          <w:rFonts w:ascii="Arial" w:hAnsi="Arial" w:cs="Arial"/>
          <w:lang w:val="es-ES"/>
        </w:rPr>
        <w:t xml:space="preserve"> mejoras significativas y actuales en áreas claves de rendimiento tales como calidad, </w:t>
      </w:r>
      <w:r w:rsidR="0007083B" w:rsidRPr="004F58A8">
        <w:rPr>
          <w:rFonts w:ascii="Arial" w:hAnsi="Arial" w:cs="Arial"/>
          <w:lang w:val="es-ES"/>
        </w:rPr>
        <w:t xml:space="preserve">desempeño y </w:t>
      </w:r>
      <w:r w:rsidR="00150AFE" w:rsidRPr="004F58A8">
        <w:rPr>
          <w:rFonts w:ascii="Arial" w:hAnsi="Arial" w:cs="Arial"/>
          <w:lang w:val="es-ES"/>
        </w:rPr>
        <w:t>servicios</w:t>
      </w:r>
      <w:r w:rsidR="00412D65" w:rsidRPr="004F58A8">
        <w:rPr>
          <w:rFonts w:ascii="Arial" w:hAnsi="Arial" w:cs="Arial"/>
          <w:lang w:val="es-ES"/>
        </w:rPr>
        <w:t xml:space="preserve">, </w:t>
      </w:r>
      <w:r w:rsidR="003B405B" w:rsidRPr="004F58A8">
        <w:rPr>
          <w:rFonts w:ascii="Arial" w:hAnsi="Arial" w:cs="Arial"/>
          <w:lang w:val="es-ES"/>
        </w:rPr>
        <w:t>n</w:t>
      </w:r>
      <w:r w:rsidR="00412D65" w:rsidRPr="004F58A8">
        <w:rPr>
          <w:rFonts w:ascii="Arial" w:hAnsi="Arial" w:cs="Arial"/>
          <w:lang w:val="es-ES"/>
        </w:rPr>
        <w:t>o importa como evolucione el modelo o el nivel de complejidad de los procesos</w:t>
      </w:r>
      <w:r w:rsidR="004E09E8" w:rsidRPr="004F58A8">
        <w:rPr>
          <w:rFonts w:ascii="Arial" w:hAnsi="Arial" w:cs="Arial"/>
          <w:lang w:val="es-ES"/>
        </w:rPr>
        <w:t>. E</w:t>
      </w:r>
      <w:r w:rsidR="00412D65" w:rsidRPr="004F58A8">
        <w:rPr>
          <w:rFonts w:ascii="Arial" w:hAnsi="Arial" w:cs="Arial"/>
          <w:lang w:val="es-ES"/>
        </w:rPr>
        <w:t>sta filosofía</w:t>
      </w:r>
      <w:r w:rsidR="0057059A" w:rsidRPr="004F58A8">
        <w:rPr>
          <w:rFonts w:ascii="Arial" w:hAnsi="Arial" w:cs="Arial"/>
          <w:lang w:val="es-ES"/>
        </w:rPr>
        <w:t xml:space="preserve"> desarrolla mecanismos que permiten</w:t>
      </w:r>
      <w:r w:rsidR="00412D65" w:rsidRPr="004F58A8">
        <w:rPr>
          <w:rFonts w:ascii="Arial" w:hAnsi="Arial" w:cs="Arial"/>
          <w:lang w:val="es-ES"/>
        </w:rPr>
        <w:t xml:space="preserve"> </w:t>
      </w:r>
      <w:r w:rsidR="0079366F" w:rsidRPr="004F58A8">
        <w:rPr>
          <w:rFonts w:ascii="Arial" w:hAnsi="Arial" w:cs="Arial"/>
          <w:lang w:val="es-ES"/>
        </w:rPr>
        <w:t>detectar rápidamente los</w:t>
      </w:r>
      <w:r w:rsidR="00412D65" w:rsidRPr="004F58A8">
        <w:rPr>
          <w:rFonts w:ascii="Arial" w:hAnsi="Arial" w:cs="Arial"/>
          <w:lang w:val="es-ES"/>
        </w:rPr>
        <w:t xml:space="preserve"> cambios</w:t>
      </w:r>
      <w:r w:rsidR="0079366F" w:rsidRPr="004F58A8">
        <w:rPr>
          <w:rFonts w:ascii="Arial" w:hAnsi="Arial" w:cs="Arial"/>
          <w:lang w:val="es-ES"/>
        </w:rPr>
        <w:t xml:space="preserve"> en las preferencias de los clientes metas</w:t>
      </w:r>
      <w:r w:rsidR="00412D65" w:rsidRPr="004F58A8">
        <w:rPr>
          <w:rFonts w:ascii="Arial" w:hAnsi="Arial" w:cs="Arial"/>
          <w:lang w:val="es-ES"/>
        </w:rPr>
        <w:t>, mejorando significativamente el desempeño y el nivel de cumplimiento de objetivos</w:t>
      </w:r>
      <w:r w:rsidR="003B405B" w:rsidRPr="004F58A8">
        <w:rPr>
          <w:rFonts w:ascii="Arial" w:hAnsi="Arial" w:cs="Arial"/>
          <w:lang w:val="es-ES"/>
        </w:rPr>
        <w:t xml:space="preserve"> </w:t>
      </w:r>
      <w:r w:rsidR="0007083B" w:rsidRPr="004F58A8">
        <w:rPr>
          <w:rFonts w:ascii="Arial" w:hAnsi="Arial" w:cs="Arial"/>
          <w:lang w:val="es-ES"/>
        </w:rPr>
        <w:t>dentro</w:t>
      </w:r>
      <w:r w:rsidR="003B405B" w:rsidRPr="004F58A8">
        <w:rPr>
          <w:rFonts w:ascii="Arial" w:hAnsi="Arial" w:cs="Arial"/>
          <w:lang w:val="es-ES"/>
        </w:rPr>
        <w:t xml:space="preserve"> la </w:t>
      </w:r>
      <w:r w:rsidR="0007083B" w:rsidRPr="004F58A8">
        <w:rPr>
          <w:rFonts w:ascii="Arial" w:hAnsi="Arial" w:cs="Arial"/>
          <w:lang w:val="es-ES"/>
        </w:rPr>
        <w:t>organización</w:t>
      </w:r>
      <w:r w:rsidR="00412D65" w:rsidRPr="004F58A8">
        <w:rPr>
          <w:rFonts w:ascii="Arial" w:hAnsi="Arial" w:cs="Arial"/>
          <w:lang w:val="es-ES"/>
        </w:rPr>
        <w:t>.</w:t>
      </w:r>
    </w:p>
    <w:p w:rsidR="001313B6" w:rsidRPr="004F58A8" w:rsidRDefault="001313B6" w:rsidP="00B12BF8">
      <w:pPr>
        <w:spacing w:line="360" w:lineRule="auto"/>
        <w:ind w:firstLine="284"/>
        <w:jc w:val="both"/>
        <w:rPr>
          <w:rFonts w:ascii="Arial" w:hAnsi="Arial" w:cs="Arial"/>
          <w:lang w:val="es-ES"/>
        </w:rPr>
      </w:pPr>
    </w:p>
    <w:p w:rsidR="00CA2169" w:rsidRPr="004F58A8" w:rsidRDefault="00412EFA" w:rsidP="00B12BF8">
      <w:pPr>
        <w:spacing w:line="360" w:lineRule="auto"/>
        <w:ind w:firstLine="284"/>
        <w:jc w:val="both"/>
        <w:rPr>
          <w:rFonts w:ascii="Arial" w:hAnsi="Arial" w:cs="Arial"/>
          <w:lang w:val="es-ES"/>
        </w:rPr>
      </w:pPr>
      <w:r w:rsidRPr="004F58A8">
        <w:rPr>
          <w:rFonts w:ascii="Arial" w:hAnsi="Arial" w:cs="Arial"/>
          <w:lang w:val="es-ES"/>
        </w:rPr>
        <w:t xml:space="preserve">El </w:t>
      </w:r>
      <w:r w:rsidR="00150AFE" w:rsidRPr="004F58A8">
        <w:rPr>
          <w:rFonts w:ascii="Arial" w:hAnsi="Arial" w:cs="Arial"/>
          <w:lang w:val="es-ES"/>
        </w:rPr>
        <w:t xml:space="preserve">presente proyecto </w:t>
      </w:r>
      <w:r w:rsidRPr="004F58A8">
        <w:rPr>
          <w:rFonts w:ascii="Arial" w:hAnsi="Arial" w:cs="Arial"/>
          <w:lang w:val="es-ES"/>
        </w:rPr>
        <w:t xml:space="preserve">y sus resultados </w:t>
      </w:r>
      <w:r w:rsidR="00150AFE" w:rsidRPr="004F58A8">
        <w:rPr>
          <w:rFonts w:ascii="Arial" w:hAnsi="Arial" w:cs="Arial"/>
          <w:lang w:val="es-ES"/>
        </w:rPr>
        <w:t>será</w:t>
      </w:r>
      <w:r w:rsidRPr="004F58A8">
        <w:rPr>
          <w:rFonts w:ascii="Arial" w:hAnsi="Arial" w:cs="Arial"/>
          <w:lang w:val="es-ES"/>
        </w:rPr>
        <w:t>n</w:t>
      </w:r>
      <w:r w:rsidR="00150AFE" w:rsidRPr="004F58A8">
        <w:rPr>
          <w:rFonts w:ascii="Arial" w:hAnsi="Arial" w:cs="Arial"/>
          <w:lang w:val="es-ES"/>
        </w:rPr>
        <w:t xml:space="preserve"> una propuesta viable y valiosa para los administradores</w:t>
      </w:r>
      <w:r w:rsidR="00DB5495" w:rsidRPr="004F58A8">
        <w:rPr>
          <w:rFonts w:ascii="Arial" w:hAnsi="Arial" w:cs="Arial"/>
          <w:lang w:val="es-ES"/>
        </w:rPr>
        <w:t xml:space="preserve"> de “Almacenes Juanito”</w:t>
      </w:r>
      <w:r w:rsidR="00150AFE" w:rsidRPr="004F58A8">
        <w:rPr>
          <w:rFonts w:ascii="Arial" w:hAnsi="Arial" w:cs="Arial"/>
          <w:lang w:val="es-ES"/>
        </w:rPr>
        <w:t>, pues</w:t>
      </w:r>
      <w:r w:rsidR="00054CDC" w:rsidRPr="004F58A8">
        <w:rPr>
          <w:rFonts w:ascii="Arial" w:hAnsi="Arial" w:cs="Arial"/>
          <w:lang w:val="es-ES"/>
        </w:rPr>
        <w:t xml:space="preserve"> les</w:t>
      </w:r>
      <w:r w:rsidR="00150AFE" w:rsidRPr="004F58A8">
        <w:rPr>
          <w:rFonts w:ascii="Arial" w:hAnsi="Arial" w:cs="Arial"/>
          <w:lang w:val="es-ES"/>
        </w:rPr>
        <w:t xml:space="preserve"> permitirá </w:t>
      </w:r>
      <w:r w:rsidR="00054CDC" w:rsidRPr="004F58A8">
        <w:rPr>
          <w:rFonts w:ascii="Arial" w:hAnsi="Arial" w:cs="Arial"/>
          <w:lang w:val="es-ES"/>
        </w:rPr>
        <w:t>cambiar su manera de administrar, mejorando la capacidad y</w:t>
      </w:r>
      <w:r w:rsidR="00150AFE" w:rsidRPr="004F58A8">
        <w:rPr>
          <w:rFonts w:ascii="Arial" w:hAnsi="Arial" w:cs="Arial"/>
          <w:lang w:val="es-ES"/>
        </w:rPr>
        <w:t xml:space="preserve"> eficiencia de la empresa</w:t>
      </w:r>
      <w:r w:rsidR="00FF41A7" w:rsidRPr="004F58A8">
        <w:rPr>
          <w:rFonts w:ascii="Arial" w:hAnsi="Arial" w:cs="Arial"/>
          <w:lang w:val="es-ES"/>
        </w:rPr>
        <w:t xml:space="preserve"> para responder </w:t>
      </w:r>
      <w:r w:rsidR="00286443" w:rsidRPr="004F58A8">
        <w:rPr>
          <w:rFonts w:ascii="Arial" w:hAnsi="Arial" w:cs="Arial"/>
          <w:lang w:val="es-ES"/>
        </w:rPr>
        <w:t xml:space="preserve">ágilmente </w:t>
      </w:r>
      <w:r w:rsidR="00FF41A7" w:rsidRPr="004F58A8">
        <w:rPr>
          <w:rFonts w:ascii="Arial" w:hAnsi="Arial" w:cs="Arial"/>
          <w:lang w:val="es-ES"/>
        </w:rPr>
        <w:t>a los cambios del mercado,</w:t>
      </w:r>
      <w:r w:rsidR="00150AFE" w:rsidRPr="004F58A8">
        <w:rPr>
          <w:rFonts w:ascii="Arial" w:hAnsi="Arial" w:cs="Arial"/>
          <w:lang w:val="es-ES"/>
        </w:rPr>
        <w:t xml:space="preserve"> aumenta</w:t>
      </w:r>
      <w:r w:rsidR="00054CDC" w:rsidRPr="004F58A8">
        <w:rPr>
          <w:rFonts w:ascii="Arial" w:hAnsi="Arial" w:cs="Arial"/>
          <w:lang w:val="es-ES"/>
        </w:rPr>
        <w:t>ndo</w:t>
      </w:r>
      <w:r w:rsidR="00150AFE" w:rsidRPr="004F58A8">
        <w:rPr>
          <w:rFonts w:ascii="Arial" w:hAnsi="Arial" w:cs="Arial"/>
          <w:lang w:val="es-ES"/>
        </w:rPr>
        <w:t xml:space="preserve"> su valor y beneficios a través del tiempo</w:t>
      </w:r>
      <w:r w:rsidR="00054CDC" w:rsidRPr="004F58A8">
        <w:rPr>
          <w:rFonts w:ascii="Arial" w:hAnsi="Arial" w:cs="Arial"/>
          <w:lang w:val="es-ES"/>
        </w:rPr>
        <w:t xml:space="preserve"> y maximizando las oportunidades de negocio</w:t>
      </w:r>
      <w:r w:rsidR="00286443" w:rsidRPr="004F58A8">
        <w:rPr>
          <w:rFonts w:ascii="Arial" w:hAnsi="Arial" w:cs="Arial"/>
          <w:lang w:val="es-ES"/>
        </w:rPr>
        <w:t xml:space="preserve"> existentes.</w:t>
      </w:r>
    </w:p>
    <w:p w:rsidR="006F738D" w:rsidRPr="004F58A8" w:rsidRDefault="006F738D" w:rsidP="00B12BF8">
      <w:pPr>
        <w:spacing w:line="360" w:lineRule="auto"/>
        <w:ind w:firstLine="284"/>
        <w:jc w:val="both"/>
        <w:rPr>
          <w:rFonts w:ascii="Arial" w:hAnsi="Arial" w:cs="Arial"/>
          <w:lang w:val="es-ES"/>
        </w:rPr>
      </w:pPr>
    </w:p>
    <w:p w:rsidR="006F738D" w:rsidRPr="004F58A8" w:rsidRDefault="006F738D" w:rsidP="006F738D">
      <w:pPr>
        <w:spacing w:line="360" w:lineRule="auto"/>
        <w:jc w:val="both"/>
        <w:rPr>
          <w:rFonts w:ascii="Arial" w:hAnsi="Arial" w:cs="Arial"/>
          <w:lang w:val="es-ES"/>
        </w:rPr>
      </w:pPr>
    </w:p>
    <w:p w:rsidR="00CA2169" w:rsidRPr="004F58A8" w:rsidRDefault="00CA2169" w:rsidP="00645C56">
      <w:pPr>
        <w:spacing w:line="480" w:lineRule="auto"/>
        <w:rPr>
          <w:rFonts w:ascii="Arial" w:hAnsi="Arial" w:cs="Arial"/>
          <w:lang w:val="es-ES"/>
        </w:rPr>
      </w:pPr>
    </w:p>
    <w:p w:rsidR="00CA2169" w:rsidRPr="004F58A8" w:rsidRDefault="00CA2169" w:rsidP="00645C56">
      <w:pPr>
        <w:spacing w:line="480" w:lineRule="auto"/>
        <w:rPr>
          <w:rFonts w:ascii="Arial" w:hAnsi="Arial" w:cs="Arial"/>
          <w:lang w:val="es-ES"/>
        </w:rPr>
      </w:pPr>
    </w:p>
    <w:p w:rsidR="00CA2169" w:rsidRPr="004F58A8" w:rsidRDefault="00CA2169" w:rsidP="00645C56">
      <w:pPr>
        <w:spacing w:line="480" w:lineRule="auto"/>
        <w:rPr>
          <w:rFonts w:ascii="Arial" w:hAnsi="Arial" w:cs="Arial"/>
          <w:lang w:val="es-ES"/>
        </w:rPr>
      </w:pPr>
    </w:p>
    <w:p w:rsidR="00A660C6" w:rsidRPr="004F58A8" w:rsidRDefault="001D7031" w:rsidP="006F738D">
      <w:pPr>
        <w:spacing w:line="360" w:lineRule="auto"/>
        <w:rPr>
          <w:rFonts w:ascii="Arial" w:hAnsi="Arial" w:cs="Arial"/>
          <w:lang w:val="es-ES"/>
        </w:rPr>
      </w:pPr>
      <w:r>
        <w:rPr>
          <w:rFonts w:ascii="Arial" w:hAnsi="Arial" w:cs="Arial"/>
          <w:noProof/>
          <w:lang w:val="es-ES" w:eastAsia="es-ES" w:bidi="ar-SA"/>
        </w:rPr>
        <w:pict>
          <v:shape id="_x0000_s1598" type="#_x0000_t202" style="position:absolute;margin-left:398.25pt;margin-top:61.85pt;width:63.3pt;height:46.05pt;z-index:251710464;mso-width-relative:margin;mso-height-relative:margin" stroked="f">
            <v:textbox style="mso-next-textbox:#_x0000_s1598">
              <w:txbxContent>
                <w:p w:rsidR="001B6FDF" w:rsidRPr="001D7031" w:rsidRDefault="00C72198" w:rsidP="001D7031">
                  <w:pPr>
                    <w:rPr>
                      <w:lang w:val="es-ES"/>
                    </w:rPr>
                  </w:pPr>
                  <w:r>
                    <w:rPr>
                      <w:noProof/>
                      <w:lang w:val="es-ES" w:eastAsia="es-ES" w:bidi="ar-SA"/>
                    </w:rPr>
                    <w:drawing>
                      <wp:inline distT="0" distB="0" distL="0" distR="0">
                        <wp:extent cx="619125" cy="447675"/>
                        <wp:effectExtent l="19050" t="0" r="9525" b="0"/>
                        <wp:docPr id="109" name="Imagen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172"/>
                                <a:srcRect/>
                                <a:stretch>
                                  <a:fillRect/>
                                </a:stretch>
                              </pic:blipFill>
                              <pic:spPr bwMode="auto">
                                <a:xfrm>
                                  <a:off x="0" y="0"/>
                                  <a:ext cx="619125" cy="447675"/>
                                </a:xfrm>
                                <a:prstGeom prst="rect">
                                  <a:avLst/>
                                </a:prstGeom>
                                <a:noFill/>
                                <a:ln w="9525">
                                  <a:noFill/>
                                  <a:miter lim="800000"/>
                                  <a:headEnd/>
                                  <a:tailEnd/>
                                </a:ln>
                              </pic:spPr>
                            </pic:pic>
                          </a:graphicData>
                        </a:graphic>
                      </wp:inline>
                    </w:drawing>
                  </w:r>
                </w:p>
              </w:txbxContent>
            </v:textbox>
          </v:shape>
        </w:pict>
      </w:r>
    </w:p>
    <w:p w:rsidR="009277B2" w:rsidRDefault="009277B2" w:rsidP="006F738D">
      <w:pPr>
        <w:spacing w:line="360" w:lineRule="auto"/>
        <w:rPr>
          <w:rFonts w:ascii="Arial" w:hAnsi="Arial" w:cs="Arial"/>
          <w:b/>
          <w:lang w:val="es-ES_tradnl"/>
        </w:rPr>
      </w:pPr>
    </w:p>
    <w:p w:rsidR="009277B2" w:rsidRDefault="009277B2" w:rsidP="006F738D">
      <w:pPr>
        <w:spacing w:line="360" w:lineRule="auto"/>
        <w:rPr>
          <w:rFonts w:ascii="Arial" w:hAnsi="Arial" w:cs="Arial"/>
          <w:b/>
          <w:lang w:val="es-ES_tradnl"/>
        </w:rPr>
      </w:pPr>
    </w:p>
    <w:p w:rsidR="009277B2" w:rsidRDefault="009277B2" w:rsidP="006F738D">
      <w:pPr>
        <w:spacing w:line="360" w:lineRule="auto"/>
        <w:rPr>
          <w:rFonts w:ascii="Arial" w:hAnsi="Arial" w:cs="Arial"/>
          <w:b/>
          <w:lang w:val="es-ES_tradnl"/>
        </w:rPr>
      </w:pPr>
    </w:p>
    <w:p w:rsidR="009277B2" w:rsidRDefault="009277B2" w:rsidP="006F738D">
      <w:pPr>
        <w:spacing w:line="360" w:lineRule="auto"/>
        <w:rPr>
          <w:rFonts w:ascii="Arial" w:hAnsi="Arial" w:cs="Arial"/>
          <w:b/>
          <w:lang w:val="es-ES_tradnl"/>
        </w:rPr>
      </w:pPr>
    </w:p>
    <w:p w:rsidR="009277B2" w:rsidRDefault="009277B2" w:rsidP="006F738D">
      <w:pPr>
        <w:spacing w:line="360" w:lineRule="auto"/>
        <w:rPr>
          <w:rFonts w:ascii="Arial" w:hAnsi="Arial" w:cs="Arial"/>
          <w:b/>
          <w:lang w:val="es-ES_tradnl"/>
        </w:rPr>
      </w:pPr>
    </w:p>
    <w:p w:rsidR="009277B2" w:rsidRDefault="009277B2" w:rsidP="006F738D">
      <w:pPr>
        <w:spacing w:line="360" w:lineRule="auto"/>
        <w:rPr>
          <w:rFonts w:ascii="Arial" w:hAnsi="Arial" w:cs="Arial"/>
          <w:b/>
          <w:lang w:val="es-ES_tradnl"/>
        </w:rPr>
      </w:pPr>
    </w:p>
    <w:p w:rsidR="009277B2" w:rsidRDefault="009277B2" w:rsidP="006F738D">
      <w:pPr>
        <w:spacing w:line="360" w:lineRule="auto"/>
        <w:rPr>
          <w:rFonts w:ascii="Arial" w:hAnsi="Arial" w:cs="Arial"/>
          <w:b/>
          <w:lang w:val="es-ES_tradnl"/>
        </w:rPr>
      </w:pPr>
    </w:p>
    <w:p w:rsidR="001D7031" w:rsidRDefault="001D7031" w:rsidP="006F738D">
      <w:pPr>
        <w:spacing w:line="360" w:lineRule="auto"/>
        <w:rPr>
          <w:rFonts w:ascii="Arial" w:hAnsi="Arial" w:cs="Arial"/>
          <w:b/>
          <w:lang w:val="es-ES_tradnl"/>
        </w:rPr>
      </w:pPr>
    </w:p>
    <w:p w:rsidR="00224F2C" w:rsidRPr="004F58A8" w:rsidRDefault="00245198" w:rsidP="006F738D">
      <w:pPr>
        <w:spacing w:line="360" w:lineRule="auto"/>
        <w:rPr>
          <w:rFonts w:ascii="Arial" w:hAnsi="Arial" w:cs="Arial"/>
          <w:b/>
        </w:rPr>
      </w:pPr>
      <w:r>
        <w:rPr>
          <w:rFonts w:ascii="Arial" w:hAnsi="Arial" w:cs="Arial"/>
          <w:b/>
          <w:lang w:val="es-ES_tradnl"/>
        </w:rPr>
        <w:t>CAPÍTULO</w:t>
      </w:r>
      <w:r w:rsidR="00150AFE" w:rsidRPr="004F58A8">
        <w:rPr>
          <w:rFonts w:ascii="Arial" w:hAnsi="Arial" w:cs="Arial"/>
          <w:b/>
        </w:rPr>
        <w:t xml:space="preserve"> I </w:t>
      </w:r>
    </w:p>
    <w:p w:rsidR="006F738D" w:rsidRPr="004F58A8" w:rsidRDefault="006F738D" w:rsidP="006F738D">
      <w:pPr>
        <w:spacing w:line="360" w:lineRule="auto"/>
        <w:rPr>
          <w:rFonts w:ascii="Arial" w:hAnsi="Arial" w:cs="Arial"/>
          <w:b/>
        </w:rPr>
      </w:pPr>
    </w:p>
    <w:p w:rsidR="00A660C6" w:rsidRPr="004F58A8" w:rsidRDefault="00FE0924" w:rsidP="00A3535E">
      <w:pPr>
        <w:numPr>
          <w:ilvl w:val="0"/>
          <w:numId w:val="20"/>
        </w:numPr>
        <w:spacing w:line="360" w:lineRule="auto"/>
        <w:rPr>
          <w:rFonts w:ascii="Arial" w:hAnsi="Arial" w:cs="Arial"/>
          <w:b/>
        </w:rPr>
      </w:pPr>
      <w:r w:rsidRPr="004F58A8">
        <w:rPr>
          <w:rFonts w:ascii="Arial" w:hAnsi="Arial" w:cs="Arial"/>
          <w:b/>
        </w:rPr>
        <w:t xml:space="preserve">LA </w:t>
      </w:r>
      <w:r w:rsidR="00BB39D6" w:rsidRPr="00BB39D6">
        <w:rPr>
          <w:rFonts w:ascii="Arial" w:hAnsi="Arial" w:cs="Arial"/>
          <w:b/>
          <w:lang w:val="es-ES_tradnl"/>
        </w:rPr>
        <w:t>COMPAÑÍA</w:t>
      </w:r>
    </w:p>
    <w:p w:rsidR="006F738D" w:rsidRPr="004F58A8" w:rsidRDefault="006F738D" w:rsidP="006F738D">
      <w:pPr>
        <w:spacing w:line="360" w:lineRule="auto"/>
        <w:ind w:left="600"/>
        <w:rPr>
          <w:rFonts w:ascii="Arial" w:hAnsi="Arial" w:cs="Arial"/>
          <w:b/>
        </w:rPr>
      </w:pPr>
    </w:p>
    <w:p w:rsidR="00150AFE" w:rsidRPr="004F58A8" w:rsidRDefault="00236445" w:rsidP="006F738D">
      <w:pPr>
        <w:numPr>
          <w:ilvl w:val="1"/>
          <w:numId w:val="1"/>
        </w:numPr>
        <w:spacing w:line="360" w:lineRule="auto"/>
        <w:rPr>
          <w:rFonts w:ascii="Arial" w:hAnsi="Arial" w:cs="Arial"/>
          <w:b/>
        </w:rPr>
      </w:pPr>
      <w:r w:rsidRPr="004F58A8">
        <w:rPr>
          <w:rFonts w:ascii="Arial" w:hAnsi="Arial" w:cs="Arial"/>
          <w:b/>
        </w:rPr>
        <w:t xml:space="preserve">  </w:t>
      </w:r>
      <w:r w:rsidR="00C45708" w:rsidRPr="004F58A8">
        <w:rPr>
          <w:rFonts w:ascii="Arial" w:hAnsi="Arial" w:cs="Arial"/>
          <w:b/>
        </w:rPr>
        <w:t>PROPÓ</w:t>
      </w:r>
      <w:r w:rsidR="00150AFE" w:rsidRPr="004F58A8">
        <w:rPr>
          <w:rFonts w:ascii="Arial" w:hAnsi="Arial" w:cs="Arial"/>
          <w:b/>
        </w:rPr>
        <w:t>SITO DEL NEGOCIO</w:t>
      </w:r>
    </w:p>
    <w:p w:rsidR="008A6B15" w:rsidRPr="004F58A8" w:rsidRDefault="008A6B15" w:rsidP="006F738D">
      <w:pPr>
        <w:spacing w:line="360" w:lineRule="auto"/>
        <w:jc w:val="both"/>
        <w:rPr>
          <w:rFonts w:ascii="Arial" w:hAnsi="Arial" w:cs="Arial"/>
          <w:lang w:val="es-EC"/>
        </w:rPr>
      </w:pPr>
    </w:p>
    <w:p w:rsidR="00150AFE" w:rsidRPr="004F58A8" w:rsidRDefault="00150AFE" w:rsidP="00F97814">
      <w:pPr>
        <w:spacing w:line="360" w:lineRule="auto"/>
        <w:ind w:firstLine="567"/>
        <w:jc w:val="both"/>
        <w:rPr>
          <w:rFonts w:ascii="Arial" w:hAnsi="Arial" w:cs="Arial"/>
          <w:lang w:val="es-EC"/>
        </w:rPr>
      </w:pPr>
      <w:r w:rsidRPr="004F58A8">
        <w:rPr>
          <w:rFonts w:ascii="Arial" w:hAnsi="Arial" w:cs="Arial"/>
          <w:lang w:val="es-EC"/>
        </w:rPr>
        <w:t>La empresa comercial “</w:t>
      </w:r>
      <w:r w:rsidR="00AF3A9F" w:rsidRPr="004F58A8">
        <w:rPr>
          <w:rFonts w:ascii="Arial" w:hAnsi="Arial" w:cs="Arial"/>
          <w:lang w:val="es-EC"/>
        </w:rPr>
        <w:t>Almacenes Juanito</w:t>
      </w:r>
      <w:r w:rsidRPr="004F58A8">
        <w:rPr>
          <w:rFonts w:ascii="Arial" w:hAnsi="Arial" w:cs="Arial"/>
          <w:lang w:val="es-EC"/>
        </w:rPr>
        <w:t xml:space="preserve">” </w:t>
      </w:r>
      <w:r w:rsidR="008A6B15" w:rsidRPr="004F58A8">
        <w:rPr>
          <w:rFonts w:ascii="Arial" w:hAnsi="Arial" w:cs="Arial"/>
          <w:lang w:val="es-EC"/>
        </w:rPr>
        <w:t xml:space="preserve">, a quien de ahora en adelante se denominará “AJ”, </w:t>
      </w:r>
      <w:r w:rsidRPr="004F58A8">
        <w:rPr>
          <w:rFonts w:ascii="Arial" w:hAnsi="Arial" w:cs="Arial"/>
          <w:lang w:val="es-EC"/>
        </w:rPr>
        <w:t xml:space="preserve">es un negocio familiar que nació, con el fin de ofrecer a la comunidad manabita </w:t>
      </w:r>
      <w:r w:rsidR="003F2099" w:rsidRPr="004F58A8">
        <w:rPr>
          <w:rFonts w:ascii="Arial" w:hAnsi="Arial" w:cs="Arial"/>
          <w:lang w:val="es-EC"/>
        </w:rPr>
        <w:t>“Soluci</w:t>
      </w:r>
      <w:r w:rsidR="00BC7C2E" w:rsidRPr="004F58A8">
        <w:rPr>
          <w:rFonts w:ascii="Arial" w:hAnsi="Arial" w:cs="Arial"/>
          <w:lang w:val="es-EC"/>
        </w:rPr>
        <w:t>ones</w:t>
      </w:r>
      <w:r w:rsidR="003F2099" w:rsidRPr="004F58A8">
        <w:rPr>
          <w:rFonts w:ascii="Arial" w:hAnsi="Arial" w:cs="Arial"/>
          <w:lang w:val="es-EC"/>
        </w:rPr>
        <w:t xml:space="preserve"> de espacio y confort </w:t>
      </w:r>
      <w:r w:rsidR="00354E6C" w:rsidRPr="004F58A8">
        <w:rPr>
          <w:rFonts w:ascii="Arial" w:hAnsi="Arial" w:cs="Arial"/>
          <w:lang w:val="es-EC"/>
        </w:rPr>
        <w:t xml:space="preserve">que </w:t>
      </w:r>
      <w:r w:rsidR="0057059A" w:rsidRPr="004F58A8">
        <w:rPr>
          <w:rFonts w:ascii="Arial" w:hAnsi="Arial" w:cs="Arial"/>
          <w:lang w:val="es-EC"/>
        </w:rPr>
        <w:t xml:space="preserve">hagan más agradables </w:t>
      </w:r>
      <w:r w:rsidR="00354E6C" w:rsidRPr="004F58A8">
        <w:rPr>
          <w:rFonts w:ascii="Arial" w:hAnsi="Arial" w:cs="Arial"/>
          <w:lang w:val="es-EC"/>
        </w:rPr>
        <w:t>sus vidas</w:t>
      </w:r>
      <w:r w:rsidR="003F2099" w:rsidRPr="004F58A8">
        <w:rPr>
          <w:rFonts w:ascii="Arial" w:hAnsi="Arial" w:cs="Arial"/>
          <w:lang w:val="es-EC"/>
        </w:rPr>
        <w:t>”</w:t>
      </w:r>
      <w:r w:rsidR="00354E6C" w:rsidRPr="004F58A8">
        <w:rPr>
          <w:rFonts w:ascii="Arial" w:hAnsi="Arial" w:cs="Arial"/>
          <w:lang w:val="es-EC"/>
        </w:rPr>
        <w:t xml:space="preserve">, a través </w:t>
      </w:r>
      <w:r w:rsidRPr="004F58A8">
        <w:rPr>
          <w:rFonts w:ascii="Arial" w:hAnsi="Arial" w:cs="Arial"/>
          <w:lang w:val="es-EC"/>
        </w:rPr>
        <w:t xml:space="preserve">diferentes opciones de muebles para hogar y oficina, así como </w:t>
      </w:r>
      <w:r w:rsidR="00354E6C" w:rsidRPr="004F58A8">
        <w:rPr>
          <w:rFonts w:ascii="Arial" w:hAnsi="Arial" w:cs="Arial"/>
          <w:lang w:val="es-EC"/>
        </w:rPr>
        <w:t>otros</w:t>
      </w:r>
      <w:r w:rsidRPr="004F58A8">
        <w:rPr>
          <w:rFonts w:ascii="Arial" w:hAnsi="Arial" w:cs="Arial"/>
          <w:lang w:val="es-EC"/>
        </w:rPr>
        <w:t xml:space="preserve"> productos </w:t>
      </w:r>
      <w:r w:rsidR="00354E6C" w:rsidRPr="004F58A8">
        <w:rPr>
          <w:rFonts w:ascii="Arial" w:hAnsi="Arial" w:cs="Arial"/>
          <w:lang w:val="es-EC"/>
        </w:rPr>
        <w:t>relacionados en</w:t>
      </w:r>
      <w:r w:rsidRPr="004F58A8">
        <w:rPr>
          <w:rFonts w:ascii="Arial" w:hAnsi="Arial" w:cs="Arial"/>
          <w:lang w:val="es-EC"/>
        </w:rPr>
        <w:t xml:space="preserve"> las marcas: Paraíso, Chaide &amp; Chaide</w:t>
      </w:r>
      <w:r w:rsidR="009E7780" w:rsidRPr="004F58A8">
        <w:rPr>
          <w:rFonts w:ascii="Arial" w:hAnsi="Arial" w:cs="Arial"/>
          <w:lang w:val="es-EC"/>
        </w:rPr>
        <w:t>,</w:t>
      </w:r>
      <w:r w:rsidR="009E7780" w:rsidRPr="004F58A8">
        <w:rPr>
          <w:rFonts w:ascii="Arial" w:hAnsi="Arial" w:cs="Arial"/>
          <w:color w:val="0000FF"/>
          <w:lang w:val="es-ES"/>
        </w:rPr>
        <w:t xml:space="preserve"> </w:t>
      </w:r>
      <w:r w:rsidR="009E7780" w:rsidRPr="004F58A8">
        <w:rPr>
          <w:rFonts w:ascii="Arial" w:hAnsi="Arial" w:cs="Arial"/>
          <w:lang w:val="es-EC"/>
        </w:rPr>
        <w:t>Dinastig</w:t>
      </w:r>
      <w:r w:rsidRPr="004F58A8">
        <w:rPr>
          <w:rFonts w:ascii="Arial" w:hAnsi="Arial" w:cs="Arial"/>
          <w:lang w:val="es-EC"/>
        </w:rPr>
        <w:t xml:space="preserve"> y Regina, </w:t>
      </w:r>
      <w:r w:rsidR="00354E6C" w:rsidRPr="004F58A8">
        <w:rPr>
          <w:rFonts w:ascii="Arial" w:hAnsi="Arial" w:cs="Arial"/>
          <w:lang w:val="es-EC"/>
        </w:rPr>
        <w:t xml:space="preserve">Sin embargo </w:t>
      </w:r>
      <w:r w:rsidRPr="004F58A8">
        <w:rPr>
          <w:rFonts w:ascii="Arial" w:hAnsi="Arial" w:cs="Arial"/>
          <w:lang w:val="es-EC"/>
        </w:rPr>
        <w:t>hace dos años la administración decidió ofrecer ciertos productos de la línea blanca,</w:t>
      </w:r>
      <w:r w:rsidR="00CB3F0E" w:rsidRPr="004F58A8">
        <w:rPr>
          <w:rFonts w:ascii="Arial" w:hAnsi="Arial" w:cs="Arial"/>
          <w:lang w:val="es-EC"/>
        </w:rPr>
        <w:t xml:space="preserve"> y de bazar y tapicería</w:t>
      </w:r>
      <w:r w:rsidRPr="004F58A8">
        <w:rPr>
          <w:rFonts w:ascii="Arial" w:hAnsi="Arial" w:cs="Arial"/>
          <w:lang w:val="es-EC"/>
        </w:rPr>
        <w:t xml:space="preserve"> d</w:t>
      </w:r>
      <w:r w:rsidR="00354E6C" w:rsidRPr="004F58A8">
        <w:rPr>
          <w:rFonts w:ascii="Arial" w:hAnsi="Arial" w:cs="Arial"/>
          <w:lang w:val="es-EC"/>
        </w:rPr>
        <w:t xml:space="preserve">ebido a pedidos de sus clientes. </w:t>
      </w:r>
      <w:r w:rsidRPr="004F58A8">
        <w:rPr>
          <w:rFonts w:ascii="Arial" w:hAnsi="Arial" w:cs="Arial"/>
          <w:lang w:val="es-EC"/>
        </w:rPr>
        <w:t xml:space="preserve"> </w:t>
      </w:r>
    </w:p>
    <w:p w:rsidR="00150AFE" w:rsidRPr="004F58A8" w:rsidRDefault="00150AFE" w:rsidP="00F97814">
      <w:pPr>
        <w:spacing w:line="360" w:lineRule="auto"/>
        <w:ind w:firstLine="567"/>
        <w:jc w:val="both"/>
        <w:rPr>
          <w:rFonts w:ascii="Arial" w:hAnsi="Arial" w:cs="Arial"/>
          <w:lang w:val="es-EC"/>
        </w:rPr>
      </w:pPr>
    </w:p>
    <w:p w:rsidR="00571405" w:rsidRPr="004F58A8" w:rsidRDefault="001D7031" w:rsidP="00F97814">
      <w:pPr>
        <w:spacing w:line="360" w:lineRule="auto"/>
        <w:ind w:firstLine="567"/>
        <w:jc w:val="both"/>
        <w:rPr>
          <w:rFonts w:ascii="Arial" w:hAnsi="Arial" w:cs="Arial"/>
          <w:lang w:val="es-EC"/>
        </w:rPr>
      </w:pPr>
      <w:r>
        <w:rPr>
          <w:rFonts w:ascii="Arial" w:hAnsi="Arial" w:cs="Arial"/>
          <w:noProof/>
          <w:lang w:val="es-ES" w:eastAsia="es-ES" w:bidi="ar-SA"/>
        </w:rPr>
        <w:pict>
          <v:shape id="_x0000_s1599" type="#_x0000_t202" style="position:absolute;left:0;text-align:left;margin-left:385.05pt;margin-top:185.75pt;width:63.3pt;height:46.05pt;z-index:251711488;mso-width-relative:margin;mso-height-relative:margin" stroked="f">
            <v:textbox style="mso-next-textbox:#_x0000_s1599">
              <w:txbxContent>
                <w:p w:rsidR="001B6FDF" w:rsidRPr="001D7031" w:rsidRDefault="00C72198" w:rsidP="001D7031">
                  <w:pPr>
                    <w:rPr>
                      <w:lang w:val="es-ES"/>
                    </w:rPr>
                  </w:pPr>
                  <w:r>
                    <w:rPr>
                      <w:noProof/>
                      <w:lang w:val="es-ES" w:eastAsia="es-ES" w:bidi="ar-SA"/>
                    </w:rPr>
                    <w:drawing>
                      <wp:inline distT="0" distB="0" distL="0" distR="0">
                        <wp:extent cx="619125" cy="447675"/>
                        <wp:effectExtent l="19050" t="0" r="9525" b="0"/>
                        <wp:docPr id="110" name="Imagen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172"/>
                                <a:srcRect/>
                                <a:stretch>
                                  <a:fillRect/>
                                </a:stretch>
                              </pic:blipFill>
                              <pic:spPr bwMode="auto">
                                <a:xfrm>
                                  <a:off x="0" y="0"/>
                                  <a:ext cx="619125" cy="447675"/>
                                </a:xfrm>
                                <a:prstGeom prst="rect">
                                  <a:avLst/>
                                </a:prstGeom>
                                <a:noFill/>
                                <a:ln w="9525">
                                  <a:noFill/>
                                  <a:miter lim="800000"/>
                                  <a:headEnd/>
                                  <a:tailEnd/>
                                </a:ln>
                              </pic:spPr>
                            </pic:pic>
                          </a:graphicData>
                        </a:graphic>
                      </wp:inline>
                    </w:drawing>
                  </w:r>
                </w:p>
              </w:txbxContent>
            </v:textbox>
          </v:shape>
        </w:pict>
      </w:r>
      <w:r w:rsidR="008D7DD1" w:rsidRPr="004F58A8">
        <w:rPr>
          <w:rFonts w:ascii="Arial" w:hAnsi="Arial" w:cs="Arial"/>
          <w:lang w:val="es-EC"/>
        </w:rPr>
        <w:t xml:space="preserve">Los modernos conceptos de </w:t>
      </w:r>
      <w:r w:rsidR="00150AFE" w:rsidRPr="004F58A8">
        <w:rPr>
          <w:rFonts w:ascii="Arial" w:hAnsi="Arial" w:cs="Arial"/>
          <w:lang w:val="es-EC"/>
        </w:rPr>
        <w:t>administración tiene como fin una adecuada dirección empresarial</w:t>
      </w:r>
      <w:r w:rsidR="008D7DD1" w:rsidRPr="004F58A8">
        <w:rPr>
          <w:rFonts w:ascii="Arial" w:hAnsi="Arial" w:cs="Arial"/>
          <w:lang w:val="es-EC"/>
        </w:rPr>
        <w:t xml:space="preserve"> orientada a la satisfacción total de</w:t>
      </w:r>
      <w:r w:rsidR="00CB66DA" w:rsidRPr="004F58A8">
        <w:rPr>
          <w:rFonts w:ascii="Arial" w:hAnsi="Arial" w:cs="Arial"/>
          <w:lang w:val="es-EC"/>
        </w:rPr>
        <w:t>l</w:t>
      </w:r>
      <w:r w:rsidR="008D7DD1" w:rsidRPr="004F58A8">
        <w:rPr>
          <w:rFonts w:ascii="Arial" w:hAnsi="Arial" w:cs="Arial"/>
          <w:lang w:val="es-EC"/>
        </w:rPr>
        <w:t xml:space="preserve"> cliente</w:t>
      </w:r>
      <w:r w:rsidR="00CB66DA" w:rsidRPr="004F58A8">
        <w:rPr>
          <w:rFonts w:ascii="Arial" w:hAnsi="Arial" w:cs="Arial"/>
          <w:lang w:val="es-EC"/>
        </w:rPr>
        <w:t xml:space="preserve"> meta</w:t>
      </w:r>
      <w:r w:rsidR="00150AFE" w:rsidRPr="004F58A8">
        <w:rPr>
          <w:rFonts w:ascii="Arial" w:hAnsi="Arial" w:cs="Arial"/>
          <w:lang w:val="es-EC"/>
        </w:rPr>
        <w:t xml:space="preserve">; </w:t>
      </w:r>
      <w:r w:rsidR="006776A7" w:rsidRPr="004F58A8">
        <w:rPr>
          <w:rFonts w:ascii="Arial" w:hAnsi="Arial" w:cs="Arial"/>
          <w:lang w:val="es-EC"/>
        </w:rPr>
        <w:t>“AJ</w:t>
      </w:r>
      <w:r w:rsidR="007922BF" w:rsidRPr="004F58A8">
        <w:rPr>
          <w:rFonts w:ascii="Arial" w:hAnsi="Arial" w:cs="Arial"/>
          <w:lang w:val="es-EC"/>
        </w:rPr>
        <w:t>”</w:t>
      </w:r>
      <w:r w:rsidR="00150AFE" w:rsidRPr="004F58A8">
        <w:rPr>
          <w:rFonts w:ascii="Arial" w:hAnsi="Arial" w:cs="Arial"/>
          <w:lang w:val="es-EC"/>
        </w:rPr>
        <w:t xml:space="preserve"> tiene como principal objetivo, </w:t>
      </w:r>
      <w:r w:rsidR="008D7DD1" w:rsidRPr="004F58A8">
        <w:rPr>
          <w:rFonts w:ascii="Arial" w:hAnsi="Arial" w:cs="Arial"/>
          <w:lang w:val="es-EC"/>
        </w:rPr>
        <w:t>brindar a través de un servicio c</w:t>
      </w:r>
      <w:r w:rsidR="00CB66DA" w:rsidRPr="004F58A8">
        <w:rPr>
          <w:rFonts w:ascii="Arial" w:hAnsi="Arial" w:cs="Arial"/>
          <w:lang w:val="es-EC"/>
        </w:rPr>
        <w:t>á</w:t>
      </w:r>
      <w:r w:rsidR="006776A7" w:rsidRPr="004F58A8">
        <w:rPr>
          <w:rFonts w:ascii="Arial" w:hAnsi="Arial" w:cs="Arial"/>
          <w:lang w:val="es-EC"/>
        </w:rPr>
        <w:t>lido y personalizado, la</w:t>
      </w:r>
      <w:r w:rsidR="008D7DD1" w:rsidRPr="004F58A8">
        <w:rPr>
          <w:rFonts w:ascii="Arial" w:hAnsi="Arial" w:cs="Arial"/>
          <w:lang w:val="es-EC"/>
        </w:rPr>
        <w:t>s mejores</w:t>
      </w:r>
      <w:r w:rsidR="006776A7" w:rsidRPr="004F58A8">
        <w:rPr>
          <w:rFonts w:ascii="Arial" w:hAnsi="Arial" w:cs="Arial"/>
          <w:lang w:val="es-EC"/>
        </w:rPr>
        <w:t xml:space="preserve"> soluciones a las necesidades de</w:t>
      </w:r>
      <w:r w:rsidR="008D7DD1" w:rsidRPr="004F58A8">
        <w:rPr>
          <w:rFonts w:ascii="Arial" w:hAnsi="Arial" w:cs="Arial"/>
          <w:lang w:val="es-EC"/>
        </w:rPr>
        <w:t xml:space="preserve"> productos para </w:t>
      </w:r>
      <w:r w:rsidR="0057059A" w:rsidRPr="004F58A8">
        <w:rPr>
          <w:rFonts w:ascii="Arial" w:hAnsi="Arial" w:cs="Arial"/>
          <w:lang w:val="es-EC"/>
        </w:rPr>
        <w:t>el hogar y oficina, posicionándose así, como líder a nivel provincial</w:t>
      </w:r>
      <w:r w:rsidR="008D7DD1" w:rsidRPr="004F58A8">
        <w:rPr>
          <w:rFonts w:ascii="Arial" w:hAnsi="Arial" w:cs="Arial"/>
          <w:lang w:val="es-EC"/>
        </w:rPr>
        <w:t xml:space="preserve"> </w:t>
      </w:r>
      <w:r w:rsidR="0057059A" w:rsidRPr="004F58A8">
        <w:rPr>
          <w:rFonts w:ascii="Arial" w:hAnsi="Arial" w:cs="Arial"/>
          <w:lang w:val="es-EC"/>
        </w:rPr>
        <w:t xml:space="preserve">del mercado </w:t>
      </w:r>
      <w:r w:rsidR="00352CE0" w:rsidRPr="004F58A8">
        <w:rPr>
          <w:rFonts w:ascii="Arial" w:hAnsi="Arial" w:cs="Arial"/>
          <w:lang w:val="es-EC"/>
        </w:rPr>
        <w:t xml:space="preserve">comercial </w:t>
      </w:r>
      <w:r w:rsidR="0057059A" w:rsidRPr="004F58A8">
        <w:rPr>
          <w:rFonts w:ascii="Arial" w:hAnsi="Arial" w:cs="Arial"/>
          <w:lang w:val="es-EC"/>
        </w:rPr>
        <w:t xml:space="preserve">manabita </w:t>
      </w:r>
      <w:r w:rsidR="008D7DD1" w:rsidRPr="004F58A8">
        <w:rPr>
          <w:rFonts w:ascii="Arial" w:hAnsi="Arial" w:cs="Arial"/>
          <w:lang w:val="es-EC"/>
        </w:rPr>
        <w:t>y a través de esto, maximizar</w:t>
      </w:r>
      <w:r w:rsidR="00150AFE" w:rsidRPr="004F58A8">
        <w:rPr>
          <w:rFonts w:ascii="Arial" w:hAnsi="Arial" w:cs="Arial"/>
          <w:lang w:val="es-EC"/>
        </w:rPr>
        <w:t xml:space="preserve"> </w:t>
      </w:r>
      <w:r w:rsidR="0057059A" w:rsidRPr="004F58A8">
        <w:rPr>
          <w:rFonts w:ascii="Arial" w:hAnsi="Arial" w:cs="Arial"/>
          <w:lang w:val="es-EC"/>
        </w:rPr>
        <w:t>sus</w:t>
      </w:r>
      <w:r w:rsidR="00150AFE" w:rsidRPr="004F58A8">
        <w:rPr>
          <w:rFonts w:ascii="Arial" w:hAnsi="Arial" w:cs="Arial"/>
          <w:lang w:val="es-EC"/>
        </w:rPr>
        <w:t xml:space="preserve"> beneficios utilizando eficientemente sus recursos, </w:t>
      </w:r>
      <w:r w:rsidR="0092603E" w:rsidRPr="004F58A8">
        <w:rPr>
          <w:rFonts w:ascii="Arial" w:hAnsi="Arial" w:cs="Arial"/>
          <w:lang w:val="es-EC"/>
        </w:rPr>
        <w:t>lo</w:t>
      </w:r>
      <w:r w:rsidR="00150AFE" w:rsidRPr="004F58A8">
        <w:rPr>
          <w:rFonts w:ascii="Arial" w:hAnsi="Arial" w:cs="Arial"/>
          <w:lang w:val="es-EC"/>
        </w:rPr>
        <w:t xml:space="preserve"> cual, se puede hacer realidad con un perfil </w:t>
      </w:r>
      <w:r w:rsidR="0092603E" w:rsidRPr="004F58A8">
        <w:rPr>
          <w:rFonts w:ascii="Arial" w:hAnsi="Arial" w:cs="Arial"/>
          <w:lang w:val="es-EC"/>
        </w:rPr>
        <w:t>bien definido de</w:t>
      </w:r>
      <w:r w:rsidR="00150AFE" w:rsidRPr="004F58A8">
        <w:rPr>
          <w:rFonts w:ascii="Arial" w:hAnsi="Arial" w:cs="Arial"/>
          <w:lang w:val="es-EC"/>
        </w:rPr>
        <w:t xml:space="preserve"> clientes, acertadas estrategias y</w:t>
      </w:r>
      <w:r w:rsidR="00352CE0" w:rsidRPr="004F58A8">
        <w:rPr>
          <w:rFonts w:ascii="Arial" w:hAnsi="Arial" w:cs="Arial"/>
          <w:lang w:val="es-EC"/>
        </w:rPr>
        <w:t xml:space="preserve"> una</w:t>
      </w:r>
      <w:r w:rsidR="00150AFE" w:rsidRPr="004F58A8">
        <w:rPr>
          <w:rFonts w:ascii="Arial" w:hAnsi="Arial" w:cs="Arial"/>
          <w:lang w:val="es-EC"/>
        </w:rPr>
        <w:t xml:space="preserve"> correcta planificación, organización, </w:t>
      </w:r>
      <w:r w:rsidR="003F2099" w:rsidRPr="004F58A8">
        <w:rPr>
          <w:rFonts w:ascii="Arial" w:hAnsi="Arial" w:cs="Arial"/>
          <w:lang w:val="es-EC"/>
        </w:rPr>
        <w:t xml:space="preserve">y </w:t>
      </w:r>
      <w:r w:rsidR="00150AFE" w:rsidRPr="004F58A8">
        <w:rPr>
          <w:rFonts w:ascii="Arial" w:hAnsi="Arial" w:cs="Arial"/>
          <w:lang w:val="es-EC"/>
        </w:rPr>
        <w:t xml:space="preserve">dirección. </w:t>
      </w:r>
    </w:p>
    <w:p w:rsidR="006F738D" w:rsidRPr="004F58A8" w:rsidRDefault="006F738D" w:rsidP="00F97814">
      <w:pPr>
        <w:spacing w:line="360" w:lineRule="auto"/>
        <w:ind w:firstLine="567"/>
        <w:jc w:val="both"/>
        <w:rPr>
          <w:rFonts w:ascii="Arial" w:hAnsi="Arial" w:cs="Arial"/>
          <w:lang w:val="es-EC"/>
        </w:rPr>
      </w:pPr>
    </w:p>
    <w:p w:rsidR="00150AFE" w:rsidRPr="004F58A8" w:rsidRDefault="00571405" w:rsidP="00F97814">
      <w:pPr>
        <w:spacing w:line="360" w:lineRule="auto"/>
        <w:ind w:firstLine="567"/>
        <w:jc w:val="both"/>
        <w:rPr>
          <w:rFonts w:ascii="Arial" w:hAnsi="Arial" w:cs="Arial"/>
          <w:lang w:val="es-EC"/>
        </w:rPr>
      </w:pPr>
      <w:r w:rsidRPr="004F58A8">
        <w:rPr>
          <w:rFonts w:ascii="Arial" w:hAnsi="Arial" w:cs="Arial"/>
          <w:lang w:val="es-EC"/>
        </w:rPr>
        <w:t>Hoy en día,</w:t>
      </w:r>
      <w:r w:rsidR="00150AFE" w:rsidRPr="004F58A8">
        <w:rPr>
          <w:rFonts w:ascii="Arial" w:hAnsi="Arial" w:cs="Arial"/>
          <w:lang w:val="es-EC"/>
        </w:rPr>
        <w:t xml:space="preserve"> </w:t>
      </w:r>
      <w:r w:rsidR="007922BF" w:rsidRPr="004F58A8">
        <w:rPr>
          <w:rFonts w:ascii="Arial" w:hAnsi="Arial" w:cs="Arial"/>
          <w:lang w:val="es-EC"/>
        </w:rPr>
        <w:t>“AJ”</w:t>
      </w:r>
      <w:r w:rsidR="00150AFE" w:rsidRPr="004F58A8">
        <w:rPr>
          <w:rFonts w:ascii="Arial" w:hAnsi="Arial" w:cs="Arial"/>
          <w:lang w:val="es-EC"/>
        </w:rPr>
        <w:t xml:space="preserve"> busca mejorar su administración actual,</w:t>
      </w:r>
      <w:r w:rsidR="00352CE0" w:rsidRPr="004F58A8">
        <w:rPr>
          <w:rFonts w:ascii="Arial" w:hAnsi="Arial" w:cs="Arial"/>
          <w:lang w:val="es-EC"/>
        </w:rPr>
        <w:t xml:space="preserve"> con el fin de asegurar su</w:t>
      </w:r>
      <w:r w:rsidR="00150AFE" w:rsidRPr="004F58A8">
        <w:rPr>
          <w:rFonts w:ascii="Arial" w:hAnsi="Arial" w:cs="Arial"/>
          <w:lang w:val="es-EC"/>
        </w:rPr>
        <w:t xml:space="preserve"> c</w:t>
      </w:r>
      <w:r w:rsidR="00747ACE" w:rsidRPr="004F58A8">
        <w:rPr>
          <w:rFonts w:ascii="Arial" w:hAnsi="Arial" w:cs="Arial"/>
          <w:lang w:val="es-EC"/>
        </w:rPr>
        <w:t>recimiento sostenido en un mercado</w:t>
      </w:r>
      <w:r w:rsidR="003A6FB8" w:rsidRPr="004F58A8">
        <w:rPr>
          <w:rFonts w:ascii="Arial" w:hAnsi="Arial" w:cs="Arial"/>
          <w:lang w:val="es-EC"/>
        </w:rPr>
        <w:t xml:space="preserve"> empresarial</w:t>
      </w:r>
      <w:r w:rsidRPr="004F58A8">
        <w:rPr>
          <w:rFonts w:ascii="Arial" w:hAnsi="Arial" w:cs="Arial"/>
          <w:lang w:val="es-EC"/>
        </w:rPr>
        <w:t>,</w:t>
      </w:r>
      <w:r w:rsidR="00150AFE" w:rsidRPr="004F58A8">
        <w:rPr>
          <w:rFonts w:ascii="Arial" w:hAnsi="Arial" w:cs="Arial"/>
          <w:lang w:val="es-EC"/>
        </w:rPr>
        <w:t xml:space="preserve"> que cada vez es más competitivo.</w:t>
      </w:r>
    </w:p>
    <w:p w:rsidR="006F738D" w:rsidRPr="004F58A8" w:rsidRDefault="006F738D" w:rsidP="00F97814">
      <w:pPr>
        <w:spacing w:line="360" w:lineRule="auto"/>
        <w:ind w:left="360" w:firstLine="567"/>
        <w:rPr>
          <w:rFonts w:ascii="Arial" w:hAnsi="Arial" w:cs="Arial"/>
          <w:b/>
          <w:lang w:val="es-EC"/>
        </w:rPr>
      </w:pPr>
    </w:p>
    <w:p w:rsidR="00150AFE" w:rsidRPr="004F58A8" w:rsidRDefault="00236445" w:rsidP="006F738D">
      <w:pPr>
        <w:numPr>
          <w:ilvl w:val="1"/>
          <w:numId w:val="1"/>
        </w:numPr>
        <w:spacing w:line="360" w:lineRule="auto"/>
        <w:rPr>
          <w:rFonts w:ascii="Arial" w:hAnsi="Arial" w:cs="Arial"/>
          <w:b/>
          <w:lang w:val="es-ES"/>
        </w:rPr>
      </w:pPr>
      <w:r w:rsidRPr="004F58A8">
        <w:rPr>
          <w:rFonts w:ascii="Arial" w:hAnsi="Arial" w:cs="Arial"/>
          <w:b/>
          <w:lang w:val="es-ES"/>
        </w:rPr>
        <w:t xml:space="preserve">  </w:t>
      </w:r>
      <w:r w:rsidR="00150AFE" w:rsidRPr="004F58A8">
        <w:rPr>
          <w:rFonts w:ascii="Arial" w:hAnsi="Arial" w:cs="Arial"/>
          <w:b/>
          <w:lang w:val="es-ES"/>
        </w:rPr>
        <w:t>ANTECEDENTES</w:t>
      </w:r>
      <w:r w:rsidR="00A05323" w:rsidRPr="004F58A8">
        <w:rPr>
          <w:rFonts w:ascii="Arial" w:hAnsi="Arial" w:cs="Arial"/>
          <w:b/>
          <w:lang w:val="es-ES"/>
        </w:rPr>
        <w:t xml:space="preserve"> Y </w:t>
      </w:r>
      <w:r w:rsidR="00C45708" w:rsidRPr="004F58A8">
        <w:rPr>
          <w:rFonts w:ascii="Arial" w:hAnsi="Arial" w:cs="Arial"/>
          <w:b/>
          <w:lang w:val="es-ES"/>
        </w:rPr>
        <w:t>EVOLUCIÓ</w:t>
      </w:r>
      <w:r w:rsidR="00150AFE" w:rsidRPr="004F58A8">
        <w:rPr>
          <w:rFonts w:ascii="Arial" w:hAnsi="Arial" w:cs="Arial"/>
          <w:b/>
          <w:lang w:val="es-ES"/>
        </w:rPr>
        <w:t xml:space="preserve">N DE </w:t>
      </w:r>
      <w:r w:rsidR="00C45708" w:rsidRPr="004F58A8">
        <w:rPr>
          <w:rFonts w:ascii="Arial" w:hAnsi="Arial" w:cs="Arial"/>
          <w:b/>
          <w:lang w:val="es-ES"/>
        </w:rPr>
        <w:t>“</w:t>
      </w:r>
      <w:r w:rsidR="00150AFE" w:rsidRPr="004F58A8">
        <w:rPr>
          <w:rFonts w:ascii="Arial" w:hAnsi="Arial" w:cs="Arial"/>
          <w:b/>
          <w:lang w:val="es-ES"/>
        </w:rPr>
        <w:t>ALMACENES  JUANITO</w:t>
      </w:r>
      <w:r w:rsidR="00C45708" w:rsidRPr="004F58A8">
        <w:rPr>
          <w:rFonts w:ascii="Arial" w:hAnsi="Arial" w:cs="Arial"/>
          <w:b/>
          <w:lang w:val="es-ES"/>
        </w:rPr>
        <w:t>”</w:t>
      </w:r>
    </w:p>
    <w:p w:rsidR="00921F5E" w:rsidRPr="004F58A8" w:rsidRDefault="00921F5E" w:rsidP="006F738D">
      <w:pPr>
        <w:spacing w:line="360" w:lineRule="auto"/>
        <w:jc w:val="both"/>
        <w:rPr>
          <w:rFonts w:ascii="Arial" w:hAnsi="Arial" w:cs="Arial"/>
          <w:lang w:val="es-ES"/>
        </w:rPr>
      </w:pPr>
    </w:p>
    <w:p w:rsidR="00E32D9F" w:rsidRPr="004F58A8" w:rsidRDefault="00206281" w:rsidP="00F97814">
      <w:pPr>
        <w:spacing w:line="360" w:lineRule="auto"/>
        <w:ind w:firstLine="567"/>
        <w:jc w:val="both"/>
        <w:rPr>
          <w:rFonts w:ascii="Arial" w:hAnsi="Arial" w:cs="Arial"/>
          <w:lang w:val="es-EC"/>
        </w:rPr>
      </w:pPr>
      <w:r w:rsidRPr="004F58A8">
        <w:rPr>
          <w:rFonts w:ascii="Arial" w:hAnsi="Arial" w:cs="Arial"/>
          <w:lang w:val="es-ES"/>
        </w:rPr>
        <w:t>“</w:t>
      </w:r>
      <w:r w:rsidR="00562E6F" w:rsidRPr="004F58A8">
        <w:rPr>
          <w:rFonts w:ascii="Arial" w:hAnsi="Arial" w:cs="Arial"/>
          <w:lang w:val="es-ES"/>
        </w:rPr>
        <w:t>A</w:t>
      </w:r>
      <w:r w:rsidR="007922BF" w:rsidRPr="004F58A8">
        <w:rPr>
          <w:rFonts w:ascii="Arial" w:hAnsi="Arial" w:cs="Arial"/>
          <w:lang w:val="es-ES"/>
        </w:rPr>
        <w:t xml:space="preserve"> J</w:t>
      </w:r>
      <w:r w:rsidRPr="004F58A8">
        <w:rPr>
          <w:rFonts w:ascii="Arial" w:hAnsi="Arial" w:cs="Arial"/>
          <w:lang w:val="es-ES"/>
        </w:rPr>
        <w:t>” naci</w:t>
      </w:r>
      <w:r w:rsidR="00405641" w:rsidRPr="004F58A8">
        <w:rPr>
          <w:rFonts w:ascii="Arial" w:hAnsi="Arial" w:cs="Arial"/>
          <w:lang w:val="es-ES"/>
        </w:rPr>
        <w:t>ó tras</w:t>
      </w:r>
      <w:r w:rsidR="00CA4E0F" w:rsidRPr="004F58A8">
        <w:rPr>
          <w:rFonts w:ascii="Arial" w:hAnsi="Arial" w:cs="Arial"/>
          <w:lang w:val="es-ES"/>
        </w:rPr>
        <w:t xml:space="preserve"> la búsqueda </w:t>
      </w:r>
      <w:r w:rsidR="00405641" w:rsidRPr="004F58A8">
        <w:rPr>
          <w:rFonts w:ascii="Arial" w:hAnsi="Arial" w:cs="Arial"/>
          <w:lang w:val="es-ES"/>
        </w:rPr>
        <w:t xml:space="preserve">que </w:t>
      </w:r>
      <w:r w:rsidR="00375F8B" w:rsidRPr="004F58A8">
        <w:rPr>
          <w:rFonts w:ascii="Arial" w:hAnsi="Arial" w:cs="Arial"/>
          <w:lang w:val="es-ES"/>
        </w:rPr>
        <w:t>iniciaron dos jóvenes emprendedores,</w:t>
      </w:r>
      <w:r w:rsidR="00CA4E0F" w:rsidRPr="004F58A8">
        <w:rPr>
          <w:rFonts w:ascii="Arial" w:hAnsi="Arial" w:cs="Arial"/>
          <w:lang w:val="es-ES"/>
        </w:rPr>
        <w:t xml:space="preserve"> </w:t>
      </w:r>
      <w:r w:rsidR="00375F8B" w:rsidRPr="004F58A8">
        <w:rPr>
          <w:rFonts w:ascii="Arial" w:hAnsi="Arial" w:cs="Arial"/>
          <w:lang w:val="es-ES"/>
        </w:rPr>
        <w:t>para</w:t>
      </w:r>
      <w:r w:rsidR="00387AA4" w:rsidRPr="004F58A8">
        <w:rPr>
          <w:rFonts w:ascii="Arial" w:hAnsi="Arial" w:cs="Arial"/>
          <w:lang w:val="es-ES"/>
        </w:rPr>
        <w:t xml:space="preserve"> prolongar</w:t>
      </w:r>
      <w:r w:rsidR="009F52B0" w:rsidRPr="004F58A8">
        <w:rPr>
          <w:rFonts w:ascii="Arial" w:hAnsi="Arial" w:cs="Arial"/>
          <w:lang w:val="es-ES"/>
        </w:rPr>
        <w:t xml:space="preserve"> un negocio fa</w:t>
      </w:r>
      <w:r w:rsidR="00387AA4" w:rsidRPr="004F58A8">
        <w:rPr>
          <w:rFonts w:ascii="Arial" w:hAnsi="Arial" w:cs="Arial"/>
          <w:lang w:val="es-ES"/>
        </w:rPr>
        <w:t xml:space="preserve">miliar iniciado hace más de </w:t>
      </w:r>
      <w:r w:rsidR="009F52B0" w:rsidRPr="004F58A8">
        <w:rPr>
          <w:rFonts w:ascii="Arial" w:hAnsi="Arial" w:cs="Arial"/>
          <w:lang w:val="es-ES"/>
        </w:rPr>
        <w:t xml:space="preserve">cuatro décadas </w:t>
      </w:r>
      <w:r w:rsidR="00387AA4" w:rsidRPr="004F58A8">
        <w:rPr>
          <w:rFonts w:ascii="Arial" w:hAnsi="Arial" w:cs="Arial"/>
          <w:lang w:val="es-ES"/>
        </w:rPr>
        <w:t>por Víctor Alejandro Alcívar Vera.</w:t>
      </w:r>
      <w:r w:rsidR="00CA4E0F" w:rsidRPr="004F58A8">
        <w:rPr>
          <w:rFonts w:ascii="Arial" w:hAnsi="Arial" w:cs="Arial"/>
          <w:lang w:val="es-ES"/>
        </w:rPr>
        <w:t xml:space="preserve"> </w:t>
      </w:r>
      <w:r w:rsidR="00E32D9F" w:rsidRPr="004F58A8">
        <w:rPr>
          <w:rFonts w:ascii="Arial" w:hAnsi="Arial" w:cs="Arial"/>
          <w:lang w:val="es-EC"/>
        </w:rPr>
        <w:t>El concepto inicial del negocio, era “Mueblería Juanito”, nombre que representa hasta ahora s</w:t>
      </w:r>
      <w:r w:rsidR="00747ACE" w:rsidRPr="004F58A8">
        <w:rPr>
          <w:rFonts w:ascii="Arial" w:hAnsi="Arial" w:cs="Arial"/>
          <w:lang w:val="es-EC"/>
        </w:rPr>
        <w:t>u razón social, originalmente só</w:t>
      </w:r>
      <w:r w:rsidR="00E32D9F" w:rsidRPr="004F58A8">
        <w:rPr>
          <w:rFonts w:ascii="Arial" w:hAnsi="Arial" w:cs="Arial"/>
          <w:lang w:val="es-EC"/>
        </w:rPr>
        <w:t>lo ofrecía</w:t>
      </w:r>
      <w:r w:rsidR="00375F8B" w:rsidRPr="004F58A8">
        <w:rPr>
          <w:rFonts w:ascii="Arial" w:hAnsi="Arial" w:cs="Arial"/>
          <w:lang w:val="es-EC"/>
        </w:rPr>
        <w:t xml:space="preserve"> </w:t>
      </w:r>
      <w:r w:rsidR="00212971" w:rsidRPr="004F58A8">
        <w:rPr>
          <w:rFonts w:ascii="Arial" w:hAnsi="Arial" w:cs="Arial"/>
          <w:lang w:val="es-EC"/>
        </w:rPr>
        <w:t>las líneas de muebles y colchones</w:t>
      </w:r>
      <w:r w:rsidR="00E32D9F" w:rsidRPr="004F58A8">
        <w:rPr>
          <w:rFonts w:ascii="Arial" w:hAnsi="Arial" w:cs="Arial"/>
          <w:lang w:val="es-EC"/>
        </w:rPr>
        <w:t xml:space="preserve">, </w:t>
      </w:r>
      <w:r w:rsidR="00212971" w:rsidRPr="004F58A8">
        <w:rPr>
          <w:rFonts w:ascii="Arial" w:hAnsi="Arial" w:cs="Arial"/>
          <w:lang w:val="es-EC"/>
        </w:rPr>
        <w:t>en el local ubicado en la cabecera cantonal</w:t>
      </w:r>
      <w:r w:rsidR="00B13FEA" w:rsidRPr="004F58A8">
        <w:rPr>
          <w:rFonts w:ascii="Arial" w:hAnsi="Arial" w:cs="Arial"/>
          <w:lang w:val="es-EC"/>
        </w:rPr>
        <w:t xml:space="preserve"> Calceta, </w:t>
      </w:r>
      <w:r w:rsidR="00BE5019" w:rsidRPr="004F58A8">
        <w:rPr>
          <w:rFonts w:ascii="Arial" w:hAnsi="Arial" w:cs="Arial"/>
          <w:lang w:val="es-EC"/>
        </w:rPr>
        <w:t xml:space="preserve">pero </w:t>
      </w:r>
      <w:r w:rsidR="00E32D9F" w:rsidRPr="004F58A8">
        <w:rPr>
          <w:rFonts w:ascii="Arial" w:hAnsi="Arial" w:cs="Arial"/>
          <w:lang w:val="es-EC"/>
        </w:rPr>
        <w:t>con el pasar de los años se fue incorpora</w:t>
      </w:r>
      <w:r w:rsidR="00375F8B" w:rsidRPr="004F58A8">
        <w:rPr>
          <w:rFonts w:ascii="Arial" w:hAnsi="Arial" w:cs="Arial"/>
          <w:lang w:val="es-EC"/>
        </w:rPr>
        <w:t>n</w:t>
      </w:r>
      <w:r w:rsidR="00094CAE" w:rsidRPr="004F58A8">
        <w:rPr>
          <w:rFonts w:ascii="Arial" w:hAnsi="Arial" w:cs="Arial"/>
          <w:lang w:val="es-EC"/>
        </w:rPr>
        <w:t>do línea blanca</w:t>
      </w:r>
      <w:r w:rsidR="00E32D9F" w:rsidRPr="004F58A8">
        <w:rPr>
          <w:rFonts w:ascii="Arial" w:hAnsi="Arial" w:cs="Arial"/>
          <w:lang w:val="es-EC"/>
        </w:rPr>
        <w:t xml:space="preserve"> y o</w:t>
      </w:r>
      <w:r w:rsidR="00BE5019" w:rsidRPr="004F58A8">
        <w:rPr>
          <w:rFonts w:ascii="Arial" w:hAnsi="Arial" w:cs="Arial"/>
          <w:lang w:val="es-EC"/>
        </w:rPr>
        <w:t>tros productos para el hogar debido</w:t>
      </w:r>
      <w:r w:rsidR="00747ACE" w:rsidRPr="004F58A8">
        <w:rPr>
          <w:rFonts w:ascii="Arial" w:hAnsi="Arial" w:cs="Arial"/>
          <w:lang w:val="es-EC"/>
        </w:rPr>
        <w:t xml:space="preserve"> a solicitud</w:t>
      </w:r>
      <w:r w:rsidR="004E3D0F" w:rsidRPr="004F58A8">
        <w:rPr>
          <w:rFonts w:ascii="Arial" w:hAnsi="Arial" w:cs="Arial"/>
          <w:lang w:val="es-EC"/>
        </w:rPr>
        <w:t xml:space="preserve"> de sus clientes, y en el año 2007 abrió una sucursal en el cantón Chone de la misma provincia.</w:t>
      </w:r>
    </w:p>
    <w:p w:rsidR="00BA555A" w:rsidRPr="004F58A8" w:rsidRDefault="00BA555A" w:rsidP="00F97814">
      <w:pPr>
        <w:spacing w:line="360" w:lineRule="auto"/>
        <w:ind w:firstLine="567"/>
        <w:jc w:val="both"/>
        <w:rPr>
          <w:rFonts w:ascii="Arial" w:hAnsi="Arial" w:cs="Arial"/>
          <w:lang w:val="es-EC"/>
        </w:rPr>
      </w:pPr>
    </w:p>
    <w:p w:rsidR="00452AA7" w:rsidRPr="004F58A8" w:rsidRDefault="00270EC4" w:rsidP="00F97814">
      <w:pPr>
        <w:spacing w:line="360" w:lineRule="auto"/>
        <w:ind w:firstLine="567"/>
        <w:jc w:val="both"/>
        <w:rPr>
          <w:rFonts w:ascii="Arial" w:hAnsi="Arial" w:cs="Arial"/>
          <w:lang w:val="es-EC"/>
        </w:rPr>
      </w:pPr>
      <w:r w:rsidRPr="004F58A8">
        <w:rPr>
          <w:rFonts w:ascii="Arial" w:hAnsi="Arial" w:cs="Arial"/>
          <w:lang w:val="es-EC"/>
        </w:rPr>
        <w:t>“AJ</w:t>
      </w:r>
      <w:r w:rsidR="007922BF" w:rsidRPr="004F58A8">
        <w:rPr>
          <w:rFonts w:ascii="Arial" w:hAnsi="Arial" w:cs="Arial"/>
          <w:lang w:val="es-EC"/>
        </w:rPr>
        <w:t>”</w:t>
      </w:r>
      <w:r w:rsidR="00E32D9F" w:rsidRPr="004F58A8">
        <w:rPr>
          <w:rFonts w:ascii="Arial" w:hAnsi="Arial" w:cs="Arial"/>
          <w:lang w:val="es-EC"/>
        </w:rPr>
        <w:t xml:space="preserve">, inició sus actividades comerciales el 10 de julio de 1991, con un capital de S/. 2’000.000 de sucres, moneda que regía el </w:t>
      </w:r>
      <w:r w:rsidR="00940B50" w:rsidRPr="004F58A8">
        <w:rPr>
          <w:rFonts w:ascii="Arial" w:hAnsi="Arial" w:cs="Arial"/>
          <w:lang w:val="es-EC"/>
        </w:rPr>
        <w:t>País</w:t>
      </w:r>
      <w:r w:rsidR="00E32D9F" w:rsidRPr="004F58A8">
        <w:rPr>
          <w:rFonts w:ascii="Arial" w:hAnsi="Arial" w:cs="Arial"/>
          <w:lang w:val="es-EC"/>
        </w:rPr>
        <w:t xml:space="preserve"> en aquel entonces, equivalente actualmente a $80. Dentro de sus políticas de pago solo existía el “pago al contado”, luego se aplic</w:t>
      </w:r>
      <w:r w:rsidR="00FF5635" w:rsidRPr="004F58A8">
        <w:rPr>
          <w:rFonts w:ascii="Arial" w:hAnsi="Arial" w:cs="Arial"/>
          <w:lang w:val="es-EC"/>
        </w:rPr>
        <w:t>o el “sistema acumulativo”, el cual</w:t>
      </w:r>
      <w:r w:rsidR="00E32D9F" w:rsidRPr="004F58A8">
        <w:rPr>
          <w:rFonts w:ascii="Arial" w:hAnsi="Arial" w:cs="Arial"/>
          <w:lang w:val="es-EC"/>
        </w:rPr>
        <w:t xml:space="preserve"> tuvo </w:t>
      </w:r>
      <w:r w:rsidR="007D162F" w:rsidRPr="004F58A8">
        <w:rPr>
          <w:rFonts w:ascii="Arial" w:hAnsi="Arial" w:cs="Arial"/>
          <w:lang w:val="es-EC"/>
        </w:rPr>
        <w:t>algunos problemas debido a</w:t>
      </w:r>
      <w:r w:rsidR="009D54FA" w:rsidRPr="004F58A8">
        <w:rPr>
          <w:rFonts w:ascii="Arial" w:hAnsi="Arial" w:cs="Arial"/>
          <w:lang w:val="es-EC"/>
        </w:rPr>
        <w:t xml:space="preserve"> experiencias de fraude en</w:t>
      </w:r>
      <w:r w:rsidR="00E32D9F" w:rsidRPr="004F58A8">
        <w:rPr>
          <w:rFonts w:ascii="Arial" w:hAnsi="Arial" w:cs="Arial"/>
          <w:lang w:val="es-EC"/>
        </w:rPr>
        <w:t xml:space="preserve"> negocios similares que ya habían desaparecido del mercado. Cabe indicar que en el sistema acumulativo </w:t>
      </w:r>
      <w:r w:rsidR="00D47BF5" w:rsidRPr="004F58A8">
        <w:rPr>
          <w:rFonts w:ascii="Arial" w:hAnsi="Arial" w:cs="Arial"/>
          <w:lang w:val="es-EC"/>
        </w:rPr>
        <w:t>la mercadería tiene un precio sin recargo y se entrega al final del periodo de abonos</w:t>
      </w:r>
      <w:r w:rsidR="00E32D9F" w:rsidRPr="004F58A8">
        <w:rPr>
          <w:rFonts w:ascii="Arial" w:hAnsi="Arial" w:cs="Arial"/>
          <w:lang w:val="es-EC"/>
        </w:rPr>
        <w:t xml:space="preserve">. </w:t>
      </w:r>
      <w:r w:rsidR="00747ACE" w:rsidRPr="004F58A8">
        <w:rPr>
          <w:rFonts w:ascii="Arial" w:hAnsi="Arial" w:cs="Arial"/>
          <w:lang w:val="es-EC"/>
        </w:rPr>
        <w:t xml:space="preserve">Por último </w:t>
      </w:r>
      <w:r w:rsidR="00774455" w:rsidRPr="004F58A8">
        <w:rPr>
          <w:rFonts w:ascii="Arial" w:hAnsi="Arial" w:cs="Arial"/>
          <w:lang w:val="es-EC"/>
        </w:rPr>
        <w:t>se aplicó el sistema de pagos a crédito,</w:t>
      </w:r>
      <w:r w:rsidR="00747ACE" w:rsidRPr="004F58A8">
        <w:rPr>
          <w:rFonts w:ascii="Arial" w:hAnsi="Arial" w:cs="Arial"/>
          <w:lang w:val="es-EC"/>
        </w:rPr>
        <w:t xml:space="preserve"> </w:t>
      </w:r>
      <w:r w:rsidR="00774455" w:rsidRPr="004F58A8">
        <w:rPr>
          <w:rFonts w:ascii="Arial" w:hAnsi="Arial" w:cs="Arial"/>
          <w:lang w:val="es-EC"/>
        </w:rPr>
        <w:t>pero bajo medidas de restricción</w:t>
      </w:r>
      <w:r w:rsidR="00686564" w:rsidRPr="004F58A8">
        <w:rPr>
          <w:rFonts w:ascii="Arial" w:hAnsi="Arial" w:cs="Arial"/>
          <w:lang w:val="es-EC"/>
        </w:rPr>
        <w:t>.</w:t>
      </w:r>
    </w:p>
    <w:p w:rsidR="00FF3D59" w:rsidRPr="004F58A8" w:rsidRDefault="00FF3D59" w:rsidP="00F97814">
      <w:pPr>
        <w:spacing w:line="360" w:lineRule="auto"/>
        <w:ind w:firstLine="567"/>
        <w:jc w:val="both"/>
        <w:rPr>
          <w:rFonts w:ascii="Arial" w:hAnsi="Arial" w:cs="Arial"/>
          <w:lang w:val="es-EC"/>
        </w:rPr>
      </w:pPr>
    </w:p>
    <w:p w:rsidR="00E32D9F" w:rsidRPr="004F58A8" w:rsidRDefault="00C763B9" w:rsidP="00F97814">
      <w:pPr>
        <w:spacing w:line="360" w:lineRule="auto"/>
        <w:ind w:firstLine="567"/>
        <w:jc w:val="both"/>
        <w:rPr>
          <w:rFonts w:ascii="Arial" w:hAnsi="Arial" w:cs="Arial"/>
          <w:lang w:val="es-EC"/>
        </w:rPr>
      </w:pPr>
      <w:r w:rsidRPr="004F58A8">
        <w:rPr>
          <w:rFonts w:ascii="Arial" w:hAnsi="Arial" w:cs="Arial"/>
          <w:lang w:val="es-EC"/>
        </w:rPr>
        <w:t>Uno de los atributos distintivos de “AJ</w:t>
      </w:r>
      <w:r w:rsidR="00157273" w:rsidRPr="004F58A8">
        <w:rPr>
          <w:rFonts w:ascii="Arial" w:hAnsi="Arial" w:cs="Arial"/>
          <w:lang w:val="es-EC"/>
        </w:rPr>
        <w:t>”</w:t>
      </w:r>
      <w:r w:rsidRPr="004F58A8">
        <w:rPr>
          <w:rFonts w:ascii="Arial" w:hAnsi="Arial" w:cs="Arial"/>
          <w:lang w:val="es-EC"/>
        </w:rPr>
        <w:t xml:space="preserve"> ha sido e</w:t>
      </w:r>
      <w:r w:rsidR="00E32D9F" w:rsidRPr="004F58A8">
        <w:rPr>
          <w:rFonts w:ascii="Arial" w:hAnsi="Arial" w:cs="Arial"/>
          <w:lang w:val="es-EC"/>
        </w:rPr>
        <w:t>l servicio de entrega a domicilio de la mercad</w:t>
      </w:r>
      <w:r w:rsidRPr="004F58A8">
        <w:rPr>
          <w:rFonts w:ascii="Arial" w:hAnsi="Arial" w:cs="Arial"/>
          <w:lang w:val="es-EC"/>
        </w:rPr>
        <w:t>ería sin recargo alguno, esta se ha convertido en</w:t>
      </w:r>
      <w:r w:rsidR="00E32D9F" w:rsidRPr="004F58A8">
        <w:rPr>
          <w:rFonts w:ascii="Arial" w:hAnsi="Arial" w:cs="Arial"/>
          <w:lang w:val="es-EC"/>
        </w:rPr>
        <w:t xml:space="preserve"> una estrategia utilizada desde la concepción del negocio por los administradores de la empresa.</w:t>
      </w:r>
    </w:p>
    <w:p w:rsidR="00E32D9F" w:rsidRPr="004F58A8" w:rsidRDefault="00E32D9F" w:rsidP="00F97814">
      <w:pPr>
        <w:spacing w:line="360" w:lineRule="auto"/>
        <w:ind w:firstLine="567"/>
        <w:jc w:val="both"/>
        <w:rPr>
          <w:rFonts w:ascii="Arial" w:hAnsi="Arial" w:cs="Arial"/>
          <w:lang w:val="es-EC"/>
        </w:rPr>
      </w:pPr>
    </w:p>
    <w:p w:rsidR="00E32D9F" w:rsidRPr="004F58A8" w:rsidRDefault="00E32D9F" w:rsidP="00F97814">
      <w:pPr>
        <w:spacing w:line="360" w:lineRule="auto"/>
        <w:ind w:firstLine="567"/>
        <w:jc w:val="both"/>
        <w:rPr>
          <w:rFonts w:ascii="Arial" w:hAnsi="Arial" w:cs="Arial"/>
          <w:lang w:val="es-EC"/>
        </w:rPr>
      </w:pPr>
      <w:r w:rsidRPr="004F58A8">
        <w:rPr>
          <w:rFonts w:ascii="Arial" w:hAnsi="Arial" w:cs="Arial"/>
          <w:lang w:val="es-EC"/>
        </w:rPr>
        <w:t>En el año 1998</w:t>
      </w:r>
      <w:r w:rsidR="00747ACE" w:rsidRPr="004F58A8">
        <w:rPr>
          <w:rFonts w:ascii="Arial" w:hAnsi="Arial" w:cs="Arial"/>
          <w:lang w:val="es-EC"/>
        </w:rPr>
        <w:t>,</w:t>
      </w:r>
      <w:r w:rsidRPr="004F58A8">
        <w:rPr>
          <w:rFonts w:ascii="Arial" w:hAnsi="Arial" w:cs="Arial"/>
          <w:lang w:val="es-EC"/>
        </w:rPr>
        <w:t xml:space="preserve"> el </w:t>
      </w:r>
      <w:r w:rsidR="00940B50" w:rsidRPr="004F58A8">
        <w:rPr>
          <w:rFonts w:ascii="Arial" w:hAnsi="Arial" w:cs="Arial"/>
          <w:lang w:val="es-EC"/>
        </w:rPr>
        <w:t>País</w:t>
      </w:r>
      <w:r w:rsidRPr="004F58A8">
        <w:rPr>
          <w:rFonts w:ascii="Arial" w:hAnsi="Arial" w:cs="Arial"/>
          <w:lang w:val="es-EC"/>
        </w:rPr>
        <w:t xml:space="preserve"> atravesó una severa recesión económica que afect</w:t>
      </w:r>
      <w:r w:rsidR="00BE7E7B" w:rsidRPr="004F58A8">
        <w:rPr>
          <w:rFonts w:ascii="Arial" w:hAnsi="Arial" w:cs="Arial"/>
          <w:lang w:val="es-EC"/>
        </w:rPr>
        <w:t>ó</w:t>
      </w:r>
      <w:r w:rsidRPr="004F58A8">
        <w:rPr>
          <w:rFonts w:ascii="Arial" w:hAnsi="Arial" w:cs="Arial"/>
          <w:lang w:val="es-EC"/>
        </w:rPr>
        <w:t xml:space="preserve"> a todos sus sectores productivos. Este año fue crítico para los administradores de </w:t>
      </w:r>
      <w:r w:rsidR="003C0053" w:rsidRPr="004F58A8">
        <w:rPr>
          <w:rFonts w:ascii="Arial" w:hAnsi="Arial" w:cs="Arial"/>
          <w:lang w:val="es-EC"/>
        </w:rPr>
        <w:t>“AJ</w:t>
      </w:r>
      <w:r w:rsidR="007922BF" w:rsidRPr="004F58A8">
        <w:rPr>
          <w:rFonts w:ascii="Arial" w:hAnsi="Arial" w:cs="Arial"/>
          <w:lang w:val="es-EC"/>
        </w:rPr>
        <w:t>”</w:t>
      </w:r>
      <w:r w:rsidRPr="004F58A8">
        <w:rPr>
          <w:rFonts w:ascii="Arial" w:hAnsi="Arial" w:cs="Arial"/>
          <w:lang w:val="es-EC"/>
        </w:rPr>
        <w:t xml:space="preserve"> porque además de la crisis económica que atravesaba el </w:t>
      </w:r>
      <w:r w:rsidR="00940B50" w:rsidRPr="004F58A8">
        <w:rPr>
          <w:rFonts w:ascii="Arial" w:hAnsi="Arial" w:cs="Arial"/>
          <w:lang w:val="es-EC"/>
        </w:rPr>
        <w:t>País</w:t>
      </w:r>
      <w:r w:rsidR="00BE7E7B" w:rsidRPr="004F58A8">
        <w:rPr>
          <w:rFonts w:ascii="Arial" w:hAnsi="Arial" w:cs="Arial"/>
          <w:lang w:val="es-EC"/>
        </w:rPr>
        <w:t xml:space="preserve">, se </w:t>
      </w:r>
      <w:r w:rsidR="00A70D79" w:rsidRPr="004F58A8">
        <w:rPr>
          <w:rFonts w:ascii="Arial" w:hAnsi="Arial" w:cs="Arial"/>
          <w:lang w:val="es-EC"/>
        </w:rPr>
        <w:t>vio</w:t>
      </w:r>
      <w:r w:rsidR="00747ACE" w:rsidRPr="004F58A8">
        <w:rPr>
          <w:rFonts w:ascii="Arial" w:hAnsi="Arial" w:cs="Arial"/>
          <w:lang w:val="es-EC"/>
        </w:rPr>
        <w:t xml:space="preserve"> afectado por la delincuencia, lo</w:t>
      </w:r>
      <w:r w:rsidRPr="004F58A8">
        <w:rPr>
          <w:rFonts w:ascii="Arial" w:hAnsi="Arial" w:cs="Arial"/>
          <w:lang w:val="es-EC"/>
        </w:rPr>
        <w:t xml:space="preserve"> que provocó fuertes problemas de liquidez</w:t>
      </w:r>
      <w:r w:rsidR="00677417" w:rsidRPr="004F58A8">
        <w:rPr>
          <w:rFonts w:ascii="Arial" w:hAnsi="Arial" w:cs="Arial"/>
          <w:lang w:val="es-EC"/>
        </w:rPr>
        <w:t xml:space="preserve"> y una elevada cartera vencida</w:t>
      </w:r>
      <w:r w:rsidRPr="004F58A8">
        <w:rPr>
          <w:rFonts w:ascii="Arial" w:hAnsi="Arial" w:cs="Arial"/>
          <w:lang w:val="es-EC"/>
        </w:rPr>
        <w:t xml:space="preserve"> en el negocio, los cuales fueron superados con endeudamiento y créditos a instituciones financieras. En el año 2003</w:t>
      </w:r>
      <w:r w:rsidR="004C69AA" w:rsidRPr="004F58A8">
        <w:rPr>
          <w:rFonts w:ascii="Arial" w:hAnsi="Arial" w:cs="Arial"/>
          <w:lang w:val="es-EC"/>
        </w:rPr>
        <w:t>,</w:t>
      </w:r>
      <w:r w:rsidRPr="004F58A8">
        <w:rPr>
          <w:rFonts w:ascii="Arial" w:hAnsi="Arial" w:cs="Arial"/>
          <w:lang w:val="es-EC"/>
        </w:rPr>
        <w:t xml:space="preserve"> nuevamente existieron problemas financieros</w:t>
      </w:r>
      <w:r w:rsidR="00677417" w:rsidRPr="004F58A8">
        <w:rPr>
          <w:rFonts w:ascii="Arial" w:hAnsi="Arial" w:cs="Arial"/>
          <w:lang w:val="es-EC"/>
        </w:rPr>
        <w:t xml:space="preserve"> </w:t>
      </w:r>
      <w:r w:rsidRPr="004F58A8">
        <w:rPr>
          <w:rFonts w:ascii="Arial" w:hAnsi="Arial" w:cs="Arial"/>
          <w:lang w:val="es-EC"/>
        </w:rPr>
        <w:t>q</w:t>
      </w:r>
      <w:r w:rsidR="00452AA7" w:rsidRPr="004F58A8">
        <w:rPr>
          <w:rFonts w:ascii="Arial" w:hAnsi="Arial" w:cs="Arial"/>
          <w:lang w:val="es-EC"/>
        </w:rPr>
        <w:t>ue ocasionaron que la empresa</w:t>
      </w:r>
      <w:r w:rsidRPr="004F58A8">
        <w:rPr>
          <w:rFonts w:ascii="Arial" w:hAnsi="Arial" w:cs="Arial"/>
          <w:lang w:val="es-EC"/>
        </w:rPr>
        <w:t xml:space="preserve"> vuelva a endeudarse</w:t>
      </w:r>
      <w:r w:rsidR="00452AA7" w:rsidRPr="004F58A8">
        <w:rPr>
          <w:rFonts w:ascii="Arial" w:hAnsi="Arial" w:cs="Arial"/>
          <w:lang w:val="es-EC"/>
        </w:rPr>
        <w:t>,</w:t>
      </w:r>
      <w:r w:rsidRPr="004F58A8">
        <w:rPr>
          <w:rFonts w:ascii="Arial" w:hAnsi="Arial" w:cs="Arial"/>
          <w:lang w:val="es-EC"/>
        </w:rPr>
        <w:t xml:space="preserve"> para superar dichos inconvenientes. De allí en adelante se ha</w:t>
      </w:r>
      <w:r w:rsidR="00BE7E7B" w:rsidRPr="004F58A8">
        <w:rPr>
          <w:rFonts w:ascii="Arial" w:hAnsi="Arial" w:cs="Arial"/>
          <w:lang w:val="es-EC"/>
        </w:rPr>
        <w:t>n venido manejando</w:t>
      </w:r>
      <w:r w:rsidRPr="004F58A8">
        <w:rPr>
          <w:rFonts w:ascii="Arial" w:hAnsi="Arial" w:cs="Arial"/>
          <w:lang w:val="es-EC"/>
        </w:rPr>
        <w:t xml:space="preserve"> parámetros relativamente estables en la parte financiera, gracias al esfuerzo y trabajo de sus administradores.</w:t>
      </w:r>
    </w:p>
    <w:p w:rsidR="00FF3D59" w:rsidRPr="004F58A8" w:rsidRDefault="00FF3D59" w:rsidP="00F97814">
      <w:pPr>
        <w:spacing w:line="360" w:lineRule="auto"/>
        <w:ind w:firstLine="567"/>
        <w:jc w:val="both"/>
        <w:rPr>
          <w:rFonts w:ascii="Arial" w:hAnsi="Arial" w:cs="Arial"/>
          <w:lang w:val="es-EC"/>
        </w:rPr>
      </w:pPr>
    </w:p>
    <w:p w:rsidR="0099502E" w:rsidRPr="004F58A8" w:rsidRDefault="00E36D62" w:rsidP="00F97814">
      <w:pPr>
        <w:spacing w:line="360" w:lineRule="auto"/>
        <w:ind w:firstLine="567"/>
        <w:jc w:val="both"/>
        <w:rPr>
          <w:rFonts w:ascii="Arial" w:hAnsi="Arial" w:cs="Arial"/>
          <w:lang w:val="es-EC"/>
        </w:rPr>
      </w:pPr>
      <w:r w:rsidRPr="004F58A8">
        <w:rPr>
          <w:rFonts w:ascii="Arial" w:hAnsi="Arial" w:cs="Arial"/>
          <w:lang w:val="es-EC"/>
        </w:rPr>
        <w:t>“AJ</w:t>
      </w:r>
      <w:r w:rsidR="00D20325" w:rsidRPr="004F58A8">
        <w:rPr>
          <w:rFonts w:ascii="Arial" w:hAnsi="Arial" w:cs="Arial"/>
          <w:lang w:val="es-EC"/>
        </w:rPr>
        <w:t>” se ha visto afectado</w:t>
      </w:r>
      <w:r w:rsidR="00670BFE" w:rsidRPr="004F58A8">
        <w:rPr>
          <w:rFonts w:ascii="Arial" w:hAnsi="Arial" w:cs="Arial"/>
          <w:lang w:val="es-EC"/>
        </w:rPr>
        <w:t xml:space="preserve"> por </w:t>
      </w:r>
      <w:r w:rsidR="008918EA" w:rsidRPr="004F58A8">
        <w:rPr>
          <w:rFonts w:ascii="Arial" w:hAnsi="Arial" w:cs="Arial"/>
          <w:lang w:val="es-EC"/>
        </w:rPr>
        <w:t>externalidades positivas y negativas</w:t>
      </w:r>
      <w:r w:rsidR="008E3D94" w:rsidRPr="004F58A8">
        <w:rPr>
          <w:rFonts w:ascii="Arial" w:hAnsi="Arial" w:cs="Arial"/>
          <w:lang w:val="es-EC"/>
        </w:rPr>
        <w:t xml:space="preserve"> tanto a nivel cantonal como provincial</w:t>
      </w:r>
      <w:r w:rsidR="005518D8" w:rsidRPr="004F58A8">
        <w:rPr>
          <w:rFonts w:ascii="Arial" w:hAnsi="Arial" w:cs="Arial"/>
          <w:lang w:val="es-EC"/>
        </w:rPr>
        <w:t>. La sucursal ubicada en Calceta, se ha visto afectada positivamente por la migración de la población de áreas rurales a la cabecera</w:t>
      </w:r>
      <w:r w:rsidR="00E32D9F" w:rsidRPr="004F58A8">
        <w:rPr>
          <w:rFonts w:ascii="Arial" w:hAnsi="Arial" w:cs="Arial"/>
          <w:lang w:val="es-EC"/>
        </w:rPr>
        <w:t xml:space="preserve"> cantonal en busca de una mejor educación</w:t>
      </w:r>
      <w:r w:rsidR="0099502E" w:rsidRPr="004F58A8">
        <w:rPr>
          <w:rFonts w:ascii="Arial" w:hAnsi="Arial" w:cs="Arial"/>
          <w:lang w:val="es-EC"/>
        </w:rPr>
        <w:t xml:space="preserve"> para sus familias, l</w:t>
      </w:r>
      <w:r w:rsidR="00E32D9F" w:rsidRPr="004F58A8">
        <w:rPr>
          <w:rFonts w:ascii="Arial" w:hAnsi="Arial" w:cs="Arial"/>
          <w:lang w:val="es-EC"/>
        </w:rPr>
        <w:t xml:space="preserve">a apertura de </w:t>
      </w:r>
      <w:smartTag w:uri="urn:schemas-microsoft-com:office:smarttags" w:element="PersonName">
        <w:smartTagPr>
          <w:attr w:name="ProductID" w:val="la ESPAM"/>
        </w:smartTagPr>
        <w:r w:rsidR="00E32D9F" w:rsidRPr="004F58A8">
          <w:rPr>
            <w:rFonts w:ascii="Arial" w:hAnsi="Arial" w:cs="Arial"/>
            <w:lang w:val="es-EC"/>
          </w:rPr>
          <w:t>la ESPAM</w:t>
        </w:r>
      </w:smartTag>
      <w:r w:rsidR="00537E70" w:rsidRPr="004F58A8">
        <w:rPr>
          <w:rFonts w:ascii="Arial" w:hAnsi="Arial" w:cs="Arial"/>
          <w:lang w:val="es-EC"/>
        </w:rPr>
        <w:t xml:space="preserve"> </w:t>
      </w:r>
      <w:r w:rsidR="00537E70" w:rsidRPr="004F58A8">
        <w:rPr>
          <w:rFonts w:ascii="Arial" w:hAnsi="Arial" w:cs="Arial"/>
          <w:i/>
          <w:lang w:val="es-EC"/>
        </w:rPr>
        <w:t>(Escuela Superior Politécnica Agropecuaria de Manabí)</w:t>
      </w:r>
      <w:r w:rsidR="00E32D9F" w:rsidRPr="004F58A8">
        <w:rPr>
          <w:rFonts w:ascii="Arial" w:hAnsi="Arial" w:cs="Arial"/>
          <w:lang w:val="es-EC"/>
        </w:rPr>
        <w:t>, que ha creado fuentes de empleo, mejoró el negocio de alquiler de departamentos y aumento las demanda en muebles</w:t>
      </w:r>
      <w:r w:rsidR="004C69AA" w:rsidRPr="004F58A8">
        <w:rPr>
          <w:rFonts w:ascii="Arial" w:hAnsi="Arial" w:cs="Arial"/>
          <w:lang w:val="es-EC"/>
        </w:rPr>
        <w:t xml:space="preserve">  y demás enseres para el hogar, </w:t>
      </w:r>
      <w:r w:rsidR="00030466" w:rsidRPr="004F58A8">
        <w:rPr>
          <w:rFonts w:ascii="Arial" w:hAnsi="Arial" w:cs="Arial"/>
          <w:lang w:val="es-EC"/>
        </w:rPr>
        <w:t>l</w:t>
      </w:r>
      <w:r w:rsidR="00E32D9F" w:rsidRPr="004F58A8">
        <w:rPr>
          <w:rFonts w:ascii="Arial" w:hAnsi="Arial" w:cs="Arial"/>
          <w:lang w:val="es-EC"/>
        </w:rPr>
        <w:t>a gestión</w:t>
      </w:r>
      <w:r w:rsidR="004C69AA" w:rsidRPr="004F58A8">
        <w:rPr>
          <w:rFonts w:ascii="Arial" w:hAnsi="Arial" w:cs="Arial"/>
          <w:lang w:val="es-EC"/>
        </w:rPr>
        <w:t xml:space="preserve"> para la electrificación de</w:t>
      </w:r>
      <w:r w:rsidR="00E32D9F" w:rsidRPr="004F58A8">
        <w:rPr>
          <w:rFonts w:ascii="Arial" w:hAnsi="Arial" w:cs="Arial"/>
          <w:lang w:val="es-EC"/>
        </w:rPr>
        <w:t xml:space="preserve"> zonas rurales por parte de la municipalidad del Cantón</w:t>
      </w:r>
      <w:r w:rsidR="004C69AA" w:rsidRPr="004F58A8">
        <w:rPr>
          <w:rFonts w:ascii="Arial" w:hAnsi="Arial" w:cs="Arial"/>
          <w:lang w:val="es-EC"/>
        </w:rPr>
        <w:t xml:space="preserve"> Bolívar ha permitido</w:t>
      </w:r>
      <w:r w:rsidR="00E32D9F" w:rsidRPr="004F58A8">
        <w:rPr>
          <w:rFonts w:ascii="Arial" w:hAnsi="Arial" w:cs="Arial"/>
          <w:lang w:val="es-EC"/>
        </w:rPr>
        <w:t xml:space="preserve"> llevar la energía eléctrica a más hogares</w:t>
      </w:r>
      <w:r w:rsidR="004C69AA" w:rsidRPr="004F58A8">
        <w:rPr>
          <w:rFonts w:ascii="Arial" w:hAnsi="Arial" w:cs="Arial"/>
          <w:lang w:val="es-EC"/>
        </w:rPr>
        <w:t>,</w:t>
      </w:r>
      <w:r w:rsidR="00E32D9F" w:rsidRPr="004F58A8">
        <w:rPr>
          <w:rFonts w:ascii="Arial" w:hAnsi="Arial" w:cs="Arial"/>
          <w:lang w:val="es-EC"/>
        </w:rPr>
        <w:t xml:space="preserve"> aumentando así </w:t>
      </w:r>
      <w:r w:rsidR="004C69AA" w:rsidRPr="004F58A8">
        <w:rPr>
          <w:rFonts w:ascii="Arial" w:hAnsi="Arial" w:cs="Arial"/>
          <w:lang w:val="es-EC"/>
        </w:rPr>
        <w:t>la demanda de electrodomésticos.</w:t>
      </w:r>
      <w:r w:rsidR="00741F06" w:rsidRPr="004F58A8">
        <w:rPr>
          <w:rFonts w:ascii="Arial" w:hAnsi="Arial" w:cs="Arial"/>
          <w:lang w:val="es-EC"/>
        </w:rPr>
        <w:t xml:space="preserve"> Por otra parte han generado empleo,  movimiento financiero y promovido de manera beneficiosa el comercio del Cantón, la creación de cooperativas de crédito y bancos comunales, así como también la apertura de una agencia del Banco del Pichincha</w:t>
      </w:r>
      <w:r w:rsidR="0099502E" w:rsidRPr="004F58A8">
        <w:rPr>
          <w:rFonts w:ascii="Arial" w:hAnsi="Arial" w:cs="Arial"/>
          <w:lang w:val="es-EC"/>
        </w:rPr>
        <w:t>; p</w:t>
      </w:r>
      <w:r w:rsidR="007874CD" w:rsidRPr="004F58A8">
        <w:rPr>
          <w:rFonts w:ascii="Arial" w:hAnsi="Arial" w:cs="Arial"/>
          <w:lang w:val="es-EC"/>
        </w:rPr>
        <w:t>or último, l</w:t>
      </w:r>
      <w:r w:rsidR="00E32D9F" w:rsidRPr="004F58A8">
        <w:rPr>
          <w:rFonts w:ascii="Arial" w:hAnsi="Arial" w:cs="Arial"/>
          <w:lang w:val="es-EC"/>
        </w:rPr>
        <w:t xml:space="preserve">a construcción de </w:t>
      </w:r>
      <w:smartTag w:uri="urn:schemas-microsoft-com:office:smarttags" w:element="PersonName">
        <w:smartTagPr>
          <w:attr w:name="ProductID" w:val="la Presa"/>
        </w:smartTagPr>
        <w:r w:rsidR="00E32D9F" w:rsidRPr="004F58A8">
          <w:rPr>
            <w:rFonts w:ascii="Arial" w:hAnsi="Arial" w:cs="Arial"/>
            <w:lang w:val="es-EC"/>
          </w:rPr>
          <w:t>la Presa</w:t>
        </w:r>
      </w:smartTag>
      <w:r w:rsidR="00E32D9F" w:rsidRPr="004F58A8">
        <w:rPr>
          <w:rFonts w:ascii="Arial" w:hAnsi="Arial" w:cs="Arial"/>
          <w:lang w:val="es-EC"/>
        </w:rPr>
        <w:t xml:space="preserve"> la Esperanza, que ha creado fuentes de trabajo, y que se espera que con</w:t>
      </w:r>
      <w:r w:rsidR="005B2AAD" w:rsidRPr="004F58A8">
        <w:rPr>
          <w:rFonts w:ascii="Arial" w:hAnsi="Arial" w:cs="Arial"/>
          <w:lang w:val="es-EC"/>
        </w:rPr>
        <w:t xml:space="preserve"> la culminación del</w:t>
      </w:r>
      <w:r w:rsidR="00E32D9F" w:rsidRPr="004F58A8">
        <w:rPr>
          <w:rFonts w:ascii="Arial" w:hAnsi="Arial" w:cs="Arial"/>
          <w:lang w:val="es-ES"/>
        </w:rPr>
        <w:t xml:space="preserve">  proyecto de “Sistema de riego Carrizal-Chone”, genere un </w:t>
      </w:r>
      <w:r w:rsidR="00E32D9F" w:rsidRPr="004F58A8">
        <w:rPr>
          <w:rFonts w:ascii="Arial" w:hAnsi="Arial" w:cs="Arial"/>
          <w:lang w:val="es-EC"/>
        </w:rPr>
        <w:t>gran impacto positivo en el área</w:t>
      </w:r>
      <w:r w:rsidR="004C424B" w:rsidRPr="004F58A8">
        <w:rPr>
          <w:rFonts w:ascii="Arial" w:hAnsi="Arial" w:cs="Arial"/>
          <w:lang w:val="es-EC"/>
        </w:rPr>
        <w:t xml:space="preserve"> agrícola y pecuaria de la zona.</w:t>
      </w:r>
      <w:r w:rsidR="007874CD" w:rsidRPr="004F58A8">
        <w:rPr>
          <w:rFonts w:ascii="Arial" w:hAnsi="Arial" w:cs="Arial"/>
          <w:lang w:val="es-EC"/>
        </w:rPr>
        <w:t xml:space="preserve"> </w:t>
      </w:r>
    </w:p>
    <w:p w:rsidR="0099502E" w:rsidRPr="004F58A8" w:rsidRDefault="0099502E" w:rsidP="00F97814">
      <w:pPr>
        <w:spacing w:line="360" w:lineRule="auto"/>
        <w:ind w:firstLine="567"/>
        <w:jc w:val="both"/>
        <w:rPr>
          <w:rFonts w:ascii="Arial" w:hAnsi="Arial" w:cs="Arial"/>
          <w:lang w:val="es-EC"/>
        </w:rPr>
      </w:pPr>
    </w:p>
    <w:p w:rsidR="003D014F" w:rsidRPr="004F58A8" w:rsidRDefault="004C424B" w:rsidP="00F97814">
      <w:pPr>
        <w:spacing w:line="360" w:lineRule="auto"/>
        <w:ind w:firstLine="567"/>
        <w:jc w:val="both"/>
        <w:rPr>
          <w:rFonts w:ascii="Arial" w:hAnsi="Arial" w:cs="Arial"/>
          <w:lang w:val="es-EC"/>
        </w:rPr>
      </w:pPr>
      <w:r w:rsidRPr="004F58A8">
        <w:rPr>
          <w:rFonts w:ascii="Arial" w:hAnsi="Arial" w:cs="Arial"/>
          <w:lang w:val="es-EC"/>
        </w:rPr>
        <w:t xml:space="preserve">Mientras Calceta crecía comercialmente, Chone se encontraba sumergido en una crisis político administrativa que envolvió al cantón en inseguridad y caos, </w:t>
      </w:r>
      <w:r w:rsidR="007B3B53" w:rsidRPr="004F58A8">
        <w:rPr>
          <w:rFonts w:ascii="Arial" w:hAnsi="Arial" w:cs="Arial"/>
          <w:lang w:val="es-EC"/>
        </w:rPr>
        <w:t>afectando</w:t>
      </w:r>
      <w:r w:rsidR="00F8562C" w:rsidRPr="004F58A8">
        <w:rPr>
          <w:rFonts w:ascii="Arial" w:hAnsi="Arial" w:cs="Arial"/>
          <w:lang w:val="es-EC"/>
        </w:rPr>
        <w:t xml:space="preserve"> así</w:t>
      </w:r>
      <w:r w:rsidR="007B3B53" w:rsidRPr="004F58A8">
        <w:rPr>
          <w:rFonts w:ascii="Arial" w:hAnsi="Arial" w:cs="Arial"/>
          <w:lang w:val="es-EC"/>
        </w:rPr>
        <w:t xml:space="preserve"> a todos los sectores econ</w:t>
      </w:r>
      <w:r w:rsidR="007874CD" w:rsidRPr="004F58A8">
        <w:rPr>
          <w:rFonts w:ascii="Arial" w:hAnsi="Arial" w:cs="Arial"/>
          <w:lang w:val="es-EC"/>
        </w:rPr>
        <w:t>ómicos del mismo</w:t>
      </w:r>
      <w:r w:rsidR="00F8562C" w:rsidRPr="004F58A8">
        <w:rPr>
          <w:rFonts w:ascii="Arial" w:hAnsi="Arial" w:cs="Arial"/>
          <w:lang w:val="es-EC"/>
        </w:rPr>
        <w:t xml:space="preserve">. </w:t>
      </w:r>
      <w:r w:rsidR="004E090A" w:rsidRPr="004F58A8">
        <w:rPr>
          <w:rFonts w:ascii="Arial" w:hAnsi="Arial" w:cs="Arial"/>
          <w:lang w:val="es-EC"/>
        </w:rPr>
        <w:t>Con todos los problemas</w:t>
      </w:r>
      <w:r w:rsidR="004C69AA" w:rsidRPr="004F58A8">
        <w:rPr>
          <w:rFonts w:ascii="Arial" w:hAnsi="Arial" w:cs="Arial"/>
          <w:lang w:val="es-EC"/>
        </w:rPr>
        <w:t>,</w:t>
      </w:r>
      <w:r w:rsidR="004E090A" w:rsidRPr="004F58A8">
        <w:rPr>
          <w:rFonts w:ascii="Arial" w:hAnsi="Arial" w:cs="Arial"/>
          <w:lang w:val="es-EC"/>
        </w:rPr>
        <w:t xml:space="preserve"> e</w:t>
      </w:r>
      <w:r w:rsidR="007B3B53" w:rsidRPr="004F58A8">
        <w:rPr>
          <w:rFonts w:ascii="Arial" w:hAnsi="Arial" w:cs="Arial"/>
          <w:lang w:val="es-EC"/>
        </w:rPr>
        <w:t xml:space="preserve">l área comercial de Chone </w:t>
      </w:r>
      <w:r w:rsidR="00F8562C" w:rsidRPr="004F58A8">
        <w:rPr>
          <w:rFonts w:ascii="Arial" w:hAnsi="Arial" w:cs="Arial"/>
          <w:lang w:val="es-EC"/>
        </w:rPr>
        <w:t>empezó a decaer</w:t>
      </w:r>
      <w:r w:rsidR="004C69AA" w:rsidRPr="004F58A8">
        <w:rPr>
          <w:rFonts w:ascii="Arial" w:hAnsi="Arial" w:cs="Arial"/>
          <w:lang w:val="es-EC"/>
        </w:rPr>
        <w:t>,</w:t>
      </w:r>
      <w:r w:rsidR="00F8562C" w:rsidRPr="004F58A8">
        <w:rPr>
          <w:rFonts w:ascii="Arial" w:hAnsi="Arial" w:cs="Arial"/>
          <w:lang w:val="es-EC"/>
        </w:rPr>
        <w:t xml:space="preserve"> provoc</w:t>
      </w:r>
      <w:r w:rsidR="003A076E" w:rsidRPr="004F58A8">
        <w:rPr>
          <w:rFonts w:ascii="Arial" w:hAnsi="Arial" w:cs="Arial"/>
          <w:lang w:val="es-EC"/>
        </w:rPr>
        <w:t>ando</w:t>
      </w:r>
      <w:r w:rsidR="00F8562C" w:rsidRPr="004F58A8">
        <w:rPr>
          <w:rFonts w:ascii="Arial" w:hAnsi="Arial" w:cs="Arial"/>
          <w:lang w:val="es-EC"/>
        </w:rPr>
        <w:t xml:space="preserve"> </w:t>
      </w:r>
      <w:r w:rsidR="004C69AA" w:rsidRPr="004F58A8">
        <w:rPr>
          <w:rFonts w:ascii="Arial" w:hAnsi="Arial" w:cs="Arial"/>
          <w:lang w:val="es-EC"/>
        </w:rPr>
        <w:t>el cierre de negocios o su traslado a</w:t>
      </w:r>
      <w:r w:rsidR="004E090A" w:rsidRPr="004F58A8">
        <w:rPr>
          <w:rFonts w:ascii="Arial" w:hAnsi="Arial" w:cs="Arial"/>
          <w:lang w:val="es-EC"/>
        </w:rPr>
        <w:t xml:space="preserve"> cantones vecinos; e</w:t>
      </w:r>
      <w:r w:rsidR="004C69AA" w:rsidRPr="004F58A8">
        <w:rPr>
          <w:rFonts w:ascii="Arial" w:hAnsi="Arial" w:cs="Arial"/>
          <w:lang w:val="es-EC"/>
        </w:rPr>
        <w:t>s por eso que en Calceta aumentó</w:t>
      </w:r>
      <w:r w:rsidR="004E090A" w:rsidRPr="004F58A8">
        <w:rPr>
          <w:rFonts w:ascii="Arial" w:hAnsi="Arial" w:cs="Arial"/>
          <w:lang w:val="es-EC"/>
        </w:rPr>
        <w:t xml:space="preserve"> la</w:t>
      </w:r>
      <w:r w:rsidR="0089162E" w:rsidRPr="004F58A8">
        <w:rPr>
          <w:rFonts w:ascii="Arial" w:hAnsi="Arial" w:cs="Arial"/>
          <w:lang w:val="es-EC"/>
        </w:rPr>
        <w:t xml:space="preserve"> oferta de negocios comerciales</w:t>
      </w:r>
      <w:r w:rsidR="004E090A" w:rsidRPr="004F58A8">
        <w:rPr>
          <w:rFonts w:ascii="Arial" w:hAnsi="Arial" w:cs="Arial"/>
          <w:lang w:val="es-EC"/>
        </w:rPr>
        <w:t>.</w:t>
      </w:r>
      <w:r w:rsidR="00EA4B8B" w:rsidRPr="004F58A8">
        <w:rPr>
          <w:rFonts w:ascii="Arial" w:hAnsi="Arial" w:cs="Arial"/>
          <w:lang w:val="es-EC"/>
        </w:rPr>
        <w:t xml:space="preserve"> Pesé a los inconvenientes que enfrentó Chone, la </w:t>
      </w:r>
      <w:r w:rsidR="004C69AA" w:rsidRPr="004F58A8">
        <w:rPr>
          <w:rFonts w:ascii="Arial" w:hAnsi="Arial" w:cs="Arial"/>
          <w:lang w:val="es-EC"/>
        </w:rPr>
        <w:t>sucursal de “AJ”</w:t>
      </w:r>
      <w:r w:rsidR="00EA4B8B" w:rsidRPr="004F58A8">
        <w:rPr>
          <w:rFonts w:ascii="Arial" w:hAnsi="Arial" w:cs="Arial"/>
          <w:lang w:val="es-EC"/>
        </w:rPr>
        <w:t xml:space="preserve"> logró sobrevivir y mantenerse en el mercado.</w:t>
      </w:r>
    </w:p>
    <w:p w:rsidR="00FF3D59" w:rsidRPr="004F58A8" w:rsidRDefault="00FF3D59" w:rsidP="006F738D">
      <w:pPr>
        <w:spacing w:line="360" w:lineRule="auto"/>
        <w:jc w:val="both"/>
        <w:rPr>
          <w:rFonts w:ascii="Arial" w:hAnsi="Arial" w:cs="Arial"/>
          <w:lang w:val="es-EC"/>
        </w:rPr>
      </w:pPr>
    </w:p>
    <w:p w:rsidR="0050080A" w:rsidRPr="004F58A8" w:rsidRDefault="0050080A" w:rsidP="006F738D">
      <w:pPr>
        <w:spacing w:line="360" w:lineRule="auto"/>
        <w:jc w:val="both"/>
        <w:rPr>
          <w:rFonts w:ascii="Arial" w:hAnsi="Arial" w:cs="Arial"/>
          <w:b/>
          <w:lang w:val="es-EC"/>
        </w:rPr>
      </w:pPr>
      <w:r w:rsidRPr="004F58A8">
        <w:rPr>
          <w:rFonts w:ascii="Arial" w:hAnsi="Arial" w:cs="Arial"/>
          <w:b/>
          <w:lang w:val="es-EC"/>
        </w:rPr>
        <w:t xml:space="preserve">1.3   INFORMACIÓN GENERAL DE </w:t>
      </w:r>
      <w:smartTag w:uri="urn:schemas-microsoft-com:office:smarttags" w:element="PersonName">
        <w:smartTagPr>
          <w:attr w:name="ProductID" w:val="LA EMPRESA"/>
        </w:smartTagPr>
        <w:r w:rsidRPr="004F58A8">
          <w:rPr>
            <w:rFonts w:ascii="Arial" w:hAnsi="Arial" w:cs="Arial"/>
            <w:b/>
            <w:lang w:val="es-EC"/>
          </w:rPr>
          <w:t>LA EMPRESA</w:t>
        </w:r>
      </w:smartTag>
    </w:p>
    <w:p w:rsidR="00FF3D59" w:rsidRPr="004F58A8" w:rsidRDefault="00FF3D59" w:rsidP="006F738D">
      <w:pPr>
        <w:spacing w:line="360" w:lineRule="auto"/>
        <w:jc w:val="both"/>
        <w:rPr>
          <w:rFonts w:ascii="Arial" w:hAnsi="Arial" w:cs="Arial"/>
          <w:b/>
          <w:lang w:val="es-EC"/>
        </w:rPr>
      </w:pPr>
    </w:p>
    <w:p w:rsidR="0050080A" w:rsidRPr="004F58A8" w:rsidRDefault="0050080A" w:rsidP="006F738D">
      <w:pPr>
        <w:numPr>
          <w:ilvl w:val="2"/>
          <w:numId w:val="5"/>
        </w:numPr>
        <w:spacing w:line="360" w:lineRule="auto"/>
        <w:rPr>
          <w:rFonts w:ascii="Arial" w:hAnsi="Arial" w:cs="Arial"/>
          <w:b/>
          <w:lang w:val="es-EC"/>
        </w:rPr>
      </w:pPr>
      <w:r w:rsidRPr="004F58A8">
        <w:rPr>
          <w:rFonts w:ascii="Arial" w:hAnsi="Arial" w:cs="Arial"/>
          <w:b/>
          <w:lang w:val="es-EC"/>
        </w:rPr>
        <w:t xml:space="preserve">ORGANIGRAMA DE </w:t>
      </w:r>
      <w:smartTag w:uri="urn:schemas-microsoft-com:office:smarttags" w:element="PersonName">
        <w:smartTagPr>
          <w:attr w:name="ProductID" w:val="LA EMPRESA Y"/>
        </w:smartTagPr>
        <w:r w:rsidRPr="004F58A8">
          <w:rPr>
            <w:rFonts w:ascii="Arial" w:hAnsi="Arial" w:cs="Arial"/>
            <w:b/>
            <w:lang w:val="es-EC"/>
          </w:rPr>
          <w:t>LA EMPRESA Y</w:t>
        </w:r>
      </w:smartTag>
      <w:r w:rsidRPr="004F58A8">
        <w:rPr>
          <w:rFonts w:ascii="Arial" w:hAnsi="Arial" w:cs="Arial"/>
          <w:b/>
          <w:lang w:val="es-EC"/>
        </w:rPr>
        <w:t xml:space="preserve"> FUNCIÓN DEL PERSONAL</w:t>
      </w:r>
    </w:p>
    <w:p w:rsidR="00921F5E" w:rsidRPr="004F58A8" w:rsidRDefault="00921F5E" w:rsidP="006F738D">
      <w:pPr>
        <w:spacing w:line="360" w:lineRule="auto"/>
        <w:ind w:left="709"/>
        <w:jc w:val="center"/>
        <w:rPr>
          <w:rFonts w:ascii="Arial" w:hAnsi="Arial" w:cs="Arial"/>
          <w:lang w:val="es-EC"/>
        </w:rPr>
      </w:pPr>
    </w:p>
    <w:p w:rsidR="007C0C93" w:rsidRPr="004F58A8" w:rsidRDefault="007C0C93" w:rsidP="00F97814">
      <w:pPr>
        <w:spacing w:line="360" w:lineRule="auto"/>
        <w:ind w:firstLine="567"/>
        <w:jc w:val="both"/>
        <w:rPr>
          <w:rFonts w:ascii="Arial" w:hAnsi="Arial" w:cs="Arial"/>
          <w:lang w:val="es-EC"/>
        </w:rPr>
      </w:pPr>
      <w:r w:rsidRPr="004F58A8">
        <w:rPr>
          <w:rFonts w:ascii="Arial" w:hAnsi="Arial" w:cs="Arial"/>
          <w:lang w:val="es-EC"/>
        </w:rPr>
        <w:t>Como se observa en la figura 1, la actual estructura organizacional es vertical, lo que centra las decisiones importantes de la empresa exclusivamente en los gerentes, haciendo que el negocio funcione estrictamente con la presencia de ellos.</w:t>
      </w:r>
    </w:p>
    <w:p w:rsidR="007C0C93" w:rsidRPr="004F58A8" w:rsidRDefault="007C0C93" w:rsidP="00F97814">
      <w:pPr>
        <w:spacing w:line="360" w:lineRule="auto"/>
        <w:ind w:firstLine="567"/>
        <w:jc w:val="both"/>
        <w:rPr>
          <w:rFonts w:ascii="Arial" w:hAnsi="Arial" w:cs="Arial"/>
          <w:lang w:val="es-EC"/>
        </w:rPr>
      </w:pPr>
    </w:p>
    <w:p w:rsidR="006F738D" w:rsidRPr="004F58A8" w:rsidRDefault="007C0C93" w:rsidP="00F97814">
      <w:pPr>
        <w:spacing w:line="360" w:lineRule="auto"/>
        <w:ind w:firstLine="567"/>
        <w:jc w:val="both"/>
        <w:rPr>
          <w:rFonts w:ascii="Arial" w:hAnsi="Arial" w:cs="Arial"/>
          <w:lang w:val="es-EC"/>
        </w:rPr>
      </w:pPr>
      <w:r w:rsidRPr="004F58A8">
        <w:rPr>
          <w:rFonts w:ascii="Arial" w:hAnsi="Arial" w:cs="Arial"/>
          <w:lang w:val="es-EC"/>
        </w:rPr>
        <w:t xml:space="preserve"> El personal actualmente no tiene bien definidas sus funciones, por lo que cumplen ordenes diarias de los administradores, quienes son los que establecen las decisiones y prioridades del día a día en la empresa, sin delegar responsabilidades a sus </w:t>
      </w:r>
      <w:r w:rsidR="00A70D79" w:rsidRPr="004F58A8">
        <w:rPr>
          <w:rFonts w:ascii="Arial" w:hAnsi="Arial" w:cs="Arial"/>
          <w:lang w:val="es-EC"/>
        </w:rPr>
        <w:t>subordinados</w:t>
      </w:r>
      <w:r w:rsidRPr="004F58A8">
        <w:rPr>
          <w:rFonts w:ascii="Arial" w:hAnsi="Arial" w:cs="Arial"/>
          <w:lang w:val="es-EC"/>
        </w:rPr>
        <w:t>, lo que causa serios problemas logísticos y organizacionales.</w:t>
      </w:r>
    </w:p>
    <w:p w:rsidR="006F738D" w:rsidRPr="004F58A8" w:rsidRDefault="006F738D" w:rsidP="006F738D">
      <w:pPr>
        <w:spacing w:line="360" w:lineRule="auto"/>
        <w:ind w:left="709" w:firstLine="707"/>
        <w:rPr>
          <w:rFonts w:ascii="Arial" w:hAnsi="Arial" w:cs="Arial"/>
          <w:b/>
          <w:i/>
          <w:lang w:val="es-EC"/>
        </w:rPr>
      </w:pPr>
    </w:p>
    <w:p w:rsidR="00CD5A61" w:rsidRPr="004F58A8" w:rsidRDefault="00921F5E" w:rsidP="00CD4B5C">
      <w:pPr>
        <w:spacing w:line="360" w:lineRule="auto"/>
        <w:jc w:val="center"/>
        <w:rPr>
          <w:rFonts w:ascii="Arial" w:hAnsi="Arial" w:cs="Arial"/>
          <w:b/>
          <w:i/>
          <w:lang w:val="es-EC"/>
        </w:rPr>
      </w:pPr>
      <w:r w:rsidRPr="004F58A8">
        <w:rPr>
          <w:rFonts w:ascii="Arial" w:hAnsi="Arial" w:cs="Arial"/>
          <w:b/>
          <w:i/>
          <w:lang w:val="es-EC"/>
        </w:rPr>
        <w:t>Figura Nº 1: Organigrama</w:t>
      </w:r>
      <w:r w:rsidR="007C0C93" w:rsidRPr="004F58A8">
        <w:rPr>
          <w:rFonts w:ascii="Arial" w:hAnsi="Arial" w:cs="Arial"/>
          <w:b/>
          <w:i/>
          <w:lang w:val="es-EC"/>
        </w:rPr>
        <w:t xml:space="preserve"> Actual “Almacenes Juanito”</w:t>
      </w:r>
    </w:p>
    <w:p w:rsidR="007C0C93" w:rsidRPr="004F58A8" w:rsidRDefault="00C72198" w:rsidP="006F738D">
      <w:pPr>
        <w:spacing w:line="360" w:lineRule="auto"/>
        <w:ind w:left="709"/>
        <w:rPr>
          <w:rFonts w:ascii="Arial" w:hAnsi="Arial" w:cs="Arial"/>
          <w:i/>
          <w:lang w:val="es-EC"/>
        </w:rPr>
      </w:pPr>
      <w:r>
        <w:rPr>
          <w:rFonts w:ascii="Arial" w:hAnsi="Arial" w:cs="Arial"/>
          <w:noProof/>
          <w:lang w:val="es-ES" w:eastAsia="es-ES" w:bidi="ar-SA"/>
        </w:rPr>
        <w:drawing>
          <wp:anchor distT="0" distB="0" distL="114300" distR="114300" simplePos="0" relativeHeight="251629568" behindDoc="0" locked="0" layoutInCell="1" allowOverlap="1">
            <wp:simplePos x="0" y="0"/>
            <wp:positionH relativeFrom="column">
              <wp:posOffset>748665</wp:posOffset>
            </wp:positionH>
            <wp:positionV relativeFrom="paragraph">
              <wp:posOffset>80010</wp:posOffset>
            </wp:positionV>
            <wp:extent cx="3276600" cy="1854200"/>
            <wp:effectExtent l="0" t="0" r="0" b="0"/>
            <wp:wrapSquare wrapText="bothSides"/>
            <wp:docPr id="226" name="Diagrama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Diagrama 1"/>
                    <pic:cNvPicPr>
                      <a:picLocks noChangeArrowheads="1"/>
                    </pic:cNvPicPr>
                  </pic:nvPicPr>
                  <pic:blipFill>
                    <a:blip r:embed="rId174"/>
                    <a:srcRect l="-15646" r="-15477"/>
                    <a:stretch>
                      <a:fillRect/>
                    </a:stretch>
                  </pic:blipFill>
                  <pic:spPr bwMode="auto">
                    <a:xfrm>
                      <a:off x="0" y="0"/>
                      <a:ext cx="3276600" cy="1854200"/>
                    </a:xfrm>
                    <a:prstGeom prst="rect">
                      <a:avLst/>
                    </a:prstGeom>
                    <a:noFill/>
                    <a:ln w="9525">
                      <a:noFill/>
                      <a:miter lim="800000"/>
                      <a:headEnd/>
                      <a:tailEnd/>
                    </a:ln>
                  </pic:spPr>
                </pic:pic>
              </a:graphicData>
            </a:graphic>
          </wp:anchor>
        </w:drawing>
      </w:r>
    </w:p>
    <w:p w:rsidR="006F738D" w:rsidRPr="004F58A8" w:rsidRDefault="006F738D" w:rsidP="006F738D">
      <w:pPr>
        <w:spacing w:line="360" w:lineRule="auto"/>
        <w:jc w:val="both"/>
        <w:rPr>
          <w:rFonts w:ascii="Arial" w:hAnsi="Arial" w:cs="Arial"/>
          <w:lang w:val="es-EC"/>
        </w:rPr>
      </w:pPr>
    </w:p>
    <w:p w:rsidR="006F738D" w:rsidRPr="004F58A8" w:rsidRDefault="006F738D" w:rsidP="006F738D">
      <w:pPr>
        <w:spacing w:line="360" w:lineRule="auto"/>
        <w:jc w:val="both"/>
        <w:rPr>
          <w:rFonts w:ascii="Arial" w:hAnsi="Arial" w:cs="Arial"/>
          <w:lang w:val="es-EC"/>
        </w:rPr>
      </w:pPr>
    </w:p>
    <w:p w:rsidR="006F738D" w:rsidRPr="004F58A8" w:rsidRDefault="006F738D" w:rsidP="006F738D">
      <w:pPr>
        <w:spacing w:line="360" w:lineRule="auto"/>
        <w:jc w:val="both"/>
        <w:rPr>
          <w:rFonts w:ascii="Arial" w:hAnsi="Arial" w:cs="Arial"/>
          <w:lang w:val="es-EC"/>
        </w:rPr>
      </w:pPr>
    </w:p>
    <w:p w:rsidR="006F738D" w:rsidRPr="004F58A8" w:rsidRDefault="006F738D" w:rsidP="006F738D">
      <w:pPr>
        <w:spacing w:line="360" w:lineRule="auto"/>
        <w:jc w:val="both"/>
        <w:rPr>
          <w:rFonts w:ascii="Arial" w:hAnsi="Arial" w:cs="Arial"/>
          <w:lang w:val="es-EC"/>
        </w:rPr>
      </w:pPr>
    </w:p>
    <w:p w:rsidR="006F738D" w:rsidRPr="004F58A8" w:rsidRDefault="006F738D" w:rsidP="006F738D">
      <w:pPr>
        <w:spacing w:line="360" w:lineRule="auto"/>
        <w:jc w:val="both"/>
        <w:rPr>
          <w:rFonts w:ascii="Arial" w:hAnsi="Arial" w:cs="Arial"/>
          <w:lang w:val="es-EC"/>
        </w:rPr>
      </w:pPr>
      <w:r w:rsidRPr="004F58A8">
        <w:rPr>
          <w:rFonts w:ascii="Arial" w:hAnsi="Arial" w:cs="Arial"/>
          <w:noProof/>
          <w:lang w:val="es-EC"/>
        </w:rPr>
        <w:pict>
          <v:shape id="_x0000_s1253" type="#_x0000_t202" style="position:absolute;left:0;text-align:left;margin-left:86.55pt;margin-top:56.05pt;width:133.05pt;height:30.2pt;z-index:251630592;mso-height-percent:200;mso-height-percent:200;mso-width-relative:margin;mso-height-relative:margin" stroked="f">
            <v:textbox style="mso-next-textbox:#_x0000_s1253;mso-fit-shape-to-text:t">
              <w:txbxContent>
                <w:p w:rsidR="001B6FDF" w:rsidRPr="00F63D58" w:rsidRDefault="001B6FDF">
                  <w:pPr>
                    <w:rPr>
                      <w:rFonts w:ascii="Times New Roman" w:hAnsi="Times New Roman"/>
                      <w:sz w:val="20"/>
                      <w:szCs w:val="20"/>
                    </w:rPr>
                  </w:pPr>
                  <w:r w:rsidRPr="00F63D58">
                    <w:rPr>
                      <w:rFonts w:ascii="Times New Roman" w:hAnsi="Times New Roman"/>
                      <w:sz w:val="20"/>
                      <w:szCs w:val="20"/>
                    </w:rPr>
                    <w:t>Fuente: ·Almacenes Juanito”</w:t>
                  </w:r>
                </w:p>
                <w:p w:rsidR="001B6FDF" w:rsidRPr="00F63D58" w:rsidRDefault="001B6FDF">
                  <w:pPr>
                    <w:rPr>
                      <w:rFonts w:ascii="Times New Roman" w:hAnsi="Times New Roman"/>
                      <w:sz w:val="20"/>
                      <w:szCs w:val="20"/>
                    </w:rPr>
                  </w:pPr>
                  <w:r w:rsidRPr="00F63D58">
                    <w:rPr>
                      <w:rFonts w:ascii="Times New Roman" w:hAnsi="Times New Roman"/>
                      <w:sz w:val="20"/>
                      <w:szCs w:val="20"/>
                    </w:rPr>
                    <w:t>Elaborado por: Las Autoras</w:t>
                  </w:r>
                </w:p>
              </w:txbxContent>
            </v:textbox>
          </v:shape>
        </w:pict>
      </w:r>
    </w:p>
    <w:p w:rsidR="00F63D58" w:rsidRDefault="00F63D58" w:rsidP="002658A5">
      <w:pPr>
        <w:spacing w:line="360" w:lineRule="auto"/>
        <w:ind w:firstLine="567"/>
        <w:jc w:val="both"/>
        <w:rPr>
          <w:rFonts w:ascii="Arial" w:hAnsi="Arial" w:cs="Arial"/>
          <w:lang w:val="es-EC"/>
        </w:rPr>
      </w:pPr>
    </w:p>
    <w:p w:rsidR="00F63D58" w:rsidRDefault="00F63D58" w:rsidP="002658A5">
      <w:pPr>
        <w:spacing w:line="360" w:lineRule="auto"/>
        <w:ind w:firstLine="567"/>
        <w:jc w:val="both"/>
        <w:rPr>
          <w:rFonts w:ascii="Arial" w:hAnsi="Arial" w:cs="Arial"/>
          <w:lang w:val="es-EC"/>
        </w:rPr>
      </w:pPr>
    </w:p>
    <w:p w:rsidR="00F63D58" w:rsidRDefault="00F63D58" w:rsidP="002658A5">
      <w:pPr>
        <w:spacing w:line="360" w:lineRule="auto"/>
        <w:ind w:firstLine="567"/>
        <w:jc w:val="both"/>
        <w:rPr>
          <w:rFonts w:ascii="Arial" w:hAnsi="Arial" w:cs="Arial"/>
          <w:lang w:val="es-EC"/>
        </w:rPr>
      </w:pPr>
    </w:p>
    <w:p w:rsidR="00F63D58" w:rsidRDefault="00F63D58" w:rsidP="002658A5">
      <w:pPr>
        <w:spacing w:line="360" w:lineRule="auto"/>
        <w:ind w:firstLine="567"/>
        <w:jc w:val="both"/>
        <w:rPr>
          <w:rFonts w:ascii="Arial" w:hAnsi="Arial" w:cs="Arial"/>
          <w:lang w:val="es-EC"/>
        </w:rPr>
      </w:pPr>
    </w:p>
    <w:p w:rsidR="00EE01E6" w:rsidRPr="004F58A8" w:rsidRDefault="00694F05" w:rsidP="002658A5">
      <w:pPr>
        <w:spacing w:line="360" w:lineRule="auto"/>
        <w:ind w:firstLine="567"/>
        <w:jc w:val="both"/>
        <w:rPr>
          <w:rFonts w:ascii="Arial" w:hAnsi="Arial" w:cs="Arial"/>
          <w:lang w:val="es-EC"/>
        </w:rPr>
      </w:pPr>
      <w:r w:rsidRPr="004F58A8">
        <w:rPr>
          <w:rFonts w:ascii="Arial" w:hAnsi="Arial" w:cs="Arial"/>
          <w:lang w:val="es-EC"/>
        </w:rPr>
        <w:t>El G</w:t>
      </w:r>
      <w:r w:rsidR="00701225" w:rsidRPr="004F58A8">
        <w:rPr>
          <w:rFonts w:ascii="Arial" w:hAnsi="Arial" w:cs="Arial"/>
          <w:lang w:val="es-EC"/>
        </w:rPr>
        <w:t xml:space="preserve">erente General es el </w:t>
      </w:r>
      <w:r w:rsidR="0089162E" w:rsidRPr="004F58A8">
        <w:rPr>
          <w:rFonts w:ascii="Arial" w:hAnsi="Arial" w:cs="Arial"/>
          <w:lang w:val="es-EC"/>
        </w:rPr>
        <w:t>S</w:t>
      </w:r>
      <w:r w:rsidR="00701225" w:rsidRPr="004F58A8">
        <w:rPr>
          <w:rFonts w:ascii="Arial" w:hAnsi="Arial" w:cs="Arial"/>
          <w:lang w:val="es-EC"/>
        </w:rPr>
        <w:t xml:space="preserve">eñor </w:t>
      </w:r>
      <w:r w:rsidR="00211272" w:rsidRPr="004F58A8">
        <w:rPr>
          <w:rFonts w:ascii="Arial" w:hAnsi="Arial" w:cs="Arial"/>
          <w:lang w:val="es-EC"/>
        </w:rPr>
        <w:t>Víctor</w:t>
      </w:r>
      <w:r w:rsidR="00701225" w:rsidRPr="004F58A8">
        <w:rPr>
          <w:rFonts w:ascii="Arial" w:hAnsi="Arial" w:cs="Arial"/>
          <w:lang w:val="es-EC"/>
        </w:rPr>
        <w:t xml:space="preserve"> Alcívar, </w:t>
      </w:r>
      <w:r w:rsidR="00DC0C9C" w:rsidRPr="004F58A8">
        <w:rPr>
          <w:rFonts w:ascii="Arial" w:hAnsi="Arial" w:cs="Arial"/>
          <w:lang w:val="es-EC"/>
        </w:rPr>
        <w:t>é</w:t>
      </w:r>
      <w:r w:rsidR="00701225" w:rsidRPr="004F58A8">
        <w:rPr>
          <w:rFonts w:ascii="Arial" w:hAnsi="Arial" w:cs="Arial"/>
          <w:lang w:val="es-EC"/>
        </w:rPr>
        <w:t>l personalmente se encarga</w:t>
      </w:r>
      <w:r w:rsidRPr="004F58A8">
        <w:rPr>
          <w:rFonts w:ascii="Arial" w:hAnsi="Arial" w:cs="Arial"/>
          <w:lang w:val="es-EC"/>
        </w:rPr>
        <w:t xml:space="preserve"> de todo el manejo operativo, de las ventas y</w:t>
      </w:r>
      <w:r w:rsidR="00701225" w:rsidRPr="004F58A8">
        <w:rPr>
          <w:rFonts w:ascii="Arial" w:hAnsi="Arial" w:cs="Arial"/>
          <w:lang w:val="es-EC"/>
        </w:rPr>
        <w:t xml:space="preserve"> logística</w:t>
      </w:r>
      <w:r w:rsidR="00513F64" w:rsidRPr="004F58A8">
        <w:rPr>
          <w:rFonts w:ascii="Arial" w:hAnsi="Arial" w:cs="Arial"/>
          <w:lang w:val="es-EC"/>
        </w:rPr>
        <w:t xml:space="preserve"> del negocio, es la persona que tiene la </w:t>
      </w:r>
      <w:r w:rsidR="00211272" w:rsidRPr="004F58A8">
        <w:rPr>
          <w:rFonts w:ascii="Arial" w:hAnsi="Arial" w:cs="Arial"/>
          <w:lang w:val="es-EC"/>
        </w:rPr>
        <w:t>última</w:t>
      </w:r>
      <w:r w:rsidR="00513F64" w:rsidRPr="004F58A8">
        <w:rPr>
          <w:rFonts w:ascii="Arial" w:hAnsi="Arial" w:cs="Arial"/>
          <w:lang w:val="es-EC"/>
        </w:rPr>
        <w:t xml:space="preserve"> palabra en todas las decisiones de la empresa.</w:t>
      </w:r>
    </w:p>
    <w:p w:rsidR="00E477F1" w:rsidRPr="004F58A8" w:rsidRDefault="00E477F1" w:rsidP="002658A5">
      <w:pPr>
        <w:spacing w:line="360" w:lineRule="auto"/>
        <w:ind w:firstLine="567"/>
        <w:jc w:val="both"/>
        <w:rPr>
          <w:rFonts w:ascii="Arial" w:hAnsi="Arial" w:cs="Arial"/>
          <w:lang w:val="es-EC"/>
        </w:rPr>
      </w:pPr>
    </w:p>
    <w:p w:rsidR="00FC2916" w:rsidRPr="004F58A8" w:rsidRDefault="00694F05" w:rsidP="002658A5">
      <w:pPr>
        <w:spacing w:line="360" w:lineRule="auto"/>
        <w:ind w:firstLine="567"/>
        <w:jc w:val="both"/>
        <w:rPr>
          <w:rFonts w:ascii="Arial" w:hAnsi="Arial" w:cs="Arial"/>
          <w:lang w:val="es-EC"/>
        </w:rPr>
      </w:pPr>
      <w:smartTag w:uri="urn:schemas-microsoft-com:office:smarttags" w:element="PersonName">
        <w:smartTagPr>
          <w:attr w:name="ProductID" w:val="La Gerente Financiera"/>
        </w:smartTagPr>
        <w:r w:rsidRPr="004F58A8">
          <w:rPr>
            <w:rFonts w:ascii="Arial" w:hAnsi="Arial" w:cs="Arial"/>
            <w:lang w:val="es-EC"/>
          </w:rPr>
          <w:t>La G</w:t>
        </w:r>
        <w:r w:rsidR="00E477F1" w:rsidRPr="004F58A8">
          <w:rPr>
            <w:rFonts w:ascii="Arial" w:hAnsi="Arial" w:cs="Arial"/>
            <w:lang w:val="es-EC"/>
          </w:rPr>
          <w:t>erente Financiera</w:t>
        </w:r>
      </w:smartTag>
      <w:r w:rsidR="00E477F1" w:rsidRPr="004F58A8">
        <w:rPr>
          <w:rFonts w:ascii="Arial" w:hAnsi="Arial" w:cs="Arial"/>
          <w:lang w:val="es-EC"/>
        </w:rPr>
        <w:t xml:space="preserve"> es la señora </w:t>
      </w:r>
      <w:r w:rsidR="00A70D79" w:rsidRPr="004F58A8">
        <w:rPr>
          <w:rFonts w:ascii="Arial" w:hAnsi="Arial" w:cs="Arial"/>
          <w:lang w:val="es-EC"/>
        </w:rPr>
        <w:t>María</w:t>
      </w:r>
      <w:r w:rsidR="00E477F1" w:rsidRPr="004F58A8">
        <w:rPr>
          <w:rFonts w:ascii="Arial" w:hAnsi="Arial" w:cs="Arial"/>
          <w:lang w:val="es-EC"/>
        </w:rPr>
        <w:t xml:space="preserve"> Morales, ella se encarga de</w:t>
      </w:r>
      <w:r w:rsidR="00D52625" w:rsidRPr="004F58A8">
        <w:rPr>
          <w:rFonts w:ascii="Arial" w:hAnsi="Arial" w:cs="Arial"/>
          <w:lang w:val="es-EC"/>
        </w:rPr>
        <w:t xml:space="preserve"> las ventas y</w:t>
      </w:r>
      <w:r w:rsidR="00E477F1" w:rsidRPr="004F58A8">
        <w:rPr>
          <w:rFonts w:ascii="Arial" w:hAnsi="Arial" w:cs="Arial"/>
          <w:lang w:val="es-EC"/>
        </w:rPr>
        <w:t xml:space="preserve"> todas las finanzas del negocio, en conjunto con </w:t>
      </w:r>
      <w:r w:rsidR="00211272" w:rsidRPr="004F58A8">
        <w:rPr>
          <w:rFonts w:ascii="Arial" w:hAnsi="Arial" w:cs="Arial"/>
          <w:lang w:val="es-EC"/>
        </w:rPr>
        <w:t>Víctor</w:t>
      </w:r>
      <w:r w:rsidR="00E477F1" w:rsidRPr="004F58A8">
        <w:rPr>
          <w:rFonts w:ascii="Arial" w:hAnsi="Arial" w:cs="Arial"/>
          <w:lang w:val="es-EC"/>
        </w:rPr>
        <w:t xml:space="preserve"> Alcívar toma las decisiones financieras y de endeudamiento  </w:t>
      </w:r>
      <w:r w:rsidR="00FC2916" w:rsidRPr="004F58A8">
        <w:rPr>
          <w:rFonts w:ascii="Arial" w:hAnsi="Arial" w:cs="Arial"/>
          <w:lang w:val="es-EC"/>
        </w:rPr>
        <w:t>de la empresa.</w:t>
      </w:r>
    </w:p>
    <w:p w:rsidR="00FC2916" w:rsidRPr="004F58A8" w:rsidRDefault="00FC2916" w:rsidP="002658A5">
      <w:pPr>
        <w:spacing w:line="360" w:lineRule="auto"/>
        <w:ind w:firstLine="567"/>
        <w:jc w:val="both"/>
        <w:rPr>
          <w:rFonts w:ascii="Arial" w:hAnsi="Arial" w:cs="Arial"/>
          <w:lang w:val="es-EC"/>
        </w:rPr>
      </w:pPr>
    </w:p>
    <w:p w:rsidR="00EE01E6" w:rsidRPr="004F58A8" w:rsidRDefault="00FC2916" w:rsidP="002658A5">
      <w:pPr>
        <w:spacing w:line="360" w:lineRule="auto"/>
        <w:ind w:firstLine="567"/>
        <w:jc w:val="both"/>
        <w:rPr>
          <w:rFonts w:ascii="Arial" w:hAnsi="Arial" w:cs="Arial"/>
          <w:lang w:val="es-EC"/>
        </w:rPr>
      </w:pPr>
      <w:r w:rsidRPr="004F58A8">
        <w:rPr>
          <w:rFonts w:ascii="Arial" w:hAnsi="Arial" w:cs="Arial"/>
          <w:lang w:val="es-EC"/>
        </w:rPr>
        <w:t>La gerente</w:t>
      </w:r>
      <w:r w:rsidR="00E57087" w:rsidRPr="004F58A8">
        <w:rPr>
          <w:rFonts w:ascii="Arial" w:hAnsi="Arial" w:cs="Arial"/>
          <w:lang w:val="es-EC"/>
        </w:rPr>
        <w:t xml:space="preserve"> de la sucursal de Chone es la s</w:t>
      </w:r>
      <w:r w:rsidRPr="004F58A8">
        <w:rPr>
          <w:rFonts w:ascii="Arial" w:hAnsi="Arial" w:cs="Arial"/>
          <w:lang w:val="es-EC"/>
        </w:rPr>
        <w:t xml:space="preserve">eñora Monserrate Zambrano, ella se encarga totalmente de la administración de la sucursal </w:t>
      </w:r>
      <w:r w:rsidR="00694F05" w:rsidRPr="004F58A8">
        <w:rPr>
          <w:rFonts w:ascii="Arial" w:hAnsi="Arial" w:cs="Arial"/>
          <w:lang w:val="es-EC"/>
        </w:rPr>
        <w:t>siguiendo las indicaciones d</w:t>
      </w:r>
      <w:r w:rsidRPr="004F58A8">
        <w:rPr>
          <w:rFonts w:ascii="Arial" w:hAnsi="Arial" w:cs="Arial"/>
          <w:lang w:val="es-EC"/>
        </w:rPr>
        <w:t xml:space="preserve">el gerente general. </w:t>
      </w:r>
    </w:p>
    <w:p w:rsidR="00E052F4" w:rsidRPr="004F58A8" w:rsidRDefault="00E052F4" w:rsidP="006F738D">
      <w:pPr>
        <w:spacing w:line="360" w:lineRule="auto"/>
        <w:jc w:val="both"/>
        <w:rPr>
          <w:rFonts w:ascii="Arial" w:hAnsi="Arial" w:cs="Arial"/>
          <w:lang w:val="es-EC"/>
        </w:rPr>
      </w:pPr>
    </w:p>
    <w:p w:rsidR="00D0617D" w:rsidRPr="004F58A8" w:rsidRDefault="00AF6D15" w:rsidP="006F738D">
      <w:pPr>
        <w:numPr>
          <w:ilvl w:val="2"/>
          <w:numId w:val="3"/>
        </w:numPr>
        <w:spacing w:line="360" w:lineRule="auto"/>
        <w:rPr>
          <w:rFonts w:ascii="Arial" w:hAnsi="Arial" w:cs="Arial"/>
          <w:b/>
          <w:lang w:val="es-EC"/>
        </w:rPr>
      </w:pPr>
      <w:r>
        <w:rPr>
          <w:rFonts w:ascii="Arial" w:hAnsi="Arial" w:cs="Arial"/>
          <w:b/>
          <w:lang w:val="es-EC"/>
        </w:rPr>
        <w:t>ESTRUCTURA FINANCIERA</w:t>
      </w:r>
    </w:p>
    <w:p w:rsidR="00921F5E" w:rsidRPr="004F58A8" w:rsidRDefault="00921F5E" w:rsidP="006F738D">
      <w:pPr>
        <w:spacing w:line="360" w:lineRule="auto"/>
        <w:jc w:val="both"/>
        <w:rPr>
          <w:rFonts w:ascii="Arial" w:hAnsi="Arial" w:cs="Arial"/>
          <w:lang w:val="es-EC"/>
        </w:rPr>
      </w:pPr>
    </w:p>
    <w:p w:rsidR="00E052F4" w:rsidRPr="004F58A8" w:rsidRDefault="00C26897" w:rsidP="002658A5">
      <w:pPr>
        <w:spacing w:line="360" w:lineRule="auto"/>
        <w:ind w:firstLine="567"/>
        <w:jc w:val="both"/>
        <w:rPr>
          <w:rFonts w:ascii="Arial" w:hAnsi="Arial" w:cs="Arial"/>
          <w:lang w:val="es-EC"/>
        </w:rPr>
      </w:pPr>
      <w:r w:rsidRPr="004F58A8">
        <w:rPr>
          <w:rFonts w:ascii="Arial" w:hAnsi="Arial" w:cs="Arial"/>
          <w:lang w:val="es-EC"/>
        </w:rPr>
        <w:t>La empresa comercial “AJ</w:t>
      </w:r>
      <w:r w:rsidR="0050080A" w:rsidRPr="004F58A8">
        <w:rPr>
          <w:rFonts w:ascii="Arial" w:hAnsi="Arial" w:cs="Arial"/>
          <w:lang w:val="es-EC"/>
        </w:rPr>
        <w:t>”, actualmente no cuenta con un plan de cuentas</w:t>
      </w:r>
      <w:r w:rsidR="00073DE8" w:rsidRPr="004F58A8">
        <w:rPr>
          <w:rFonts w:ascii="Arial" w:hAnsi="Arial" w:cs="Arial"/>
          <w:lang w:val="es-EC"/>
        </w:rPr>
        <w:t>,</w:t>
      </w:r>
      <w:r w:rsidR="0050080A" w:rsidRPr="004F58A8">
        <w:rPr>
          <w:rFonts w:ascii="Arial" w:hAnsi="Arial" w:cs="Arial"/>
          <w:lang w:val="es-EC"/>
        </w:rPr>
        <w:t xml:space="preserve"> que clasifique estructuralmente sus gastos y costos, sin embargo se conoce que los principales rubros de gast</w:t>
      </w:r>
      <w:r w:rsidR="00EB6CE8" w:rsidRPr="004F58A8">
        <w:rPr>
          <w:rFonts w:ascii="Arial" w:hAnsi="Arial" w:cs="Arial"/>
          <w:lang w:val="es-EC"/>
        </w:rPr>
        <w:t>os son: por luz, agua,</w:t>
      </w:r>
      <w:r w:rsidR="0050080A" w:rsidRPr="004F58A8">
        <w:rPr>
          <w:rFonts w:ascii="Arial" w:hAnsi="Arial" w:cs="Arial"/>
          <w:lang w:val="es-EC"/>
        </w:rPr>
        <w:t xml:space="preserve"> sueldos y suministros. Es importante anotar, que </w:t>
      </w:r>
      <w:r w:rsidR="00152DA1" w:rsidRPr="004F58A8">
        <w:rPr>
          <w:rFonts w:ascii="Arial" w:hAnsi="Arial" w:cs="Arial"/>
          <w:lang w:val="es-EC"/>
        </w:rPr>
        <w:t>e</w:t>
      </w:r>
      <w:r w:rsidR="0050080A" w:rsidRPr="004F58A8">
        <w:rPr>
          <w:rFonts w:ascii="Arial" w:hAnsi="Arial" w:cs="Arial"/>
          <w:lang w:val="es-EC"/>
        </w:rPr>
        <w:t>s notoria la necesidad de adecuar más bodegas para almacenar los productos,</w:t>
      </w:r>
      <w:r w:rsidR="00766B43" w:rsidRPr="004F58A8">
        <w:rPr>
          <w:rFonts w:ascii="Arial" w:hAnsi="Arial" w:cs="Arial"/>
          <w:lang w:val="es-EC"/>
        </w:rPr>
        <w:t xml:space="preserve"> pues</w:t>
      </w:r>
      <w:r w:rsidR="0050080A" w:rsidRPr="004F58A8">
        <w:rPr>
          <w:rFonts w:ascii="Arial" w:hAnsi="Arial" w:cs="Arial"/>
          <w:lang w:val="es-EC"/>
        </w:rPr>
        <w:t xml:space="preserve"> actualmente el espacio es reducido y no permite tener los pro</w:t>
      </w:r>
      <w:r w:rsidR="00152DA1" w:rsidRPr="004F58A8">
        <w:rPr>
          <w:rFonts w:ascii="Arial" w:hAnsi="Arial" w:cs="Arial"/>
          <w:lang w:val="es-EC"/>
        </w:rPr>
        <w:t xml:space="preserve">ductos guardados de manera </w:t>
      </w:r>
      <w:r w:rsidR="0089162E" w:rsidRPr="004F58A8">
        <w:rPr>
          <w:rFonts w:ascii="Arial" w:hAnsi="Arial" w:cs="Arial"/>
          <w:lang w:val="es-EC"/>
        </w:rPr>
        <w:t>eficiente</w:t>
      </w:r>
      <w:r w:rsidR="0050080A" w:rsidRPr="004F58A8">
        <w:rPr>
          <w:rFonts w:ascii="Arial" w:hAnsi="Arial" w:cs="Arial"/>
          <w:lang w:val="es-EC"/>
        </w:rPr>
        <w:t>.</w:t>
      </w:r>
    </w:p>
    <w:p w:rsidR="00E052F4" w:rsidRPr="004F58A8" w:rsidRDefault="00E052F4" w:rsidP="002658A5">
      <w:pPr>
        <w:spacing w:line="360" w:lineRule="auto"/>
        <w:ind w:firstLine="567"/>
        <w:jc w:val="both"/>
        <w:rPr>
          <w:rFonts w:ascii="Arial" w:hAnsi="Arial" w:cs="Arial"/>
          <w:lang w:val="es-EC"/>
        </w:rPr>
      </w:pPr>
    </w:p>
    <w:p w:rsidR="0050080A" w:rsidRPr="004F58A8" w:rsidRDefault="0050080A" w:rsidP="002658A5">
      <w:pPr>
        <w:spacing w:line="360" w:lineRule="auto"/>
        <w:ind w:firstLine="567"/>
        <w:jc w:val="both"/>
        <w:rPr>
          <w:rFonts w:ascii="Arial" w:hAnsi="Arial" w:cs="Arial"/>
          <w:lang w:val="es-EC"/>
        </w:rPr>
      </w:pPr>
      <w:r w:rsidRPr="004F58A8">
        <w:rPr>
          <w:rFonts w:ascii="Arial" w:hAnsi="Arial" w:cs="Arial"/>
          <w:lang w:val="es-EC"/>
        </w:rPr>
        <w:t xml:space="preserve">El mayor porcentaje del costo de venta, son los precios de compra de los proveedores,  Cabe indicar que los precios que tienen los productos, los administradores los establecen de manera empírica en función a los </w:t>
      </w:r>
      <w:r w:rsidR="00E47AAE" w:rsidRPr="004F58A8">
        <w:rPr>
          <w:rFonts w:ascii="Arial" w:hAnsi="Arial" w:cs="Arial"/>
          <w:lang w:val="es-EC"/>
        </w:rPr>
        <w:t>gastos</w:t>
      </w:r>
      <w:r w:rsidRPr="004F58A8">
        <w:rPr>
          <w:rFonts w:ascii="Arial" w:hAnsi="Arial" w:cs="Arial"/>
          <w:lang w:val="es-EC"/>
        </w:rPr>
        <w:t xml:space="preserve"> incurridos en cada uno de los artículos y sumándole el margen de ganancia requerido por ellos, pero sin ningún tipo de est</w:t>
      </w:r>
      <w:r w:rsidR="00897095" w:rsidRPr="004F58A8">
        <w:rPr>
          <w:rFonts w:ascii="Arial" w:hAnsi="Arial" w:cs="Arial"/>
          <w:lang w:val="es-EC"/>
        </w:rPr>
        <w:t xml:space="preserve">udio </w:t>
      </w:r>
      <w:r w:rsidRPr="004F58A8">
        <w:rPr>
          <w:rFonts w:ascii="Arial" w:hAnsi="Arial" w:cs="Arial"/>
          <w:lang w:val="es-EC"/>
        </w:rPr>
        <w:t xml:space="preserve">que permita conocer el </w:t>
      </w:r>
      <w:r w:rsidR="00073DE8" w:rsidRPr="004F58A8">
        <w:rPr>
          <w:rFonts w:ascii="Arial" w:hAnsi="Arial" w:cs="Arial"/>
          <w:lang w:val="es-EC"/>
        </w:rPr>
        <w:t>verdadero costo de venta</w:t>
      </w:r>
      <w:r w:rsidRPr="004F58A8">
        <w:rPr>
          <w:rFonts w:ascii="Arial" w:hAnsi="Arial" w:cs="Arial"/>
          <w:lang w:val="es-EC"/>
        </w:rPr>
        <w:t xml:space="preserve"> de los productos </w:t>
      </w:r>
      <w:r w:rsidR="00073DE8" w:rsidRPr="004F58A8">
        <w:rPr>
          <w:rFonts w:ascii="Arial" w:hAnsi="Arial" w:cs="Arial"/>
          <w:lang w:val="es-EC"/>
        </w:rPr>
        <w:t>de</w:t>
      </w:r>
      <w:r w:rsidRPr="004F58A8">
        <w:rPr>
          <w:rFonts w:ascii="Arial" w:hAnsi="Arial" w:cs="Arial"/>
          <w:lang w:val="es-EC"/>
        </w:rPr>
        <w:t xml:space="preserve"> “AJ”.</w:t>
      </w:r>
    </w:p>
    <w:p w:rsidR="00921F5E" w:rsidRPr="004F58A8" w:rsidRDefault="00921F5E" w:rsidP="006F738D">
      <w:pPr>
        <w:spacing w:line="360" w:lineRule="auto"/>
        <w:jc w:val="both"/>
        <w:rPr>
          <w:rFonts w:ascii="Arial" w:hAnsi="Arial" w:cs="Arial"/>
          <w:lang w:val="es-EC"/>
        </w:rPr>
      </w:pPr>
    </w:p>
    <w:p w:rsidR="0050080A" w:rsidRPr="004F58A8" w:rsidRDefault="0050080A" w:rsidP="002658A5">
      <w:pPr>
        <w:spacing w:line="360" w:lineRule="auto"/>
        <w:ind w:firstLine="567"/>
        <w:jc w:val="both"/>
        <w:rPr>
          <w:rFonts w:ascii="Arial" w:hAnsi="Arial" w:cs="Arial"/>
          <w:lang w:val="es-EC"/>
        </w:rPr>
      </w:pPr>
      <w:r w:rsidRPr="004F58A8">
        <w:rPr>
          <w:rFonts w:ascii="Arial" w:hAnsi="Arial" w:cs="Arial"/>
          <w:lang w:val="es-EC"/>
        </w:rPr>
        <w:t xml:space="preserve">El departamento financiero a través del tiempo ha venido desempeñado un papel muy importante en la operación y éxito de la empresa, como se menciono antes, esta área la maneja </w:t>
      </w:r>
      <w:smartTag w:uri="urn:schemas-microsoft-com:office:smarttags" w:element="PersonName">
        <w:smartTagPr>
          <w:attr w:name="ProductID" w:val="la Sra. Mar￭a"/>
        </w:smartTagPr>
        <w:smartTag w:uri="urn:schemas-microsoft-com:office:smarttags" w:element="PersonName">
          <w:smartTagPr>
            <w:attr w:name="ProductID" w:val="la Sra."/>
          </w:smartTagPr>
          <w:r w:rsidRPr="004F58A8">
            <w:rPr>
              <w:rFonts w:ascii="Arial" w:hAnsi="Arial" w:cs="Arial"/>
              <w:lang w:val="es-EC"/>
            </w:rPr>
            <w:t>la Sra.</w:t>
          </w:r>
        </w:smartTag>
        <w:r w:rsidRPr="004F58A8">
          <w:rPr>
            <w:rFonts w:ascii="Arial" w:hAnsi="Arial" w:cs="Arial"/>
            <w:lang w:val="es-EC"/>
          </w:rPr>
          <w:t xml:space="preserve"> </w:t>
        </w:r>
        <w:r w:rsidR="00A70D79" w:rsidRPr="004F58A8">
          <w:rPr>
            <w:rFonts w:ascii="Arial" w:hAnsi="Arial" w:cs="Arial"/>
            <w:lang w:val="es-EC"/>
          </w:rPr>
          <w:t>María</w:t>
        </w:r>
      </w:smartTag>
      <w:r w:rsidRPr="004F58A8">
        <w:rPr>
          <w:rFonts w:ascii="Arial" w:hAnsi="Arial" w:cs="Arial"/>
          <w:lang w:val="es-EC"/>
        </w:rPr>
        <w:t xml:space="preserve"> Morales, quien se ocupa de distribuir raciona</w:t>
      </w:r>
      <w:r w:rsidR="001D2D46" w:rsidRPr="004F58A8">
        <w:rPr>
          <w:rFonts w:ascii="Arial" w:hAnsi="Arial" w:cs="Arial"/>
          <w:lang w:val="es-EC"/>
        </w:rPr>
        <w:t xml:space="preserve">lmente los recursos financieros, </w:t>
      </w:r>
      <w:r w:rsidRPr="004F58A8">
        <w:rPr>
          <w:rFonts w:ascii="Arial" w:hAnsi="Arial" w:cs="Arial"/>
          <w:lang w:val="es-EC"/>
        </w:rPr>
        <w:t>estar pendiente de</w:t>
      </w:r>
      <w:r w:rsidR="001D2D46" w:rsidRPr="004F58A8">
        <w:rPr>
          <w:rFonts w:ascii="Arial" w:hAnsi="Arial" w:cs="Arial"/>
          <w:lang w:val="es-EC"/>
        </w:rPr>
        <w:t>l</w:t>
      </w:r>
      <w:r w:rsidRPr="004F58A8">
        <w:rPr>
          <w:rFonts w:ascii="Arial" w:hAnsi="Arial" w:cs="Arial"/>
          <w:lang w:val="es-EC"/>
        </w:rPr>
        <w:t xml:space="preserve"> flujo de caja diario y de las obligaciones </w:t>
      </w:r>
      <w:r w:rsidR="00897095" w:rsidRPr="004F58A8">
        <w:rPr>
          <w:rFonts w:ascii="Arial" w:hAnsi="Arial" w:cs="Arial"/>
          <w:lang w:val="es-EC"/>
        </w:rPr>
        <w:t>que tiene la empresa, así tambié</w:t>
      </w:r>
      <w:r w:rsidRPr="004F58A8">
        <w:rPr>
          <w:rFonts w:ascii="Arial" w:hAnsi="Arial" w:cs="Arial"/>
          <w:lang w:val="es-EC"/>
        </w:rPr>
        <w:t>n se encarga de</w:t>
      </w:r>
      <w:r w:rsidR="001D2D46" w:rsidRPr="004F58A8">
        <w:rPr>
          <w:rFonts w:ascii="Arial" w:hAnsi="Arial" w:cs="Arial"/>
          <w:lang w:val="es-EC"/>
        </w:rPr>
        <w:t>l manejo de las relaciones con instituciones financieras</w:t>
      </w:r>
      <w:r w:rsidRPr="004F58A8">
        <w:rPr>
          <w:rFonts w:ascii="Arial" w:hAnsi="Arial" w:cs="Arial"/>
          <w:lang w:val="es-EC"/>
        </w:rPr>
        <w:t>,</w:t>
      </w:r>
      <w:r w:rsidR="001D2D46" w:rsidRPr="004F58A8">
        <w:rPr>
          <w:rFonts w:ascii="Arial" w:hAnsi="Arial" w:cs="Arial"/>
          <w:lang w:val="es-EC"/>
        </w:rPr>
        <w:t xml:space="preserve"> sus movimientos, créditos y demás similares;</w:t>
      </w:r>
      <w:r w:rsidRPr="004F58A8">
        <w:rPr>
          <w:rFonts w:ascii="Arial" w:hAnsi="Arial" w:cs="Arial"/>
          <w:lang w:val="es-EC"/>
        </w:rPr>
        <w:t xml:space="preserve"> ella</w:t>
      </w:r>
      <w:r w:rsidR="00E75537" w:rsidRPr="004F58A8">
        <w:rPr>
          <w:rFonts w:ascii="Arial" w:hAnsi="Arial" w:cs="Arial"/>
          <w:lang w:val="es-EC"/>
        </w:rPr>
        <w:t xml:space="preserve"> </w:t>
      </w:r>
      <w:r w:rsidRPr="004F58A8">
        <w:rPr>
          <w:rFonts w:ascii="Arial" w:hAnsi="Arial" w:cs="Arial"/>
          <w:lang w:val="es-EC"/>
        </w:rPr>
        <w:t xml:space="preserve">pese a no contar </w:t>
      </w:r>
      <w:r w:rsidR="00E74D23" w:rsidRPr="004F58A8">
        <w:rPr>
          <w:rFonts w:ascii="Arial" w:hAnsi="Arial" w:cs="Arial"/>
          <w:lang w:val="es-EC"/>
        </w:rPr>
        <w:t xml:space="preserve">con todas las herramientas </w:t>
      </w:r>
      <w:r w:rsidR="009C0D77" w:rsidRPr="004F58A8">
        <w:rPr>
          <w:rFonts w:ascii="Arial" w:hAnsi="Arial" w:cs="Arial"/>
          <w:lang w:val="es-EC"/>
        </w:rPr>
        <w:t>que facilite su labor ni con</w:t>
      </w:r>
      <w:r w:rsidRPr="004F58A8">
        <w:rPr>
          <w:rFonts w:ascii="Arial" w:hAnsi="Arial" w:cs="Arial"/>
          <w:lang w:val="es-EC"/>
        </w:rPr>
        <w:t xml:space="preserve"> una asistente</w:t>
      </w:r>
      <w:r w:rsidR="00E74D23" w:rsidRPr="004F58A8">
        <w:rPr>
          <w:rFonts w:ascii="Arial" w:hAnsi="Arial" w:cs="Arial"/>
          <w:lang w:val="es-EC"/>
        </w:rPr>
        <w:t xml:space="preserve"> en el área contable</w:t>
      </w:r>
      <w:r w:rsidRPr="004F58A8">
        <w:rPr>
          <w:rFonts w:ascii="Arial" w:hAnsi="Arial" w:cs="Arial"/>
          <w:lang w:val="es-EC"/>
        </w:rPr>
        <w:t xml:space="preserve">, durante el tiempo de vida de </w:t>
      </w:r>
      <w:r w:rsidR="00AA6751" w:rsidRPr="004F58A8">
        <w:rPr>
          <w:rFonts w:ascii="Arial" w:hAnsi="Arial" w:cs="Arial"/>
          <w:lang w:val="es-EC"/>
        </w:rPr>
        <w:t>“</w:t>
      </w:r>
      <w:r w:rsidR="00E74D23" w:rsidRPr="004F58A8">
        <w:rPr>
          <w:rFonts w:ascii="Arial" w:hAnsi="Arial" w:cs="Arial"/>
          <w:lang w:val="es-EC"/>
        </w:rPr>
        <w:t>AJ</w:t>
      </w:r>
      <w:r w:rsidR="00AA6751" w:rsidRPr="004F58A8">
        <w:rPr>
          <w:rFonts w:ascii="Arial" w:hAnsi="Arial" w:cs="Arial"/>
          <w:lang w:val="es-EC"/>
        </w:rPr>
        <w:t>”</w:t>
      </w:r>
      <w:r w:rsidR="001D2D46" w:rsidRPr="004F58A8">
        <w:rPr>
          <w:rFonts w:ascii="Arial" w:hAnsi="Arial" w:cs="Arial"/>
          <w:lang w:val="es-EC"/>
        </w:rPr>
        <w:t>, su área y gestión han</w:t>
      </w:r>
      <w:r w:rsidR="00AA6751" w:rsidRPr="004F58A8">
        <w:rPr>
          <w:rFonts w:ascii="Arial" w:hAnsi="Arial" w:cs="Arial"/>
          <w:lang w:val="es-EC"/>
        </w:rPr>
        <w:t xml:space="preserve"> </w:t>
      </w:r>
      <w:r w:rsidRPr="004F58A8">
        <w:rPr>
          <w:rFonts w:ascii="Arial" w:hAnsi="Arial" w:cs="Arial"/>
          <w:lang w:val="es-EC"/>
        </w:rPr>
        <w:t>sido uno de los p</w:t>
      </w:r>
      <w:r w:rsidR="001D2D46" w:rsidRPr="004F58A8">
        <w:rPr>
          <w:rFonts w:ascii="Arial" w:hAnsi="Arial" w:cs="Arial"/>
          <w:lang w:val="es-EC"/>
        </w:rPr>
        <w:t>ilares má</w:t>
      </w:r>
      <w:r w:rsidRPr="004F58A8">
        <w:rPr>
          <w:rFonts w:ascii="Arial" w:hAnsi="Arial" w:cs="Arial"/>
          <w:lang w:val="es-EC"/>
        </w:rPr>
        <w:t xml:space="preserve">s importantes en el desarrollo de la empresa. </w:t>
      </w:r>
    </w:p>
    <w:p w:rsidR="00595841" w:rsidRPr="004F58A8" w:rsidRDefault="00595841" w:rsidP="006F738D">
      <w:pPr>
        <w:spacing w:line="360" w:lineRule="auto"/>
        <w:jc w:val="both"/>
        <w:rPr>
          <w:rFonts w:ascii="Arial" w:hAnsi="Arial" w:cs="Arial"/>
          <w:lang w:val="es-EC"/>
        </w:rPr>
      </w:pPr>
    </w:p>
    <w:p w:rsidR="00595841" w:rsidRPr="004F58A8" w:rsidRDefault="00595841" w:rsidP="006F738D">
      <w:pPr>
        <w:numPr>
          <w:ilvl w:val="2"/>
          <w:numId w:val="3"/>
        </w:numPr>
        <w:spacing w:line="360" w:lineRule="auto"/>
        <w:rPr>
          <w:rFonts w:ascii="Arial" w:hAnsi="Arial" w:cs="Arial"/>
          <w:b/>
          <w:lang w:val="es-EC"/>
        </w:rPr>
      </w:pPr>
      <w:r w:rsidRPr="004F58A8">
        <w:rPr>
          <w:rFonts w:ascii="Arial" w:hAnsi="Arial" w:cs="Arial"/>
          <w:b/>
          <w:lang w:val="es-EC"/>
        </w:rPr>
        <w:t xml:space="preserve">PROCESO </w:t>
      </w:r>
      <w:r w:rsidR="00E75537" w:rsidRPr="004F58A8">
        <w:rPr>
          <w:rFonts w:ascii="Arial" w:hAnsi="Arial" w:cs="Arial"/>
          <w:b/>
          <w:lang w:val="es-EC"/>
        </w:rPr>
        <w:t xml:space="preserve"> </w:t>
      </w:r>
      <w:r w:rsidRPr="004F58A8">
        <w:rPr>
          <w:rFonts w:ascii="Arial" w:hAnsi="Arial" w:cs="Arial"/>
          <w:b/>
          <w:lang w:val="es-EC"/>
        </w:rPr>
        <w:t>OPERATIVO</w:t>
      </w:r>
    </w:p>
    <w:p w:rsidR="00595841" w:rsidRPr="004F58A8" w:rsidRDefault="00595841" w:rsidP="006F738D">
      <w:pPr>
        <w:spacing w:line="360" w:lineRule="auto"/>
        <w:ind w:left="708"/>
        <w:rPr>
          <w:rFonts w:ascii="Arial" w:hAnsi="Arial" w:cs="Arial"/>
          <w:lang w:val="es-EC"/>
        </w:rPr>
      </w:pPr>
    </w:p>
    <w:p w:rsidR="00595841" w:rsidRPr="004F58A8" w:rsidRDefault="00595841" w:rsidP="002658A5">
      <w:pPr>
        <w:spacing w:line="360" w:lineRule="auto"/>
        <w:ind w:firstLine="567"/>
        <w:jc w:val="both"/>
        <w:rPr>
          <w:rFonts w:ascii="Arial" w:hAnsi="Arial" w:cs="Arial"/>
          <w:lang w:val="es-EC"/>
        </w:rPr>
      </w:pPr>
      <w:r w:rsidRPr="004F58A8">
        <w:rPr>
          <w:rFonts w:ascii="Arial" w:hAnsi="Arial" w:cs="Arial"/>
          <w:lang w:val="es-EC"/>
        </w:rPr>
        <w:t>“A</w:t>
      </w:r>
      <w:r w:rsidR="00E75537" w:rsidRPr="004F58A8">
        <w:rPr>
          <w:rFonts w:ascii="Arial" w:hAnsi="Arial" w:cs="Arial"/>
          <w:lang w:val="es-EC"/>
        </w:rPr>
        <w:t>J</w:t>
      </w:r>
      <w:r w:rsidRPr="004F58A8">
        <w:rPr>
          <w:rFonts w:ascii="Arial" w:hAnsi="Arial" w:cs="Arial"/>
          <w:lang w:val="es-EC"/>
        </w:rPr>
        <w:t>” po</w:t>
      </w:r>
      <w:r w:rsidR="00F7195C" w:rsidRPr="004F58A8">
        <w:rPr>
          <w:rFonts w:ascii="Arial" w:hAnsi="Arial" w:cs="Arial"/>
          <w:lang w:val="es-EC"/>
        </w:rPr>
        <w:t>see cuatro líneas</w:t>
      </w:r>
      <w:r w:rsidRPr="004F58A8">
        <w:rPr>
          <w:rFonts w:ascii="Arial" w:hAnsi="Arial" w:cs="Arial"/>
          <w:lang w:val="es-EC"/>
        </w:rPr>
        <w:t xml:space="preserve"> </w:t>
      </w:r>
      <w:r w:rsidR="00F7195C" w:rsidRPr="004F58A8">
        <w:rPr>
          <w:rFonts w:ascii="Arial" w:hAnsi="Arial" w:cs="Arial"/>
          <w:lang w:val="es-EC"/>
        </w:rPr>
        <w:t xml:space="preserve">o unidades </w:t>
      </w:r>
      <w:r w:rsidRPr="004F58A8">
        <w:rPr>
          <w:rFonts w:ascii="Arial" w:hAnsi="Arial" w:cs="Arial"/>
          <w:lang w:val="es-EC"/>
        </w:rPr>
        <w:t xml:space="preserve">de negocio, la cuales </w:t>
      </w:r>
      <w:r w:rsidR="00F7195C" w:rsidRPr="004F58A8">
        <w:rPr>
          <w:rFonts w:ascii="Arial" w:hAnsi="Arial" w:cs="Arial"/>
          <w:lang w:val="es-EC"/>
        </w:rPr>
        <w:t>son de:</w:t>
      </w:r>
      <w:r w:rsidRPr="004F58A8">
        <w:rPr>
          <w:rFonts w:ascii="Arial" w:hAnsi="Arial" w:cs="Arial"/>
          <w:lang w:val="es-EC"/>
        </w:rPr>
        <w:t xml:space="preserve"> colchones, electrodomésticos</w:t>
      </w:r>
      <w:r w:rsidR="00F7195C" w:rsidRPr="004F58A8">
        <w:rPr>
          <w:rFonts w:ascii="Arial" w:hAnsi="Arial" w:cs="Arial"/>
          <w:lang w:val="es-EC"/>
        </w:rPr>
        <w:t>,</w:t>
      </w:r>
      <w:r w:rsidRPr="004F58A8">
        <w:rPr>
          <w:rFonts w:ascii="Arial" w:hAnsi="Arial" w:cs="Arial"/>
          <w:lang w:val="es-EC"/>
        </w:rPr>
        <w:t xml:space="preserve"> muebles</w:t>
      </w:r>
      <w:r w:rsidR="00F7195C" w:rsidRPr="004F58A8">
        <w:rPr>
          <w:rFonts w:ascii="Arial" w:hAnsi="Arial" w:cs="Arial"/>
          <w:lang w:val="es-EC"/>
        </w:rPr>
        <w:t xml:space="preserve"> y </w:t>
      </w:r>
      <w:r w:rsidR="00E75537" w:rsidRPr="004F58A8">
        <w:rPr>
          <w:rFonts w:ascii="Arial" w:hAnsi="Arial" w:cs="Arial"/>
          <w:lang w:val="es-EC"/>
        </w:rPr>
        <w:t>b</w:t>
      </w:r>
      <w:r w:rsidR="00F7195C" w:rsidRPr="004F58A8">
        <w:rPr>
          <w:rFonts w:ascii="Arial" w:hAnsi="Arial" w:cs="Arial"/>
          <w:lang w:val="es-EC"/>
        </w:rPr>
        <w:t>azar y tapicería,</w:t>
      </w:r>
      <w:r w:rsidRPr="004F58A8">
        <w:rPr>
          <w:rFonts w:ascii="Arial" w:hAnsi="Arial" w:cs="Arial"/>
          <w:lang w:val="es-EC"/>
        </w:rPr>
        <w:t xml:space="preserve"> es por ello, que el proceso operativo varía </w:t>
      </w:r>
      <w:r w:rsidR="00F7195C" w:rsidRPr="004F58A8">
        <w:rPr>
          <w:rFonts w:ascii="Arial" w:hAnsi="Arial" w:cs="Arial"/>
          <w:lang w:val="es-EC"/>
        </w:rPr>
        <w:t>según la</w:t>
      </w:r>
      <w:r w:rsidRPr="004F58A8">
        <w:rPr>
          <w:rFonts w:ascii="Arial" w:hAnsi="Arial" w:cs="Arial"/>
          <w:lang w:val="es-EC"/>
        </w:rPr>
        <w:t xml:space="preserve"> línea de producto.</w:t>
      </w:r>
      <w:r w:rsidR="00E75537" w:rsidRPr="004F58A8">
        <w:rPr>
          <w:rFonts w:ascii="Arial" w:hAnsi="Arial" w:cs="Arial"/>
          <w:lang w:val="es-EC"/>
        </w:rPr>
        <w:t xml:space="preserve"> Los cuales se detallaran a profundad en el </w:t>
      </w:r>
      <w:r w:rsidR="00245198">
        <w:rPr>
          <w:rFonts w:ascii="Arial" w:hAnsi="Arial" w:cs="Arial"/>
          <w:lang w:val="es-EC"/>
        </w:rPr>
        <w:t>CAPÍTULO</w:t>
      </w:r>
      <w:r w:rsidR="00E75537" w:rsidRPr="004F58A8">
        <w:rPr>
          <w:rFonts w:ascii="Arial" w:hAnsi="Arial" w:cs="Arial"/>
          <w:lang w:val="es-EC"/>
        </w:rPr>
        <w:t xml:space="preserve"> tres del presente proyecto.</w:t>
      </w:r>
      <w:r w:rsidRPr="004F58A8">
        <w:rPr>
          <w:rFonts w:ascii="Arial" w:hAnsi="Arial" w:cs="Arial"/>
          <w:lang w:val="es-EC"/>
        </w:rPr>
        <w:t xml:space="preserve"> </w:t>
      </w:r>
    </w:p>
    <w:p w:rsidR="00491921" w:rsidRPr="004F58A8" w:rsidRDefault="00491921" w:rsidP="006F738D">
      <w:pPr>
        <w:spacing w:line="360" w:lineRule="auto"/>
        <w:jc w:val="both"/>
        <w:rPr>
          <w:rFonts w:ascii="Arial" w:hAnsi="Arial" w:cs="Arial"/>
          <w:lang w:val="es-EC"/>
        </w:rPr>
      </w:pPr>
    </w:p>
    <w:p w:rsidR="00F10742" w:rsidRPr="004F58A8" w:rsidRDefault="00F10742" w:rsidP="006F738D">
      <w:pPr>
        <w:spacing w:line="360" w:lineRule="auto"/>
        <w:ind w:firstLine="708"/>
        <w:jc w:val="both"/>
        <w:rPr>
          <w:rFonts w:ascii="Arial" w:hAnsi="Arial" w:cs="Arial"/>
          <w:b/>
          <w:lang w:val="es-EC"/>
        </w:rPr>
      </w:pPr>
      <w:r w:rsidRPr="004F58A8">
        <w:rPr>
          <w:rFonts w:ascii="Arial" w:hAnsi="Arial" w:cs="Arial"/>
          <w:b/>
          <w:lang w:val="es-ES"/>
        </w:rPr>
        <w:t xml:space="preserve">1.3.5  </w:t>
      </w:r>
      <w:r w:rsidR="00BC29CC" w:rsidRPr="004F58A8">
        <w:rPr>
          <w:rFonts w:ascii="Arial" w:hAnsi="Arial" w:cs="Arial"/>
          <w:b/>
          <w:lang w:val="es-ES"/>
        </w:rPr>
        <w:t>DESCRIPCIÓN DE LAS UNIDADES ESTRATÉGICAS DE NEGOCIO</w:t>
      </w:r>
    </w:p>
    <w:p w:rsidR="00921F5E" w:rsidRPr="004F58A8" w:rsidRDefault="00921F5E" w:rsidP="006F738D">
      <w:pPr>
        <w:spacing w:line="360" w:lineRule="auto"/>
        <w:jc w:val="both"/>
        <w:rPr>
          <w:rFonts w:ascii="Arial" w:hAnsi="Arial" w:cs="Arial"/>
          <w:lang w:val="es-EC"/>
        </w:rPr>
      </w:pPr>
    </w:p>
    <w:p w:rsidR="00F10742" w:rsidRPr="004F58A8" w:rsidRDefault="00F10742" w:rsidP="002658A5">
      <w:pPr>
        <w:spacing w:line="360" w:lineRule="auto"/>
        <w:ind w:firstLine="567"/>
        <w:jc w:val="both"/>
        <w:rPr>
          <w:rFonts w:ascii="Arial" w:hAnsi="Arial" w:cs="Arial"/>
          <w:lang w:val="es-EC"/>
        </w:rPr>
      </w:pPr>
      <w:r w:rsidRPr="004F58A8">
        <w:rPr>
          <w:rFonts w:ascii="Arial" w:hAnsi="Arial" w:cs="Arial"/>
          <w:lang w:val="es-EC"/>
        </w:rPr>
        <w:t xml:space="preserve">“AJ”, es un negocio comercial que ofrece una gama de productos y complementos en las líneas de muebles, electrodomésticos, colchones y </w:t>
      </w:r>
      <w:r w:rsidR="00F57559" w:rsidRPr="004F58A8">
        <w:rPr>
          <w:rFonts w:ascii="Arial" w:hAnsi="Arial" w:cs="Arial"/>
          <w:lang w:val="es-EC"/>
        </w:rPr>
        <w:t xml:space="preserve">bazar y </w:t>
      </w:r>
      <w:r w:rsidRPr="004F58A8">
        <w:rPr>
          <w:rFonts w:ascii="Arial" w:hAnsi="Arial" w:cs="Arial"/>
          <w:lang w:val="es-EC"/>
        </w:rPr>
        <w:t>tapicería. Ofrece juegos de comedor, de sala, de dormitorio, aparadores, cómodas, peinadoras, modular</w:t>
      </w:r>
      <w:r w:rsidR="00FF3D59" w:rsidRPr="004F58A8">
        <w:rPr>
          <w:rFonts w:ascii="Arial" w:hAnsi="Arial" w:cs="Arial"/>
          <w:lang w:val="es-EC"/>
        </w:rPr>
        <w:t>es, etc. en diferentes clases</w:t>
      </w:r>
      <w:r w:rsidRPr="004F58A8">
        <w:rPr>
          <w:rFonts w:ascii="Arial" w:hAnsi="Arial" w:cs="Arial"/>
          <w:lang w:val="es-EC"/>
        </w:rPr>
        <w:t xml:space="preserve"> de madera como guayacán, tillo, laurel, amarillo bálsamo, moral y teca. </w:t>
      </w:r>
      <w:r w:rsidR="00C65A77" w:rsidRPr="004F58A8">
        <w:rPr>
          <w:rFonts w:ascii="Arial" w:hAnsi="Arial" w:cs="Arial"/>
          <w:lang w:val="es-EC"/>
        </w:rPr>
        <w:t>E</w:t>
      </w:r>
      <w:r w:rsidRPr="004F58A8">
        <w:rPr>
          <w:rFonts w:ascii="Arial" w:hAnsi="Arial" w:cs="Arial"/>
          <w:lang w:val="es-EC"/>
        </w:rPr>
        <w:t>n la línea de electrodomésticos</w:t>
      </w:r>
      <w:r w:rsidR="00C65A77" w:rsidRPr="004F58A8">
        <w:rPr>
          <w:rFonts w:ascii="Arial" w:hAnsi="Arial" w:cs="Arial"/>
          <w:lang w:val="es-EC"/>
        </w:rPr>
        <w:t xml:space="preserve"> se</w:t>
      </w:r>
      <w:r w:rsidRPr="004F58A8">
        <w:rPr>
          <w:rFonts w:ascii="Arial" w:hAnsi="Arial" w:cs="Arial"/>
          <w:lang w:val="es-EC"/>
        </w:rPr>
        <w:t xml:space="preserve"> brindan cocinas, cocinetas, refrigeradoras, lavadoras, tostadoras</w:t>
      </w:r>
      <w:r w:rsidR="007A55D7" w:rsidRPr="004F58A8">
        <w:rPr>
          <w:rFonts w:ascii="Arial" w:hAnsi="Arial" w:cs="Arial"/>
          <w:lang w:val="es-EC"/>
        </w:rPr>
        <w:t>, televisores, etc. en</w:t>
      </w:r>
      <w:r w:rsidRPr="004F58A8">
        <w:rPr>
          <w:rFonts w:ascii="Arial" w:hAnsi="Arial" w:cs="Arial"/>
          <w:lang w:val="es-EC"/>
        </w:rPr>
        <w:t xml:space="preserve"> marcas como Mabe, Electrolux y Durex. Además</w:t>
      </w:r>
      <w:r w:rsidR="00C65A77" w:rsidRPr="004F58A8">
        <w:rPr>
          <w:rFonts w:ascii="Arial" w:hAnsi="Arial" w:cs="Arial"/>
          <w:lang w:val="es-EC"/>
        </w:rPr>
        <w:t>,</w:t>
      </w:r>
      <w:r w:rsidRPr="004F58A8">
        <w:rPr>
          <w:rFonts w:ascii="Arial" w:hAnsi="Arial" w:cs="Arial"/>
          <w:lang w:val="es-EC"/>
        </w:rPr>
        <w:t xml:space="preserve"> también</w:t>
      </w:r>
      <w:r w:rsidR="00C65A77" w:rsidRPr="004F58A8">
        <w:rPr>
          <w:rFonts w:ascii="Arial" w:hAnsi="Arial" w:cs="Arial"/>
          <w:lang w:val="es-EC"/>
        </w:rPr>
        <w:t xml:space="preserve"> se ofrece</w:t>
      </w:r>
      <w:r w:rsidRPr="004F58A8">
        <w:rPr>
          <w:rFonts w:ascii="Arial" w:hAnsi="Arial" w:cs="Arial"/>
          <w:lang w:val="es-EC"/>
        </w:rPr>
        <w:t xml:space="preserve"> para el consumidor colchones en todas las medidas</w:t>
      </w:r>
      <w:r w:rsidR="00C65A77" w:rsidRPr="004F58A8">
        <w:rPr>
          <w:rFonts w:ascii="Arial" w:hAnsi="Arial" w:cs="Arial"/>
          <w:lang w:val="es-EC"/>
        </w:rPr>
        <w:t xml:space="preserve"> y mar</w:t>
      </w:r>
      <w:r w:rsidRPr="004F58A8">
        <w:rPr>
          <w:rFonts w:ascii="Arial" w:hAnsi="Arial" w:cs="Arial"/>
          <w:lang w:val="es-EC"/>
        </w:rPr>
        <w:t>cas</w:t>
      </w:r>
      <w:r w:rsidR="00C65A77" w:rsidRPr="004F58A8">
        <w:rPr>
          <w:rFonts w:ascii="Arial" w:hAnsi="Arial" w:cs="Arial"/>
          <w:lang w:val="es-EC"/>
        </w:rPr>
        <w:t xml:space="preserve"> existentes en el mercado (</w:t>
      </w:r>
      <w:r w:rsidRPr="004F58A8">
        <w:rPr>
          <w:rFonts w:ascii="Arial" w:hAnsi="Arial" w:cs="Arial"/>
          <w:lang w:val="es-EC"/>
        </w:rPr>
        <w:t>Chaide &amp; Chaide,</w:t>
      </w:r>
      <w:r w:rsidR="007A55D7" w:rsidRPr="004F58A8">
        <w:rPr>
          <w:rFonts w:ascii="Arial" w:hAnsi="Arial" w:cs="Arial"/>
          <w:lang w:val="es-EC"/>
        </w:rPr>
        <w:t xml:space="preserve"> Regina, Paraíso y Dinastig</w:t>
      </w:r>
      <w:r w:rsidR="00C65A77" w:rsidRPr="004F58A8">
        <w:rPr>
          <w:rFonts w:ascii="Arial" w:hAnsi="Arial" w:cs="Arial"/>
          <w:lang w:val="es-EC"/>
        </w:rPr>
        <w:t>)</w:t>
      </w:r>
      <w:r w:rsidRPr="004F58A8">
        <w:rPr>
          <w:rFonts w:ascii="Arial" w:hAnsi="Arial" w:cs="Arial"/>
          <w:lang w:val="es-EC"/>
        </w:rPr>
        <w:t>. Por último poseen una divis</w:t>
      </w:r>
      <w:r w:rsidR="00CB0E4B" w:rsidRPr="004F58A8">
        <w:rPr>
          <w:rFonts w:ascii="Arial" w:hAnsi="Arial" w:cs="Arial"/>
          <w:lang w:val="es-EC"/>
        </w:rPr>
        <w:t xml:space="preserve">ión de </w:t>
      </w:r>
      <w:r w:rsidR="00E75537" w:rsidRPr="004F58A8">
        <w:rPr>
          <w:rFonts w:ascii="Arial" w:hAnsi="Arial" w:cs="Arial"/>
          <w:lang w:val="es-EC"/>
        </w:rPr>
        <w:t xml:space="preserve">bazar y </w:t>
      </w:r>
      <w:r w:rsidR="00CB0E4B" w:rsidRPr="004F58A8">
        <w:rPr>
          <w:rFonts w:ascii="Arial" w:hAnsi="Arial" w:cs="Arial"/>
          <w:lang w:val="es-EC"/>
        </w:rPr>
        <w:t>tapicería en donde ofrecen</w:t>
      </w:r>
      <w:r w:rsidRPr="004F58A8">
        <w:rPr>
          <w:rFonts w:ascii="Arial" w:hAnsi="Arial" w:cs="Arial"/>
          <w:lang w:val="es-EC"/>
        </w:rPr>
        <w:t xml:space="preserve"> esponjas, </w:t>
      </w:r>
      <w:r w:rsidR="00E75537" w:rsidRPr="004F58A8">
        <w:rPr>
          <w:rFonts w:ascii="Arial" w:hAnsi="Arial" w:cs="Arial"/>
          <w:lang w:val="es-EC"/>
        </w:rPr>
        <w:t>corosiles, plásticos, yutes, accesorios de colchones y productos de bazar</w:t>
      </w:r>
      <w:r w:rsidRPr="004F58A8">
        <w:rPr>
          <w:rFonts w:ascii="Arial" w:hAnsi="Arial" w:cs="Arial"/>
          <w:lang w:val="es-EC"/>
        </w:rPr>
        <w:t xml:space="preserve">. </w:t>
      </w:r>
    </w:p>
    <w:p w:rsidR="00F10742" w:rsidRPr="004F58A8" w:rsidRDefault="00F10742" w:rsidP="002658A5">
      <w:pPr>
        <w:spacing w:line="360" w:lineRule="auto"/>
        <w:ind w:firstLine="567"/>
        <w:jc w:val="both"/>
        <w:rPr>
          <w:rFonts w:ascii="Arial" w:hAnsi="Arial" w:cs="Arial"/>
          <w:lang w:val="es-EC"/>
        </w:rPr>
      </w:pPr>
    </w:p>
    <w:p w:rsidR="00F10742" w:rsidRPr="004F58A8" w:rsidRDefault="00F10742" w:rsidP="002658A5">
      <w:pPr>
        <w:spacing w:line="360" w:lineRule="auto"/>
        <w:ind w:firstLine="567"/>
        <w:jc w:val="both"/>
        <w:rPr>
          <w:rFonts w:ascii="Arial" w:hAnsi="Arial" w:cs="Arial"/>
          <w:lang w:val="es-EC"/>
        </w:rPr>
      </w:pPr>
      <w:r w:rsidRPr="004F58A8">
        <w:rPr>
          <w:rFonts w:ascii="Arial" w:hAnsi="Arial" w:cs="Arial"/>
          <w:lang w:val="es-EC"/>
        </w:rPr>
        <w:t>Los porcentajes de ganancia en los productos cambia según la línea a la pertenezcan y la calidad del mismo. A continuación se detalla los rangos en que fluctúa el porcentaje de ga</w:t>
      </w:r>
      <w:r w:rsidR="0021137B" w:rsidRPr="004F58A8">
        <w:rPr>
          <w:rFonts w:ascii="Arial" w:hAnsi="Arial" w:cs="Arial"/>
          <w:lang w:val="es-EC"/>
        </w:rPr>
        <w:t>nancia en cada unidad estratégica de negocio</w:t>
      </w:r>
      <w:r w:rsidRPr="004F58A8">
        <w:rPr>
          <w:rFonts w:ascii="Arial" w:hAnsi="Arial" w:cs="Arial"/>
          <w:lang w:val="es-EC"/>
        </w:rPr>
        <w:t xml:space="preserve">. </w:t>
      </w:r>
    </w:p>
    <w:p w:rsidR="00E052F4" w:rsidRPr="004F58A8" w:rsidRDefault="0033378D" w:rsidP="006F738D">
      <w:pPr>
        <w:spacing w:line="360" w:lineRule="auto"/>
        <w:ind w:left="2124"/>
        <w:rPr>
          <w:rFonts w:ascii="Arial" w:hAnsi="Arial" w:cs="Arial"/>
          <w:b/>
          <w:i/>
          <w:lang w:val="es-EC"/>
        </w:rPr>
      </w:pPr>
      <w:r w:rsidRPr="004F58A8">
        <w:rPr>
          <w:rFonts w:ascii="Arial" w:hAnsi="Arial" w:cs="Arial"/>
          <w:b/>
          <w:i/>
          <w:lang w:val="es-EC"/>
        </w:rPr>
        <w:t xml:space="preserve">    </w:t>
      </w:r>
    </w:p>
    <w:p w:rsidR="00F10742" w:rsidRPr="00975FD6" w:rsidRDefault="00F10742" w:rsidP="00CD4B5C">
      <w:pPr>
        <w:spacing w:line="360" w:lineRule="auto"/>
        <w:jc w:val="center"/>
        <w:rPr>
          <w:rFonts w:ascii="Arial" w:hAnsi="Arial" w:cs="Arial"/>
          <w:b/>
          <w:i/>
          <w:lang w:val="es-EC"/>
        </w:rPr>
      </w:pPr>
      <w:r w:rsidRPr="00975FD6">
        <w:rPr>
          <w:rFonts w:ascii="Arial" w:hAnsi="Arial" w:cs="Arial"/>
          <w:b/>
          <w:i/>
          <w:lang w:val="es-EC"/>
        </w:rPr>
        <w:t>Tabla Nº 1</w:t>
      </w:r>
      <w:r w:rsidR="0021137B" w:rsidRPr="00975FD6">
        <w:rPr>
          <w:rFonts w:ascii="Arial" w:hAnsi="Arial" w:cs="Arial"/>
          <w:b/>
          <w:i/>
          <w:lang w:val="es-EC"/>
        </w:rPr>
        <w:t>: Rango de Ganancia</w:t>
      </w:r>
    </w:p>
    <w:tbl>
      <w:tblPr>
        <w:tblW w:w="3964" w:type="dxa"/>
        <w:jc w:val="center"/>
        <w:tblCellSpacing w:w="20" w:type="dxa"/>
        <w:tblInd w:w="21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BE5F1"/>
        <w:tblLook w:val="0000"/>
      </w:tblPr>
      <w:tblGrid>
        <w:gridCol w:w="2011"/>
        <w:gridCol w:w="1953"/>
      </w:tblGrid>
      <w:tr w:rsidR="00F10742" w:rsidRPr="00975FD6">
        <w:trPr>
          <w:trHeight w:val="350"/>
          <w:tblCellSpacing w:w="20" w:type="dxa"/>
          <w:jc w:val="center"/>
        </w:trPr>
        <w:tc>
          <w:tcPr>
            <w:tcW w:w="0" w:type="auto"/>
            <w:vMerge w:val="restart"/>
            <w:shd w:val="clear" w:color="auto" w:fill="DBE5F1"/>
            <w:vAlign w:val="center"/>
          </w:tcPr>
          <w:p w:rsidR="00F10742" w:rsidRPr="00975FD6" w:rsidRDefault="00F10742" w:rsidP="006F738D">
            <w:pPr>
              <w:spacing w:line="360" w:lineRule="auto"/>
              <w:jc w:val="center"/>
              <w:rPr>
                <w:rFonts w:ascii="Arial" w:hAnsi="Arial" w:cs="Arial"/>
                <w:b/>
                <w:bCs/>
                <w:sz w:val="20"/>
                <w:szCs w:val="20"/>
                <w:lang w:val="es-EC"/>
              </w:rPr>
            </w:pPr>
            <w:r w:rsidRPr="00975FD6">
              <w:rPr>
                <w:rFonts w:ascii="Arial" w:hAnsi="Arial" w:cs="Arial"/>
                <w:b/>
                <w:bCs/>
                <w:sz w:val="20"/>
                <w:szCs w:val="20"/>
              </w:rPr>
              <w:t>Línea de</w:t>
            </w:r>
            <w:r w:rsidRPr="00975FD6">
              <w:rPr>
                <w:rFonts w:ascii="Arial" w:hAnsi="Arial" w:cs="Arial"/>
                <w:b/>
                <w:bCs/>
                <w:sz w:val="20"/>
                <w:szCs w:val="20"/>
                <w:lang w:val="es-ES"/>
              </w:rPr>
              <w:t xml:space="preserve"> Producto</w:t>
            </w:r>
          </w:p>
        </w:tc>
        <w:tc>
          <w:tcPr>
            <w:tcW w:w="0" w:type="auto"/>
            <w:vMerge w:val="restart"/>
            <w:shd w:val="clear" w:color="auto" w:fill="DBE5F1"/>
            <w:vAlign w:val="center"/>
          </w:tcPr>
          <w:p w:rsidR="00F10742" w:rsidRPr="00975FD6" w:rsidRDefault="00F10742" w:rsidP="006F738D">
            <w:pPr>
              <w:spacing w:line="360" w:lineRule="auto"/>
              <w:jc w:val="center"/>
              <w:rPr>
                <w:rFonts w:ascii="Arial" w:hAnsi="Arial" w:cs="Arial"/>
                <w:b/>
                <w:bCs/>
                <w:sz w:val="20"/>
                <w:szCs w:val="20"/>
              </w:rPr>
            </w:pPr>
            <w:r w:rsidRPr="00975FD6">
              <w:rPr>
                <w:rFonts w:ascii="Arial" w:hAnsi="Arial" w:cs="Arial"/>
                <w:b/>
                <w:bCs/>
                <w:sz w:val="20"/>
                <w:szCs w:val="20"/>
                <w:lang w:val="es-EC"/>
              </w:rPr>
              <w:t>Rango</w:t>
            </w:r>
            <w:r w:rsidRPr="00975FD6">
              <w:rPr>
                <w:rFonts w:ascii="Arial" w:hAnsi="Arial" w:cs="Arial"/>
                <w:b/>
                <w:bCs/>
                <w:sz w:val="20"/>
                <w:szCs w:val="20"/>
              </w:rPr>
              <w:t xml:space="preserve"> de</w:t>
            </w:r>
            <w:r w:rsidRPr="00975FD6">
              <w:rPr>
                <w:rFonts w:ascii="Arial" w:hAnsi="Arial" w:cs="Arial"/>
                <w:b/>
                <w:bCs/>
                <w:sz w:val="20"/>
                <w:szCs w:val="20"/>
                <w:lang w:val="es-ES"/>
              </w:rPr>
              <w:t xml:space="preserve"> Ganancia</w:t>
            </w:r>
          </w:p>
        </w:tc>
      </w:tr>
      <w:tr w:rsidR="00F10742" w:rsidRPr="000152D2">
        <w:trPr>
          <w:trHeight w:val="350"/>
          <w:tblCellSpacing w:w="20" w:type="dxa"/>
          <w:jc w:val="center"/>
        </w:trPr>
        <w:tc>
          <w:tcPr>
            <w:tcW w:w="0" w:type="auto"/>
            <w:vMerge/>
            <w:shd w:val="clear" w:color="auto" w:fill="DBE5F1"/>
          </w:tcPr>
          <w:p w:rsidR="00F10742" w:rsidRPr="000152D2" w:rsidRDefault="00F10742" w:rsidP="006F738D">
            <w:pPr>
              <w:spacing w:line="360" w:lineRule="auto"/>
              <w:rPr>
                <w:rFonts w:ascii="Arial" w:hAnsi="Arial" w:cs="Arial"/>
                <w:b/>
                <w:bCs/>
                <w:sz w:val="20"/>
                <w:szCs w:val="20"/>
              </w:rPr>
            </w:pPr>
          </w:p>
        </w:tc>
        <w:tc>
          <w:tcPr>
            <w:tcW w:w="0" w:type="auto"/>
            <w:vMerge/>
            <w:shd w:val="clear" w:color="auto" w:fill="DBE5F1"/>
          </w:tcPr>
          <w:p w:rsidR="00F10742" w:rsidRPr="000152D2" w:rsidRDefault="00F10742" w:rsidP="006F738D">
            <w:pPr>
              <w:spacing w:line="360" w:lineRule="auto"/>
              <w:rPr>
                <w:rFonts w:ascii="Arial" w:hAnsi="Arial" w:cs="Arial"/>
                <w:b/>
                <w:bCs/>
                <w:sz w:val="20"/>
                <w:szCs w:val="20"/>
              </w:rPr>
            </w:pPr>
          </w:p>
        </w:tc>
      </w:tr>
      <w:tr w:rsidR="00F10742" w:rsidRPr="000152D2">
        <w:trPr>
          <w:trHeight w:val="236"/>
          <w:tblCellSpacing w:w="20" w:type="dxa"/>
          <w:jc w:val="center"/>
        </w:trPr>
        <w:tc>
          <w:tcPr>
            <w:tcW w:w="0" w:type="auto"/>
            <w:shd w:val="clear" w:color="auto" w:fill="FFFFFF"/>
            <w:noWrap/>
            <w:vAlign w:val="center"/>
          </w:tcPr>
          <w:p w:rsidR="00F10742" w:rsidRPr="000152D2" w:rsidRDefault="00F10742" w:rsidP="00975FD6">
            <w:pPr>
              <w:spacing w:line="360" w:lineRule="auto"/>
              <w:rPr>
                <w:rFonts w:ascii="Arial" w:hAnsi="Arial" w:cs="Arial"/>
                <w:sz w:val="20"/>
                <w:szCs w:val="20"/>
              </w:rPr>
            </w:pPr>
            <w:r w:rsidRPr="000152D2">
              <w:rPr>
                <w:rFonts w:ascii="Arial" w:hAnsi="Arial" w:cs="Arial"/>
                <w:sz w:val="20"/>
                <w:szCs w:val="20"/>
                <w:lang w:val="es-AR"/>
              </w:rPr>
              <w:t>Colchones</w:t>
            </w:r>
          </w:p>
        </w:tc>
        <w:tc>
          <w:tcPr>
            <w:tcW w:w="0" w:type="auto"/>
            <w:shd w:val="clear" w:color="auto" w:fill="FFFFFF"/>
            <w:noWrap/>
            <w:vAlign w:val="center"/>
          </w:tcPr>
          <w:p w:rsidR="00F10742" w:rsidRPr="000152D2" w:rsidRDefault="00F10742" w:rsidP="00975FD6">
            <w:pPr>
              <w:spacing w:line="360" w:lineRule="auto"/>
              <w:rPr>
                <w:rFonts w:ascii="Arial" w:hAnsi="Arial" w:cs="Arial"/>
                <w:sz w:val="20"/>
                <w:szCs w:val="20"/>
              </w:rPr>
            </w:pPr>
            <w:r w:rsidRPr="000152D2">
              <w:rPr>
                <w:rFonts w:ascii="Arial" w:hAnsi="Arial" w:cs="Arial"/>
                <w:sz w:val="20"/>
                <w:szCs w:val="20"/>
              </w:rPr>
              <w:t>24% - 66%</w:t>
            </w:r>
          </w:p>
        </w:tc>
      </w:tr>
      <w:tr w:rsidR="00F57559" w:rsidRPr="000152D2">
        <w:trPr>
          <w:trHeight w:val="236"/>
          <w:tblCellSpacing w:w="20" w:type="dxa"/>
          <w:jc w:val="center"/>
        </w:trPr>
        <w:tc>
          <w:tcPr>
            <w:tcW w:w="0" w:type="auto"/>
            <w:shd w:val="clear" w:color="auto" w:fill="FFFFFF"/>
            <w:noWrap/>
            <w:vAlign w:val="center"/>
          </w:tcPr>
          <w:p w:rsidR="00F57559" w:rsidRPr="000152D2" w:rsidRDefault="00F57559" w:rsidP="00975FD6">
            <w:pPr>
              <w:spacing w:line="360" w:lineRule="auto"/>
              <w:rPr>
                <w:rFonts w:ascii="Arial" w:hAnsi="Arial" w:cs="Arial"/>
                <w:sz w:val="20"/>
                <w:szCs w:val="20"/>
              </w:rPr>
            </w:pPr>
            <w:r w:rsidRPr="000152D2">
              <w:rPr>
                <w:rFonts w:ascii="Arial" w:hAnsi="Arial" w:cs="Arial"/>
                <w:sz w:val="20"/>
                <w:szCs w:val="20"/>
              </w:rPr>
              <w:t>Bazar y Tapicería</w:t>
            </w:r>
          </w:p>
        </w:tc>
        <w:tc>
          <w:tcPr>
            <w:tcW w:w="0" w:type="auto"/>
            <w:shd w:val="clear" w:color="auto" w:fill="FFFFFF"/>
            <w:noWrap/>
            <w:vAlign w:val="center"/>
          </w:tcPr>
          <w:p w:rsidR="00F57559" w:rsidRPr="000152D2" w:rsidRDefault="00F57559" w:rsidP="00975FD6">
            <w:pPr>
              <w:spacing w:line="360" w:lineRule="auto"/>
              <w:rPr>
                <w:rFonts w:ascii="Arial" w:hAnsi="Arial" w:cs="Arial"/>
                <w:sz w:val="20"/>
                <w:szCs w:val="20"/>
              </w:rPr>
            </w:pPr>
            <w:r w:rsidRPr="000152D2">
              <w:rPr>
                <w:rFonts w:ascii="Arial" w:hAnsi="Arial" w:cs="Arial"/>
                <w:sz w:val="20"/>
                <w:szCs w:val="20"/>
              </w:rPr>
              <w:t>15% - 108%</w:t>
            </w:r>
          </w:p>
        </w:tc>
      </w:tr>
      <w:tr w:rsidR="00F57559" w:rsidRPr="000152D2">
        <w:trPr>
          <w:trHeight w:val="236"/>
          <w:tblCellSpacing w:w="20" w:type="dxa"/>
          <w:jc w:val="center"/>
        </w:trPr>
        <w:tc>
          <w:tcPr>
            <w:tcW w:w="0" w:type="auto"/>
            <w:shd w:val="clear" w:color="auto" w:fill="FFFFFF"/>
            <w:noWrap/>
            <w:vAlign w:val="center"/>
          </w:tcPr>
          <w:p w:rsidR="00F57559" w:rsidRPr="000152D2" w:rsidRDefault="00F57559" w:rsidP="00975FD6">
            <w:pPr>
              <w:spacing w:line="360" w:lineRule="auto"/>
              <w:rPr>
                <w:rFonts w:ascii="Arial" w:hAnsi="Arial" w:cs="Arial"/>
                <w:sz w:val="20"/>
                <w:szCs w:val="20"/>
              </w:rPr>
            </w:pPr>
            <w:r w:rsidRPr="000152D2">
              <w:rPr>
                <w:rFonts w:ascii="Arial" w:hAnsi="Arial" w:cs="Arial"/>
                <w:sz w:val="20"/>
                <w:szCs w:val="20"/>
              </w:rPr>
              <w:t>Muebles</w:t>
            </w:r>
          </w:p>
        </w:tc>
        <w:tc>
          <w:tcPr>
            <w:tcW w:w="0" w:type="auto"/>
            <w:shd w:val="clear" w:color="auto" w:fill="FFFFFF"/>
            <w:noWrap/>
            <w:vAlign w:val="center"/>
          </w:tcPr>
          <w:p w:rsidR="00F57559" w:rsidRPr="000152D2" w:rsidRDefault="00F57559" w:rsidP="00975FD6">
            <w:pPr>
              <w:spacing w:line="360" w:lineRule="auto"/>
              <w:rPr>
                <w:rFonts w:ascii="Arial" w:hAnsi="Arial" w:cs="Arial"/>
                <w:sz w:val="20"/>
                <w:szCs w:val="20"/>
              </w:rPr>
            </w:pPr>
            <w:r w:rsidRPr="000152D2">
              <w:rPr>
                <w:rFonts w:ascii="Arial" w:hAnsi="Arial" w:cs="Arial"/>
                <w:sz w:val="20"/>
                <w:szCs w:val="20"/>
              </w:rPr>
              <w:t>25% - 94%</w:t>
            </w:r>
          </w:p>
        </w:tc>
      </w:tr>
      <w:tr w:rsidR="00F57559" w:rsidRPr="000152D2">
        <w:trPr>
          <w:trHeight w:val="236"/>
          <w:tblCellSpacing w:w="20" w:type="dxa"/>
          <w:jc w:val="center"/>
        </w:trPr>
        <w:tc>
          <w:tcPr>
            <w:tcW w:w="0" w:type="auto"/>
            <w:shd w:val="clear" w:color="auto" w:fill="FFFFFF"/>
            <w:noWrap/>
            <w:vAlign w:val="center"/>
          </w:tcPr>
          <w:p w:rsidR="00F57559" w:rsidRPr="000152D2" w:rsidRDefault="00F57559" w:rsidP="00975FD6">
            <w:pPr>
              <w:spacing w:line="360" w:lineRule="auto"/>
              <w:rPr>
                <w:rFonts w:ascii="Arial" w:hAnsi="Arial" w:cs="Arial"/>
                <w:sz w:val="20"/>
                <w:szCs w:val="20"/>
              </w:rPr>
            </w:pPr>
            <w:r w:rsidRPr="000152D2">
              <w:rPr>
                <w:rFonts w:ascii="Arial" w:hAnsi="Arial" w:cs="Arial"/>
                <w:sz w:val="20"/>
                <w:szCs w:val="20"/>
              </w:rPr>
              <w:t>Electrodomésticos</w:t>
            </w:r>
          </w:p>
        </w:tc>
        <w:tc>
          <w:tcPr>
            <w:tcW w:w="0" w:type="auto"/>
            <w:shd w:val="clear" w:color="auto" w:fill="FFFFFF"/>
            <w:noWrap/>
            <w:vAlign w:val="center"/>
          </w:tcPr>
          <w:p w:rsidR="00F57559" w:rsidRPr="000152D2" w:rsidRDefault="00F57559" w:rsidP="00975FD6">
            <w:pPr>
              <w:spacing w:line="360" w:lineRule="auto"/>
              <w:rPr>
                <w:rFonts w:ascii="Arial" w:hAnsi="Arial" w:cs="Arial"/>
                <w:sz w:val="20"/>
                <w:szCs w:val="20"/>
              </w:rPr>
            </w:pPr>
            <w:r w:rsidRPr="000152D2">
              <w:rPr>
                <w:rFonts w:ascii="Arial" w:hAnsi="Arial" w:cs="Arial"/>
                <w:sz w:val="20"/>
                <w:szCs w:val="20"/>
              </w:rPr>
              <w:t>5% - 99%</w:t>
            </w:r>
          </w:p>
        </w:tc>
      </w:tr>
    </w:tbl>
    <w:p w:rsidR="008C3BF1" w:rsidRDefault="00CC6DF7" w:rsidP="000A66FE">
      <w:pPr>
        <w:rPr>
          <w:rFonts w:ascii="Times New Roman" w:hAnsi="Times New Roman"/>
          <w:sz w:val="20"/>
          <w:szCs w:val="20"/>
        </w:rPr>
      </w:pPr>
      <w:r w:rsidRPr="000A66FE">
        <w:rPr>
          <w:rFonts w:ascii="Times New Roman" w:hAnsi="Times New Roman"/>
          <w:sz w:val="20"/>
          <w:szCs w:val="20"/>
        </w:rPr>
        <w:t xml:space="preserve">           </w:t>
      </w:r>
      <w:r w:rsidR="00CD4B5C" w:rsidRPr="000A66FE">
        <w:rPr>
          <w:rFonts w:ascii="Times New Roman" w:hAnsi="Times New Roman"/>
          <w:sz w:val="20"/>
          <w:szCs w:val="20"/>
        </w:rPr>
        <w:tab/>
      </w:r>
      <w:r w:rsidR="007B448A">
        <w:rPr>
          <w:rFonts w:ascii="Times New Roman" w:hAnsi="Times New Roman"/>
          <w:sz w:val="20"/>
          <w:szCs w:val="20"/>
        </w:rPr>
        <w:tab/>
      </w:r>
      <w:r w:rsidR="007B448A">
        <w:rPr>
          <w:rFonts w:ascii="Times New Roman" w:hAnsi="Times New Roman"/>
          <w:sz w:val="20"/>
          <w:szCs w:val="20"/>
        </w:rPr>
        <w:tab/>
      </w:r>
    </w:p>
    <w:p w:rsidR="00F10742" w:rsidRPr="008C3BF1" w:rsidRDefault="007B448A" w:rsidP="008C3BF1">
      <w:pPr>
        <w:ind w:left="1416" w:firstLine="708"/>
        <w:rPr>
          <w:rFonts w:ascii="Times New Roman" w:hAnsi="Times New Roman"/>
          <w:sz w:val="20"/>
          <w:szCs w:val="20"/>
          <w:lang w:val="es-ES"/>
        </w:rPr>
      </w:pPr>
      <w:r w:rsidRPr="008C3BF1">
        <w:rPr>
          <w:rFonts w:ascii="Times New Roman" w:hAnsi="Times New Roman"/>
          <w:sz w:val="20"/>
          <w:szCs w:val="20"/>
          <w:lang w:val="es-ES"/>
        </w:rPr>
        <w:t>Fuente:</w:t>
      </w:r>
      <w:r w:rsidR="00921F5E" w:rsidRPr="008C3BF1">
        <w:rPr>
          <w:rFonts w:ascii="Times New Roman" w:hAnsi="Times New Roman"/>
          <w:sz w:val="20"/>
          <w:szCs w:val="20"/>
          <w:lang w:val="es-ES"/>
        </w:rPr>
        <w:t xml:space="preserve"> Área Financiera “Almacenes Juanito”</w:t>
      </w:r>
    </w:p>
    <w:p w:rsidR="00CC6DF7" w:rsidRPr="008C3BF1" w:rsidRDefault="007B5E0A" w:rsidP="000A66FE">
      <w:pPr>
        <w:rPr>
          <w:rFonts w:ascii="Times New Roman" w:hAnsi="Times New Roman"/>
          <w:sz w:val="20"/>
          <w:szCs w:val="20"/>
          <w:lang w:val="es-ES"/>
        </w:rPr>
      </w:pPr>
      <w:r w:rsidRPr="008C3BF1">
        <w:rPr>
          <w:rFonts w:ascii="Times New Roman" w:hAnsi="Times New Roman"/>
          <w:sz w:val="20"/>
          <w:szCs w:val="20"/>
          <w:lang w:val="es-ES"/>
        </w:rPr>
        <w:tab/>
      </w:r>
      <w:r w:rsidR="007B448A" w:rsidRPr="008C3BF1">
        <w:rPr>
          <w:rFonts w:ascii="Times New Roman" w:hAnsi="Times New Roman"/>
          <w:sz w:val="20"/>
          <w:szCs w:val="20"/>
          <w:lang w:val="es-ES"/>
        </w:rPr>
        <w:tab/>
      </w:r>
      <w:r w:rsidR="007B448A" w:rsidRPr="008C3BF1">
        <w:rPr>
          <w:rFonts w:ascii="Times New Roman" w:hAnsi="Times New Roman"/>
          <w:sz w:val="20"/>
          <w:szCs w:val="20"/>
          <w:lang w:val="es-ES"/>
        </w:rPr>
        <w:tab/>
      </w:r>
      <w:r w:rsidRPr="008C3BF1">
        <w:rPr>
          <w:rFonts w:ascii="Times New Roman" w:hAnsi="Times New Roman"/>
          <w:sz w:val="20"/>
          <w:szCs w:val="20"/>
          <w:lang w:val="es-ES"/>
        </w:rPr>
        <w:t>Elaborado</w:t>
      </w:r>
      <w:r w:rsidR="00F50F47" w:rsidRPr="008C3BF1">
        <w:rPr>
          <w:rFonts w:ascii="Times New Roman" w:hAnsi="Times New Roman"/>
          <w:sz w:val="20"/>
          <w:szCs w:val="20"/>
          <w:lang w:val="es-ES"/>
        </w:rPr>
        <w:t xml:space="preserve"> por: Las</w:t>
      </w:r>
      <w:r w:rsidRPr="008C3BF1">
        <w:rPr>
          <w:rFonts w:ascii="Times New Roman" w:hAnsi="Times New Roman"/>
          <w:sz w:val="20"/>
          <w:szCs w:val="20"/>
          <w:lang w:val="es-ES"/>
        </w:rPr>
        <w:t xml:space="preserve"> autoras</w:t>
      </w:r>
    </w:p>
    <w:p w:rsidR="00FE358C" w:rsidRPr="004F58A8" w:rsidRDefault="00F10742" w:rsidP="006F738D">
      <w:pPr>
        <w:spacing w:line="360" w:lineRule="auto"/>
        <w:jc w:val="both"/>
        <w:rPr>
          <w:rFonts w:ascii="Arial" w:hAnsi="Arial" w:cs="Arial"/>
          <w:lang w:val="es-EC"/>
        </w:rPr>
      </w:pPr>
      <w:r w:rsidRPr="004F58A8">
        <w:rPr>
          <w:rFonts w:ascii="Arial" w:hAnsi="Arial" w:cs="Arial"/>
          <w:lang w:val="es-EC"/>
        </w:rPr>
        <w:t xml:space="preserve">Con respecto a la garantía </w:t>
      </w:r>
      <w:r w:rsidR="00FE358C" w:rsidRPr="004F58A8">
        <w:rPr>
          <w:rFonts w:ascii="Arial" w:hAnsi="Arial" w:cs="Arial"/>
          <w:lang w:val="es-EC"/>
        </w:rPr>
        <w:t>por línea de productos tenemos:</w:t>
      </w:r>
    </w:p>
    <w:p w:rsidR="00CC6DF7" w:rsidRPr="004F58A8" w:rsidRDefault="00CC6DF7" w:rsidP="006F738D">
      <w:pPr>
        <w:spacing w:line="360" w:lineRule="auto"/>
        <w:jc w:val="both"/>
        <w:rPr>
          <w:rFonts w:ascii="Arial" w:hAnsi="Arial" w:cs="Arial"/>
          <w:lang w:val="es-EC"/>
        </w:rPr>
      </w:pPr>
    </w:p>
    <w:p w:rsidR="00FE358C" w:rsidRPr="004F58A8" w:rsidRDefault="00FE358C" w:rsidP="006F738D">
      <w:pPr>
        <w:numPr>
          <w:ilvl w:val="0"/>
          <w:numId w:val="4"/>
        </w:numPr>
        <w:spacing w:line="360" w:lineRule="auto"/>
        <w:jc w:val="both"/>
        <w:rPr>
          <w:rFonts w:ascii="Arial" w:hAnsi="Arial" w:cs="Arial"/>
          <w:i/>
          <w:u w:val="single"/>
          <w:lang w:val="es-EC"/>
        </w:rPr>
      </w:pPr>
      <w:r w:rsidRPr="004F58A8">
        <w:rPr>
          <w:rFonts w:ascii="Arial" w:hAnsi="Arial" w:cs="Arial"/>
          <w:i/>
          <w:u w:val="single"/>
          <w:lang w:val="es-EC"/>
        </w:rPr>
        <w:t>Colchones:</w:t>
      </w:r>
      <w:r w:rsidRPr="004F58A8">
        <w:rPr>
          <w:rFonts w:ascii="Arial" w:hAnsi="Arial" w:cs="Arial"/>
          <w:lang w:val="es-EC"/>
        </w:rPr>
        <w:t xml:space="preserve"> los productos que son de marcas reconocidas y con trayectoria, traen su garantía de la fábrica, sin embargo también existen otros de menor calidad que no cuentan con garantía debido a su bajo costo.</w:t>
      </w:r>
    </w:p>
    <w:p w:rsidR="00E052F4" w:rsidRPr="004F58A8" w:rsidRDefault="00E052F4" w:rsidP="00E052F4">
      <w:pPr>
        <w:spacing w:line="360" w:lineRule="auto"/>
        <w:ind w:left="360"/>
        <w:jc w:val="both"/>
        <w:rPr>
          <w:rFonts w:ascii="Arial" w:hAnsi="Arial" w:cs="Arial"/>
          <w:i/>
          <w:u w:val="single"/>
          <w:lang w:val="es-EC"/>
        </w:rPr>
      </w:pPr>
    </w:p>
    <w:p w:rsidR="00CC6DF7" w:rsidRPr="004F58A8" w:rsidRDefault="00F57559" w:rsidP="006F738D">
      <w:pPr>
        <w:numPr>
          <w:ilvl w:val="0"/>
          <w:numId w:val="4"/>
        </w:numPr>
        <w:spacing w:line="360" w:lineRule="auto"/>
        <w:jc w:val="both"/>
        <w:rPr>
          <w:rFonts w:ascii="Arial" w:hAnsi="Arial" w:cs="Arial"/>
          <w:i/>
          <w:u w:val="single"/>
          <w:lang w:val="es-EC"/>
        </w:rPr>
      </w:pPr>
      <w:r w:rsidRPr="004F58A8">
        <w:rPr>
          <w:rFonts w:ascii="Arial" w:hAnsi="Arial" w:cs="Arial"/>
          <w:i/>
          <w:u w:val="single"/>
          <w:lang w:val="es-EC"/>
        </w:rPr>
        <w:t xml:space="preserve">Bazar y </w:t>
      </w:r>
      <w:r w:rsidR="004E2D64" w:rsidRPr="004F58A8">
        <w:rPr>
          <w:rFonts w:ascii="Arial" w:hAnsi="Arial" w:cs="Arial"/>
          <w:i/>
          <w:u w:val="single"/>
          <w:lang w:val="es-EC"/>
        </w:rPr>
        <w:t>Tapicería</w:t>
      </w:r>
      <w:r w:rsidR="00BC29CC" w:rsidRPr="004F58A8">
        <w:rPr>
          <w:rFonts w:ascii="Arial" w:hAnsi="Arial" w:cs="Arial"/>
          <w:i/>
          <w:lang w:val="es-EC"/>
        </w:rPr>
        <w:t xml:space="preserve">: </w:t>
      </w:r>
      <w:r w:rsidR="00BC29CC" w:rsidRPr="004F58A8">
        <w:rPr>
          <w:rFonts w:ascii="Arial" w:hAnsi="Arial" w:cs="Arial"/>
          <w:lang w:val="es-EC"/>
        </w:rPr>
        <w:t>No</w:t>
      </w:r>
      <w:r w:rsidR="00C3005D" w:rsidRPr="004F58A8">
        <w:rPr>
          <w:rFonts w:ascii="Arial" w:hAnsi="Arial" w:cs="Arial"/>
          <w:lang w:val="es-EC"/>
        </w:rPr>
        <w:t xml:space="preserve"> traen garantía.</w:t>
      </w:r>
    </w:p>
    <w:p w:rsidR="00CC6DF7" w:rsidRPr="004F58A8" w:rsidRDefault="00CC6DF7" w:rsidP="006F738D">
      <w:pPr>
        <w:spacing w:line="360" w:lineRule="auto"/>
        <w:ind w:left="360"/>
        <w:jc w:val="both"/>
        <w:rPr>
          <w:rFonts w:ascii="Arial" w:hAnsi="Arial" w:cs="Arial"/>
          <w:i/>
          <w:u w:val="single"/>
          <w:lang w:val="es-EC"/>
        </w:rPr>
      </w:pPr>
    </w:p>
    <w:p w:rsidR="00BC29CC" w:rsidRPr="004F58A8" w:rsidRDefault="00BC29CC" w:rsidP="006F738D">
      <w:pPr>
        <w:numPr>
          <w:ilvl w:val="0"/>
          <w:numId w:val="4"/>
        </w:numPr>
        <w:spacing w:line="360" w:lineRule="auto"/>
        <w:jc w:val="both"/>
        <w:rPr>
          <w:rFonts w:ascii="Arial" w:hAnsi="Arial" w:cs="Arial"/>
          <w:i/>
          <w:u w:val="single"/>
          <w:lang w:val="es-EC"/>
        </w:rPr>
      </w:pPr>
      <w:r w:rsidRPr="004F58A8">
        <w:rPr>
          <w:rFonts w:ascii="Arial" w:hAnsi="Arial" w:cs="Arial"/>
          <w:i/>
          <w:u w:val="single"/>
          <w:lang w:val="es-EC"/>
        </w:rPr>
        <w:t>Muebles</w:t>
      </w:r>
      <w:r w:rsidR="00921F5E" w:rsidRPr="004F58A8">
        <w:rPr>
          <w:rFonts w:ascii="Arial" w:hAnsi="Arial" w:cs="Arial"/>
          <w:i/>
          <w:u w:val="single"/>
          <w:lang w:val="es-EC"/>
        </w:rPr>
        <w:t>:</w:t>
      </w:r>
      <w:r w:rsidR="00921F5E" w:rsidRPr="004F58A8">
        <w:rPr>
          <w:rFonts w:ascii="Arial" w:hAnsi="Arial" w:cs="Arial"/>
          <w:lang w:val="es-EC"/>
        </w:rPr>
        <w:t xml:space="preserve"> Es</w:t>
      </w:r>
      <w:r w:rsidRPr="004F58A8">
        <w:rPr>
          <w:rFonts w:ascii="Arial" w:hAnsi="Arial" w:cs="Arial"/>
          <w:lang w:val="es-EC"/>
        </w:rPr>
        <w:t xml:space="preserve"> política de la empresa</w:t>
      </w:r>
      <w:r w:rsidR="00CC6DF7" w:rsidRPr="004F58A8">
        <w:rPr>
          <w:rFonts w:ascii="Arial" w:hAnsi="Arial" w:cs="Arial"/>
          <w:lang w:val="es-EC"/>
        </w:rPr>
        <w:t>,</w:t>
      </w:r>
      <w:r w:rsidRPr="004F58A8">
        <w:rPr>
          <w:rFonts w:ascii="Arial" w:hAnsi="Arial" w:cs="Arial"/>
          <w:lang w:val="es-EC"/>
        </w:rPr>
        <w:t xml:space="preserve"> que todo trabajo en madera tenga garantía  de aproximadamente dos años.</w:t>
      </w:r>
    </w:p>
    <w:p w:rsidR="00CC6DF7" w:rsidRPr="004F58A8" w:rsidRDefault="00CC6DF7" w:rsidP="006F738D">
      <w:pPr>
        <w:spacing w:line="360" w:lineRule="auto"/>
        <w:ind w:left="360"/>
        <w:jc w:val="both"/>
        <w:rPr>
          <w:rFonts w:ascii="Arial" w:hAnsi="Arial" w:cs="Arial"/>
          <w:i/>
          <w:u w:val="single"/>
          <w:lang w:val="es-EC"/>
        </w:rPr>
      </w:pPr>
    </w:p>
    <w:p w:rsidR="00BC29CC" w:rsidRPr="004F58A8" w:rsidRDefault="00BC29CC" w:rsidP="006F738D">
      <w:pPr>
        <w:numPr>
          <w:ilvl w:val="0"/>
          <w:numId w:val="4"/>
        </w:numPr>
        <w:spacing w:line="360" w:lineRule="auto"/>
        <w:jc w:val="both"/>
        <w:rPr>
          <w:rFonts w:ascii="Arial" w:hAnsi="Arial" w:cs="Arial"/>
          <w:i/>
          <w:u w:val="single"/>
          <w:lang w:val="es-EC"/>
        </w:rPr>
      </w:pPr>
      <w:r w:rsidRPr="004F58A8">
        <w:rPr>
          <w:rFonts w:ascii="Arial" w:hAnsi="Arial" w:cs="Arial"/>
          <w:i/>
          <w:u w:val="single"/>
          <w:lang w:val="es-EC"/>
        </w:rPr>
        <w:t>Electrodomésticos</w:t>
      </w:r>
      <w:r w:rsidRPr="004F58A8">
        <w:rPr>
          <w:rFonts w:ascii="Arial" w:hAnsi="Arial" w:cs="Arial"/>
          <w:i/>
          <w:lang w:val="es-EC"/>
        </w:rPr>
        <w:t xml:space="preserve">: </w:t>
      </w:r>
      <w:r w:rsidRPr="004F58A8">
        <w:rPr>
          <w:rFonts w:ascii="Arial" w:hAnsi="Arial" w:cs="Arial"/>
          <w:lang w:val="es-EC"/>
        </w:rPr>
        <w:t>Todos cuentan con garantía y su periodo varía según el tipo de electrodoméstico.</w:t>
      </w:r>
    </w:p>
    <w:p w:rsidR="00F10742" w:rsidRPr="004F58A8" w:rsidRDefault="00F10742" w:rsidP="006F738D">
      <w:pPr>
        <w:spacing w:line="360" w:lineRule="auto"/>
        <w:jc w:val="both"/>
        <w:rPr>
          <w:rFonts w:ascii="Arial" w:hAnsi="Arial" w:cs="Arial"/>
          <w:lang w:val="es-EC"/>
        </w:rPr>
      </w:pPr>
    </w:p>
    <w:p w:rsidR="00F10742" w:rsidRPr="004F58A8" w:rsidRDefault="00A93F47" w:rsidP="006F738D">
      <w:pPr>
        <w:spacing w:line="360" w:lineRule="auto"/>
        <w:ind w:firstLine="708"/>
        <w:jc w:val="both"/>
        <w:rPr>
          <w:rFonts w:ascii="Arial" w:hAnsi="Arial" w:cs="Arial"/>
          <w:b/>
          <w:lang w:val="es-ES"/>
        </w:rPr>
      </w:pPr>
      <w:r w:rsidRPr="004F58A8">
        <w:rPr>
          <w:rFonts w:ascii="Arial" w:hAnsi="Arial" w:cs="Arial"/>
          <w:b/>
          <w:lang w:val="es-EC"/>
        </w:rPr>
        <w:t xml:space="preserve">1.3.6 </w:t>
      </w:r>
      <w:r w:rsidR="00236445" w:rsidRPr="004F58A8">
        <w:rPr>
          <w:rFonts w:ascii="Arial" w:hAnsi="Arial" w:cs="Arial"/>
          <w:b/>
          <w:lang w:val="es-EC"/>
        </w:rPr>
        <w:t xml:space="preserve">  </w:t>
      </w:r>
      <w:r w:rsidR="00F10742" w:rsidRPr="004F58A8">
        <w:rPr>
          <w:rFonts w:ascii="Arial" w:hAnsi="Arial" w:cs="Arial"/>
          <w:b/>
          <w:lang w:val="es-EC"/>
        </w:rPr>
        <w:t xml:space="preserve"> FORMAS DE COMERCIALIZACIÓN</w:t>
      </w:r>
    </w:p>
    <w:p w:rsidR="00F22251" w:rsidRPr="004F58A8" w:rsidRDefault="00F22251" w:rsidP="006F738D">
      <w:pPr>
        <w:spacing w:line="360" w:lineRule="auto"/>
        <w:jc w:val="both"/>
        <w:rPr>
          <w:rFonts w:ascii="Arial" w:hAnsi="Arial" w:cs="Arial"/>
          <w:lang w:val="es-ES"/>
        </w:rPr>
      </w:pPr>
    </w:p>
    <w:p w:rsidR="009448F7" w:rsidRPr="004F58A8" w:rsidRDefault="00F10742" w:rsidP="002658A5">
      <w:pPr>
        <w:spacing w:line="360" w:lineRule="auto"/>
        <w:ind w:firstLine="567"/>
        <w:jc w:val="both"/>
        <w:rPr>
          <w:rFonts w:ascii="Arial" w:hAnsi="Arial" w:cs="Arial"/>
          <w:lang w:val="es-ES"/>
        </w:rPr>
      </w:pPr>
      <w:r w:rsidRPr="004F58A8">
        <w:rPr>
          <w:rFonts w:ascii="Arial" w:hAnsi="Arial" w:cs="Arial"/>
          <w:lang w:val="es-ES"/>
        </w:rPr>
        <w:t>Manabí está divido en tres micro regiones, que son</w:t>
      </w:r>
      <w:r w:rsidR="00C65A77" w:rsidRPr="004F58A8">
        <w:rPr>
          <w:rFonts w:ascii="Arial" w:hAnsi="Arial" w:cs="Arial"/>
          <w:lang w:val="es-ES"/>
        </w:rPr>
        <w:t>:</w:t>
      </w:r>
      <w:r w:rsidRPr="004F58A8">
        <w:rPr>
          <w:rFonts w:ascii="Arial" w:hAnsi="Arial" w:cs="Arial"/>
          <w:lang w:val="es-ES"/>
        </w:rPr>
        <w:t xml:space="preserve"> la zona costera, interior montañosa y baja central</w:t>
      </w:r>
      <w:r w:rsidR="005F0EE4" w:rsidRPr="004F58A8">
        <w:rPr>
          <w:rFonts w:ascii="Arial" w:hAnsi="Arial" w:cs="Arial"/>
          <w:lang w:val="es-ES"/>
        </w:rPr>
        <w:t>,</w:t>
      </w:r>
      <w:r w:rsidRPr="004F58A8">
        <w:rPr>
          <w:rFonts w:ascii="Arial" w:hAnsi="Arial" w:cs="Arial"/>
          <w:lang w:val="es-ES"/>
        </w:rPr>
        <w:t xml:space="preserve"> ver Tabla Nº </w:t>
      </w:r>
      <w:r w:rsidR="00F22251" w:rsidRPr="004F58A8">
        <w:rPr>
          <w:rFonts w:ascii="Arial" w:hAnsi="Arial" w:cs="Arial"/>
          <w:lang w:val="es-ES"/>
        </w:rPr>
        <w:t>2</w:t>
      </w:r>
      <w:r w:rsidR="00C65A77" w:rsidRPr="004F58A8">
        <w:rPr>
          <w:rFonts w:ascii="Arial" w:hAnsi="Arial" w:cs="Arial"/>
          <w:lang w:val="es-ES"/>
        </w:rPr>
        <w:t xml:space="preserve">. </w:t>
      </w:r>
    </w:p>
    <w:p w:rsidR="009448F7" w:rsidRPr="004F58A8" w:rsidRDefault="009448F7" w:rsidP="002658A5">
      <w:pPr>
        <w:spacing w:line="360" w:lineRule="auto"/>
        <w:ind w:firstLine="567"/>
        <w:jc w:val="both"/>
        <w:rPr>
          <w:rFonts w:ascii="Arial" w:hAnsi="Arial" w:cs="Arial"/>
          <w:lang w:val="es-ES"/>
        </w:rPr>
      </w:pPr>
    </w:p>
    <w:p w:rsidR="00E052F4" w:rsidRPr="004F58A8" w:rsidRDefault="009448F7" w:rsidP="002658A5">
      <w:pPr>
        <w:spacing w:line="360" w:lineRule="auto"/>
        <w:ind w:firstLine="567"/>
        <w:jc w:val="both"/>
        <w:rPr>
          <w:rFonts w:ascii="Arial" w:hAnsi="Arial" w:cs="Arial"/>
          <w:lang w:val="es-ES"/>
        </w:rPr>
      </w:pPr>
      <w:r w:rsidRPr="004F58A8">
        <w:rPr>
          <w:rFonts w:ascii="Arial" w:hAnsi="Arial" w:cs="Arial"/>
          <w:lang w:val="es-ES"/>
        </w:rPr>
        <w:t>“</w:t>
      </w:r>
      <w:r w:rsidR="00C65A77" w:rsidRPr="004F58A8">
        <w:rPr>
          <w:rFonts w:ascii="Arial" w:hAnsi="Arial" w:cs="Arial"/>
          <w:lang w:val="es-ES"/>
        </w:rPr>
        <w:t>AJ</w:t>
      </w:r>
      <w:r w:rsidRPr="004F58A8">
        <w:rPr>
          <w:rFonts w:ascii="Arial" w:hAnsi="Arial" w:cs="Arial"/>
          <w:lang w:val="es-ES"/>
        </w:rPr>
        <w:t>”</w:t>
      </w:r>
      <w:r w:rsidR="00C65A77" w:rsidRPr="004F58A8">
        <w:rPr>
          <w:rFonts w:ascii="Arial" w:hAnsi="Arial" w:cs="Arial"/>
          <w:lang w:val="es-ES"/>
        </w:rPr>
        <w:t xml:space="preserve"> está</w:t>
      </w:r>
      <w:r w:rsidR="00F10742" w:rsidRPr="004F58A8">
        <w:rPr>
          <w:rFonts w:ascii="Arial" w:hAnsi="Arial" w:cs="Arial"/>
          <w:lang w:val="es-ES"/>
        </w:rPr>
        <w:t xml:space="preserve"> prese</w:t>
      </w:r>
      <w:r w:rsidRPr="004F58A8">
        <w:rPr>
          <w:rFonts w:ascii="Arial" w:hAnsi="Arial" w:cs="Arial"/>
          <w:lang w:val="es-ES"/>
        </w:rPr>
        <w:t>nte en dos de las tres regiones</w:t>
      </w:r>
      <w:r w:rsidR="00C65A77" w:rsidRPr="004F58A8">
        <w:rPr>
          <w:rFonts w:ascii="Arial" w:hAnsi="Arial" w:cs="Arial"/>
          <w:lang w:val="es-ES"/>
        </w:rPr>
        <w:t>,</w:t>
      </w:r>
      <w:r w:rsidR="00F10742" w:rsidRPr="004F58A8">
        <w:rPr>
          <w:rFonts w:ascii="Arial" w:hAnsi="Arial" w:cs="Arial"/>
          <w:lang w:val="es-ES"/>
        </w:rPr>
        <w:t xml:space="preserve"> uno en </w:t>
      </w:r>
      <w:r w:rsidRPr="004F58A8">
        <w:rPr>
          <w:rFonts w:ascii="Arial" w:hAnsi="Arial" w:cs="Arial"/>
          <w:lang w:val="es-ES"/>
        </w:rPr>
        <w:t xml:space="preserve">la cabecera cantonal </w:t>
      </w:r>
      <w:r w:rsidR="00F10742" w:rsidRPr="004F58A8">
        <w:rPr>
          <w:rFonts w:ascii="Arial" w:hAnsi="Arial" w:cs="Arial"/>
          <w:lang w:val="es-ES"/>
        </w:rPr>
        <w:t>Calceta y otro en</w:t>
      </w:r>
      <w:r w:rsidRPr="004F58A8">
        <w:rPr>
          <w:rFonts w:ascii="Arial" w:hAnsi="Arial" w:cs="Arial"/>
          <w:lang w:val="es-ES"/>
        </w:rPr>
        <w:t xml:space="preserve"> el cantón</w:t>
      </w:r>
      <w:r w:rsidR="00F10742" w:rsidRPr="004F58A8">
        <w:rPr>
          <w:rFonts w:ascii="Arial" w:hAnsi="Arial" w:cs="Arial"/>
          <w:lang w:val="es-ES"/>
        </w:rPr>
        <w:t xml:space="preserve"> Chone, es por ello, que con el actual proyecto los administradores buscan información que les permita tomar decisiones </w:t>
      </w:r>
      <w:r w:rsidR="00C65A77" w:rsidRPr="004F58A8">
        <w:rPr>
          <w:rFonts w:ascii="Arial" w:hAnsi="Arial" w:cs="Arial"/>
          <w:lang w:val="es-ES"/>
        </w:rPr>
        <w:t>acertadas</w:t>
      </w:r>
      <w:r w:rsidR="00F10742" w:rsidRPr="004F58A8">
        <w:rPr>
          <w:rFonts w:ascii="Arial" w:hAnsi="Arial" w:cs="Arial"/>
          <w:lang w:val="es-ES"/>
        </w:rPr>
        <w:t xml:space="preserve"> acerca del crecimiento del negocio. </w:t>
      </w:r>
    </w:p>
    <w:p w:rsidR="00E052F4" w:rsidRPr="004F58A8" w:rsidRDefault="00E052F4" w:rsidP="002658A5">
      <w:pPr>
        <w:spacing w:line="360" w:lineRule="auto"/>
        <w:ind w:firstLine="567"/>
        <w:jc w:val="both"/>
        <w:rPr>
          <w:rFonts w:ascii="Arial" w:hAnsi="Arial" w:cs="Arial"/>
          <w:lang w:val="es-ES"/>
        </w:rPr>
      </w:pPr>
    </w:p>
    <w:p w:rsidR="00E052F4" w:rsidRDefault="00E052F4" w:rsidP="006F738D">
      <w:pPr>
        <w:spacing w:line="360" w:lineRule="auto"/>
        <w:jc w:val="both"/>
        <w:rPr>
          <w:rFonts w:ascii="Arial" w:hAnsi="Arial" w:cs="Arial"/>
          <w:lang w:val="es-ES"/>
        </w:rPr>
      </w:pPr>
    </w:p>
    <w:p w:rsidR="00567272" w:rsidRDefault="00567272" w:rsidP="006F738D">
      <w:pPr>
        <w:spacing w:line="360" w:lineRule="auto"/>
        <w:jc w:val="both"/>
        <w:rPr>
          <w:rFonts w:ascii="Arial" w:hAnsi="Arial" w:cs="Arial"/>
          <w:lang w:val="es-ES"/>
        </w:rPr>
      </w:pPr>
    </w:p>
    <w:p w:rsidR="00567272" w:rsidRPr="004F58A8" w:rsidRDefault="00567272" w:rsidP="006F738D">
      <w:pPr>
        <w:spacing w:line="360" w:lineRule="auto"/>
        <w:jc w:val="both"/>
        <w:rPr>
          <w:rFonts w:ascii="Arial" w:hAnsi="Arial" w:cs="Arial"/>
          <w:lang w:val="es-ES"/>
        </w:rPr>
      </w:pPr>
    </w:p>
    <w:p w:rsidR="00E052F4" w:rsidRPr="004F58A8" w:rsidRDefault="00E052F4" w:rsidP="006F738D">
      <w:pPr>
        <w:spacing w:line="360" w:lineRule="auto"/>
        <w:jc w:val="both"/>
        <w:rPr>
          <w:rFonts w:ascii="Arial" w:hAnsi="Arial" w:cs="Arial"/>
          <w:lang w:val="es-ES"/>
        </w:rPr>
      </w:pPr>
    </w:p>
    <w:p w:rsidR="00E052F4" w:rsidRPr="004F58A8" w:rsidRDefault="00E052F4" w:rsidP="006F738D">
      <w:pPr>
        <w:spacing w:line="360" w:lineRule="auto"/>
        <w:jc w:val="both"/>
        <w:rPr>
          <w:rFonts w:ascii="Arial" w:hAnsi="Arial" w:cs="Arial"/>
          <w:lang w:val="es-ES"/>
        </w:rPr>
      </w:pPr>
    </w:p>
    <w:p w:rsidR="00E052F4" w:rsidRPr="004F58A8" w:rsidRDefault="00E052F4" w:rsidP="006F738D">
      <w:pPr>
        <w:spacing w:line="360" w:lineRule="auto"/>
        <w:jc w:val="both"/>
        <w:rPr>
          <w:rFonts w:ascii="Arial" w:hAnsi="Arial" w:cs="Arial"/>
          <w:lang w:val="es-ES"/>
        </w:rPr>
      </w:pPr>
    </w:p>
    <w:p w:rsidR="00E052F4" w:rsidRPr="008B2517" w:rsidRDefault="00F22251" w:rsidP="008B2517">
      <w:pPr>
        <w:spacing w:line="360" w:lineRule="auto"/>
        <w:jc w:val="center"/>
        <w:rPr>
          <w:rFonts w:ascii="Arial" w:hAnsi="Arial" w:cs="Arial"/>
          <w:b/>
          <w:i/>
          <w:lang w:val="es-EC"/>
        </w:rPr>
      </w:pPr>
      <w:r w:rsidRPr="004F58A8">
        <w:rPr>
          <w:rFonts w:ascii="Arial" w:hAnsi="Arial" w:cs="Arial"/>
          <w:b/>
          <w:i/>
          <w:lang w:val="es-EC"/>
        </w:rPr>
        <w:t>Tabla Nº 2: Micr</w:t>
      </w:r>
      <w:r w:rsidR="008B2517">
        <w:rPr>
          <w:rFonts w:ascii="Arial" w:hAnsi="Arial" w:cs="Arial"/>
          <w:b/>
          <w:i/>
          <w:lang w:val="es-EC"/>
        </w:rPr>
        <w:t>o Regiones Económicas de Manabí</w:t>
      </w:r>
    </w:p>
    <w:tbl>
      <w:tblPr>
        <w:tblpPr w:leftFromText="141" w:rightFromText="141" w:vertAnchor="text" w:horzAnchor="margin" w:tblpXSpec="center" w:tblpY="164"/>
        <w:tblW w:w="8352" w:type="dxa"/>
        <w:tblCellSpacing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1E0"/>
      </w:tblPr>
      <w:tblGrid>
        <w:gridCol w:w="1363"/>
        <w:gridCol w:w="1428"/>
        <w:gridCol w:w="3280"/>
        <w:gridCol w:w="2281"/>
      </w:tblGrid>
      <w:tr w:rsidR="00F354BE" w:rsidRPr="004F58A8">
        <w:trPr>
          <w:trHeight w:val="934"/>
          <w:tblCellSpacing w:w="20" w:type="dxa"/>
        </w:trPr>
        <w:tc>
          <w:tcPr>
            <w:tcW w:w="0" w:type="auto"/>
            <w:shd w:val="clear" w:color="auto" w:fill="DBE5F1"/>
            <w:vAlign w:val="center"/>
          </w:tcPr>
          <w:p w:rsidR="00F22251" w:rsidRPr="008B2517" w:rsidRDefault="00F22251" w:rsidP="008B2517">
            <w:pPr>
              <w:spacing w:line="360" w:lineRule="auto"/>
              <w:jc w:val="center"/>
              <w:rPr>
                <w:rFonts w:ascii="Arial" w:hAnsi="Arial" w:cs="Arial"/>
                <w:b/>
                <w:sz w:val="20"/>
                <w:szCs w:val="20"/>
                <w:lang w:val="es-EC"/>
              </w:rPr>
            </w:pPr>
            <w:r w:rsidRPr="008B2517">
              <w:rPr>
                <w:rFonts w:ascii="Arial" w:hAnsi="Arial" w:cs="Arial"/>
                <w:b/>
                <w:sz w:val="20"/>
                <w:szCs w:val="20"/>
                <w:lang w:val="es-EC"/>
              </w:rPr>
              <w:t>Zona</w:t>
            </w:r>
          </w:p>
        </w:tc>
        <w:tc>
          <w:tcPr>
            <w:tcW w:w="0" w:type="auto"/>
            <w:shd w:val="clear" w:color="auto" w:fill="DBE5F1"/>
            <w:vAlign w:val="center"/>
          </w:tcPr>
          <w:p w:rsidR="00F22251" w:rsidRPr="008B2517" w:rsidRDefault="00F22251" w:rsidP="008B2517">
            <w:pPr>
              <w:spacing w:line="360" w:lineRule="auto"/>
              <w:jc w:val="center"/>
              <w:rPr>
                <w:rFonts w:ascii="Arial" w:hAnsi="Arial" w:cs="Arial"/>
                <w:b/>
                <w:sz w:val="20"/>
                <w:szCs w:val="20"/>
                <w:lang w:val="es-EC"/>
              </w:rPr>
            </w:pPr>
            <w:r w:rsidRPr="008B2517">
              <w:rPr>
                <w:rFonts w:ascii="Arial" w:hAnsi="Arial" w:cs="Arial"/>
                <w:b/>
                <w:sz w:val="20"/>
                <w:szCs w:val="20"/>
                <w:lang w:val="es-EC"/>
              </w:rPr>
              <w:t>Cantones</w:t>
            </w:r>
          </w:p>
          <w:p w:rsidR="00F22251" w:rsidRPr="008B2517" w:rsidRDefault="00F22251" w:rsidP="008B2517">
            <w:pPr>
              <w:spacing w:line="360" w:lineRule="auto"/>
              <w:jc w:val="center"/>
              <w:rPr>
                <w:rFonts w:ascii="Arial" w:hAnsi="Arial" w:cs="Arial"/>
                <w:b/>
                <w:sz w:val="20"/>
                <w:szCs w:val="20"/>
                <w:lang w:val="es-EC"/>
              </w:rPr>
            </w:pPr>
            <w:r w:rsidRPr="008B2517">
              <w:rPr>
                <w:rFonts w:ascii="Arial" w:hAnsi="Arial" w:cs="Arial"/>
                <w:b/>
                <w:sz w:val="20"/>
                <w:szCs w:val="20"/>
                <w:lang w:val="es-EC"/>
              </w:rPr>
              <w:t>Principales</w:t>
            </w:r>
          </w:p>
        </w:tc>
        <w:tc>
          <w:tcPr>
            <w:tcW w:w="0" w:type="auto"/>
            <w:shd w:val="clear" w:color="auto" w:fill="DBE5F1"/>
            <w:vAlign w:val="center"/>
          </w:tcPr>
          <w:p w:rsidR="00F22251" w:rsidRPr="008B2517" w:rsidRDefault="00F22251" w:rsidP="008B2517">
            <w:pPr>
              <w:spacing w:line="360" w:lineRule="auto"/>
              <w:jc w:val="center"/>
              <w:rPr>
                <w:rFonts w:ascii="Arial" w:hAnsi="Arial" w:cs="Arial"/>
                <w:b/>
                <w:sz w:val="20"/>
                <w:szCs w:val="20"/>
                <w:lang w:val="es-EC"/>
              </w:rPr>
            </w:pPr>
            <w:r w:rsidRPr="008B2517">
              <w:rPr>
                <w:rFonts w:ascii="Arial" w:hAnsi="Arial" w:cs="Arial"/>
                <w:b/>
                <w:sz w:val="20"/>
                <w:szCs w:val="20"/>
                <w:lang w:val="es-EC"/>
              </w:rPr>
              <w:t>Potencial para</w:t>
            </w:r>
          </w:p>
          <w:p w:rsidR="00F22251" w:rsidRPr="008B2517" w:rsidRDefault="00F22251" w:rsidP="008B2517">
            <w:pPr>
              <w:spacing w:line="360" w:lineRule="auto"/>
              <w:jc w:val="center"/>
              <w:rPr>
                <w:rFonts w:ascii="Arial" w:hAnsi="Arial" w:cs="Arial"/>
                <w:b/>
                <w:sz w:val="20"/>
                <w:szCs w:val="20"/>
                <w:lang w:val="es-EC"/>
              </w:rPr>
            </w:pPr>
            <w:r w:rsidRPr="008B2517">
              <w:rPr>
                <w:rFonts w:ascii="Arial" w:hAnsi="Arial" w:cs="Arial"/>
                <w:b/>
                <w:sz w:val="20"/>
                <w:szCs w:val="20"/>
                <w:lang w:val="es-EC"/>
              </w:rPr>
              <w:t>Desarrollar</w:t>
            </w:r>
          </w:p>
        </w:tc>
        <w:tc>
          <w:tcPr>
            <w:tcW w:w="0" w:type="auto"/>
            <w:shd w:val="clear" w:color="auto" w:fill="DBE5F1"/>
            <w:vAlign w:val="center"/>
          </w:tcPr>
          <w:p w:rsidR="00F22251" w:rsidRPr="008B2517" w:rsidRDefault="00F22251" w:rsidP="008B2517">
            <w:pPr>
              <w:spacing w:line="360" w:lineRule="auto"/>
              <w:jc w:val="center"/>
              <w:rPr>
                <w:rFonts w:ascii="Arial" w:hAnsi="Arial" w:cs="Arial"/>
                <w:b/>
                <w:sz w:val="20"/>
                <w:szCs w:val="20"/>
                <w:lang w:val="es-EC"/>
              </w:rPr>
            </w:pPr>
            <w:r w:rsidRPr="008B2517">
              <w:rPr>
                <w:rFonts w:ascii="Arial" w:hAnsi="Arial" w:cs="Arial"/>
                <w:b/>
                <w:sz w:val="20"/>
                <w:szCs w:val="20"/>
                <w:lang w:val="es-EC"/>
              </w:rPr>
              <w:t>Conecta a la</w:t>
            </w:r>
          </w:p>
          <w:p w:rsidR="00F22251" w:rsidRPr="008B2517" w:rsidRDefault="00F22251" w:rsidP="008B2517">
            <w:pPr>
              <w:spacing w:line="360" w:lineRule="auto"/>
              <w:jc w:val="center"/>
              <w:rPr>
                <w:rFonts w:ascii="Arial" w:hAnsi="Arial" w:cs="Arial"/>
                <w:b/>
                <w:sz w:val="20"/>
                <w:szCs w:val="20"/>
                <w:lang w:val="es-EC"/>
              </w:rPr>
            </w:pPr>
            <w:r w:rsidRPr="008B2517">
              <w:rPr>
                <w:rFonts w:ascii="Arial" w:hAnsi="Arial" w:cs="Arial"/>
                <w:b/>
                <w:sz w:val="20"/>
                <w:szCs w:val="20"/>
                <w:lang w:val="es-EC"/>
              </w:rPr>
              <w:t>Región</w:t>
            </w:r>
          </w:p>
        </w:tc>
      </w:tr>
      <w:tr w:rsidR="00F354BE" w:rsidRPr="004F58A8">
        <w:trPr>
          <w:trHeight w:val="1599"/>
          <w:tblCellSpacing w:w="20" w:type="dxa"/>
        </w:trPr>
        <w:tc>
          <w:tcPr>
            <w:tcW w:w="0" w:type="auto"/>
            <w:shd w:val="clear" w:color="auto" w:fill="FFFFFF"/>
            <w:vAlign w:val="center"/>
          </w:tcPr>
          <w:p w:rsidR="00F22251" w:rsidRPr="004F58A8" w:rsidRDefault="00F22251" w:rsidP="008B2517">
            <w:pPr>
              <w:spacing w:line="360" w:lineRule="auto"/>
              <w:rPr>
                <w:rFonts w:ascii="Arial" w:hAnsi="Arial" w:cs="Arial"/>
                <w:sz w:val="20"/>
                <w:szCs w:val="20"/>
                <w:lang w:val="es-EC"/>
              </w:rPr>
            </w:pPr>
            <w:r w:rsidRPr="004F58A8">
              <w:rPr>
                <w:rFonts w:ascii="Arial" w:hAnsi="Arial" w:cs="Arial"/>
                <w:sz w:val="20"/>
                <w:szCs w:val="20"/>
                <w:lang w:val="es-EC"/>
              </w:rPr>
              <w:t>Costera</w:t>
            </w:r>
          </w:p>
        </w:tc>
        <w:tc>
          <w:tcPr>
            <w:tcW w:w="0" w:type="auto"/>
            <w:shd w:val="clear" w:color="auto" w:fill="FFFFFF"/>
            <w:vAlign w:val="center"/>
          </w:tcPr>
          <w:p w:rsidR="00F22251" w:rsidRPr="004F58A8" w:rsidRDefault="00F22251" w:rsidP="008B2517">
            <w:pPr>
              <w:spacing w:line="360" w:lineRule="auto"/>
              <w:rPr>
                <w:rFonts w:ascii="Arial" w:hAnsi="Arial" w:cs="Arial"/>
                <w:sz w:val="20"/>
                <w:szCs w:val="20"/>
                <w:lang w:val="es-EC"/>
              </w:rPr>
            </w:pPr>
            <w:r w:rsidRPr="004F58A8">
              <w:rPr>
                <w:rFonts w:ascii="Arial" w:hAnsi="Arial" w:cs="Arial"/>
                <w:sz w:val="20"/>
                <w:szCs w:val="20"/>
                <w:lang w:val="es-EC"/>
              </w:rPr>
              <w:t>Sucre, San Vicente,</w:t>
            </w:r>
          </w:p>
          <w:p w:rsidR="00F22251" w:rsidRPr="004F58A8" w:rsidRDefault="00F22251" w:rsidP="008B2517">
            <w:pPr>
              <w:spacing w:line="360" w:lineRule="auto"/>
              <w:rPr>
                <w:rFonts w:ascii="Arial" w:hAnsi="Arial" w:cs="Arial"/>
                <w:sz w:val="20"/>
                <w:szCs w:val="20"/>
                <w:lang w:val="es-EC"/>
              </w:rPr>
            </w:pPr>
            <w:r w:rsidRPr="004F58A8">
              <w:rPr>
                <w:rFonts w:ascii="Arial" w:hAnsi="Arial" w:cs="Arial"/>
                <w:sz w:val="20"/>
                <w:szCs w:val="20"/>
                <w:lang w:val="es-EC"/>
              </w:rPr>
              <w:t>Jama y Pedernales</w:t>
            </w:r>
          </w:p>
        </w:tc>
        <w:tc>
          <w:tcPr>
            <w:tcW w:w="0" w:type="auto"/>
            <w:shd w:val="clear" w:color="auto" w:fill="FFFFFF"/>
            <w:vAlign w:val="center"/>
          </w:tcPr>
          <w:p w:rsidR="00F22251" w:rsidRPr="004F58A8" w:rsidRDefault="00F22251" w:rsidP="008B2517">
            <w:pPr>
              <w:spacing w:line="360" w:lineRule="auto"/>
              <w:rPr>
                <w:rFonts w:ascii="Arial" w:hAnsi="Arial" w:cs="Arial"/>
                <w:sz w:val="20"/>
                <w:szCs w:val="20"/>
                <w:lang w:val="es-EC"/>
              </w:rPr>
            </w:pPr>
            <w:r w:rsidRPr="004F58A8">
              <w:rPr>
                <w:rFonts w:ascii="Arial" w:hAnsi="Arial" w:cs="Arial"/>
                <w:sz w:val="20"/>
                <w:szCs w:val="20"/>
                <w:lang w:val="es-EC"/>
              </w:rPr>
              <w:t>El turismo, la acuacultura</w:t>
            </w:r>
          </w:p>
          <w:p w:rsidR="00F22251" w:rsidRPr="004F58A8" w:rsidRDefault="00F22251" w:rsidP="008B2517">
            <w:pPr>
              <w:spacing w:line="360" w:lineRule="auto"/>
              <w:rPr>
                <w:rFonts w:ascii="Arial" w:hAnsi="Arial" w:cs="Arial"/>
                <w:sz w:val="20"/>
                <w:szCs w:val="20"/>
                <w:lang w:val="es-EC"/>
              </w:rPr>
            </w:pPr>
            <w:r w:rsidRPr="004F58A8">
              <w:rPr>
                <w:rFonts w:ascii="Arial" w:hAnsi="Arial" w:cs="Arial"/>
                <w:sz w:val="20"/>
                <w:szCs w:val="20"/>
                <w:lang w:val="es-EC"/>
              </w:rPr>
              <w:t>y el puerto marítimo.</w:t>
            </w:r>
          </w:p>
        </w:tc>
        <w:tc>
          <w:tcPr>
            <w:tcW w:w="0" w:type="auto"/>
            <w:shd w:val="clear" w:color="auto" w:fill="FFFFFF"/>
            <w:vAlign w:val="center"/>
          </w:tcPr>
          <w:p w:rsidR="00F22251" w:rsidRPr="004F58A8" w:rsidRDefault="00F22251" w:rsidP="008B2517">
            <w:pPr>
              <w:spacing w:line="360" w:lineRule="auto"/>
              <w:jc w:val="both"/>
              <w:rPr>
                <w:rFonts w:ascii="Arial" w:hAnsi="Arial" w:cs="Arial"/>
                <w:sz w:val="20"/>
                <w:szCs w:val="20"/>
                <w:lang w:val="es-EC"/>
              </w:rPr>
            </w:pPr>
            <w:r w:rsidRPr="004F58A8">
              <w:rPr>
                <w:rFonts w:ascii="Arial" w:hAnsi="Arial" w:cs="Arial"/>
                <w:sz w:val="20"/>
                <w:szCs w:val="20"/>
                <w:lang w:val="es-EC"/>
              </w:rPr>
              <w:t>A través de la vía marginal del Pacífico, con el norte y sur del País.</w:t>
            </w:r>
          </w:p>
        </w:tc>
      </w:tr>
      <w:tr w:rsidR="00F354BE" w:rsidRPr="004F58A8">
        <w:trPr>
          <w:trHeight w:val="2644"/>
          <w:tblCellSpacing w:w="20" w:type="dxa"/>
        </w:trPr>
        <w:tc>
          <w:tcPr>
            <w:tcW w:w="0" w:type="auto"/>
            <w:shd w:val="clear" w:color="auto" w:fill="FFFFFF"/>
            <w:vAlign w:val="center"/>
          </w:tcPr>
          <w:p w:rsidR="00F22251" w:rsidRPr="004F58A8" w:rsidRDefault="00F22251" w:rsidP="008B2517">
            <w:pPr>
              <w:spacing w:line="360" w:lineRule="auto"/>
              <w:rPr>
                <w:rFonts w:ascii="Arial" w:hAnsi="Arial" w:cs="Arial"/>
                <w:sz w:val="20"/>
                <w:szCs w:val="20"/>
                <w:lang w:val="es-EC"/>
              </w:rPr>
            </w:pPr>
            <w:r w:rsidRPr="004F58A8">
              <w:rPr>
                <w:rFonts w:ascii="Arial" w:hAnsi="Arial" w:cs="Arial"/>
                <w:sz w:val="20"/>
                <w:szCs w:val="20"/>
                <w:lang w:val="es-EC"/>
              </w:rPr>
              <w:t>Baja Central</w:t>
            </w:r>
          </w:p>
        </w:tc>
        <w:tc>
          <w:tcPr>
            <w:tcW w:w="0" w:type="auto"/>
            <w:shd w:val="clear" w:color="auto" w:fill="FFFFFF"/>
            <w:vAlign w:val="center"/>
          </w:tcPr>
          <w:p w:rsidR="00F22251" w:rsidRPr="004F58A8" w:rsidRDefault="00F22251" w:rsidP="008B2517">
            <w:pPr>
              <w:spacing w:line="360" w:lineRule="auto"/>
              <w:rPr>
                <w:rFonts w:ascii="Arial" w:hAnsi="Arial" w:cs="Arial"/>
                <w:sz w:val="20"/>
                <w:szCs w:val="20"/>
                <w:lang w:val="es-EC"/>
              </w:rPr>
            </w:pPr>
            <w:r w:rsidRPr="004F58A8">
              <w:rPr>
                <w:rFonts w:ascii="Arial" w:hAnsi="Arial" w:cs="Arial"/>
                <w:sz w:val="20"/>
                <w:szCs w:val="20"/>
                <w:lang w:val="es-EC"/>
              </w:rPr>
              <w:t>Tosagua, Bolívar,</w:t>
            </w:r>
          </w:p>
          <w:p w:rsidR="00F22251" w:rsidRPr="004F58A8" w:rsidRDefault="00F22251" w:rsidP="008B2517">
            <w:pPr>
              <w:spacing w:line="360" w:lineRule="auto"/>
              <w:rPr>
                <w:rFonts w:ascii="Arial" w:hAnsi="Arial" w:cs="Arial"/>
                <w:sz w:val="20"/>
                <w:szCs w:val="20"/>
                <w:lang w:val="es-EC"/>
              </w:rPr>
            </w:pPr>
            <w:r w:rsidRPr="004F58A8">
              <w:rPr>
                <w:rFonts w:ascii="Arial" w:hAnsi="Arial" w:cs="Arial"/>
                <w:sz w:val="20"/>
                <w:szCs w:val="20"/>
                <w:lang w:val="es-EC"/>
              </w:rPr>
              <w:t>Junín y Pichincha</w:t>
            </w:r>
          </w:p>
        </w:tc>
        <w:tc>
          <w:tcPr>
            <w:tcW w:w="0" w:type="auto"/>
            <w:shd w:val="clear" w:color="auto" w:fill="FFFFFF"/>
            <w:vAlign w:val="center"/>
          </w:tcPr>
          <w:p w:rsidR="00F22251" w:rsidRPr="004F58A8" w:rsidRDefault="00F22251" w:rsidP="008B2517">
            <w:pPr>
              <w:spacing w:line="360" w:lineRule="auto"/>
              <w:jc w:val="both"/>
              <w:rPr>
                <w:rFonts w:ascii="Arial" w:hAnsi="Arial" w:cs="Arial"/>
                <w:sz w:val="20"/>
                <w:szCs w:val="20"/>
                <w:lang w:val="es-EC"/>
              </w:rPr>
            </w:pPr>
            <w:r w:rsidRPr="004F58A8">
              <w:rPr>
                <w:rFonts w:ascii="Arial" w:hAnsi="Arial" w:cs="Arial"/>
                <w:sz w:val="20"/>
                <w:szCs w:val="20"/>
                <w:lang w:val="es-EC"/>
              </w:rPr>
              <w:t>La avicultura, la ganadería de establo y cultivos de ciclo corto para la exportación, con tecnología de riego e infraestructura hidráulica para buen uso del recurso agua durante todo el año.</w:t>
            </w:r>
          </w:p>
        </w:tc>
        <w:tc>
          <w:tcPr>
            <w:tcW w:w="0" w:type="auto"/>
            <w:shd w:val="clear" w:color="auto" w:fill="FFFFFF"/>
            <w:vAlign w:val="center"/>
          </w:tcPr>
          <w:p w:rsidR="00F22251" w:rsidRPr="004F58A8" w:rsidRDefault="00F22251" w:rsidP="008B2517">
            <w:pPr>
              <w:spacing w:line="360" w:lineRule="auto"/>
              <w:jc w:val="both"/>
              <w:rPr>
                <w:rFonts w:ascii="Arial" w:hAnsi="Arial" w:cs="Arial"/>
                <w:sz w:val="20"/>
                <w:szCs w:val="20"/>
                <w:lang w:val="es-EC"/>
              </w:rPr>
            </w:pPr>
            <w:r w:rsidRPr="004F58A8">
              <w:rPr>
                <w:rFonts w:ascii="Arial" w:hAnsi="Arial" w:cs="Arial"/>
                <w:sz w:val="20"/>
                <w:szCs w:val="20"/>
                <w:lang w:val="es-EC"/>
              </w:rPr>
              <w:t xml:space="preserve">Con la provincia de los Ríos y el corredor transversal hacia </w:t>
            </w:r>
            <w:smartTag w:uri="urn:schemas-microsoft-com:office:smarttags" w:element="PersonName">
              <w:smartTagPr>
                <w:attr w:name="ProductID" w:val="la Sierra"/>
              </w:smartTagPr>
              <w:r w:rsidRPr="004F58A8">
                <w:rPr>
                  <w:rFonts w:ascii="Arial" w:hAnsi="Arial" w:cs="Arial"/>
                  <w:sz w:val="20"/>
                  <w:szCs w:val="20"/>
                  <w:lang w:val="es-EC"/>
                </w:rPr>
                <w:t>la Sierra</w:t>
              </w:r>
            </w:smartTag>
            <w:r w:rsidRPr="004F58A8">
              <w:rPr>
                <w:rFonts w:ascii="Arial" w:hAnsi="Arial" w:cs="Arial"/>
                <w:sz w:val="20"/>
                <w:szCs w:val="20"/>
                <w:lang w:val="es-EC"/>
              </w:rPr>
              <w:t xml:space="preserve"> central y el Oriente ecuatoriano.</w:t>
            </w:r>
          </w:p>
        </w:tc>
      </w:tr>
      <w:tr w:rsidR="00F354BE" w:rsidRPr="004F58A8">
        <w:trPr>
          <w:trHeight w:val="1654"/>
          <w:tblCellSpacing w:w="20" w:type="dxa"/>
        </w:trPr>
        <w:tc>
          <w:tcPr>
            <w:tcW w:w="0" w:type="auto"/>
            <w:shd w:val="clear" w:color="auto" w:fill="FFFFFF"/>
            <w:vAlign w:val="center"/>
          </w:tcPr>
          <w:p w:rsidR="00F22251" w:rsidRPr="004F58A8" w:rsidRDefault="00F22251" w:rsidP="008B2517">
            <w:pPr>
              <w:spacing w:line="360" w:lineRule="auto"/>
              <w:rPr>
                <w:rFonts w:ascii="Arial" w:hAnsi="Arial" w:cs="Arial"/>
                <w:sz w:val="20"/>
                <w:szCs w:val="20"/>
                <w:lang w:val="es-EC"/>
              </w:rPr>
            </w:pPr>
            <w:r w:rsidRPr="004F58A8">
              <w:rPr>
                <w:rFonts w:ascii="Arial" w:hAnsi="Arial" w:cs="Arial"/>
                <w:sz w:val="20"/>
                <w:szCs w:val="20"/>
                <w:lang w:val="es-EC"/>
              </w:rPr>
              <w:t>Inferior Montañosa</w:t>
            </w:r>
          </w:p>
        </w:tc>
        <w:tc>
          <w:tcPr>
            <w:tcW w:w="0" w:type="auto"/>
            <w:shd w:val="clear" w:color="auto" w:fill="FFFFFF"/>
            <w:vAlign w:val="center"/>
          </w:tcPr>
          <w:p w:rsidR="00F22251" w:rsidRPr="004F58A8" w:rsidRDefault="00F22251" w:rsidP="008B2517">
            <w:pPr>
              <w:spacing w:line="360" w:lineRule="auto"/>
              <w:rPr>
                <w:rFonts w:ascii="Arial" w:hAnsi="Arial" w:cs="Arial"/>
                <w:sz w:val="20"/>
                <w:szCs w:val="20"/>
                <w:lang w:val="es-EC"/>
              </w:rPr>
            </w:pPr>
            <w:r w:rsidRPr="004F58A8">
              <w:rPr>
                <w:rFonts w:ascii="Arial" w:hAnsi="Arial" w:cs="Arial"/>
                <w:sz w:val="20"/>
                <w:szCs w:val="20"/>
                <w:lang w:val="es-EC"/>
              </w:rPr>
              <w:t>Chone, Flavio Alfaro</w:t>
            </w:r>
          </w:p>
          <w:p w:rsidR="00F22251" w:rsidRPr="004F58A8" w:rsidRDefault="00F22251" w:rsidP="008B2517">
            <w:pPr>
              <w:spacing w:line="360" w:lineRule="auto"/>
              <w:rPr>
                <w:rFonts w:ascii="Arial" w:hAnsi="Arial" w:cs="Arial"/>
                <w:sz w:val="20"/>
                <w:szCs w:val="20"/>
                <w:lang w:val="es-EC"/>
              </w:rPr>
            </w:pPr>
            <w:r w:rsidRPr="004F58A8">
              <w:rPr>
                <w:rFonts w:ascii="Arial" w:hAnsi="Arial" w:cs="Arial"/>
                <w:sz w:val="20"/>
                <w:szCs w:val="20"/>
                <w:lang w:val="es-EC"/>
              </w:rPr>
              <w:t>y El Carmen</w:t>
            </w:r>
          </w:p>
        </w:tc>
        <w:tc>
          <w:tcPr>
            <w:tcW w:w="0" w:type="auto"/>
            <w:shd w:val="clear" w:color="auto" w:fill="FFFFFF"/>
            <w:vAlign w:val="center"/>
          </w:tcPr>
          <w:p w:rsidR="00F22251" w:rsidRPr="004F58A8" w:rsidRDefault="00F22251" w:rsidP="008B2517">
            <w:pPr>
              <w:spacing w:line="360" w:lineRule="auto"/>
              <w:jc w:val="both"/>
              <w:rPr>
                <w:rFonts w:ascii="Arial" w:hAnsi="Arial" w:cs="Arial"/>
                <w:sz w:val="20"/>
                <w:szCs w:val="20"/>
                <w:lang w:val="es-EC"/>
              </w:rPr>
            </w:pPr>
            <w:r w:rsidRPr="004F58A8">
              <w:rPr>
                <w:rFonts w:ascii="Arial" w:hAnsi="Arial" w:cs="Arial"/>
                <w:sz w:val="20"/>
                <w:szCs w:val="20"/>
                <w:lang w:val="es-EC"/>
              </w:rPr>
              <w:t>La ganadería y cultivos perennes.</w:t>
            </w:r>
          </w:p>
        </w:tc>
        <w:tc>
          <w:tcPr>
            <w:tcW w:w="0" w:type="auto"/>
            <w:shd w:val="clear" w:color="auto" w:fill="FFFFFF"/>
            <w:vAlign w:val="center"/>
          </w:tcPr>
          <w:p w:rsidR="00F22251" w:rsidRPr="004F58A8" w:rsidRDefault="00F22251" w:rsidP="008B2517">
            <w:pPr>
              <w:spacing w:line="360" w:lineRule="auto"/>
              <w:jc w:val="both"/>
              <w:rPr>
                <w:rFonts w:ascii="Arial" w:hAnsi="Arial" w:cs="Arial"/>
                <w:sz w:val="20"/>
                <w:szCs w:val="20"/>
                <w:lang w:val="es-EC"/>
              </w:rPr>
            </w:pPr>
            <w:r w:rsidRPr="004F58A8">
              <w:rPr>
                <w:rFonts w:ascii="Arial" w:hAnsi="Arial" w:cs="Arial"/>
                <w:sz w:val="20"/>
                <w:szCs w:val="20"/>
                <w:lang w:val="es-EC"/>
              </w:rPr>
              <w:t xml:space="preserve">Con </w:t>
            </w:r>
            <w:smartTag w:uri="urn:schemas-microsoft-com:office:smarttags" w:element="PersonName">
              <w:smartTagPr>
                <w:attr w:name="ProductID" w:val="la Sierra"/>
              </w:smartTagPr>
              <w:r w:rsidRPr="004F58A8">
                <w:rPr>
                  <w:rFonts w:ascii="Arial" w:hAnsi="Arial" w:cs="Arial"/>
                  <w:sz w:val="20"/>
                  <w:szCs w:val="20"/>
                  <w:lang w:val="es-EC"/>
                </w:rPr>
                <w:t>la Sierra</w:t>
              </w:r>
            </w:smartTag>
            <w:r w:rsidRPr="004F58A8">
              <w:rPr>
                <w:rFonts w:ascii="Arial" w:hAnsi="Arial" w:cs="Arial"/>
                <w:sz w:val="20"/>
                <w:szCs w:val="20"/>
                <w:lang w:val="es-EC"/>
              </w:rPr>
              <w:t xml:space="preserve"> y Oriente norte del País.</w:t>
            </w:r>
          </w:p>
        </w:tc>
      </w:tr>
    </w:tbl>
    <w:p w:rsidR="008B2517" w:rsidRDefault="008B2517" w:rsidP="008B2517">
      <w:pPr>
        <w:rPr>
          <w:rFonts w:ascii="Times New Roman" w:hAnsi="Times New Roman"/>
          <w:sz w:val="20"/>
          <w:szCs w:val="20"/>
          <w:lang w:val="es-ES"/>
        </w:rPr>
      </w:pPr>
    </w:p>
    <w:p w:rsidR="00F22251" w:rsidRPr="008B2517" w:rsidRDefault="00F22251" w:rsidP="008B2517">
      <w:pPr>
        <w:rPr>
          <w:rFonts w:ascii="Times New Roman" w:hAnsi="Times New Roman"/>
          <w:sz w:val="20"/>
          <w:szCs w:val="20"/>
          <w:lang w:val="es-ES"/>
        </w:rPr>
      </w:pPr>
      <w:r w:rsidRPr="008B2517">
        <w:rPr>
          <w:rFonts w:ascii="Times New Roman" w:hAnsi="Times New Roman"/>
          <w:sz w:val="20"/>
          <w:szCs w:val="20"/>
          <w:lang w:val="es-ES"/>
        </w:rPr>
        <w:t xml:space="preserve">Fuente. Boletín  Municipal </w:t>
      </w:r>
    </w:p>
    <w:p w:rsidR="007B5E0A" w:rsidRPr="008B2517" w:rsidRDefault="007B5E0A" w:rsidP="008B2517">
      <w:pPr>
        <w:rPr>
          <w:rFonts w:ascii="Times New Roman" w:hAnsi="Times New Roman"/>
          <w:sz w:val="20"/>
          <w:szCs w:val="20"/>
          <w:lang w:val="es-ES"/>
        </w:rPr>
      </w:pPr>
      <w:r w:rsidRPr="008B2517">
        <w:rPr>
          <w:rFonts w:ascii="Times New Roman" w:hAnsi="Times New Roman"/>
          <w:sz w:val="20"/>
          <w:szCs w:val="20"/>
          <w:lang w:val="es-ES"/>
        </w:rPr>
        <w:t>Elaborado</w:t>
      </w:r>
      <w:r w:rsidR="00F50F47" w:rsidRPr="008B2517">
        <w:rPr>
          <w:rFonts w:ascii="Times New Roman" w:hAnsi="Times New Roman"/>
          <w:sz w:val="20"/>
          <w:szCs w:val="20"/>
          <w:lang w:val="es-ES"/>
        </w:rPr>
        <w:t xml:space="preserve"> por: Las</w:t>
      </w:r>
      <w:r w:rsidRPr="008B2517">
        <w:rPr>
          <w:rFonts w:ascii="Times New Roman" w:hAnsi="Times New Roman"/>
          <w:sz w:val="20"/>
          <w:szCs w:val="20"/>
          <w:lang w:val="es-ES"/>
        </w:rPr>
        <w:t xml:space="preserve"> Autoras</w:t>
      </w:r>
    </w:p>
    <w:p w:rsidR="00F22251" w:rsidRPr="004F58A8" w:rsidRDefault="00A93F47" w:rsidP="006F738D">
      <w:pPr>
        <w:spacing w:line="360" w:lineRule="auto"/>
        <w:jc w:val="both"/>
        <w:rPr>
          <w:rFonts w:ascii="Arial" w:hAnsi="Arial" w:cs="Arial"/>
          <w:lang w:val="es-ES"/>
        </w:rPr>
      </w:pPr>
      <w:r w:rsidRPr="004F58A8">
        <w:rPr>
          <w:rFonts w:ascii="Arial" w:hAnsi="Arial" w:cs="Arial"/>
          <w:b/>
          <w:lang w:val="es-ES"/>
        </w:rPr>
        <w:t xml:space="preserve"> </w:t>
      </w:r>
    </w:p>
    <w:p w:rsidR="00A93F47" w:rsidRPr="004F58A8" w:rsidRDefault="00A93F47" w:rsidP="006F738D">
      <w:pPr>
        <w:numPr>
          <w:ilvl w:val="1"/>
          <w:numId w:val="3"/>
        </w:numPr>
        <w:spacing w:line="360" w:lineRule="auto"/>
        <w:rPr>
          <w:rFonts w:ascii="Arial" w:hAnsi="Arial" w:cs="Arial"/>
          <w:b/>
        </w:rPr>
      </w:pPr>
      <w:r w:rsidRPr="004F58A8">
        <w:rPr>
          <w:rFonts w:ascii="Arial" w:hAnsi="Arial" w:cs="Arial"/>
          <w:b/>
        </w:rPr>
        <w:t xml:space="preserve">IDENTIFICACIÓN DE </w:t>
      </w:r>
      <w:smartTag w:uri="urn:schemas-microsoft-com:office:smarttags" w:element="PersonName">
        <w:smartTagPr>
          <w:attr w:name="ProductID" w:val="LA COMPETENCIA"/>
        </w:smartTagPr>
        <w:r w:rsidRPr="004F58A8">
          <w:rPr>
            <w:rFonts w:ascii="Arial" w:hAnsi="Arial" w:cs="Arial"/>
            <w:b/>
          </w:rPr>
          <w:t>LA COMPETENCIA</w:t>
        </w:r>
      </w:smartTag>
      <w:r w:rsidRPr="004F58A8">
        <w:rPr>
          <w:rFonts w:ascii="Arial" w:hAnsi="Arial" w:cs="Arial"/>
          <w:b/>
        </w:rPr>
        <w:t xml:space="preserve"> </w:t>
      </w:r>
    </w:p>
    <w:p w:rsidR="00A93F47" w:rsidRPr="004F58A8" w:rsidRDefault="00A93F47" w:rsidP="006F738D">
      <w:pPr>
        <w:spacing w:line="360" w:lineRule="auto"/>
        <w:jc w:val="both"/>
        <w:rPr>
          <w:rFonts w:ascii="Arial" w:hAnsi="Arial" w:cs="Arial"/>
        </w:rPr>
      </w:pPr>
    </w:p>
    <w:p w:rsidR="00A93F47" w:rsidRPr="004F58A8" w:rsidRDefault="00A93F47" w:rsidP="002658A5">
      <w:pPr>
        <w:spacing w:line="360" w:lineRule="auto"/>
        <w:ind w:firstLine="567"/>
        <w:jc w:val="both"/>
        <w:rPr>
          <w:rFonts w:ascii="Arial" w:hAnsi="Arial" w:cs="Arial"/>
          <w:lang w:val="es-ES"/>
        </w:rPr>
      </w:pPr>
      <w:r w:rsidRPr="004F58A8">
        <w:rPr>
          <w:rFonts w:ascii="Arial" w:hAnsi="Arial" w:cs="Arial"/>
          <w:lang w:val="es-ES"/>
        </w:rPr>
        <w:t>“AJ</w:t>
      </w:r>
      <w:r w:rsidR="005F0EE4" w:rsidRPr="004F58A8">
        <w:rPr>
          <w:rFonts w:ascii="Arial" w:hAnsi="Arial" w:cs="Arial"/>
          <w:lang w:val="es-ES"/>
        </w:rPr>
        <w:t>”, considera como competencia</w:t>
      </w:r>
      <w:r w:rsidRPr="004F58A8">
        <w:rPr>
          <w:rFonts w:ascii="Arial" w:hAnsi="Arial" w:cs="Arial"/>
          <w:lang w:val="es-ES"/>
        </w:rPr>
        <w:t xml:space="preserve"> a todo negocio comercial, que tenga varias líneas de productos o sólo se dedique a una, es decir, distribuidoras de colchones, almacenes de electrodomésticos, mueblerías, ferreterías así también a aquellos que unen o mezclan ciertas líneas de producto.</w:t>
      </w:r>
      <w:r w:rsidR="00515D60" w:rsidRPr="004F58A8">
        <w:rPr>
          <w:rFonts w:ascii="Arial" w:hAnsi="Arial" w:cs="Arial"/>
          <w:lang w:val="es-ES"/>
        </w:rPr>
        <w:t xml:space="preserve"> De forma general l</w:t>
      </w:r>
      <w:r w:rsidRPr="004F58A8">
        <w:rPr>
          <w:rFonts w:ascii="Arial" w:hAnsi="Arial" w:cs="Arial"/>
          <w:lang w:val="es-ES"/>
        </w:rPr>
        <w:t xml:space="preserve">a competencia se </w:t>
      </w:r>
      <w:r w:rsidR="00515D60" w:rsidRPr="004F58A8">
        <w:rPr>
          <w:rFonts w:ascii="Arial" w:hAnsi="Arial" w:cs="Arial"/>
          <w:lang w:val="es-ES"/>
        </w:rPr>
        <w:t>puede resumir</w:t>
      </w:r>
      <w:r w:rsidR="005F0EE4" w:rsidRPr="004F58A8">
        <w:rPr>
          <w:rFonts w:ascii="Arial" w:hAnsi="Arial" w:cs="Arial"/>
          <w:lang w:val="es-ES"/>
        </w:rPr>
        <w:t xml:space="preserve"> como se expone</w:t>
      </w:r>
      <w:r w:rsidRPr="004F58A8">
        <w:rPr>
          <w:rFonts w:ascii="Arial" w:hAnsi="Arial" w:cs="Arial"/>
          <w:lang w:val="es-ES"/>
        </w:rPr>
        <w:t xml:space="preserve"> en l</w:t>
      </w:r>
      <w:r w:rsidR="00515D60" w:rsidRPr="004F58A8">
        <w:rPr>
          <w:rFonts w:ascii="Arial" w:hAnsi="Arial" w:cs="Arial"/>
          <w:lang w:val="es-ES"/>
        </w:rPr>
        <w:t>a tabla del anexo 1.</w:t>
      </w:r>
    </w:p>
    <w:p w:rsidR="00F10742" w:rsidRPr="004F58A8" w:rsidRDefault="00F10742" w:rsidP="006F738D">
      <w:pPr>
        <w:numPr>
          <w:ilvl w:val="1"/>
          <w:numId w:val="3"/>
        </w:numPr>
        <w:spacing w:line="360" w:lineRule="auto"/>
        <w:rPr>
          <w:rFonts w:ascii="Arial" w:hAnsi="Arial" w:cs="Arial"/>
          <w:b/>
        </w:rPr>
      </w:pPr>
      <w:r w:rsidRPr="004F58A8">
        <w:rPr>
          <w:rFonts w:ascii="Arial" w:hAnsi="Arial" w:cs="Arial"/>
          <w:b/>
        </w:rPr>
        <w:t>TIPO</w:t>
      </w:r>
      <w:r w:rsidR="00E61C61" w:rsidRPr="004F58A8">
        <w:rPr>
          <w:rFonts w:ascii="Arial" w:hAnsi="Arial" w:cs="Arial"/>
          <w:b/>
        </w:rPr>
        <w:t>S</w:t>
      </w:r>
      <w:r w:rsidRPr="004F58A8">
        <w:rPr>
          <w:rFonts w:ascii="Arial" w:hAnsi="Arial" w:cs="Arial"/>
          <w:b/>
        </w:rPr>
        <w:t xml:space="preserve"> DE CLIENTE</w:t>
      </w:r>
    </w:p>
    <w:p w:rsidR="004B0001" w:rsidRPr="004F58A8" w:rsidRDefault="004B0001" w:rsidP="00E052F4">
      <w:pPr>
        <w:spacing w:line="360" w:lineRule="auto"/>
        <w:rPr>
          <w:rFonts w:ascii="Arial" w:hAnsi="Arial" w:cs="Arial"/>
        </w:rPr>
      </w:pPr>
    </w:p>
    <w:p w:rsidR="00F10742" w:rsidRPr="004F58A8" w:rsidRDefault="00F10742" w:rsidP="002658A5">
      <w:pPr>
        <w:spacing w:line="360" w:lineRule="auto"/>
        <w:ind w:firstLine="567"/>
        <w:jc w:val="both"/>
        <w:rPr>
          <w:rFonts w:ascii="Arial" w:hAnsi="Arial" w:cs="Arial"/>
          <w:lang w:val="es-EC"/>
        </w:rPr>
      </w:pPr>
      <w:r w:rsidRPr="004F58A8">
        <w:rPr>
          <w:rFonts w:ascii="Arial" w:hAnsi="Arial" w:cs="Arial"/>
          <w:lang w:val="es-EC"/>
        </w:rPr>
        <w:t xml:space="preserve">“AJ” se ha ganado la confianza de sus clientes, gracias a la calidad de sus productos, honestidad en la negociación, buena atención y servicio al cliente </w:t>
      </w:r>
      <w:r w:rsidR="00CD1D13" w:rsidRPr="004F58A8">
        <w:rPr>
          <w:rFonts w:ascii="Arial" w:hAnsi="Arial" w:cs="Arial"/>
          <w:lang w:val="es-EC"/>
        </w:rPr>
        <w:t xml:space="preserve">antes y después de la compra, </w:t>
      </w:r>
      <w:r w:rsidRPr="004F58A8">
        <w:rPr>
          <w:rFonts w:ascii="Arial" w:hAnsi="Arial" w:cs="Arial"/>
          <w:lang w:val="es-EC"/>
        </w:rPr>
        <w:t>dichas características han definido desde su creación el servicio integral de “A</w:t>
      </w:r>
      <w:r w:rsidR="00207C12" w:rsidRPr="004F58A8">
        <w:rPr>
          <w:rFonts w:ascii="Arial" w:hAnsi="Arial" w:cs="Arial"/>
          <w:lang w:val="es-EC"/>
        </w:rPr>
        <w:t>J</w:t>
      </w:r>
      <w:r w:rsidRPr="004F58A8">
        <w:rPr>
          <w:rFonts w:ascii="Arial" w:hAnsi="Arial" w:cs="Arial"/>
          <w:lang w:val="es-EC"/>
        </w:rPr>
        <w:t>”, siendo las principales causas de lealtad en sus clientes.</w:t>
      </w:r>
    </w:p>
    <w:p w:rsidR="00F10742" w:rsidRPr="004F58A8" w:rsidRDefault="00F10742" w:rsidP="002658A5">
      <w:pPr>
        <w:spacing w:line="360" w:lineRule="auto"/>
        <w:ind w:firstLine="567"/>
        <w:jc w:val="both"/>
        <w:rPr>
          <w:rFonts w:ascii="Arial" w:hAnsi="Arial" w:cs="Arial"/>
          <w:lang w:val="es-EC"/>
        </w:rPr>
      </w:pPr>
    </w:p>
    <w:p w:rsidR="00F10742" w:rsidRPr="004F58A8" w:rsidRDefault="00F10742" w:rsidP="002658A5">
      <w:pPr>
        <w:spacing w:line="360" w:lineRule="auto"/>
        <w:ind w:firstLine="567"/>
        <w:jc w:val="both"/>
        <w:rPr>
          <w:rFonts w:ascii="Arial" w:hAnsi="Arial" w:cs="Arial"/>
          <w:lang w:val="es-EC"/>
        </w:rPr>
      </w:pPr>
      <w:r w:rsidRPr="004F58A8">
        <w:rPr>
          <w:rFonts w:ascii="Arial" w:hAnsi="Arial" w:cs="Arial"/>
          <w:lang w:val="es-EC"/>
        </w:rPr>
        <w:t>L</w:t>
      </w:r>
      <w:r w:rsidR="00207C12" w:rsidRPr="004F58A8">
        <w:rPr>
          <w:rFonts w:ascii="Arial" w:hAnsi="Arial" w:cs="Arial"/>
          <w:lang w:val="es-EC"/>
        </w:rPr>
        <w:t>os administradores de “A</w:t>
      </w:r>
      <w:r w:rsidRPr="004F58A8">
        <w:rPr>
          <w:rFonts w:ascii="Arial" w:hAnsi="Arial" w:cs="Arial"/>
          <w:lang w:val="es-EC"/>
        </w:rPr>
        <w:t>J”, con los años de experiencia que tienen en el sector comercial, definen tres tipos de clientes:</w:t>
      </w:r>
    </w:p>
    <w:p w:rsidR="00F10742" w:rsidRPr="004F58A8" w:rsidRDefault="00F10742" w:rsidP="006F738D">
      <w:pPr>
        <w:spacing w:line="360" w:lineRule="auto"/>
        <w:jc w:val="both"/>
        <w:rPr>
          <w:rFonts w:ascii="Arial" w:hAnsi="Arial" w:cs="Arial"/>
          <w:lang w:val="es-EC"/>
        </w:rPr>
      </w:pPr>
    </w:p>
    <w:p w:rsidR="00F10742" w:rsidRPr="004F58A8" w:rsidRDefault="00CB59BB" w:rsidP="00E052F4">
      <w:pPr>
        <w:numPr>
          <w:ilvl w:val="0"/>
          <w:numId w:val="2"/>
        </w:numPr>
        <w:spacing w:line="480" w:lineRule="auto"/>
        <w:jc w:val="both"/>
        <w:rPr>
          <w:rFonts w:ascii="Arial" w:hAnsi="Arial" w:cs="Arial"/>
          <w:lang w:val="es-EC"/>
        </w:rPr>
      </w:pPr>
      <w:r w:rsidRPr="004F58A8">
        <w:rPr>
          <w:rFonts w:ascii="Arial" w:hAnsi="Arial" w:cs="Arial"/>
          <w:lang w:val="es-EC"/>
        </w:rPr>
        <w:t>Supremo: El</w:t>
      </w:r>
      <w:r w:rsidR="00F10742" w:rsidRPr="004F58A8">
        <w:rPr>
          <w:rFonts w:ascii="Arial" w:hAnsi="Arial" w:cs="Arial"/>
          <w:lang w:val="es-EC"/>
        </w:rPr>
        <w:t xml:space="preserve"> que no pide descuento.</w:t>
      </w:r>
    </w:p>
    <w:p w:rsidR="00F10742" w:rsidRPr="004F58A8" w:rsidRDefault="00CB59BB" w:rsidP="00E052F4">
      <w:pPr>
        <w:numPr>
          <w:ilvl w:val="0"/>
          <w:numId w:val="2"/>
        </w:numPr>
        <w:spacing w:line="480" w:lineRule="auto"/>
        <w:jc w:val="both"/>
        <w:rPr>
          <w:rFonts w:ascii="Arial" w:hAnsi="Arial" w:cs="Arial"/>
          <w:lang w:val="es-EC"/>
        </w:rPr>
      </w:pPr>
      <w:r w:rsidRPr="004F58A8">
        <w:rPr>
          <w:rFonts w:ascii="Arial" w:hAnsi="Arial" w:cs="Arial"/>
          <w:lang w:val="es-EC"/>
        </w:rPr>
        <w:t xml:space="preserve">Clásico: </w:t>
      </w:r>
      <w:r w:rsidR="00DD438D" w:rsidRPr="004F58A8">
        <w:rPr>
          <w:rFonts w:ascii="Arial" w:hAnsi="Arial" w:cs="Arial"/>
          <w:lang w:val="es-EC"/>
        </w:rPr>
        <w:t>El que pide un</w:t>
      </w:r>
      <w:r w:rsidR="00F10742" w:rsidRPr="004F58A8">
        <w:rPr>
          <w:rFonts w:ascii="Arial" w:hAnsi="Arial" w:cs="Arial"/>
          <w:lang w:val="es-EC"/>
        </w:rPr>
        <w:t xml:space="preserve"> descuento</w:t>
      </w:r>
      <w:r w:rsidR="00DD438D" w:rsidRPr="004F58A8">
        <w:rPr>
          <w:rFonts w:ascii="Arial" w:hAnsi="Arial" w:cs="Arial"/>
          <w:lang w:val="es-EC"/>
        </w:rPr>
        <w:t xml:space="preserve"> normal</w:t>
      </w:r>
      <w:r w:rsidR="00F10742" w:rsidRPr="004F58A8">
        <w:rPr>
          <w:rFonts w:ascii="Arial" w:hAnsi="Arial" w:cs="Arial"/>
          <w:lang w:val="es-EC"/>
        </w:rPr>
        <w:t>.</w:t>
      </w:r>
    </w:p>
    <w:p w:rsidR="00F10742" w:rsidRPr="004F58A8" w:rsidRDefault="00CB59BB" w:rsidP="00E052F4">
      <w:pPr>
        <w:numPr>
          <w:ilvl w:val="0"/>
          <w:numId w:val="2"/>
        </w:numPr>
        <w:spacing w:line="480" w:lineRule="auto"/>
        <w:jc w:val="both"/>
        <w:rPr>
          <w:rFonts w:ascii="Arial" w:hAnsi="Arial" w:cs="Arial"/>
          <w:lang w:val="es-EC"/>
        </w:rPr>
      </w:pPr>
      <w:r w:rsidRPr="004F58A8">
        <w:rPr>
          <w:rFonts w:ascii="Arial" w:hAnsi="Arial" w:cs="Arial"/>
          <w:lang w:val="es-EC"/>
        </w:rPr>
        <w:t>Pesetero: El</w:t>
      </w:r>
      <w:r w:rsidR="008B504C" w:rsidRPr="004F58A8">
        <w:rPr>
          <w:rFonts w:ascii="Arial" w:hAnsi="Arial" w:cs="Arial"/>
          <w:lang w:val="es-EC"/>
        </w:rPr>
        <w:t xml:space="preserve"> que ofrece</w:t>
      </w:r>
      <w:r w:rsidR="00F10742" w:rsidRPr="004F58A8">
        <w:rPr>
          <w:rFonts w:ascii="Arial" w:hAnsi="Arial" w:cs="Arial"/>
          <w:lang w:val="es-EC"/>
        </w:rPr>
        <w:t xml:space="preserve"> pagar menos del costo del producto.</w:t>
      </w:r>
    </w:p>
    <w:p w:rsidR="00F10742" w:rsidRPr="004F58A8" w:rsidRDefault="00F10742" w:rsidP="006F738D">
      <w:pPr>
        <w:spacing w:line="360" w:lineRule="auto"/>
        <w:ind w:left="360"/>
        <w:jc w:val="both"/>
        <w:rPr>
          <w:rFonts w:ascii="Arial" w:hAnsi="Arial" w:cs="Arial"/>
          <w:lang w:val="es-EC"/>
        </w:rPr>
      </w:pPr>
    </w:p>
    <w:p w:rsidR="001C42B2" w:rsidRPr="004F58A8" w:rsidRDefault="009E4FF1" w:rsidP="002658A5">
      <w:pPr>
        <w:spacing w:line="360" w:lineRule="auto"/>
        <w:ind w:firstLine="567"/>
        <w:jc w:val="both"/>
        <w:rPr>
          <w:rFonts w:ascii="Arial" w:hAnsi="Arial" w:cs="Arial"/>
          <w:lang w:val="es-EC"/>
        </w:rPr>
      </w:pPr>
      <w:r w:rsidRPr="004F58A8">
        <w:rPr>
          <w:rFonts w:ascii="Arial" w:hAnsi="Arial" w:cs="Arial"/>
          <w:lang w:val="es-EC"/>
        </w:rPr>
        <w:t>El cliente “Supremo”, es el que no pide descuento y acepta el precio del producto sin complicaciones y realiza la compra inmediatamente. El “Clásico”, es la clase de cliente que pide un pequeño descuento e</w:t>
      </w:r>
      <w:r w:rsidR="00B603C7" w:rsidRPr="004F58A8">
        <w:rPr>
          <w:rFonts w:ascii="Arial" w:hAnsi="Arial" w:cs="Arial"/>
          <w:lang w:val="es-EC"/>
        </w:rPr>
        <w:t>n su compra y la negociación</w:t>
      </w:r>
      <w:r w:rsidRPr="004F58A8">
        <w:rPr>
          <w:rFonts w:ascii="Arial" w:hAnsi="Arial" w:cs="Arial"/>
          <w:lang w:val="es-EC"/>
        </w:rPr>
        <w:t xml:space="preserve"> dura un tiempo moderado. Por último, el</w:t>
      </w:r>
      <w:r w:rsidR="001C42B2" w:rsidRPr="004F58A8">
        <w:rPr>
          <w:rFonts w:ascii="Arial" w:hAnsi="Arial" w:cs="Arial"/>
          <w:lang w:val="es-EC"/>
        </w:rPr>
        <w:t xml:space="preserve"> cliente “Pesetero”,</w:t>
      </w:r>
      <w:r w:rsidR="00F10742" w:rsidRPr="004F58A8">
        <w:rPr>
          <w:rFonts w:ascii="Arial" w:hAnsi="Arial" w:cs="Arial"/>
          <w:lang w:val="es-EC"/>
        </w:rPr>
        <w:t xml:space="preserve"> es un cliente que valora mucho el precio, es complicado convencerlo de </w:t>
      </w:r>
      <w:r w:rsidR="00F10742" w:rsidRPr="004F58A8">
        <w:rPr>
          <w:rFonts w:ascii="Arial" w:hAnsi="Arial" w:cs="Arial"/>
          <w:i/>
          <w:lang w:val="es-EC"/>
        </w:rPr>
        <w:t>“que el precio justifica al producto y su calidad”</w:t>
      </w:r>
      <w:r w:rsidR="00F10742" w:rsidRPr="004F58A8">
        <w:rPr>
          <w:rFonts w:ascii="Arial" w:hAnsi="Arial" w:cs="Arial"/>
          <w:lang w:val="es-EC"/>
        </w:rPr>
        <w:t>, además con él las negociaciones son largas.</w:t>
      </w:r>
    </w:p>
    <w:p w:rsidR="00E052F4" w:rsidRPr="004F58A8" w:rsidRDefault="00E052F4" w:rsidP="002658A5">
      <w:pPr>
        <w:spacing w:line="360" w:lineRule="auto"/>
        <w:ind w:firstLine="567"/>
        <w:jc w:val="both"/>
        <w:rPr>
          <w:rFonts w:ascii="Arial" w:hAnsi="Arial" w:cs="Arial"/>
          <w:lang w:val="es-EC"/>
        </w:rPr>
      </w:pPr>
    </w:p>
    <w:p w:rsidR="00776D35" w:rsidRPr="004F58A8" w:rsidRDefault="00F10742" w:rsidP="002658A5">
      <w:pPr>
        <w:spacing w:line="360" w:lineRule="auto"/>
        <w:ind w:firstLine="567"/>
        <w:jc w:val="both"/>
        <w:rPr>
          <w:rFonts w:ascii="Arial" w:hAnsi="Arial" w:cs="Arial"/>
          <w:lang w:val="es-EC"/>
        </w:rPr>
      </w:pPr>
      <w:r w:rsidRPr="004F58A8">
        <w:rPr>
          <w:rFonts w:ascii="Arial" w:hAnsi="Arial" w:cs="Arial"/>
          <w:lang w:val="es-EC"/>
        </w:rPr>
        <w:t>Con los años de experiencia que tienen en el mercado los administradores ya conocen al cliente y saben el trato que deben otorgarle. Con el presente proyecto los administradores buscan definir el perfil de su cliente en conjunto con una correcta segmentación del mercado.</w:t>
      </w:r>
    </w:p>
    <w:p w:rsidR="00E052F4" w:rsidRPr="004F58A8" w:rsidRDefault="00E052F4" w:rsidP="002658A5">
      <w:pPr>
        <w:spacing w:line="360" w:lineRule="auto"/>
        <w:ind w:firstLine="567"/>
        <w:jc w:val="both"/>
        <w:rPr>
          <w:rFonts w:ascii="Arial" w:hAnsi="Arial" w:cs="Arial"/>
          <w:b/>
          <w:lang w:val="es-EC"/>
        </w:rPr>
      </w:pPr>
    </w:p>
    <w:p w:rsidR="00776D35" w:rsidRPr="004F58A8" w:rsidRDefault="00F10742" w:rsidP="006F738D">
      <w:pPr>
        <w:numPr>
          <w:ilvl w:val="1"/>
          <w:numId w:val="3"/>
        </w:numPr>
        <w:spacing w:line="360" w:lineRule="auto"/>
        <w:jc w:val="both"/>
        <w:rPr>
          <w:rFonts w:ascii="Arial" w:hAnsi="Arial" w:cs="Arial"/>
          <w:lang w:val="es-EC"/>
        </w:rPr>
      </w:pPr>
      <w:r w:rsidRPr="004F58A8">
        <w:rPr>
          <w:rFonts w:ascii="Arial" w:hAnsi="Arial" w:cs="Arial"/>
          <w:b/>
          <w:lang w:val="es-EC"/>
        </w:rPr>
        <w:t>MERCADO</w:t>
      </w:r>
    </w:p>
    <w:p w:rsidR="005F6FFB" w:rsidRPr="004F58A8" w:rsidRDefault="000E136B" w:rsidP="006F738D">
      <w:pPr>
        <w:numPr>
          <w:ilvl w:val="2"/>
          <w:numId w:val="6"/>
        </w:numPr>
        <w:spacing w:line="360" w:lineRule="auto"/>
        <w:jc w:val="both"/>
        <w:rPr>
          <w:rFonts w:ascii="Arial" w:hAnsi="Arial" w:cs="Arial"/>
          <w:lang w:val="es-EC"/>
        </w:rPr>
      </w:pPr>
      <w:r w:rsidRPr="004F58A8">
        <w:rPr>
          <w:rFonts w:ascii="Arial" w:hAnsi="Arial" w:cs="Arial"/>
          <w:b/>
          <w:lang w:val="es-ES"/>
        </w:rPr>
        <w:t>ANÁLISIS</w:t>
      </w:r>
      <w:r w:rsidR="005F6FFB" w:rsidRPr="004F58A8">
        <w:rPr>
          <w:rFonts w:ascii="Arial" w:hAnsi="Arial" w:cs="Arial"/>
          <w:b/>
          <w:lang w:val="es-ES"/>
        </w:rPr>
        <w:t xml:space="preserve"> DE LA </w:t>
      </w:r>
      <w:r w:rsidRPr="004F58A8">
        <w:rPr>
          <w:rFonts w:ascii="Arial" w:hAnsi="Arial" w:cs="Arial"/>
          <w:b/>
          <w:lang w:val="es-ES"/>
        </w:rPr>
        <w:t>SITUACIÓN</w:t>
      </w:r>
      <w:r w:rsidR="005F6FFB" w:rsidRPr="004F58A8">
        <w:rPr>
          <w:rFonts w:ascii="Arial" w:hAnsi="Arial" w:cs="Arial"/>
          <w:b/>
          <w:lang w:val="es-ES"/>
        </w:rPr>
        <w:t xml:space="preserve"> ACTUAL</w:t>
      </w:r>
      <w:r w:rsidR="00776D35" w:rsidRPr="004F58A8">
        <w:rPr>
          <w:rFonts w:ascii="Arial" w:hAnsi="Arial" w:cs="Arial"/>
          <w:b/>
          <w:lang w:val="es-ES"/>
        </w:rPr>
        <w:t xml:space="preserve"> NACIONAL</w:t>
      </w:r>
    </w:p>
    <w:p w:rsidR="00776D35" w:rsidRPr="004F58A8" w:rsidRDefault="00776D35" w:rsidP="006F738D">
      <w:pPr>
        <w:spacing w:line="360" w:lineRule="auto"/>
        <w:ind w:left="708"/>
        <w:jc w:val="both"/>
        <w:rPr>
          <w:rFonts w:ascii="Arial" w:hAnsi="Arial" w:cs="Arial"/>
          <w:lang w:val="es-EC"/>
        </w:rPr>
      </w:pPr>
    </w:p>
    <w:p w:rsidR="005F6FFB" w:rsidRPr="004F58A8" w:rsidRDefault="005F6FFB" w:rsidP="002658A5">
      <w:pPr>
        <w:spacing w:line="360" w:lineRule="auto"/>
        <w:ind w:firstLine="567"/>
        <w:jc w:val="both"/>
        <w:rPr>
          <w:rFonts w:ascii="Arial" w:hAnsi="Arial" w:cs="Arial"/>
          <w:lang w:val="es-EC"/>
        </w:rPr>
      </w:pPr>
      <w:r w:rsidRPr="004F58A8">
        <w:rPr>
          <w:rFonts w:ascii="Arial" w:hAnsi="Arial" w:cs="Arial"/>
          <w:lang w:val="es-EC"/>
        </w:rPr>
        <w:t xml:space="preserve">Para Ecuador el sector comercial representa la segunda actividad generadora de valor agregado, únicamente la explotación de minas y canteras la supera, pues incluye la producción petrolera; así lo dice un estudio de </w:t>
      </w:r>
      <w:smartTag w:uri="urn:schemas-microsoft-com:office:smarttags" w:element="PersonName">
        <w:smartTagPr>
          <w:attr w:name="ProductID" w:val="la Market Watch"/>
        </w:smartTagPr>
        <w:r w:rsidRPr="004F58A8">
          <w:rPr>
            <w:rFonts w:ascii="Arial" w:hAnsi="Arial" w:cs="Arial"/>
            <w:lang w:val="es-EC"/>
          </w:rPr>
          <w:t>la Market Watch</w:t>
        </w:r>
      </w:smartTag>
      <w:r w:rsidR="00CD6546" w:rsidRPr="004F58A8">
        <w:rPr>
          <w:rFonts w:ascii="Arial" w:hAnsi="Arial" w:cs="Arial"/>
          <w:i/>
          <w:lang w:val="es-EC"/>
        </w:rPr>
        <w:t xml:space="preserve"> </w:t>
      </w:r>
      <w:r w:rsidRPr="004F58A8">
        <w:rPr>
          <w:rFonts w:ascii="Arial" w:hAnsi="Arial" w:cs="Arial"/>
          <w:lang w:val="es-EC"/>
        </w:rPr>
        <w:t xml:space="preserve">en el que se muestra que estos dos rubros hacen el 57% del total de ventas de las 500 mayores empresas del </w:t>
      </w:r>
      <w:r w:rsidR="00940B50" w:rsidRPr="004F58A8">
        <w:rPr>
          <w:rFonts w:ascii="Arial" w:hAnsi="Arial" w:cs="Arial"/>
          <w:lang w:val="es-EC"/>
        </w:rPr>
        <w:t>País</w:t>
      </w:r>
      <w:r w:rsidR="00515D60" w:rsidRPr="004F58A8">
        <w:rPr>
          <w:rFonts w:ascii="Arial" w:hAnsi="Arial" w:cs="Arial"/>
          <w:lang w:val="es-EC"/>
        </w:rPr>
        <w:t xml:space="preserve"> como se puede observar en el Anexo 2. </w:t>
      </w:r>
      <w:r w:rsidRPr="004F58A8">
        <w:rPr>
          <w:rFonts w:ascii="Arial" w:hAnsi="Arial" w:cs="Arial"/>
          <w:lang w:val="es-EC"/>
        </w:rPr>
        <w:t xml:space="preserve">Del mismo modo, el comercio da empleo a más 1,2 millones de personas, lo que representa más del 20 % de la población ocupada, rubro superado solamente por las actividades agropecuarias. Según </w:t>
      </w:r>
      <w:smartTag w:uri="urn:schemas-microsoft-com:office:smarttags" w:element="PersonName">
        <w:smartTagPr>
          <w:attr w:name="ProductID" w:val="la Superintendencia"/>
        </w:smartTagPr>
        <w:r w:rsidRPr="004F58A8">
          <w:rPr>
            <w:rFonts w:ascii="Arial" w:hAnsi="Arial" w:cs="Arial"/>
            <w:lang w:val="es-EC"/>
          </w:rPr>
          <w:t>la Superintendencia</w:t>
        </w:r>
      </w:smartTag>
      <w:r w:rsidRPr="004F58A8">
        <w:rPr>
          <w:rFonts w:ascii="Arial" w:hAnsi="Arial" w:cs="Arial"/>
          <w:lang w:val="es-EC"/>
        </w:rPr>
        <w:t xml:space="preserve"> de Compañías, las casi 3 000 empresas registradas son en su gran mayoría dedicadas al comercio. </w:t>
      </w:r>
      <w:r w:rsidR="004854B0" w:rsidRPr="004F58A8">
        <w:rPr>
          <w:rStyle w:val="Refdenotaalpie"/>
          <w:rFonts w:ascii="Arial" w:hAnsi="Arial" w:cs="Arial"/>
          <w:lang w:val="es-EC"/>
        </w:rPr>
        <w:footnoteReference w:id="2"/>
      </w:r>
    </w:p>
    <w:p w:rsidR="004E34F5" w:rsidRPr="004F58A8" w:rsidRDefault="004E34F5" w:rsidP="002658A5">
      <w:pPr>
        <w:spacing w:line="360" w:lineRule="auto"/>
        <w:ind w:firstLine="567"/>
        <w:jc w:val="both"/>
        <w:rPr>
          <w:rFonts w:ascii="Arial" w:hAnsi="Arial" w:cs="Arial"/>
          <w:lang w:val="es-EC"/>
        </w:rPr>
      </w:pPr>
    </w:p>
    <w:p w:rsidR="005F6FFB" w:rsidRPr="004F58A8" w:rsidRDefault="005F6FFB" w:rsidP="002658A5">
      <w:pPr>
        <w:spacing w:line="360" w:lineRule="auto"/>
        <w:ind w:firstLine="567"/>
        <w:jc w:val="both"/>
        <w:rPr>
          <w:rFonts w:ascii="Arial" w:hAnsi="Arial" w:cs="Arial"/>
          <w:lang w:val="es-EC"/>
        </w:rPr>
      </w:pPr>
      <w:r w:rsidRPr="004F58A8">
        <w:rPr>
          <w:rFonts w:ascii="Arial" w:hAnsi="Arial" w:cs="Arial"/>
          <w:lang w:val="es-EC"/>
        </w:rPr>
        <w:t xml:space="preserve">Mantener una moneda fuerte como el dólar ha contribuido al aumento del consumo y, por tanto, al desarrollo del sector comercial que ha crecido a tasas anuales superiores al 4%. Sin embargo, el comercio es muy sensible a la inestabilidad de un </w:t>
      </w:r>
      <w:r w:rsidR="00940B50" w:rsidRPr="004F58A8">
        <w:rPr>
          <w:rFonts w:ascii="Arial" w:hAnsi="Arial" w:cs="Arial"/>
          <w:lang w:val="es-EC"/>
        </w:rPr>
        <w:t>País</w:t>
      </w:r>
      <w:r w:rsidRPr="004F58A8">
        <w:rPr>
          <w:rFonts w:ascii="Arial" w:hAnsi="Arial" w:cs="Arial"/>
          <w:lang w:val="es-EC"/>
        </w:rPr>
        <w:t xml:space="preserve">, los consumidores se sienten inseguros de realizar gastos cuando existe incertidumbre acerca del futuro. </w:t>
      </w:r>
      <w:r w:rsidR="004854B0" w:rsidRPr="004F58A8">
        <w:rPr>
          <w:rStyle w:val="Refdenotaalpie"/>
          <w:rFonts w:ascii="Arial" w:hAnsi="Arial" w:cs="Arial"/>
          <w:lang w:val="es-EC"/>
        </w:rPr>
        <w:footnoteReference w:id="3"/>
      </w:r>
    </w:p>
    <w:p w:rsidR="005F6FFB" w:rsidRPr="004F58A8" w:rsidRDefault="005F6FFB" w:rsidP="002658A5">
      <w:pPr>
        <w:spacing w:line="360" w:lineRule="auto"/>
        <w:ind w:firstLine="567"/>
        <w:jc w:val="both"/>
        <w:rPr>
          <w:rFonts w:ascii="Arial" w:hAnsi="Arial" w:cs="Arial"/>
          <w:lang w:val="es-EC"/>
        </w:rPr>
      </w:pPr>
    </w:p>
    <w:p w:rsidR="005F6FFB" w:rsidRPr="004F58A8" w:rsidRDefault="005F6FFB" w:rsidP="002658A5">
      <w:pPr>
        <w:spacing w:line="360" w:lineRule="auto"/>
        <w:ind w:firstLine="567"/>
        <w:jc w:val="both"/>
        <w:rPr>
          <w:rFonts w:ascii="Arial" w:hAnsi="Arial" w:cs="Arial"/>
          <w:i/>
          <w:lang w:val="es-EC"/>
        </w:rPr>
      </w:pPr>
      <w:r w:rsidRPr="004F58A8">
        <w:rPr>
          <w:rFonts w:ascii="Arial" w:hAnsi="Arial" w:cs="Arial"/>
          <w:lang w:val="es-EC"/>
        </w:rPr>
        <w:t>Según</w:t>
      </w:r>
      <w:r w:rsidR="00084F9F" w:rsidRPr="004F58A8">
        <w:rPr>
          <w:rFonts w:ascii="Arial" w:hAnsi="Arial" w:cs="Arial"/>
          <w:lang w:val="es-EC"/>
        </w:rPr>
        <w:t xml:space="preserve"> </w:t>
      </w:r>
      <w:smartTag w:uri="urn:schemas-microsoft-com:office:smarttags" w:element="PersonName">
        <w:smartTagPr>
          <w:attr w:name="ProductID" w:val="la Investigadora"/>
        </w:smartTagPr>
        <w:r w:rsidR="00084F9F" w:rsidRPr="004F58A8">
          <w:rPr>
            <w:rFonts w:ascii="Arial" w:hAnsi="Arial" w:cs="Arial"/>
            <w:lang w:val="es-EC"/>
          </w:rPr>
          <w:t>la Inves</w:t>
        </w:r>
        <w:r w:rsidR="00A53B58" w:rsidRPr="004F58A8">
          <w:rPr>
            <w:rFonts w:ascii="Arial" w:hAnsi="Arial" w:cs="Arial"/>
            <w:lang w:val="es-EC"/>
          </w:rPr>
          <w:t>tigadora</w:t>
        </w:r>
      </w:smartTag>
      <w:r w:rsidR="00A53B58" w:rsidRPr="004F58A8">
        <w:rPr>
          <w:rFonts w:ascii="Arial" w:hAnsi="Arial" w:cs="Arial"/>
          <w:lang w:val="es-EC"/>
        </w:rPr>
        <w:t xml:space="preserve"> de Mercados</w:t>
      </w:r>
      <w:r w:rsidRPr="004F58A8">
        <w:rPr>
          <w:rFonts w:ascii="Arial" w:hAnsi="Arial" w:cs="Arial"/>
          <w:lang w:val="es-EC"/>
        </w:rPr>
        <w:t xml:space="preserve"> Mktrends a nivel nacional el mercado electrodoméstico formal sigue ostentando cifras de crecimiento sostenido a través del tiempo, </w:t>
      </w:r>
      <w:r w:rsidR="004E34F5" w:rsidRPr="004F58A8">
        <w:rPr>
          <w:rFonts w:ascii="Arial" w:hAnsi="Arial" w:cs="Arial"/>
          <w:i/>
          <w:lang w:val="es-EC"/>
        </w:rPr>
        <w:t>como se observa en el</w:t>
      </w:r>
      <w:r w:rsidRPr="004F58A8">
        <w:rPr>
          <w:rFonts w:ascii="Arial" w:hAnsi="Arial" w:cs="Arial"/>
          <w:i/>
          <w:lang w:val="es-EC"/>
        </w:rPr>
        <w:t xml:space="preserve"> </w:t>
      </w:r>
      <w:r w:rsidR="004854B0" w:rsidRPr="004F58A8">
        <w:rPr>
          <w:rFonts w:ascii="Arial" w:hAnsi="Arial" w:cs="Arial"/>
          <w:i/>
          <w:lang w:val="es-EC"/>
        </w:rPr>
        <w:t>Grá</w:t>
      </w:r>
      <w:r w:rsidR="004E34F5" w:rsidRPr="004F58A8">
        <w:rPr>
          <w:rFonts w:ascii="Arial" w:hAnsi="Arial" w:cs="Arial"/>
          <w:i/>
          <w:lang w:val="es-EC"/>
        </w:rPr>
        <w:t>fico 1</w:t>
      </w:r>
      <w:r w:rsidRPr="004F58A8">
        <w:rPr>
          <w:rFonts w:ascii="Arial" w:hAnsi="Arial" w:cs="Arial"/>
          <w:i/>
          <w:lang w:val="es-EC"/>
        </w:rPr>
        <w:t>.</w:t>
      </w:r>
    </w:p>
    <w:p w:rsidR="00E052F4" w:rsidRDefault="00E052F4" w:rsidP="002658A5">
      <w:pPr>
        <w:spacing w:line="360" w:lineRule="auto"/>
        <w:ind w:left="708" w:firstLine="567"/>
        <w:rPr>
          <w:rFonts w:ascii="Arial" w:hAnsi="Arial" w:cs="Arial"/>
          <w:b/>
          <w:i/>
          <w:lang w:val="es-EC"/>
        </w:rPr>
      </w:pPr>
    </w:p>
    <w:p w:rsidR="00F354BE" w:rsidRDefault="00F354BE" w:rsidP="002658A5">
      <w:pPr>
        <w:spacing w:line="360" w:lineRule="auto"/>
        <w:ind w:left="708" w:firstLine="567"/>
        <w:rPr>
          <w:rFonts w:ascii="Arial" w:hAnsi="Arial" w:cs="Arial"/>
          <w:b/>
          <w:i/>
          <w:lang w:val="es-EC"/>
        </w:rPr>
      </w:pPr>
    </w:p>
    <w:p w:rsidR="00F354BE" w:rsidRPr="004F58A8" w:rsidRDefault="00F354BE" w:rsidP="002658A5">
      <w:pPr>
        <w:spacing w:line="360" w:lineRule="auto"/>
        <w:ind w:left="708" w:firstLine="567"/>
        <w:rPr>
          <w:rFonts w:ascii="Arial" w:hAnsi="Arial" w:cs="Arial"/>
          <w:b/>
          <w:i/>
          <w:lang w:val="es-EC"/>
        </w:rPr>
      </w:pPr>
    </w:p>
    <w:p w:rsidR="00E052F4" w:rsidRPr="004F58A8" w:rsidRDefault="00E052F4" w:rsidP="002658A5">
      <w:pPr>
        <w:spacing w:line="360" w:lineRule="auto"/>
        <w:ind w:left="708" w:firstLine="567"/>
        <w:rPr>
          <w:rFonts w:ascii="Arial" w:hAnsi="Arial" w:cs="Arial"/>
          <w:b/>
          <w:i/>
          <w:lang w:val="es-EC"/>
        </w:rPr>
      </w:pPr>
    </w:p>
    <w:p w:rsidR="00E052F4" w:rsidRPr="004F58A8" w:rsidRDefault="00E052F4" w:rsidP="006F738D">
      <w:pPr>
        <w:spacing w:line="360" w:lineRule="auto"/>
        <w:ind w:left="708" w:firstLine="708"/>
        <w:rPr>
          <w:rFonts w:ascii="Arial" w:hAnsi="Arial" w:cs="Arial"/>
          <w:b/>
          <w:i/>
          <w:lang w:val="es-EC"/>
        </w:rPr>
      </w:pPr>
    </w:p>
    <w:p w:rsidR="00E052F4" w:rsidRPr="004F58A8" w:rsidRDefault="00E052F4" w:rsidP="006F738D">
      <w:pPr>
        <w:spacing w:line="360" w:lineRule="auto"/>
        <w:ind w:left="708" w:firstLine="708"/>
        <w:rPr>
          <w:rFonts w:ascii="Arial" w:hAnsi="Arial" w:cs="Arial"/>
          <w:b/>
          <w:i/>
          <w:lang w:val="es-EC"/>
        </w:rPr>
      </w:pPr>
    </w:p>
    <w:p w:rsidR="005F6FFB" w:rsidRPr="004F58A8" w:rsidRDefault="00CD6546" w:rsidP="006F738D">
      <w:pPr>
        <w:spacing w:line="360" w:lineRule="auto"/>
        <w:ind w:left="708" w:firstLine="708"/>
        <w:rPr>
          <w:rFonts w:ascii="Arial" w:hAnsi="Arial" w:cs="Arial"/>
          <w:b/>
          <w:lang w:val="es-EC"/>
        </w:rPr>
      </w:pPr>
      <w:r w:rsidRPr="004F58A8">
        <w:rPr>
          <w:rFonts w:ascii="Arial" w:hAnsi="Arial" w:cs="Arial"/>
          <w:b/>
          <w:i/>
          <w:lang w:val="es-EC"/>
        </w:rPr>
        <w:t>Gráfico Nº 1: Mercado de Electrodomésticos</w:t>
      </w:r>
    </w:p>
    <w:p w:rsidR="00CD6546" w:rsidRPr="004F58A8" w:rsidRDefault="00C72198" w:rsidP="006F738D">
      <w:pPr>
        <w:spacing w:line="360" w:lineRule="auto"/>
        <w:jc w:val="both"/>
        <w:rPr>
          <w:rFonts w:ascii="Arial" w:hAnsi="Arial" w:cs="Arial"/>
          <w:lang w:val="es-EC"/>
        </w:rPr>
      </w:pPr>
      <w:r>
        <w:rPr>
          <w:rFonts w:ascii="Arial" w:hAnsi="Arial" w:cs="Arial"/>
          <w:noProof/>
          <w:lang w:val="es-ES" w:eastAsia="es-ES" w:bidi="ar-SA"/>
        </w:rPr>
        <w:drawing>
          <wp:anchor distT="0" distB="0" distL="114300" distR="114300" simplePos="0" relativeHeight="251594752" behindDoc="0" locked="0" layoutInCell="1" allowOverlap="1">
            <wp:simplePos x="0" y="0"/>
            <wp:positionH relativeFrom="column">
              <wp:align>center</wp:align>
            </wp:positionH>
            <wp:positionV relativeFrom="paragraph">
              <wp:posOffset>72390</wp:posOffset>
            </wp:positionV>
            <wp:extent cx="4298315" cy="3037840"/>
            <wp:effectExtent l="19050" t="19050" r="26035" b="10160"/>
            <wp:wrapSquare wrapText="bothSides"/>
            <wp:docPr id="9"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5"/>
                    <a:srcRect l="30672" t="27214" r="12254" b="15945"/>
                    <a:stretch>
                      <a:fillRect/>
                    </a:stretch>
                  </pic:blipFill>
                  <pic:spPr bwMode="auto">
                    <a:xfrm>
                      <a:off x="0" y="0"/>
                      <a:ext cx="4298315" cy="3037840"/>
                    </a:xfrm>
                    <a:prstGeom prst="rect">
                      <a:avLst/>
                    </a:prstGeom>
                    <a:noFill/>
                    <a:ln w="9525">
                      <a:solidFill>
                        <a:srgbClr val="000000"/>
                      </a:solidFill>
                      <a:miter lim="800000"/>
                      <a:headEnd/>
                      <a:tailEnd/>
                    </a:ln>
                  </pic:spPr>
                </pic:pic>
              </a:graphicData>
            </a:graphic>
          </wp:anchor>
        </w:drawing>
      </w:r>
    </w:p>
    <w:p w:rsidR="00CD6546" w:rsidRPr="004F58A8" w:rsidRDefault="00CD6546" w:rsidP="006F738D">
      <w:pPr>
        <w:spacing w:line="360" w:lineRule="auto"/>
        <w:jc w:val="both"/>
        <w:rPr>
          <w:rFonts w:ascii="Arial" w:hAnsi="Arial" w:cs="Arial"/>
          <w:lang w:val="es-EC"/>
        </w:rPr>
      </w:pPr>
    </w:p>
    <w:p w:rsidR="00CD6546" w:rsidRPr="004F58A8" w:rsidRDefault="00CD6546" w:rsidP="006F738D">
      <w:pPr>
        <w:spacing w:line="360" w:lineRule="auto"/>
        <w:jc w:val="both"/>
        <w:rPr>
          <w:rFonts w:ascii="Arial" w:hAnsi="Arial" w:cs="Arial"/>
          <w:lang w:val="es-EC"/>
        </w:rPr>
      </w:pPr>
    </w:p>
    <w:p w:rsidR="00CD6546" w:rsidRPr="004F58A8" w:rsidRDefault="00CD6546" w:rsidP="006F738D">
      <w:pPr>
        <w:spacing w:line="360" w:lineRule="auto"/>
        <w:rPr>
          <w:rFonts w:ascii="Arial" w:hAnsi="Arial" w:cs="Arial"/>
          <w:lang w:val="es-ES"/>
        </w:rPr>
      </w:pPr>
    </w:p>
    <w:p w:rsidR="00213F24" w:rsidRPr="004F58A8" w:rsidRDefault="00213F24" w:rsidP="006F738D">
      <w:pPr>
        <w:spacing w:line="360" w:lineRule="auto"/>
        <w:rPr>
          <w:rFonts w:ascii="Arial" w:hAnsi="Arial" w:cs="Arial"/>
          <w:lang w:val="es-ES"/>
        </w:rPr>
      </w:pPr>
    </w:p>
    <w:p w:rsidR="00213F24" w:rsidRPr="004F58A8" w:rsidRDefault="00213F24" w:rsidP="006F738D">
      <w:pPr>
        <w:spacing w:line="360" w:lineRule="auto"/>
        <w:rPr>
          <w:rFonts w:ascii="Arial" w:hAnsi="Arial" w:cs="Arial"/>
          <w:lang w:val="es-ES"/>
        </w:rPr>
      </w:pPr>
    </w:p>
    <w:p w:rsidR="00213F24" w:rsidRPr="004F58A8" w:rsidRDefault="004E34F5" w:rsidP="006F738D">
      <w:pPr>
        <w:spacing w:line="360" w:lineRule="auto"/>
        <w:rPr>
          <w:rFonts w:ascii="Arial" w:hAnsi="Arial" w:cs="Arial"/>
          <w:lang w:val="es-ES"/>
        </w:rPr>
      </w:pPr>
      <w:r w:rsidRPr="004F58A8">
        <w:rPr>
          <w:rFonts w:ascii="Arial" w:hAnsi="Arial" w:cs="Arial"/>
          <w:lang w:val="es-ES"/>
        </w:rPr>
        <w:tab/>
      </w:r>
    </w:p>
    <w:p w:rsidR="00F354BE" w:rsidRDefault="00CD6546" w:rsidP="00F354BE">
      <w:pPr>
        <w:ind w:left="708"/>
        <w:rPr>
          <w:rFonts w:ascii="Arial" w:hAnsi="Arial" w:cs="Arial"/>
          <w:lang w:val="es-ES"/>
        </w:rPr>
      </w:pPr>
      <w:r w:rsidRPr="004F58A8">
        <w:rPr>
          <w:rFonts w:ascii="Arial" w:hAnsi="Arial" w:cs="Arial"/>
          <w:lang w:val="es-ES"/>
        </w:rPr>
        <w:t xml:space="preserve">     </w:t>
      </w:r>
    </w:p>
    <w:p w:rsidR="00F354BE" w:rsidRDefault="00F354BE" w:rsidP="00F354BE">
      <w:pPr>
        <w:ind w:left="708"/>
        <w:rPr>
          <w:rFonts w:ascii="Arial" w:hAnsi="Arial" w:cs="Arial"/>
          <w:lang w:val="es-ES"/>
        </w:rPr>
      </w:pPr>
    </w:p>
    <w:p w:rsidR="00F354BE" w:rsidRDefault="00F354BE" w:rsidP="00F354BE">
      <w:pPr>
        <w:ind w:left="708"/>
        <w:rPr>
          <w:rFonts w:ascii="Arial" w:hAnsi="Arial" w:cs="Arial"/>
          <w:lang w:val="es-ES"/>
        </w:rPr>
      </w:pPr>
    </w:p>
    <w:p w:rsidR="00CD6546" w:rsidRPr="00F354BE" w:rsidRDefault="00CD6546" w:rsidP="00F354BE">
      <w:pPr>
        <w:ind w:left="708"/>
        <w:rPr>
          <w:rFonts w:ascii="Times New Roman" w:hAnsi="Times New Roman"/>
          <w:sz w:val="20"/>
          <w:szCs w:val="20"/>
          <w:lang w:val="es-ES"/>
        </w:rPr>
      </w:pPr>
      <w:r w:rsidRPr="00F354BE">
        <w:rPr>
          <w:rFonts w:ascii="Times New Roman" w:hAnsi="Times New Roman"/>
          <w:sz w:val="20"/>
          <w:szCs w:val="20"/>
          <w:lang w:val="es-ES"/>
        </w:rPr>
        <w:t>Fuente. MKTrends</w:t>
      </w:r>
    </w:p>
    <w:p w:rsidR="006B3B59" w:rsidRPr="00F354BE" w:rsidRDefault="00E052F4" w:rsidP="00F354BE">
      <w:pPr>
        <w:rPr>
          <w:rFonts w:ascii="Times New Roman" w:hAnsi="Times New Roman"/>
          <w:sz w:val="20"/>
          <w:szCs w:val="20"/>
          <w:lang w:val="es-ES"/>
        </w:rPr>
      </w:pPr>
      <w:r w:rsidRPr="00F354BE">
        <w:rPr>
          <w:rFonts w:ascii="Times New Roman" w:hAnsi="Times New Roman"/>
          <w:sz w:val="20"/>
          <w:szCs w:val="20"/>
          <w:lang w:val="es-ES"/>
        </w:rPr>
        <w:t xml:space="preserve">      </w:t>
      </w:r>
      <w:r w:rsidR="00F354BE">
        <w:rPr>
          <w:rFonts w:ascii="Times New Roman" w:hAnsi="Times New Roman"/>
          <w:sz w:val="20"/>
          <w:szCs w:val="20"/>
          <w:lang w:val="es-ES"/>
        </w:rPr>
        <w:tab/>
      </w:r>
      <w:r w:rsidR="006B3B59" w:rsidRPr="00F354BE">
        <w:rPr>
          <w:rFonts w:ascii="Times New Roman" w:hAnsi="Times New Roman"/>
          <w:sz w:val="20"/>
          <w:szCs w:val="20"/>
          <w:lang w:val="es-ES"/>
        </w:rPr>
        <w:t>Elaborado</w:t>
      </w:r>
      <w:r w:rsidR="005C7C3F" w:rsidRPr="00F354BE">
        <w:rPr>
          <w:rFonts w:ascii="Times New Roman" w:hAnsi="Times New Roman"/>
          <w:sz w:val="20"/>
          <w:szCs w:val="20"/>
          <w:lang w:val="es-ES"/>
        </w:rPr>
        <w:t xml:space="preserve"> por</w:t>
      </w:r>
      <w:r w:rsidR="006B3B59" w:rsidRPr="00F354BE">
        <w:rPr>
          <w:rFonts w:ascii="Times New Roman" w:hAnsi="Times New Roman"/>
          <w:sz w:val="20"/>
          <w:szCs w:val="20"/>
          <w:lang w:val="es-ES"/>
        </w:rPr>
        <w:t>: Mktrends</w:t>
      </w:r>
    </w:p>
    <w:p w:rsidR="00CD6546" w:rsidRPr="004F58A8" w:rsidRDefault="00CD6546" w:rsidP="002658A5">
      <w:pPr>
        <w:spacing w:line="360" w:lineRule="auto"/>
        <w:ind w:firstLine="567"/>
        <w:jc w:val="both"/>
        <w:rPr>
          <w:rFonts w:ascii="Arial" w:hAnsi="Arial" w:cs="Arial"/>
          <w:lang w:val="es-EC"/>
        </w:rPr>
      </w:pPr>
    </w:p>
    <w:p w:rsidR="005F6FFB" w:rsidRPr="004F58A8" w:rsidRDefault="005F6FFB" w:rsidP="002658A5">
      <w:pPr>
        <w:spacing w:line="360" w:lineRule="auto"/>
        <w:ind w:firstLine="567"/>
        <w:jc w:val="both"/>
        <w:rPr>
          <w:rFonts w:ascii="Arial" w:hAnsi="Arial" w:cs="Arial"/>
          <w:lang w:val="es-EC"/>
        </w:rPr>
      </w:pPr>
      <w:r w:rsidRPr="004F58A8">
        <w:rPr>
          <w:rFonts w:ascii="Arial" w:hAnsi="Arial" w:cs="Arial"/>
          <w:lang w:val="es-EC"/>
        </w:rPr>
        <w:t>Así mismo</w:t>
      </w:r>
      <w:r w:rsidR="00677D69" w:rsidRPr="004F58A8">
        <w:rPr>
          <w:rFonts w:ascii="Arial" w:hAnsi="Arial" w:cs="Arial"/>
          <w:lang w:val="es-EC"/>
        </w:rPr>
        <w:t>,</w:t>
      </w:r>
      <w:r w:rsidRPr="004F58A8">
        <w:rPr>
          <w:rFonts w:ascii="Arial" w:hAnsi="Arial" w:cs="Arial"/>
          <w:lang w:val="es-EC"/>
        </w:rPr>
        <w:t xml:space="preserve"> la industria nacional de muebles de madera en Ecuador ha tenido una tendencia al alza, aunque en su mayoría es eminentemente artesanal por ser de tradición familiar. La industria se caracteriza por el escaso avance tecnológico en el diseño y acabado de sus productos. </w:t>
      </w:r>
    </w:p>
    <w:p w:rsidR="00CD6546" w:rsidRPr="004F58A8" w:rsidRDefault="00CD6546" w:rsidP="002658A5">
      <w:pPr>
        <w:spacing w:line="360" w:lineRule="auto"/>
        <w:ind w:firstLine="567"/>
        <w:jc w:val="both"/>
        <w:rPr>
          <w:rFonts w:ascii="Arial" w:hAnsi="Arial" w:cs="Arial"/>
          <w:lang w:val="es-EC"/>
        </w:rPr>
      </w:pPr>
    </w:p>
    <w:p w:rsidR="005F6FFB" w:rsidRPr="004F58A8" w:rsidRDefault="005F6FFB" w:rsidP="002658A5">
      <w:pPr>
        <w:spacing w:line="360" w:lineRule="auto"/>
        <w:ind w:firstLine="567"/>
        <w:jc w:val="both"/>
        <w:rPr>
          <w:rFonts w:ascii="Arial" w:hAnsi="Arial" w:cs="Arial"/>
          <w:lang w:val="es-EC"/>
        </w:rPr>
      </w:pPr>
      <w:r w:rsidRPr="004F58A8">
        <w:rPr>
          <w:rFonts w:ascii="Arial" w:hAnsi="Arial" w:cs="Arial"/>
          <w:lang w:val="es-EC"/>
        </w:rPr>
        <w:t xml:space="preserve">La oferta nacional de muebles presenta un alto grado de informalidad, dado que está integrada mayoritariamente por pequeñas y </w:t>
      </w:r>
      <w:r w:rsidR="00940B50" w:rsidRPr="004F58A8">
        <w:rPr>
          <w:rFonts w:ascii="Arial" w:hAnsi="Arial" w:cs="Arial"/>
          <w:lang w:val="es-EC"/>
        </w:rPr>
        <w:t>medianas empresas</w:t>
      </w:r>
      <w:r w:rsidRPr="004F58A8">
        <w:rPr>
          <w:rFonts w:ascii="Arial" w:hAnsi="Arial" w:cs="Arial"/>
          <w:lang w:val="es-EC"/>
        </w:rPr>
        <w:t xml:space="preserve">, cuya producción </w:t>
      </w:r>
      <w:r w:rsidR="00940B50" w:rsidRPr="004F58A8">
        <w:rPr>
          <w:rFonts w:ascii="Arial" w:hAnsi="Arial" w:cs="Arial"/>
          <w:lang w:val="es-EC"/>
        </w:rPr>
        <w:t>enfrentan</w:t>
      </w:r>
      <w:r w:rsidRPr="004F58A8">
        <w:rPr>
          <w:rFonts w:ascii="Arial" w:hAnsi="Arial" w:cs="Arial"/>
          <w:lang w:val="es-EC"/>
        </w:rPr>
        <w:t xml:space="preserve"> problemas de calidad, y abastece al mercado interno a través del canal minorista tradicional. Estas empresas se caracterizan por invertir sus recursos en la extensión de sus procesos, más que en la incorporación de nuevas tecnologías para incrementar su productividad y eficiencia. Las empresas medianas y grandes, con mayor tecnología de producto, fabrican mayormente muebles de madera dirigidos a un mercado interno más exigente y a la exportación. Estos muebles son comercializados principalmente a través de tiendas especializadas, galerías comerciales o por pedido directo.</w:t>
      </w:r>
      <w:r w:rsidR="004854B0" w:rsidRPr="004F58A8">
        <w:rPr>
          <w:rStyle w:val="Refdenotaalpie"/>
          <w:rFonts w:ascii="Arial" w:hAnsi="Arial" w:cs="Arial"/>
          <w:lang w:val="es-EC"/>
        </w:rPr>
        <w:footnoteReference w:id="4"/>
      </w:r>
      <w:r w:rsidRPr="004F58A8">
        <w:rPr>
          <w:rFonts w:ascii="Arial" w:hAnsi="Arial" w:cs="Arial"/>
          <w:lang w:val="es-EC"/>
        </w:rPr>
        <w:t xml:space="preserve"> </w:t>
      </w:r>
    </w:p>
    <w:p w:rsidR="006B3B59" w:rsidRPr="004F58A8" w:rsidRDefault="006B3B59" w:rsidP="002658A5">
      <w:pPr>
        <w:spacing w:line="360" w:lineRule="auto"/>
        <w:ind w:firstLine="567"/>
        <w:jc w:val="both"/>
        <w:rPr>
          <w:rFonts w:ascii="Arial" w:hAnsi="Arial" w:cs="Arial"/>
          <w:lang w:val="es-EC"/>
        </w:rPr>
      </w:pPr>
    </w:p>
    <w:p w:rsidR="005F6FFB" w:rsidRPr="004F58A8" w:rsidRDefault="00F7043F" w:rsidP="002658A5">
      <w:pPr>
        <w:spacing w:line="360" w:lineRule="auto"/>
        <w:ind w:firstLine="567"/>
        <w:jc w:val="both"/>
        <w:rPr>
          <w:rFonts w:ascii="Arial" w:hAnsi="Arial" w:cs="Arial"/>
          <w:lang w:val="es-EC"/>
        </w:rPr>
      </w:pPr>
      <w:r w:rsidRPr="004F58A8">
        <w:rPr>
          <w:rFonts w:ascii="Arial" w:hAnsi="Arial" w:cs="Arial"/>
          <w:lang w:val="es-EC"/>
        </w:rPr>
        <w:t>Si bien es cierto el mercado comercial ha tenido en los últimos años una evolución favorable</w:t>
      </w:r>
      <w:r w:rsidR="00B67322" w:rsidRPr="004F58A8">
        <w:rPr>
          <w:rFonts w:ascii="Arial" w:hAnsi="Arial" w:cs="Arial"/>
          <w:lang w:val="es-EC"/>
        </w:rPr>
        <w:t xml:space="preserve">, también es importante resaltar </w:t>
      </w:r>
      <w:r w:rsidR="005F6FFB" w:rsidRPr="004F58A8">
        <w:rPr>
          <w:rFonts w:ascii="Arial" w:hAnsi="Arial" w:cs="Arial"/>
          <w:lang w:val="es-EC"/>
        </w:rPr>
        <w:t>que el tema de la migración en el Ecuador ha</w:t>
      </w:r>
      <w:r w:rsidR="00B67322" w:rsidRPr="004F58A8">
        <w:rPr>
          <w:rFonts w:ascii="Arial" w:hAnsi="Arial" w:cs="Arial"/>
          <w:lang w:val="es-EC"/>
        </w:rPr>
        <w:t>n tenido mucho que ver en esto, ay</w:t>
      </w:r>
      <w:r w:rsidR="005F6FFB" w:rsidRPr="004F58A8">
        <w:rPr>
          <w:rFonts w:ascii="Arial" w:hAnsi="Arial" w:cs="Arial"/>
          <w:lang w:val="es-EC"/>
        </w:rPr>
        <w:t>uda</w:t>
      </w:r>
      <w:r w:rsidR="00B67322" w:rsidRPr="004F58A8">
        <w:rPr>
          <w:rFonts w:ascii="Arial" w:hAnsi="Arial" w:cs="Arial"/>
          <w:lang w:val="es-EC"/>
        </w:rPr>
        <w:t>ndo a la</w:t>
      </w:r>
      <w:r w:rsidR="005F6FFB" w:rsidRPr="004F58A8">
        <w:rPr>
          <w:rFonts w:ascii="Arial" w:hAnsi="Arial" w:cs="Arial"/>
          <w:lang w:val="es-EC"/>
        </w:rPr>
        <w:t xml:space="preserve"> economía</w:t>
      </w:r>
      <w:r w:rsidR="00B67322" w:rsidRPr="004F58A8">
        <w:rPr>
          <w:rFonts w:ascii="Arial" w:hAnsi="Arial" w:cs="Arial"/>
          <w:lang w:val="es-EC"/>
        </w:rPr>
        <w:t xml:space="preserve"> del </w:t>
      </w:r>
      <w:r w:rsidR="00940B50" w:rsidRPr="004F58A8">
        <w:rPr>
          <w:rFonts w:ascii="Arial" w:hAnsi="Arial" w:cs="Arial"/>
          <w:lang w:val="es-EC"/>
        </w:rPr>
        <w:t>País</w:t>
      </w:r>
      <w:r w:rsidR="005F6FFB" w:rsidRPr="004F58A8">
        <w:rPr>
          <w:rFonts w:ascii="Arial" w:hAnsi="Arial" w:cs="Arial"/>
          <w:lang w:val="es-EC"/>
        </w:rPr>
        <w:t xml:space="preserve">, </w:t>
      </w:r>
      <w:r w:rsidR="00555F32" w:rsidRPr="004F58A8">
        <w:rPr>
          <w:rFonts w:ascii="Arial" w:hAnsi="Arial" w:cs="Arial"/>
          <w:lang w:val="es-EC"/>
        </w:rPr>
        <w:t xml:space="preserve">pues conforme aumentan </w:t>
      </w:r>
      <w:r w:rsidR="005F6FFB" w:rsidRPr="004F58A8">
        <w:rPr>
          <w:rFonts w:ascii="Arial" w:hAnsi="Arial" w:cs="Arial"/>
          <w:lang w:val="es-EC"/>
        </w:rPr>
        <w:t>los niveles de emigración</w:t>
      </w:r>
      <w:r w:rsidR="00555F32" w:rsidRPr="004F58A8">
        <w:rPr>
          <w:rFonts w:ascii="Arial" w:hAnsi="Arial" w:cs="Arial"/>
          <w:lang w:val="es-EC"/>
        </w:rPr>
        <w:t xml:space="preserve"> se incrementan las remesas enviadas a sus familiares </w:t>
      </w:r>
      <w:r w:rsidR="005F6FFB" w:rsidRPr="004F58A8">
        <w:rPr>
          <w:rFonts w:ascii="Arial" w:hAnsi="Arial" w:cs="Arial"/>
          <w:lang w:val="es-EC"/>
        </w:rPr>
        <w:t>a</w:t>
      </w:r>
      <w:r w:rsidR="00555F32" w:rsidRPr="004F58A8">
        <w:rPr>
          <w:rFonts w:ascii="Arial" w:hAnsi="Arial" w:cs="Arial"/>
          <w:lang w:val="es-EC"/>
        </w:rPr>
        <w:t xml:space="preserve"> tal</w:t>
      </w:r>
      <w:r w:rsidR="005F6FFB" w:rsidRPr="004F58A8">
        <w:rPr>
          <w:rFonts w:ascii="Arial" w:hAnsi="Arial" w:cs="Arial"/>
          <w:lang w:val="es-EC"/>
        </w:rPr>
        <w:t xml:space="preserve"> punto, que hoy en día el </w:t>
      </w:r>
      <w:r w:rsidR="00940B50" w:rsidRPr="004F58A8">
        <w:rPr>
          <w:rFonts w:ascii="Arial" w:hAnsi="Arial" w:cs="Arial"/>
          <w:lang w:val="es-EC"/>
        </w:rPr>
        <w:t>País</w:t>
      </w:r>
      <w:r w:rsidR="005F6FFB" w:rsidRPr="004F58A8">
        <w:rPr>
          <w:rFonts w:ascii="Arial" w:hAnsi="Arial" w:cs="Arial"/>
          <w:lang w:val="es-EC"/>
        </w:rPr>
        <w:t xml:space="preserve"> depen</w:t>
      </w:r>
      <w:r w:rsidR="00555F32" w:rsidRPr="004F58A8">
        <w:rPr>
          <w:rFonts w:ascii="Arial" w:hAnsi="Arial" w:cs="Arial"/>
          <w:lang w:val="es-EC"/>
        </w:rPr>
        <w:t>de económicamente del dinero enviado</w:t>
      </w:r>
      <w:r w:rsidR="00E11EC1" w:rsidRPr="004F58A8">
        <w:rPr>
          <w:rFonts w:ascii="Arial" w:hAnsi="Arial" w:cs="Arial"/>
          <w:lang w:val="es-EC"/>
        </w:rPr>
        <w:t xml:space="preserve"> por dichos emigrantes</w:t>
      </w:r>
      <w:r w:rsidR="005F6FFB" w:rsidRPr="004F58A8">
        <w:rPr>
          <w:rFonts w:ascii="Arial" w:hAnsi="Arial" w:cs="Arial"/>
          <w:lang w:val="es-EC"/>
        </w:rPr>
        <w:t>, pues el poder adquisi</w:t>
      </w:r>
      <w:r w:rsidR="00726DC5" w:rsidRPr="004F58A8">
        <w:rPr>
          <w:rFonts w:ascii="Arial" w:hAnsi="Arial" w:cs="Arial"/>
          <w:lang w:val="es-EC"/>
        </w:rPr>
        <w:t>ti</w:t>
      </w:r>
      <w:r w:rsidR="005F6FFB" w:rsidRPr="004F58A8">
        <w:rPr>
          <w:rFonts w:ascii="Arial" w:hAnsi="Arial" w:cs="Arial"/>
          <w:lang w:val="es-EC"/>
        </w:rPr>
        <w:t>vo y el consumo de las personas aumenta</w:t>
      </w:r>
      <w:r w:rsidR="00C932E7" w:rsidRPr="004F58A8">
        <w:rPr>
          <w:rFonts w:ascii="Arial" w:hAnsi="Arial" w:cs="Arial"/>
          <w:lang w:val="es-EC"/>
        </w:rPr>
        <w:t xml:space="preserve"> para el beneficio de la economía</w:t>
      </w:r>
      <w:r w:rsidR="005F6FFB" w:rsidRPr="004F58A8">
        <w:rPr>
          <w:rFonts w:ascii="Arial" w:hAnsi="Arial" w:cs="Arial"/>
          <w:lang w:val="es-EC"/>
        </w:rPr>
        <w:t>.</w:t>
      </w:r>
    </w:p>
    <w:p w:rsidR="00776D35" w:rsidRPr="004F58A8" w:rsidRDefault="005F6FFB" w:rsidP="006F738D">
      <w:pPr>
        <w:spacing w:line="360" w:lineRule="auto"/>
        <w:jc w:val="both"/>
        <w:rPr>
          <w:rFonts w:ascii="Arial" w:hAnsi="Arial" w:cs="Arial"/>
          <w:lang w:val="es-EC"/>
        </w:rPr>
      </w:pPr>
      <w:r w:rsidRPr="004F58A8">
        <w:rPr>
          <w:rFonts w:ascii="Arial" w:hAnsi="Arial" w:cs="Arial"/>
          <w:lang w:val="es-EC"/>
        </w:rPr>
        <w:t xml:space="preserve"> </w:t>
      </w:r>
    </w:p>
    <w:p w:rsidR="00213F24" w:rsidRPr="004F58A8" w:rsidRDefault="000E136B" w:rsidP="006F738D">
      <w:pPr>
        <w:numPr>
          <w:ilvl w:val="2"/>
          <w:numId w:val="6"/>
        </w:numPr>
        <w:spacing w:line="360" w:lineRule="auto"/>
        <w:jc w:val="both"/>
        <w:rPr>
          <w:rFonts w:ascii="Arial" w:hAnsi="Arial" w:cs="Arial"/>
          <w:lang w:val="es-EC"/>
        </w:rPr>
      </w:pPr>
      <w:r w:rsidRPr="004F58A8">
        <w:rPr>
          <w:rFonts w:ascii="Arial" w:hAnsi="Arial" w:cs="Arial"/>
          <w:b/>
          <w:lang w:val="es-ES"/>
        </w:rPr>
        <w:t>ANÁLISIS</w:t>
      </w:r>
      <w:r w:rsidR="00213F24" w:rsidRPr="004F58A8">
        <w:rPr>
          <w:rFonts w:ascii="Arial" w:hAnsi="Arial" w:cs="Arial"/>
          <w:b/>
          <w:lang w:val="es-ES"/>
        </w:rPr>
        <w:t xml:space="preserve"> DE LA </w:t>
      </w:r>
      <w:r w:rsidRPr="004F58A8">
        <w:rPr>
          <w:rFonts w:ascii="Arial" w:hAnsi="Arial" w:cs="Arial"/>
          <w:b/>
          <w:lang w:val="es-ES"/>
        </w:rPr>
        <w:t>SITUACIÓN</w:t>
      </w:r>
      <w:r w:rsidR="00213F24" w:rsidRPr="004F58A8">
        <w:rPr>
          <w:rFonts w:ascii="Arial" w:hAnsi="Arial" w:cs="Arial"/>
          <w:b/>
          <w:lang w:val="es-ES"/>
        </w:rPr>
        <w:t xml:space="preserve"> ACTUAL MANABITA</w:t>
      </w:r>
    </w:p>
    <w:p w:rsidR="004854B0" w:rsidRPr="004F58A8" w:rsidRDefault="004854B0" w:rsidP="006F738D">
      <w:pPr>
        <w:spacing w:line="360" w:lineRule="auto"/>
        <w:jc w:val="both"/>
        <w:rPr>
          <w:rFonts w:ascii="Arial" w:hAnsi="Arial" w:cs="Arial"/>
          <w:lang w:val="es-EC"/>
        </w:rPr>
      </w:pPr>
    </w:p>
    <w:p w:rsidR="005F6FFB" w:rsidRPr="004F58A8" w:rsidRDefault="00940B50" w:rsidP="002658A5">
      <w:pPr>
        <w:spacing w:line="360" w:lineRule="auto"/>
        <w:ind w:firstLine="567"/>
        <w:jc w:val="both"/>
        <w:rPr>
          <w:rFonts w:ascii="Arial" w:hAnsi="Arial" w:cs="Arial"/>
          <w:i/>
          <w:lang w:val="es-ES"/>
        </w:rPr>
      </w:pPr>
      <w:r w:rsidRPr="004F58A8">
        <w:rPr>
          <w:rFonts w:ascii="Arial" w:hAnsi="Arial" w:cs="Arial"/>
          <w:lang w:val="es-ES"/>
        </w:rPr>
        <w:t xml:space="preserve">El cantón </w:t>
      </w:r>
      <w:r w:rsidR="005F6FFB" w:rsidRPr="004F58A8">
        <w:rPr>
          <w:rFonts w:ascii="Arial" w:hAnsi="Arial" w:cs="Arial"/>
          <w:lang w:val="es-ES"/>
        </w:rPr>
        <w:t xml:space="preserve">Bolívar tiene un PIB superior a los 22 millones de dólares y 39.439 habitantes, de los cuales 19.058 pertenecen a la parte urbana y  20.381 están asentados en el sector rural del </w:t>
      </w:r>
      <w:r w:rsidR="004854B0" w:rsidRPr="004F58A8">
        <w:rPr>
          <w:rFonts w:ascii="Arial" w:hAnsi="Arial" w:cs="Arial"/>
          <w:lang w:val="es-ES"/>
        </w:rPr>
        <w:t>cantón</w:t>
      </w:r>
      <w:r w:rsidR="004854B0" w:rsidRPr="004F58A8">
        <w:rPr>
          <w:rStyle w:val="Refdenotaalpie"/>
          <w:rFonts w:ascii="Arial" w:hAnsi="Arial" w:cs="Arial"/>
        </w:rPr>
        <w:footnoteReference w:id="5"/>
      </w:r>
      <w:r w:rsidR="005F6FFB" w:rsidRPr="004F58A8">
        <w:rPr>
          <w:rFonts w:ascii="Arial" w:hAnsi="Arial" w:cs="Arial"/>
          <w:i/>
          <w:lang w:val="es-ES"/>
        </w:rPr>
        <w:t>.</w:t>
      </w:r>
    </w:p>
    <w:p w:rsidR="005F6FFB" w:rsidRPr="004F58A8" w:rsidRDefault="005F6FFB" w:rsidP="002658A5">
      <w:pPr>
        <w:spacing w:line="360" w:lineRule="auto"/>
        <w:ind w:firstLine="567"/>
        <w:rPr>
          <w:rFonts w:ascii="Arial" w:hAnsi="Arial" w:cs="Arial"/>
          <w:lang w:val="es-ES"/>
        </w:rPr>
      </w:pPr>
    </w:p>
    <w:p w:rsidR="005F6FFB" w:rsidRPr="004F58A8" w:rsidRDefault="005F6FFB" w:rsidP="002658A5">
      <w:pPr>
        <w:spacing w:line="360" w:lineRule="auto"/>
        <w:ind w:firstLine="567"/>
        <w:jc w:val="both"/>
        <w:rPr>
          <w:rFonts w:ascii="Arial" w:hAnsi="Arial" w:cs="Arial"/>
          <w:i/>
          <w:lang w:val="es-ES"/>
        </w:rPr>
      </w:pPr>
      <w:r w:rsidRPr="004F58A8">
        <w:rPr>
          <w:rFonts w:ascii="Arial" w:hAnsi="Arial" w:cs="Arial"/>
          <w:lang w:val="es-ES"/>
        </w:rPr>
        <w:t xml:space="preserve">El cantón Bolívar centra su mayor actividad en su cabecera cantonal Calceta, la que según los entendidos en las ultimas tres décadas, ha sostenido un importante avance en casi todos los aspectos especialmente en el económico, aquello le ha permitido ser uno de los cantones manabita con mayor índice de desarrollo. </w:t>
      </w:r>
    </w:p>
    <w:p w:rsidR="005F6FFB" w:rsidRPr="004F58A8" w:rsidRDefault="005F6FFB" w:rsidP="002658A5">
      <w:pPr>
        <w:spacing w:line="360" w:lineRule="auto"/>
        <w:ind w:firstLine="567"/>
        <w:jc w:val="both"/>
        <w:rPr>
          <w:rFonts w:ascii="Arial" w:hAnsi="Arial" w:cs="Arial"/>
          <w:i/>
          <w:lang w:val="es-ES"/>
        </w:rPr>
      </w:pPr>
    </w:p>
    <w:p w:rsidR="004854B0" w:rsidRPr="004F58A8" w:rsidRDefault="005F6FFB" w:rsidP="002658A5">
      <w:pPr>
        <w:spacing w:line="360" w:lineRule="auto"/>
        <w:ind w:firstLine="567"/>
        <w:jc w:val="both"/>
        <w:rPr>
          <w:rFonts w:ascii="Arial" w:hAnsi="Arial" w:cs="Arial"/>
          <w:i/>
          <w:lang w:val="es-ES"/>
        </w:rPr>
      </w:pPr>
      <w:r w:rsidRPr="004F58A8">
        <w:rPr>
          <w:rFonts w:ascii="Arial" w:hAnsi="Arial" w:cs="Arial"/>
          <w:lang w:val="es-ES"/>
        </w:rPr>
        <w:t xml:space="preserve">Las actividades económicas principales del Cantón son: la agricultura, la ganadería, la avicultura, la pesca, el turismo, la artesanía, el comercio, la microempresa y servicios. </w:t>
      </w:r>
      <w:r w:rsidR="00677D69" w:rsidRPr="004F58A8">
        <w:rPr>
          <w:rFonts w:ascii="Arial" w:hAnsi="Arial" w:cs="Arial"/>
          <w:lang w:val="es-ES"/>
        </w:rPr>
        <w:t>Sin embargo</w:t>
      </w:r>
      <w:r w:rsidRPr="004F58A8">
        <w:rPr>
          <w:rFonts w:ascii="Arial" w:hAnsi="Arial" w:cs="Arial"/>
          <w:lang w:val="es-ES"/>
        </w:rPr>
        <w:t xml:space="preserve"> es eminentemente agrícola y ganadero debido a la disponibilidad de tierra fértil. En él predominan la producción de café, arroz, maíz, yuca, plátano y cacao, este último es uno de los rubros que más ingresos da a los comerciantes, además cabe resaltar que  los tiempos de cosecha rigen el comercio del cantón; en cuanto a la ganadería, la venta de carne y la producción de leche son rubros importantes y de gran aceptación.  </w:t>
      </w:r>
    </w:p>
    <w:p w:rsidR="004854B0" w:rsidRPr="004F58A8" w:rsidRDefault="004854B0" w:rsidP="002658A5">
      <w:pPr>
        <w:spacing w:line="360" w:lineRule="auto"/>
        <w:ind w:firstLine="567"/>
        <w:jc w:val="both"/>
        <w:rPr>
          <w:rFonts w:ascii="Arial" w:hAnsi="Arial" w:cs="Arial"/>
          <w:i/>
          <w:lang w:val="es-ES"/>
        </w:rPr>
      </w:pPr>
    </w:p>
    <w:p w:rsidR="005F6FFB" w:rsidRPr="004F58A8" w:rsidRDefault="005F6FFB" w:rsidP="002658A5">
      <w:pPr>
        <w:spacing w:line="360" w:lineRule="auto"/>
        <w:ind w:firstLine="567"/>
        <w:jc w:val="both"/>
        <w:rPr>
          <w:rFonts w:ascii="Arial" w:hAnsi="Arial" w:cs="Arial"/>
          <w:i/>
          <w:lang w:val="es-ES"/>
        </w:rPr>
      </w:pPr>
      <w:r w:rsidRPr="004F58A8">
        <w:rPr>
          <w:rFonts w:ascii="Arial" w:hAnsi="Arial" w:cs="Arial"/>
          <w:i/>
          <w:lang w:val="es-ES"/>
        </w:rPr>
        <w:t>Según información del Departamento de Economía del Cantón Bolívar:</w:t>
      </w:r>
    </w:p>
    <w:p w:rsidR="008F083B" w:rsidRDefault="008F083B" w:rsidP="008F083B">
      <w:pPr>
        <w:spacing w:line="360" w:lineRule="auto"/>
        <w:jc w:val="both"/>
        <w:rPr>
          <w:rFonts w:ascii="Arial" w:hAnsi="Arial" w:cs="Arial"/>
          <w:i/>
          <w:lang w:val="es-ES"/>
        </w:rPr>
      </w:pPr>
    </w:p>
    <w:p w:rsidR="005F6FFB" w:rsidRPr="004F58A8" w:rsidRDefault="005F6FFB" w:rsidP="008F083B">
      <w:pPr>
        <w:spacing w:line="360" w:lineRule="auto"/>
        <w:ind w:firstLine="567"/>
        <w:jc w:val="both"/>
        <w:rPr>
          <w:rFonts w:ascii="Arial" w:hAnsi="Arial" w:cs="Arial"/>
          <w:b/>
          <w:i/>
          <w:lang w:val="es-ES"/>
        </w:rPr>
      </w:pPr>
      <w:r w:rsidRPr="004F58A8">
        <w:rPr>
          <w:rFonts w:ascii="Arial" w:hAnsi="Arial" w:cs="Arial"/>
          <w:i/>
          <w:lang w:val="es-ES"/>
        </w:rPr>
        <w:t xml:space="preserve">“Análisis Agrícola: La agricultura en el Cantón tiene problemas porque se desarrolla bajo parámetros de artesanía, es decir, no existe aplicación de tecnología y procesos productivos a mayor escala, lo cual provoca deficiencia en producción y productividad, llevando a los agricultores  a desenvolverse en su actividad bajo el criterio de “lo que dé la tierra”. Sin asesoría técnica y financiera la agricultura no es explotada en su real dimensión. </w:t>
      </w:r>
    </w:p>
    <w:p w:rsidR="005F6FFB" w:rsidRPr="004F58A8" w:rsidRDefault="005F6FFB" w:rsidP="002658A5">
      <w:pPr>
        <w:spacing w:line="360" w:lineRule="auto"/>
        <w:ind w:firstLine="567"/>
        <w:rPr>
          <w:rFonts w:ascii="Arial" w:hAnsi="Arial" w:cs="Arial"/>
          <w:lang w:val="es-ES"/>
        </w:rPr>
      </w:pPr>
    </w:p>
    <w:p w:rsidR="005F6FFB" w:rsidRPr="004F58A8" w:rsidRDefault="005F6FFB" w:rsidP="002658A5">
      <w:pPr>
        <w:spacing w:line="360" w:lineRule="auto"/>
        <w:ind w:firstLine="567"/>
        <w:jc w:val="both"/>
        <w:rPr>
          <w:rFonts w:ascii="Arial" w:hAnsi="Arial" w:cs="Arial"/>
          <w:b/>
          <w:i/>
          <w:lang w:val="es-ES"/>
        </w:rPr>
      </w:pPr>
      <w:r w:rsidRPr="004F58A8">
        <w:rPr>
          <w:rFonts w:ascii="Arial" w:hAnsi="Arial" w:cs="Arial"/>
          <w:i/>
          <w:lang w:val="es-ES"/>
        </w:rPr>
        <w:t>“Mercado y Comercialización: Referente</w:t>
      </w:r>
      <w:r w:rsidR="00B603C7" w:rsidRPr="004F58A8">
        <w:rPr>
          <w:rFonts w:ascii="Arial" w:hAnsi="Arial" w:cs="Arial"/>
          <w:i/>
          <w:lang w:val="es-ES"/>
        </w:rPr>
        <w:t xml:space="preserve"> a aquello el má</w:t>
      </w:r>
      <w:r w:rsidRPr="004F58A8">
        <w:rPr>
          <w:rFonts w:ascii="Arial" w:hAnsi="Arial" w:cs="Arial"/>
          <w:i/>
          <w:lang w:val="es-ES"/>
        </w:rPr>
        <w:t xml:space="preserve">s grave problema que soporta la actividad agropecuaria es sin duda la comercialización de sus productos. No existe en el Cantón, como no lo hay en el </w:t>
      </w:r>
      <w:r w:rsidR="00940B50" w:rsidRPr="004F58A8">
        <w:rPr>
          <w:rFonts w:ascii="Arial" w:hAnsi="Arial" w:cs="Arial"/>
          <w:i/>
          <w:lang w:val="es-ES"/>
        </w:rPr>
        <w:t>País</w:t>
      </w:r>
      <w:r w:rsidRPr="004F58A8">
        <w:rPr>
          <w:rFonts w:ascii="Arial" w:hAnsi="Arial" w:cs="Arial"/>
          <w:i/>
          <w:lang w:val="es-ES"/>
        </w:rPr>
        <w:t xml:space="preserve"> políticas de apoyo direccionado al fomento y diversificación agropecuaria, referente a la búsqueda de mercados potenciales para una efectiva y permanente comercialización de productos. Generalmente el agricultor es víctima de los intermediarios, que se llevan la mayor ganancia en la comercialización de productos. Aquello por falta de organización, capacitación y apoyo al mercadeo de la producción”.</w:t>
      </w:r>
      <w:r w:rsidR="0066792F" w:rsidRPr="004F58A8">
        <w:rPr>
          <w:rStyle w:val="Refdenotaalpie"/>
          <w:rFonts w:ascii="Arial" w:hAnsi="Arial" w:cs="Arial"/>
          <w:i/>
        </w:rPr>
        <w:footnoteReference w:id="6"/>
      </w:r>
    </w:p>
    <w:p w:rsidR="005F6FFB" w:rsidRPr="004F58A8" w:rsidRDefault="005F6FFB" w:rsidP="002658A5">
      <w:pPr>
        <w:spacing w:line="360" w:lineRule="auto"/>
        <w:ind w:firstLine="567"/>
        <w:rPr>
          <w:rFonts w:ascii="Arial" w:hAnsi="Arial" w:cs="Arial"/>
          <w:i/>
          <w:lang w:val="es-ES"/>
        </w:rPr>
      </w:pPr>
    </w:p>
    <w:p w:rsidR="00F9541F" w:rsidRPr="004F58A8" w:rsidRDefault="005F6FFB" w:rsidP="002658A5">
      <w:pPr>
        <w:shd w:val="clear" w:color="auto" w:fill="FFFFFF"/>
        <w:spacing w:line="360" w:lineRule="auto"/>
        <w:ind w:firstLine="567"/>
        <w:jc w:val="both"/>
        <w:rPr>
          <w:rFonts w:ascii="Arial" w:hAnsi="Arial" w:cs="Arial"/>
          <w:lang w:val="es-ES"/>
        </w:rPr>
      </w:pPr>
      <w:r w:rsidRPr="004F58A8">
        <w:rPr>
          <w:rFonts w:ascii="Arial" w:hAnsi="Arial" w:cs="Arial"/>
          <w:lang w:val="es-ES"/>
        </w:rPr>
        <w:t xml:space="preserve">Por otro lado, también es relevante destacar obras significativas como la construcción de </w:t>
      </w:r>
      <w:smartTag w:uri="urn:schemas-microsoft-com:office:smarttags" w:element="PersonName">
        <w:smartTagPr>
          <w:attr w:name="ProductID" w:val="la Presa"/>
        </w:smartTagPr>
        <w:r w:rsidRPr="004F58A8">
          <w:rPr>
            <w:rFonts w:ascii="Arial" w:hAnsi="Arial" w:cs="Arial"/>
            <w:lang w:val="es-ES"/>
          </w:rPr>
          <w:t>la Presa</w:t>
        </w:r>
      </w:smartTag>
      <w:r w:rsidRPr="004F58A8">
        <w:rPr>
          <w:rFonts w:ascii="Arial" w:hAnsi="Arial" w:cs="Arial"/>
          <w:lang w:val="es-ES"/>
        </w:rPr>
        <w:t xml:space="preserve"> “</w:t>
      </w:r>
      <w:smartTag w:uri="urn:schemas-microsoft-com:office:smarttags" w:element="PersonName">
        <w:smartTagPr>
          <w:attr w:name="ProductID" w:val="La Esperanza"/>
        </w:smartTagPr>
        <w:r w:rsidRPr="004F58A8">
          <w:rPr>
            <w:rFonts w:ascii="Arial" w:hAnsi="Arial" w:cs="Arial"/>
            <w:lang w:val="es-ES"/>
          </w:rPr>
          <w:t>La Esperanza</w:t>
        </w:r>
      </w:smartTag>
      <w:r w:rsidRPr="004F58A8">
        <w:rPr>
          <w:rFonts w:ascii="Arial" w:hAnsi="Arial" w:cs="Arial"/>
          <w:lang w:val="es-ES"/>
        </w:rPr>
        <w:t xml:space="preserve">”, proyecto firmado en el gobierno del Arq. Sixto Duran Ballén y la construcción de </w:t>
      </w:r>
      <w:smartTag w:uri="urn:schemas-microsoft-com:office:smarttags" w:element="PersonName">
        <w:smartTagPr>
          <w:attr w:name="ProductID" w:val="la ESPAM"/>
        </w:smartTagPr>
        <w:r w:rsidRPr="004F58A8">
          <w:rPr>
            <w:rFonts w:ascii="Arial" w:hAnsi="Arial" w:cs="Arial"/>
            <w:lang w:val="es-ES"/>
          </w:rPr>
          <w:t>la ESPAM</w:t>
        </w:r>
      </w:smartTag>
      <w:r w:rsidRPr="004F58A8">
        <w:rPr>
          <w:rFonts w:ascii="Arial" w:hAnsi="Arial" w:cs="Arial"/>
          <w:lang w:val="es-ES"/>
        </w:rPr>
        <w:t xml:space="preserve"> (Escuela Superior Politécnica Agropecuaria de Manabí)</w:t>
      </w:r>
      <w:r w:rsidR="00F9541F" w:rsidRPr="004F58A8">
        <w:rPr>
          <w:rFonts w:ascii="Arial" w:hAnsi="Arial" w:cs="Arial"/>
          <w:lang w:val="es-ES"/>
        </w:rPr>
        <w:t xml:space="preserve"> que </w:t>
      </w:r>
      <w:r w:rsidRPr="004F58A8">
        <w:rPr>
          <w:rFonts w:ascii="Arial" w:hAnsi="Arial" w:cs="Arial"/>
          <w:lang w:val="es-ES"/>
        </w:rPr>
        <w:t xml:space="preserve">han beneficiado de manera notable al comercio del cantón, pues generan empleo y desarrollo, creando una nueva cultura. </w:t>
      </w:r>
    </w:p>
    <w:p w:rsidR="00F9541F" w:rsidRPr="004F58A8" w:rsidRDefault="00F9541F" w:rsidP="002658A5">
      <w:pPr>
        <w:shd w:val="clear" w:color="auto" w:fill="FFFFFF"/>
        <w:spacing w:line="360" w:lineRule="auto"/>
        <w:ind w:firstLine="567"/>
        <w:jc w:val="both"/>
        <w:rPr>
          <w:rFonts w:ascii="Arial" w:hAnsi="Arial" w:cs="Arial"/>
          <w:lang w:val="es-ES"/>
        </w:rPr>
      </w:pPr>
    </w:p>
    <w:p w:rsidR="0089328D" w:rsidRPr="004F58A8" w:rsidRDefault="005F6FFB" w:rsidP="002658A5">
      <w:pPr>
        <w:shd w:val="clear" w:color="auto" w:fill="FFFFFF"/>
        <w:spacing w:line="360" w:lineRule="auto"/>
        <w:ind w:firstLine="567"/>
        <w:jc w:val="both"/>
        <w:rPr>
          <w:rStyle w:val="Refdenotaalpie"/>
          <w:rFonts w:ascii="Arial" w:hAnsi="Arial" w:cs="Arial"/>
          <w:lang w:val="es-ES"/>
        </w:rPr>
      </w:pPr>
      <w:smartTag w:uri="urn:schemas-microsoft-com:office:smarttags" w:element="PersonName">
        <w:smartTagPr>
          <w:attr w:name="ProductID" w:val="la ESPAM"/>
        </w:smartTagPr>
        <w:r w:rsidRPr="004F58A8">
          <w:rPr>
            <w:rFonts w:ascii="Arial" w:hAnsi="Arial" w:cs="Arial"/>
            <w:lang w:val="es-ES"/>
          </w:rPr>
          <w:t>La ESPAM</w:t>
        </w:r>
      </w:smartTag>
      <w:r w:rsidRPr="004F58A8">
        <w:rPr>
          <w:rFonts w:ascii="Arial" w:hAnsi="Arial" w:cs="Arial"/>
          <w:lang w:val="es-ES"/>
        </w:rPr>
        <w:t xml:space="preserve"> al brindar al mercado profesionales emprendedores en las carreras como: agrícola con mención especial en riego, mecanización y economía agrícola, pecuaria con mención especial a la formación profesional ganadera en porcinos y bovinos porque allí esta la mayor </w:t>
      </w:r>
      <w:r w:rsidR="00940B50" w:rsidRPr="004F58A8">
        <w:rPr>
          <w:rFonts w:ascii="Arial" w:hAnsi="Arial" w:cs="Arial"/>
          <w:lang w:val="es-ES"/>
        </w:rPr>
        <w:t>actividad económica</w:t>
      </w:r>
      <w:r w:rsidRPr="004F58A8">
        <w:rPr>
          <w:rFonts w:ascii="Arial" w:hAnsi="Arial" w:cs="Arial"/>
          <w:lang w:val="es-ES"/>
        </w:rPr>
        <w:t xml:space="preserve"> del cantón, agroindustria, medio ambiente, informática y la recientemente creada administración de empresas</w:t>
      </w:r>
      <w:r w:rsidR="004854B0" w:rsidRPr="004F58A8">
        <w:rPr>
          <w:rStyle w:val="Refdenotaalpie"/>
          <w:rFonts w:ascii="Arial" w:hAnsi="Arial" w:cs="Arial"/>
        </w:rPr>
        <w:footnoteReference w:id="7"/>
      </w:r>
      <w:r w:rsidRPr="004F58A8">
        <w:rPr>
          <w:rFonts w:ascii="Arial" w:hAnsi="Arial" w:cs="Arial"/>
          <w:lang w:val="es-ES"/>
        </w:rPr>
        <w:t xml:space="preserve">; busca que ellos utilicen los recursos que tienen y actualmente se subutilizan, </w:t>
      </w:r>
      <w:r w:rsidR="0089328D" w:rsidRPr="004F58A8">
        <w:rPr>
          <w:rFonts w:ascii="Arial" w:hAnsi="Arial" w:cs="Arial"/>
          <w:lang w:val="es-ES"/>
        </w:rPr>
        <w:t>por ejemplo, la presa “</w:t>
      </w:r>
      <w:smartTag w:uri="urn:schemas-microsoft-com:office:smarttags" w:element="PersonName">
        <w:smartTagPr>
          <w:attr w:name="ProductID" w:val="La Esperanza"/>
        </w:smartTagPr>
        <w:r w:rsidR="0089328D" w:rsidRPr="004F58A8">
          <w:rPr>
            <w:rFonts w:ascii="Arial" w:hAnsi="Arial" w:cs="Arial"/>
            <w:lang w:val="es-ES"/>
          </w:rPr>
          <w:t>La Esperanza</w:t>
        </w:r>
      </w:smartTag>
      <w:r w:rsidR="0089328D" w:rsidRPr="004F58A8">
        <w:rPr>
          <w:rFonts w:ascii="Arial" w:hAnsi="Arial" w:cs="Arial"/>
          <w:lang w:val="es-ES"/>
        </w:rPr>
        <w:t>”, que no cumple con los beneficios para los que fue construida, porque aún no se termina el  proyecto del “Sistema de riego Carrizal-Chone”, el cual ya culminó su primera fase, pero en su segunda etapa, ha sido afectado por intereses políticos, tal es el caso que recién el 11 de septiembre de 2007, luego de diez meses de espera, la actual presidencia firmó la continuación del mencionado contrato</w:t>
      </w:r>
      <w:r w:rsidR="0089328D" w:rsidRPr="004F58A8">
        <w:rPr>
          <w:rStyle w:val="Refdenotaalpie"/>
          <w:rFonts w:ascii="Arial" w:hAnsi="Arial" w:cs="Arial"/>
          <w:lang w:val="es-ES"/>
        </w:rPr>
        <w:t xml:space="preserve">. </w:t>
      </w:r>
      <w:r w:rsidR="0089328D" w:rsidRPr="004F58A8">
        <w:rPr>
          <w:rStyle w:val="Refdenotaalpie"/>
          <w:rFonts w:ascii="Arial" w:hAnsi="Arial" w:cs="Arial"/>
        </w:rPr>
        <w:footnoteReference w:id="8"/>
      </w:r>
    </w:p>
    <w:p w:rsidR="0089328D" w:rsidRPr="004F58A8" w:rsidRDefault="0089328D" w:rsidP="002658A5">
      <w:pPr>
        <w:shd w:val="clear" w:color="auto" w:fill="FFFFFF"/>
        <w:spacing w:line="360" w:lineRule="auto"/>
        <w:ind w:firstLine="567"/>
        <w:jc w:val="both"/>
        <w:rPr>
          <w:rFonts w:ascii="Arial" w:hAnsi="Arial" w:cs="Arial"/>
          <w:lang w:val="es-ES"/>
        </w:rPr>
      </w:pPr>
    </w:p>
    <w:p w:rsidR="005F6FFB" w:rsidRPr="004F58A8" w:rsidRDefault="00A00778" w:rsidP="002658A5">
      <w:pPr>
        <w:spacing w:line="360" w:lineRule="auto"/>
        <w:ind w:firstLine="567"/>
        <w:jc w:val="both"/>
        <w:rPr>
          <w:rFonts w:ascii="Arial" w:hAnsi="Arial" w:cs="Arial"/>
          <w:lang w:val="es-ES"/>
        </w:rPr>
      </w:pPr>
      <w:r w:rsidRPr="004F58A8">
        <w:rPr>
          <w:rFonts w:ascii="Arial" w:hAnsi="Arial" w:cs="Arial"/>
          <w:lang w:val="es-ES"/>
        </w:rPr>
        <w:t>E</w:t>
      </w:r>
      <w:r w:rsidR="00296AAF" w:rsidRPr="004F58A8">
        <w:rPr>
          <w:rFonts w:ascii="Arial" w:hAnsi="Arial" w:cs="Arial"/>
          <w:lang w:val="es-ES"/>
        </w:rPr>
        <w:t xml:space="preserve">n resumen, todas las externalidades antes mencionadas han permitido el desarrollo comercial del Cantón, </w:t>
      </w:r>
      <w:r w:rsidR="003B6EF3" w:rsidRPr="004F58A8">
        <w:rPr>
          <w:rFonts w:ascii="Arial" w:hAnsi="Arial" w:cs="Arial"/>
          <w:lang w:val="es-ES"/>
        </w:rPr>
        <w:t>sin embargo</w:t>
      </w:r>
      <w:r w:rsidR="00296AAF" w:rsidRPr="004F58A8">
        <w:rPr>
          <w:rFonts w:ascii="Arial" w:hAnsi="Arial" w:cs="Arial"/>
          <w:lang w:val="es-ES"/>
        </w:rPr>
        <w:t xml:space="preserve"> hay que destacar</w:t>
      </w:r>
      <w:r w:rsidR="00940B50" w:rsidRPr="004F58A8">
        <w:rPr>
          <w:rFonts w:ascii="Arial" w:hAnsi="Arial" w:cs="Arial"/>
          <w:lang w:val="es-ES"/>
        </w:rPr>
        <w:t xml:space="preserve"> que</w:t>
      </w:r>
      <w:r w:rsidR="003B6EF3" w:rsidRPr="004F58A8">
        <w:rPr>
          <w:rFonts w:ascii="Arial" w:hAnsi="Arial" w:cs="Arial"/>
          <w:lang w:val="es-ES"/>
        </w:rPr>
        <w:t xml:space="preserve"> el </w:t>
      </w:r>
      <w:r w:rsidRPr="004F58A8">
        <w:rPr>
          <w:rFonts w:ascii="Arial" w:hAnsi="Arial" w:cs="Arial"/>
          <w:lang w:val="es-ES"/>
        </w:rPr>
        <w:t xml:space="preserve">mercado comercial manabita, </w:t>
      </w:r>
      <w:r w:rsidR="00296AAF" w:rsidRPr="004F58A8">
        <w:rPr>
          <w:rFonts w:ascii="Arial" w:hAnsi="Arial" w:cs="Arial"/>
          <w:lang w:val="es-ES"/>
        </w:rPr>
        <w:t>es muy dinámico y atractivo para la inversión</w:t>
      </w:r>
      <w:r w:rsidR="0005164D" w:rsidRPr="004F58A8">
        <w:rPr>
          <w:rFonts w:ascii="Arial" w:hAnsi="Arial" w:cs="Arial"/>
          <w:lang w:val="es-ES"/>
        </w:rPr>
        <w:t>,</w:t>
      </w:r>
      <w:r w:rsidR="00244289" w:rsidRPr="004F58A8">
        <w:rPr>
          <w:rFonts w:ascii="Arial" w:hAnsi="Arial" w:cs="Arial"/>
          <w:lang w:val="es-ES"/>
        </w:rPr>
        <w:t xml:space="preserve">  </w:t>
      </w:r>
      <w:r w:rsidR="00940B50" w:rsidRPr="004F58A8">
        <w:rPr>
          <w:rFonts w:ascii="Arial" w:hAnsi="Arial" w:cs="Arial"/>
          <w:lang w:val="es-ES"/>
        </w:rPr>
        <w:t xml:space="preserve">destacándose como las ciudades de mayor actividad comercial: </w:t>
      </w:r>
      <w:r w:rsidRPr="004F58A8">
        <w:rPr>
          <w:rFonts w:ascii="Arial" w:hAnsi="Arial" w:cs="Arial"/>
          <w:lang w:val="es-ES"/>
        </w:rPr>
        <w:t xml:space="preserve"> Portoviejo, Manta, El Carmen</w:t>
      </w:r>
      <w:r w:rsidR="0080563B" w:rsidRPr="004F58A8">
        <w:rPr>
          <w:rFonts w:ascii="Arial" w:hAnsi="Arial" w:cs="Arial"/>
          <w:lang w:val="es-ES"/>
        </w:rPr>
        <w:t>, Pedernales</w:t>
      </w:r>
      <w:r w:rsidRPr="004F58A8">
        <w:rPr>
          <w:rFonts w:ascii="Arial" w:hAnsi="Arial" w:cs="Arial"/>
          <w:lang w:val="es-ES"/>
        </w:rPr>
        <w:t xml:space="preserve"> y Chone</w:t>
      </w:r>
      <w:r w:rsidR="003B314C" w:rsidRPr="004F58A8">
        <w:rPr>
          <w:rFonts w:ascii="Arial" w:hAnsi="Arial" w:cs="Arial"/>
          <w:lang w:val="es-ES"/>
        </w:rPr>
        <w:t>.</w:t>
      </w:r>
    </w:p>
    <w:p w:rsidR="00213F24" w:rsidRPr="004F58A8" w:rsidRDefault="00213F24" w:rsidP="006F738D">
      <w:pPr>
        <w:spacing w:line="360" w:lineRule="auto"/>
        <w:rPr>
          <w:rFonts w:ascii="Arial" w:hAnsi="Arial" w:cs="Arial"/>
          <w:i/>
          <w:lang w:val="es-ES"/>
        </w:rPr>
      </w:pPr>
    </w:p>
    <w:p w:rsidR="00E85168" w:rsidRPr="004F58A8" w:rsidRDefault="00F10742" w:rsidP="006F738D">
      <w:pPr>
        <w:numPr>
          <w:ilvl w:val="2"/>
          <w:numId w:val="6"/>
        </w:numPr>
        <w:spacing w:line="360" w:lineRule="auto"/>
        <w:rPr>
          <w:rFonts w:ascii="Arial" w:hAnsi="Arial" w:cs="Arial"/>
          <w:b/>
        </w:rPr>
      </w:pPr>
      <w:r w:rsidRPr="004F58A8">
        <w:rPr>
          <w:rFonts w:ascii="Arial" w:hAnsi="Arial" w:cs="Arial"/>
          <w:b/>
        </w:rPr>
        <w:t>ANÁLISIS DEL CONTEXTO</w:t>
      </w:r>
    </w:p>
    <w:p w:rsidR="004854B0" w:rsidRPr="004F58A8" w:rsidRDefault="004854B0" w:rsidP="006F738D">
      <w:pPr>
        <w:spacing w:line="360" w:lineRule="auto"/>
        <w:ind w:left="708"/>
        <w:rPr>
          <w:rFonts w:ascii="Arial" w:hAnsi="Arial" w:cs="Arial"/>
          <w:b/>
        </w:rPr>
      </w:pPr>
    </w:p>
    <w:p w:rsidR="005F6FFB" w:rsidRDefault="005F6FFB" w:rsidP="002658A5">
      <w:pPr>
        <w:spacing w:line="360" w:lineRule="auto"/>
        <w:ind w:firstLine="567"/>
        <w:jc w:val="both"/>
        <w:rPr>
          <w:rFonts w:ascii="Arial" w:hAnsi="Arial" w:cs="Arial"/>
          <w:lang w:val="es-ES"/>
        </w:rPr>
      </w:pPr>
      <w:r w:rsidRPr="004F58A8">
        <w:rPr>
          <w:rFonts w:ascii="Arial" w:hAnsi="Arial" w:cs="Arial"/>
          <w:lang w:val="es-ES"/>
        </w:rPr>
        <w:t xml:space="preserve">Ecuador es un </w:t>
      </w:r>
      <w:r w:rsidR="00940B50" w:rsidRPr="004F58A8">
        <w:rPr>
          <w:rFonts w:ascii="Arial" w:hAnsi="Arial" w:cs="Arial"/>
          <w:lang w:val="es-ES"/>
        </w:rPr>
        <w:t>País</w:t>
      </w:r>
      <w:r w:rsidRPr="004F58A8">
        <w:rPr>
          <w:rFonts w:ascii="Arial" w:hAnsi="Arial" w:cs="Arial"/>
          <w:lang w:val="es-ES"/>
        </w:rPr>
        <w:t xml:space="preserve"> donde las pequeñas y medianas empresas poseen una serie de limitaciones técnicas y competitivas como por ejemplo: bajas escalas de producción, dificultades en la identificación y acceso a la tecnología adecuada, no existe asociatividad empresarial entre ellas y carecen de directivos con capacidad gerencial y pensamiento </w:t>
      </w:r>
      <w:r w:rsidR="00A660C6" w:rsidRPr="004F58A8">
        <w:rPr>
          <w:rFonts w:ascii="Arial" w:hAnsi="Arial" w:cs="Arial"/>
          <w:lang w:val="es-ES"/>
        </w:rPr>
        <w:t>estratégico, entre otro</w:t>
      </w:r>
      <w:r w:rsidRPr="004F58A8">
        <w:rPr>
          <w:rFonts w:ascii="Arial" w:hAnsi="Arial" w:cs="Arial"/>
          <w:lang w:val="es-ES"/>
        </w:rPr>
        <w:t xml:space="preserve">s. </w:t>
      </w:r>
      <w:r w:rsidR="00940B50" w:rsidRPr="004F58A8">
        <w:rPr>
          <w:rFonts w:ascii="Arial" w:hAnsi="Arial" w:cs="Arial"/>
          <w:lang w:val="es-ES"/>
        </w:rPr>
        <w:t>“</w:t>
      </w:r>
      <w:r w:rsidRPr="004F58A8">
        <w:rPr>
          <w:rFonts w:ascii="Arial" w:hAnsi="Arial" w:cs="Arial"/>
          <w:lang w:val="es-ES"/>
        </w:rPr>
        <w:t>AJ</w:t>
      </w:r>
      <w:r w:rsidR="00940B50" w:rsidRPr="004F58A8">
        <w:rPr>
          <w:rFonts w:ascii="Arial" w:hAnsi="Arial" w:cs="Arial"/>
          <w:lang w:val="es-ES"/>
        </w:rPr>
        <w:t>”</w:t>
      </w:r>
      <w:r w:rsidRPr="004F58A8">
        <w:rPr>
          <w:rFonts w:ascii="Arial" w:hAnsi="Arial" w:cs="Arial"/>
          <w:lang w:val="es-ES"/>
        </w:rPr>
        <w:t xml:space="preserve"> al igual que la mayoría de empresas del cantón y de sus alrededores sienten que estas limitaciones son mayores para ellos, en comparación a las empresas de las grandes ciudades, pues la atención y recursos económicos y técnicos por parte de los gobiernos de turnos para estas áreas del </w:t>
      </w:r>
      <w:r w:rsidR="00940B50" w:rsidRPr="004F58A8">
        <w:rPr>
          <w:rFonts w:ascii="Arial" w:hAnsi="Arial" w:cs="Arial"/>
          <w:lang w:val="es-ES"/>
        </w:rPr>
        <w:t>País</w:t>
      </w:r>
      <w:r w:rsidRPr="004F58A8">
        <w:rPr>
          <w:rFonts w:ascii="Arial" w:hAnsi="Arial" w:cs="Arial"/>
          <w:lang w:val="es-ES"/>
        </w:rPr>
        <w:t xml:space="preserve"> son </w:t>
      </w:r>
      <w:r w:rsidR="001C1185" w:rsidRPr="004F58A8">
        <w:rPr>
          <w:rFonts w:ascii="Arial" w:hAnsi="Arial" w:cs="Arial"/>
          <w:lang w:val="es-ES"/>
        </w:rPr>
        <w:t>escasos</w:t>
      </w:r>
      <w:r w:rsidRPr="004F58A8">
        <w:rPr>
          <w:rFonts w:ascii="Arial" w:hAnsi="Arial" w:cs="Arial"/>
          <w:lang w:val="es-ES"/>
        </w:rPr>
        <w:t xml:space="preserve"> y en algunos casos </w:t>
      </w:r>
      <w:r w:rsidR="001C1185" w:rsidRPr="004F58A8">
        <w:rPr>
          <w:rFonts w:ascii="Arial" w:hAnsi="Arial" w:cs="Arial"/>
          <w:lang w:val="es-ES"/>
        </w:rPr>
        <w:t>nulos</w:t>
      </w:r>
      <w:r w:rsidRPr="004F58A8">
        <w:rPr>
          <w:rFonts w:ascii="Arial" w:hAnsi="Arial" w:cs="Arial"/>
          <w:lang w:val="es-ES"/>
        </w:rPr>
        <w:t xml:space="preserve">. Existe una clara necesidad de generar dinámicas de cambio empresarial, requeridas para atender el reto de la modernización y de la competitividad empresarial en todas las provincias del </w:t>
      </w:r>
      <w:r w:rsidR="0005164D" w:rsidRPr="004F58A8">
        <w:rPr>
          <w:rFonts w:ascii="Arial" w:hAnsi="Arial" w:cs="Arial"/>
          <w:lang w:val="es-ES"/>
        </w:rPr>
        <w:t>Ecuador y no só</w:t>
      </w:r>
      <w:r w:rsidRPr="004F58A8">
        <w:rPr>
          <w:rFonts w:ascii="Arial" w:hAnsi="Arial" w:cs="Arial"/>
          <w:lang w:val="es-ES"/>
        </w:rPr>
        <w:t>lo en las ciudades principales. </w:t>
      </w:r>
    </w:p>
    <w:p w:rsidR="005F6FFB" w:rsidRPr="004F58A8" w:rsidRDefault="005F6FFB" w:rsidP="002658A5">
      <w:pPr>
        <w:spacing w:line="360" w:lineRule="auto"/>
        <w:ind w:firstLine="567"/>
        <w:jc w:val="both"/>
        <w:rPr>
          <w:rFonts w:ascii="Arial" w:hAnsi="Arial" w:cs="Arial"/>
          <w:lang w:val="es-ES"/>
        </w:rPr>
      </w:pPr>
      <w:r w:rsidRPr="004F58A8">
        <w:rPr>
          <w:rFonts w:ascii="Arial" w:hAnsi="Arial" w:cs="Arial"/>
          <w:lang w:val="es-ES"/>
        </w:rPr>
        <w:br/>
      </w:r>
      <w:r w:rsidR="002658A5">
        <w:rPr>
          <w:rFonts w:ascii="Arial" w:hAnsi="Arial" w:cs="Arial"/>
          <w:lang w:val="es-ES"/>
        </w:rPr>
        <w:t xml:space="preserve">         </w:t>
      </w:r>
      <w:r w:rsidRPr="004F58A8">
        <w:rPr>
          <w:rFonts w:ascii="Arial" w:hAnsi="Arial" w:cs="Arial"/>
          <w:lang w:val="es-ES"/>
        </w:rPr>
        <w:t xml:space="preserve">La importancia del sector comercial ha sido apreciada desde tiempo atrás, así vemos muchos emigrantes asiáticos y de otros lados que han llenado nuestros mercados, porque han visto una oportunidad rentable en el </w:t>
      </w:r>
      <w:r w:rsidR="00940B50" w:rsidRPr="004F58A8">
        <w:rPr>
          <w:rFonts w:ascii="Arial" w:hAnsi="Arial" w:cs="Arial"/>
          <w:lang w:val="es-ES"/>
        </w:rPr>
        <w:t>País</w:t>
      </w:r>
      <w:r w:rsidRPr="004F58A8">
        <w:rPr>
          <w:rFonts w:ascii="Arial" w:hAnsi="Arial" w:cs="Arial"/>
          <w:lang w:val="es-ES"/>
        </w:rPr>
        <w:t xml:space="preserve">, así se percibe también en Manabí donde existe un mercado comercial importante, sin embargo, no existe información, ni programas, o la educación  suficiente para apoyar a las microempresas y a sus propietarios a hacer frente a las </w:t>
      </w:r>
      <w:r w:rsidR="00677D69" w:rsidRPr="004F58A8">
        <w:rPr>
          <w:rFonts w:ascii="Arial" w:hAnsi="Arial" w:cs="Arial"/>
          <w:lang w:val="es-ES"/>
        </w:rPr>
        <w:t xml:space="preserve">exigencias de la globalización y </w:t>
      </w:r>
      <w:r w:rsidRPr="004F58A8">
        <w:rPr>
          <w:rFonts w:ascii="Arial" w:hAnsi="Arial" w:cs="Arial"/>
          <w:lang w:val="es-ES"/>
        </w:rPr>
        <w:t>el mundo actual.</w:t>
      </w:r>
    </w:p>
    <w:p w:rsidR="00224F2C" w:rsidRPr="004F58A8" w:rsidRDefault="00224F2C" w:rsidP="002658A5">
      <w:pPr>
        <w:spacing w:line="360" w:lineRule="auto"/>
        <w:ind w:firstLine="567"/>
        <w:jc w:val="both"/>
        <w:rPr>
          <w:rFonts w:ascii="Arial" w:hAnsi="Arial" w:cs="Arial"/>
          <w:b/>
          <w:lang w:val="es-ES"/>
        </w:rPr>
      </w:pPr>
    </w:p>
    <w:p w:rsidR="006F738D" w:rsidRPr="004F58A8" w:rsidRDefault="006F738D" w:rsidP="006F738D">
      <w:pPr>
        <w:spacing w:line="360" w:lineRule="auto"/>
        <w:jc w:val="both"/>
        <w:rPr>
          <w:rFonts w:ascii="Arial" w:hAnsi="Arial" w:cs="Arial"/>
          <w:b/>
          <w:lang w:val="es-ES"/>
        </w:rPr>
      </w:pPr>
    </w:p>
    <w:p w:rsidR="006F738D" w:rsidRPr="004F58A8" w:rsidRDefault="006F738D" w:rsidP="006F738D">
      <w:pPr>
        <w:spacing w:line="360" w:lineRule="auto"/>
        <w:jc w:val="both"/>
        <w:rPr>
          <w:rFonts w:ascii="Arial" w:hAnsi="Arial" w:cs="Arial"/>
          <w:b/>
          <w:lang w:val="es-ES"/>
        </w:rPr>
      </w:pPr>
    </w:p>
    <w:p w:rsidR="006F738D" w:rsidRPr="004F58A8" w:rsidRDefault="006F738D" w:rsidP="006F738D">
      <w:pPr>
        <w:spacing w:line="360" w:lineRule="auto"/>
        <w:jc w:val="both"/>
        <w:rPr>
          <w:rFonts w:ascii="Arial" w:hAnsi="Arial" w:cs="Arial"/>
          <w:b/>
          <w:lang w:val="es-ES"/>
        </w:rPr>
      </w:pPr>
    </w:p>
    <w:p w:rsidR="006F738D" w:rsidRPr="004F58A8" w:rsidRDefault="006F738D" w:rsidP="006F738D">
      <w:pPr>
        <w:spacing w:line="360" w:lineRule="auto"/>
        <w:jc w:val="both"/>
        <w:rPr>
          <w:rFonts w:ascii="Arial" w:hAnsi="Arial" w:cs="Arial"/>
          <w:b/>
          <w:lang w:val="es-ES"/>
        </w:rPr>
      </w:pPr>
    </w:p>
    <w:p w:rsidR="006F738D" w:rsidRPr="004F58A8" w:rsidRDefault="006F738D" w:rsidP="006F738D">
      <w:pPr>
        <w:spacing w:line="360" w:lineRule="auto"/>
        <w:jc w:val="both"/>
        <w:rPr>
          <w:rFonts w:ascii="Arial" w:hAnsi="Arial" w:cs="Arial"/>
          <w:b/>
          <w:lang w:val="es-ES"/>
        </w:rPr>
      </w:pPr>
    </w:p>
    <w:p w:rsidR="006F738D" w:rsidRPr="004F58A8" w:rsidRDefault="006F738D" w:rsidP="006F738D">
      <w:pPr>
        <w:spacing w:line="360" w:lineRule="auto"/>
        <w:jc w:val="both"/>
        <w:rPr>
          <w:rFonts w:ascii="Arial" w:hAnsi="Arial" w:cs="Arial"/>
          <w:b/>
          <w:lang w:val="es-ES"/>
        </w:rPr>
      </w:pPr>
    </w:p>
    <w:p w:rsidR="006F738D" w:rsidRPr="004F58A8" w:rsidRDefault="006F738D" w:rsidP="006F738D">
      <w:pPr>
        <w:spacing w:line="360" w:lineRule="auto"/>
        <w:jc w:val="both"/>
        <w:rPr>
          <w:rFonts w:ascii="Arial" w:hAnsi="Arial" w:cs="Arial"/>
          <w:b/>
          <w:lang w:val="es-ES"/>
        </w:rPr>
      </w:pPr>
    </w:p>
    <w:p w:rsidR="006F738D" w:rsidRPr="004F58A8" w:rsidRDefault="006F738D" w:rsidP="006F738D">
      <w:pPr>
        <w:spacing w:line="360" w:lineRule="auto"/>
        <w:jc w:val="both"/>
        <w:rPr>
          <w:rFonts w:ascii="Arial" w:hAnsi="Arial" w:cs="Arial"/>
          <w:b/>
          <w:lang w:val="es-ES"/>
        </w:rPr>
      </w:pPr>
    </w:p>
    <w:p w:rsidR="006F738D" w:rsidRPr="004F58A8" w:rsidRDefault="006F738D" w:rsidP="006F738D">
      <w:pPr>
        <w:spacing w:line="360" w:lineRule="auto"/>
        <w:jc w:val="both"/>
        <w:rPr>
          <w:rFonts w:ascii="Arial" w:hAnsi="Arial" w:cs="Arial"/>
          <w:b/>
          <w:lang w:val="es-ES"/>
        </w:rPr>
      </w:pPr>
    </w:p>
    <w:p w:rsidR="006F738D" w:rsidRPr="00C00627" w:rsidRDefault="006F738D" w:rsidP="006F738D">
      <w:pPr>
        <w:spacing w:line="360" w:lineRule="auto"/>
        <w:jc w:val="both"/>
        <w:rPr>
          <w:rFonts w:ascii="Arial" w:hAnsi="Arial" w:cs="Arial"/>
          <w:b/>
          <w:lang w:val="es-ES"/>
        </w:rPr>
      </w:pPr>
    </w:p>
    <w:p w:rsidR="00A735C1" w:rsidRDefault="00A735C1" w:rsidP="006F738D">
      <w:pPr>
        <w:spacing w:line="360" w:lineRule="auto"/>
        <w:rPr>
          <w:rFonts w:ascii="Arial" w:hAnsi="Arial" w:cs="Arial"/>
          <w:b/>
          <w:lang w:val="es-ES"/>
        </w:rPr>
      </w:pPr>
    </w:p>
    <w:p w:rsidR="00A735C1" w:rsidRDefault="00A735C1" w:rsidP="006F738D">
      <w:pPr>
        <w:spacing w:line="360" w:lineRule="auto"/>
        <w:rPr>
          <w:rFonts w:ascii="Arial" w:hAnsi="Arial" w:cs="Arial"/>
          <w:b/>
          <w:lang w:val="es-ES"/>
        </w:rPr>
      </w:pPr>
    </w:p>
    <w:p w:rsidR="00A735C1" w:rsidRDefault="00A735C1" w:rsidP="006F738D">
      <w:pPr>
        <w:spacing w:line="360" w:lineRule="auto"/>
        <w:rPr>
          <w:rFonts w:ascii="Arial" w:hAnsi="Arial" w:cs="Arial"/>
          <w:b/>
          <w:lang w:val="es-ES"/>
        </w:rPr>
      </w:pPr>
    </w:p>
    <w:p w:rsidR="00A735C1" w:rsidRDefault="00A735C1" w:rsidP="006F738D">
      <w:pPr>
        <w:spacing w:line="360" w:lineRule="auto"/>
        <w:rPr>
          <w:rFonts w:ascii="Arial" w:hAnsi="Arial" w:cs="Arial"/>
          <w:b/>
          <w:lang w:val="es-ES"/>
        </w:rPr>
      </w:pPr>
    </w:p>
    <w:p w:rsidR="00A735C1" w:rsidRDefault="00A735C1" w:rsidP="006F738D">
      <w:pPr>
        <w:spacing w:line="360" w:lineRule="auto"/>
        <w:rPr>
          <w:rFonts w:ascii="Arial" w:hAnsi="Arial" w:cs="Arial"/>
          <w:b/>
          <w:lang w:val="es-ES"/>
        </w:rPr>
      </w:pPr>
    </w:p>
    <w:p w:rsidR="00A735C1" w:rsidRDefault="00A735C1" w:rsidP="006F738D">
      <w:pPr>
        <w:spacing w:line="360" w:lineRule="auto"/>
        <w:rPr>
          <w:rFonts w:ascii="Arial" w:hAnsi="Arial" w:cs="Arial"/>
          <w:b/>
          <w:lang w:val="es-ES"/>
        </w:rPr>
      </w:pPr>
    </w:p>
    <w:p w:rsidR="00A735C1" w:rsidRDefault="00A735C1" w:rsidP="006F738D">
      <w:pPr>
        <w:spacing w:line="360" w:lineRule="auto"/>
        <w:rPr>
          <w:rFonts w:ascii="Arial" w:hAnsi="Arial" w:cs="Arial"/>
          <w:b/>
          <w:lang w:val="es-ES"/>
        </w:rPr>
      </w:pPr>
    </w:p>
    <w:p w:rsidR="00A735C1" w:rsidRDefault="00A735C1" w:rsidP="006F738D">
      <w:pPr>
        <w:spacing w:line="360" w:lineRule="auto"/>
        <w:rPr>
          <w:rFonts w:ascii="Arial" w:hAnsi="Arial" w:cs="Arial"/>
          <w:b/>
          <w:lang w:val="es-ES"/>
        </w:rPr>
      </w:pPr>
    </w:p>
    <w:p w:rsidR="006F738D" w:rsidRPr="004F58A8" w:rsidRDefault="00245198" w:rsidP="006F738D">
      <w:pPr>
        <w:spacing w:line="360" w:lineRule="auto"/>
        <w:rPr>
          <w:rFonts w:ascii="Arial" w:hAnsi="Arial" w:cs="Arial"/>
          <w:b/>
        </w:rPr>
      </w:pPr>
      <w:r w:rsidRPr="00C00627">
        <w:rPr>
          <w:rFonts w:ascii="Arial" w:hAnsi="Arial" w:cs="Arial"/>
          <w:b/>
          <w:lang w:val="es-ES"/>
        </w:rPr>
        <w:t>CAPÍTULO</w:t>
      </w:r>
      <w:r w:rsidR="006F738D" w:rsidRPr="004F58A8">
        <w:rPr>
          <w:rFonts w:ascii="Arial" w:hAnsi="Arial" w:cs="Arial"/>
          <w:b/>
        </w:rPr>
        <w:t xml:space="preserve"> II</w:t>
      </w:r>
    </w:p>
    <w:p w:rsidR="00E052F4" w:rsidRPr="00C00627" w:rsidRDefault="00E052F4" w:rsidP="006F738D">
      <w:pPr>
        <w:spacing w:line="360" w:lineRule="auto"/>
        <w:rPr>
          <w:rFonts w:ascii="Arial" w:hAnsi="Arial" w:cs="Arial"/>
          <w:b/>
          <w:lang w:val="es-ES"/>
        </w:rPr>
      </w:pPr>
    </w:p>
    <w:p w:rsidR="00816C0A" w:rsidRPr="004F58A8" w:rsidRDefault="00FF64E2" w:rsidP="00A3535E">
      <w:pPr>
        <w:numPr>
          <w:ilvl w:val="0"/>
          <w:numId w:val="37"/>
        </w:numPr>
        <w:spacing w:line="360" w:lineRule="auto"/>
        <w:jc w:val="both"/>
        <w:rPr>
          <w:rFonts w:ascii="Arial" w:hAnsi="Arial" w:cs="Arial"/>
          <w:b/>
        </w:rPr>
      </w:pPr>
      <w:r>
        <w:rPr>
          <w:rFonts w:ascii="Arial" w:hAnsi="Arial" w:cs="Arial"/>
          <w:b/>
          <w:lang w:val="es-ES"/>
        </w:rPr>
        <w:t>DIAGNÓSTICO INTERNO Y EXTERNO</w:t>
      </w:r>
    </w:p>
    <w:p w:rsidR="00816C0A" w:rsidRPr="004F58A8" w:rsidRDefault="00816C0A" w:rsidP="00816C0A">
      <w:pPr>
        <w:spacing w:line="360" w:lineRule="auto"/>
        <w:ind w:left="720"/>
        <w:jc w:val="both"/>
        <w:rPr>
          <w:rFonts w:ascii="Arial" w:hAnsi="Arial" w:cs="Arial"/>
          <w:b/>
        </w:rPr>
      </w:pPr>
    </w:p>
    <w:p w:rsidR="005D6DCE" w:rsidRPr="004F58A8" w:rsidRDefault="005D6DCE" w:rsidP="00A3535E">
      <w:pPr>
        <w:numPr>
          <w:ilvl w:val="1"/>
          <w:numId w:val="36"/>
        </w:numPr>
        <w:tabs>
          <w:tab w:val="left" w:pos="851"/>
          <w:tab w:val="left" w:pos="993"/>
        </w:tabs>
        <w:spacing w:line="360" w:lineRule="auto"/>
        <w:ind w:firstLine="207"/>
        <w:jc w:val="both"/>
        <w:rPr>
          <w:rFonts w:ascii="Arial" w:hAnsi="Arial" w:cs="Arial"/>
          <w:b/>
        </w:rPr>
      </w:pPr>
      <w:r w:rsidRPr="004F58A8">
        <w:rPr>
          <w:rFonts w:ascii="Arial" w:hAnsi="Arial" w:cs="Arial"/>
          <w:b/>
        </w:rPr>
        <w:t xml:space="preserve">PROPÓSITO DE </w:t>
      </w:r>
      <w:smartTag w:uri="urn:schemas-microsoft-com:office:smarttags" w:element="PersonName">
        <w:smartTagPr>
          <w:attr w:name="ProductID" w:val="LA INVESTIGACIￓN"/>
        </w:smartTagPr>
        <w:r w:rsidRPr="004F58A8">
          <w:rPr>
            <w:rFonts w:ascii="Arial" w:hAnsi="Arial" w:cs="Arial"/>
            <w:b/>
          </w:rPr>
          <w:t>LA INVESTIGACIÓN</w:t>
        </w:r>
      </w:smartTag>
      <w:r w:rsidRPr="004F58A8">
        <w:rPr>
          <w:rFonts w:ascii="Arial" w:hAnsi="Arial" w:cs="Arial"/>
          <w:b/>
        </w:rPr>
        <w:t xml:space="preserve"> </w:t>
      </w:r>
      <w:r w:rsidRPr="004F58A8">
        <w:rPr>
          <w:rFonts w:ascii="Arial" w:hAnsi="Arial" w:cs="Arial"/>
          <w:b/>
          <w:color w:val="FF0000"/>
        </w:rPr>
        <w:t xml:space="preserve"> </w:t>
      </w:r>
    </w:p>
    <w:p w:rsidR="00816C0A" w:rsidRPr="004F58A8" w:rsidRDefault="00816C0A" w:rsidP="006F738D">
      <w:pPr>
        <w:spacing w:line="360" w:lineRule="auto"/>
        <w:jc w:val="both"/>
        <w:rPr>
          <w:rFonts w:ascii="Arial" w:hAnsi="Arial" w:cs="Arial"/>
        </w:rPr>
      </w:pPr>
    </w:p>
    <w:p w:rsidR="00C63A88" w:rsidRPr="004F58A8" w:rsidRDefault="005D6DCE" w:rsidP="002658A5">
      <w:pPr>
        <w:spacing w:line="360" w:lineRule="auto"/>
        <w:ind w:firstLine="567"/>
        <w:jc w:val="both"/>
        <w:rPr>
          <w:rFonts w:ascii="Arial" w:hAnsi="Arial" w:cs="Arial"/>
          <w:lang w:val="es-ES"/>
        </w:rPr>
      </w:pPr>
      <w:r w:rsidRPr="004F58A8">
        <w:rPr>
          <w:rFonts w:ascii="Arial" w:hAnsi="Arial" w:cs="Arial"/>
          <w:lang w:val="es-ES"/>
        </w:rPr>
        <w:t>En el presente estudio se realizará un diagnóstico interno y externo de la compañía, con la finalidad medir el grado de</w:t>
      </w:r>
      <w:r w:rsidRPr="004F58A8">
        <w:rPr>
          <w:rFonts w:ascii="Arial" w:hAnsi="Arial" w:cs="Arial"/>
          <w:color w:val="FF0000"/>
          <w:lang w:val="es-ES"/>
        </w:rPr>
        <w:t xml:space="preserve"> </w:t>
      </w:r>
      <w:r w:rsidRPr="004F58A8">
        <w:rPr>
          <w:rFonts w:ascii="Arial" w:hAnsi="Arial" w:cs="Arial"/>
          <w:lang w:val="es-ES"/>
        </w:rPr>
        <w:t>madurez del negocio y de identificar las principales fortalezas y debilidades de las áreas funcionales, de los recursos y de las competencias actuales</w:t>
      </w:r>
      <w:r w:rsidRPr="004F58A8">
        <w:rPr>
          <w:rFonts w:ascii="Arial" w:hAnsi="Arial" w:cs="Arial"/>
          <w:color w:val="FF0000"/>
          <w:lang w:val="es-ES"/>
        </w:rPr>
        <w:t xml:space="preserve"> </w:t>
      </w:r>
      <w:r w:rsidRPr="004F58A8">
        <w:rPr>
          <w:rFonts w:ascii="Arial" w:hAnsi="Arial" w:cs="Arial"/>
          <w:lang w:val="es-ES"/>
        </w:rPr>
        <w:t>de la organización, las cuales servirán para establecer la línea base de partida y para diseñar las nuevas estrategias y acciones a seguir, que permitan un mejor aprovechamiento de los recursos internos y una rápida superación de las debilidades actuales de la empresa.</w:t>
      </w:r>
      <w:r w:rsidR="00C63A88" w:rsidRPr="004F58A8">
        <w:rPr>
          <w:rFonts w:ascii="Arial" w:hAnsi="Arial" w:cs="Arial"/>
          <w:highlight w:val="yellow"/>
          <w:lang w:val="es-ES"/>
        </w:rPr>
        <w:t xml:space="preserve"> </w:t>
      </w:r>
    </w:p>
    <w:p w:rsidR="00C63A88" w:rsidRPr="004F58A8" w:rsidRDefault="00C63A88" w:rsidP="00816C0A">
      <w:pPr>
        <w:tabs>
          <w:tab w:val="left" w:pos="567"/>
        </w:tabs>
        <w:spacing w:line="360" w:lineRule="auto"/>
        <w:jc w:val="both"/>
        <w:rPr>
          <w:rFonts w:ascii="Arial" w:hAnsi="Arial" w:cs="Arial"/>
          <w:lang w:val="es-ES"/>
        </w:rPr>
      </w:pPr>
    </w:p>
    <w:p w:rsidR="005D6DCE" w:rsidRPr="004F58A8" w:rsidRDefault="00C63A88" w:rsidP="00A3535E">
      <w:pPr>
        <w:numPr>
          <w:ilvl w:val="2"/>
          <w:numId w:val="36"/>
        </w:numPr>
        <w:spacing w:line="360" w:lineRule="auto"/>
        <w:ind w:hanging="11"/>
        <w:jc w:val="both"/>
        <w:rPr>
          <w:rFonts w:ascii="Arial" w:hAnsi="Arial" w:cs="Arial"/>
          <w:b/>
        </w:rPr>
      </w:pPr>
      <w:r w:rsidRPr="004F58A8">
        <w:rPr>
          <w:rFonts w:ascii="Arial" w:hAnsi="Arial" w:cs="Arial"/>
          <w:b/>
        </w:rPr>
        <w:t>DIAGNÓSTICO INTERNO</w:t>
      </w:r>
    </w:p>
    <w:p w:rsidR="00C63A88" w:rsidRPr="004F58A8" w:rsidRDefault="00C63A88" w:rsidP="00C63A88">
      <w:pPr>
        <w:spacing w:line="360" w:lineRule="auto"/>
        <w:ind w:left="720"/>
        <w:jc w:val="both"/>
        <w:rPr>
          <w:rFonts w:ascii="Arial" w:hAnsi="Arial" w:cs="Arial"/>
          <w:b/>
          <w:u w:val="single"/>
        </w:rPr>
      </w:pPr>
    </w:p>
    <w:p w:rsidR="005D6DCE" w:rsidRPr="004F58A8" w:rsidRDefault="00AD500D" w:rsidP="002658A5">
      <w:pPr>
        <w:spacing w:line="360" w:lineRule="auto"/>
        <w:ind w:firstLine="567"/>
        <w:jc w:val="both"/>
        <w:rPr>
          <w:rFonts w:ascii="Arial" w:hAnsi="Arial" w:cs="Arial"/>
          <w:lang w:val="es-ES"/>
        </w:rPr>
      </w:pPr>
      <w:r>
        <w:rPr>
          <w:rFonts w:ascii="Arial" w:hAnsi="Arial" w:cs="Arial"/>
          <w:noProof/>
          <w:lang w:val="es-ES" w:eastAsia="es-ES" w:bidi="ar-SA"/>
        </w:rPr>
        <w:pict>
          <v:shape id="_x0000_s1601" type="#_x0000_t202" style="position:absolute;left:0;text-align:left;margin-left:396.35pt;margin-top:125.9pt;width:72.15pt;height:84.45pt;z-index:251712512;mso-wrap-style:none;mso-width-relative:margin;mso-height-relative:margin" stroked="f">
            <v:textbox style="mso-next-textbox:#_x0000_s1601;mso-fit-shape-to-text:t">
              <w:txbxContent>
                <w:p w:rsidR="001B6FDF" w:rsidRPr="001D7031" w:rsidRDefault="00C72198" w:rsidP="00AD500D">
                  <w:pPr>
                    <w:rPr>
                      <w:lang w:val="es-ES"/>
                    </w:rPr>
                  </w:pPr>
                  <w:r>
                    <w:rPr>
                      <w:noProof/>
                      <w:lang w:val="es-ES" w:eastAsia="es-ES" w:bidi="ar-SA"/>
                    </w:rPr>
                    <w:drawing>
                      <wp:inline distT="0" distB="0" distL="0" distR="0">
                        <wp:extent cx="733425" cy="981075"/>
                        <wp:effectExtent l="19050" t="0" r="9525" b="0"/>
                        <wp:docPr id="111" name="Imagen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172"/>
                                <a:srcRect/>
                                <a:stretch>
                                  <a:fillRect/>
                                </a:stretch>
                              </pic:blipFill>
                              <pic:spPr bwMode="auto">
                                <a:xfrm>
                                  <a:off x="0" y="0"/>
                                  <a:ext cx="733425" cy="981075"/>
                                </a:xfrm>
                                <a:prstGeom prst="rect">
                                  <a:avLst/>
                                </a:prstGeom>
                                <a:noFill/>
                                <a:ln w="9525">
                                  <a:noFill/>
                                  <a:miter lim="800000"/>
                                  <a:headEnd/>
                                  <a:tailEnd/>
                                </a:ln>
                              </pic:spPr>
                            </pic:pic>
                          </a:graphicData>
                        </a:graphic>
                      </wp:inline>
                    </w:drawing>
                  </w:r>
                </w:p>
              </w:txbxContent>
            </v:textbox>
          </v:shape>
        </w:pict>
      </w:r>
      <w:r w:rsidR="005D6DCE" w:rsidRPr="004F58A8">
        <w:rPr>
          <w:rFonts w:ascii="Arial" w:hAnsi="Arial" w:cs="Arial"/>
          <w:lang w:val="es-ES"/>
        </w:rPr>
        <w:t>A fin de realizar el diagnóstico interno de la organización</w:t>
      </w:r>
      <w:r w:rsidR="000D3800" w:rsidRPr="004F58A8">
        <w:rPr>
          <w:rFonts w:ascii="Arial" w:hAnsi="Arial" w:cs="Arial"/>
          <w:lang w:val="es-ES"/>
        </w:rPr>
        <w:t>,</w:t>
      </w:r>
      <w:r w:rsidR="005D6DCE" w:rsidRPr="004F58A8">
        <w:rPr>
          <w:rFonts w:ascii="Arial" w:hAnsi="Arial" w:cs="Arial"/>
          <w:lang w:val="es-ES"/>
        </w:rPr>
        <w:t xml:space="preserve"> se aplicará de manera paralela las siguientes herramientas de d</w:t>
      </w:r>
      <w:r w:rsidR="007C0BB6" w:rsidRPr="004F58A8">
        <w:rPr>
          <w:rFonts w:ascii="Arial" w:hAnsi="Arial" w:cs="Arial"/>
          <w:lang w:val="es-ES"/>
        </w:rPr>
        <w:t>iagnóstico estratégico: a) Anexo</w:t>
      </w:r>
      <w:r w:rsidR="005D6DCE" w:rsidRPr="004F58A8">
        <w:rPr>
          <w:rFonts w:ascii="Arial" w:hAnsi="Arial" w:cs="Arial"/>
          <w:lang w:val="es-ES"/>
        </w:rPr>
        <w:t xml:space="preserve"> </w:t>
      </w:r>
      <w:r w:rsidR="00287973" w:rsidRPr="004F58A8">
        <w:rPr>
          <w:rFonts w:ascii="Arial" w:hAnsi="Arial" w:cs="Arial"/>
          <w:lang w:val="es-ES"/>
        </w:rPr>
        <w:t>3</w:t>
      </w:r>
      <w:r w:rsidR="007C0BB6" w:rsidRPr="004F58A8">
        <w:rPr>
          <w:rFonts w:ascii="Arial" w:hAnsi="Arial" w:cs="Arial"/>
          <w:lang w:val="es-ES"/>
        </w:rPr>
        <w:t>, h</w:t>
      </w:r>
      <w:r w:rsidR="005D6DCE" w:rsidRPr="004F58A8">
        <w:rPr>
          <w:rFonts w:ascii="Arial" w:hAnsi="Arial" w:cs="Arial"/>
          <w:lang w:val="es-ES"/>
        </w:rPr>
        <w:t>erramienta CRM GAP ANALYZER de Deloitte que permitirá medir</w:t>
      </w:r>
      <w:r w:rsidR="000D3800" w:rsidRPr="004F58A8">
        <w:rPr>
          <w:rFonts w:ascii="Arial" w:hAnsi="Arial" w:cs="Arial"/>
          <w:lang w:val="es-ES"/>
        </w:rPr>
        <w:t xml:space="preserve"> la madurez del negocio,  y b)</w:t>
      </w:r>
      <w:r w:rsidR="00564A29" w:rsidRPr="004F58A8">
        <w:rPr>
          <w:rFonts w:ascii="Arial" w:hAnsi="Arial" w:cs="Arial"/>
          <w:lang w:val="es-ES"/>
        </w:rPr>
        <w:t xml:space="preserve"> el análisis del cliente interno, a través  entrevistas exhaustivas</w:t>
      </w:r>
      <w:r w:rsidR="005D6DCE" w:rsidRPr="004F58A8">
        <w:rPr>
          <w:rFonts w:ascii="Arial" w:hAnsi="Arial" w:cs="Arial"/>
          <w:lang w:val="es-ES"/>
        </w:rPr>
        <w:t xml:space="preserve"> con empleados</w:t>
      </w:r>
      <w:r w:rsidR="000D3800" w:rsidRPr="004F58A8">
        <w:rPr>
          <w:rFonts w:ascii="Arial" w:hAnsi="Arial" w:cs="Arial"/>
          <w:lang w:val="es-ES"/>
        </w:rPr>
        <w:t>,</w:t>
      </w:r>
      <w:r w:rsidR="005D6DCE" w:rsidRPr="004F58A8">
        <w:rPr>
          <w:rFonts w:ascii="Arial" w:hAnsi="Arial" w:cs="Arial"/>
          <w:lang w:val="es-ES"/>
        </w:rPr>
        <w:t xml:space="preserve"> </w:t>
      </w:r>
      <w:r w:rsidR="000D3800" w:rsidRPr="004F58A8">
        <w:rPr>
          <w:rFonts w:ascii="Arial" w:hAnsi="Arial" w:cs="Arial"/>
          <w:lang w:val="es-ES"/>
        </w:rPr>
        <w:t>que permitirá</w:t>
      </w:r>
      <w:r w:rsidR="005D6DCE" w:rsidRPr="004F58A8">
        <w:rPr>
          <w:rFonts w:ascii="Arial" w:hAnsi="Arial" w:cs="Arial"/>
          <w:lang w:val="es-ES"/>
        </w:rPr>
        <w:t xml:space="preserve"> establec</w:t>
      </w:r>
      <w:r w:rsidR="000D3800" w:rsidRPr="004F58A8">
        <w:rPr>
          <w:rFonts w:ascii="Arial" w:hAnsi="Arial" w:cs="Arial"/>
          <w:lang w:val="es-ES"/>
        </w:rPr>
        <w:t>er</w:t>
      </w:r>
      <w:r w:rsidR="005D6DCE" w:rsidRPr="004F58A8">
        <w:rPr>
          <w:rFonts w:ascii="Arial" w:hAnsi="Arial" w:cs="Arial"/>
          <w:lang w:val="es-ES"/>
        </w:rPr>
        <w:t xml:space="preserve"> la matriz HBS (Harvard </w:t>
      </w:r>
      <w:r w:rsidR="000D3800" w:rsidRPr="004F58A8">
        <w:rPr>
          <w:rFonts w:ascii="Arial" w:hAnsi="Arial" w:cs="Arial"/>
          <w:lang w:val="es-ES"/>
        </w:rPr>
        <w:t>Bussines School) en donde se segmentará</w:t>
      </w:r>
      <w:r w:rsidR="00564A29" w:rsidRPr="004F58A8">
        <w:rPr>
          <w:rFonts w:ascii="Arial" w:hAnsi="Arial" w:cs="Arial"/>
          <w:lang w:val="es-ES"/>
        </w:rPr>
        <w:t xml:space="preserve"> </w:t>
      </w:r>
      <w:r w:rsidR="000D3800" w:rsidRPr="004F58A8">
        <w:rPr>
          <w:rFonts w:ascii="Arial" w:hAnsi="Arial" w:cs="Arial"/>
          <w:lang w:val="es-ES"/>
        </w:rPr>
        <w:t>a los mismos s</w:t>
      </w:r>
      <w:r w:rsidR="00564A29" w:rsidRPr="004F58A8">
        <w:rPr>
          <w:rFonts w:ascii="Arial" w:hAnsi="Arial" w:cs="Arial"/>
          <w:lang w:val="es-ES"/>
        </w:rPr>
        <w:t>egún su nivel de retención y</w:t>
      </w:r>
      <w:r w:rsidR="005D6DCE" w:rsidRPr="004F58A8">
        <w:rPr>
          <w:rFonts w:ascii="Arial" w:hAnsi="Arial" w:cs="Arial"/>
          <w:lang w:val="es-ES"/>
        </w:rPr>
        <w:t xml:space="preserve"> satisfacción</w:t>
      </w:r>
      <w:r w:rsidR="00564A29" w:rsidRPr="004F58A8">
        <w:rPr>
          <w:rFonts w:ascii="Arial" w:hAnsi="Arial" w:cs="Arial"/>
          <w:lang w:val="es-ES"/>
        </w:rPr>
        <w:t xml:space="preserve"> con la empresa</w:t>
      </w:r>
      <w:r w:rsidR="005D6DCE" w:rsidRPr="004F58A8">
        <w:rPr>
          <w:rFonts w:ascii="Arial" w:hAnsi="Arial" w:cs="Arial"/>
          <w:lang w:val="es-ES"/>
        </w:rPr>
        <w:t>.</w:t>
      </w:r>
    </w:p>
    <w:p w:rsidR="00DA1B2C" w:rsidRPr="004F58A8" w:rsidRDefault="00DA1B2C" w:rsidP="002658A5">
      <w:pPr>
        <w:spacing w:line="360" w:lineRule="auto"/>
        <w:ind w:firstLine="567"/>
        <w:jc w:val="both"/>
        <w:rPr>
          <w:rFonts w:ascii="Arial" w:hAnsi="Arial" w:cs="Arial"/>
          <w:lang w:val="es-ES"/>
        </w:rPr>
      </w:pPr>
    </w:p>
    <w:p w:rsidR="005D6DCE" w:rsidRPr="004F58A8" w:rsidRDefault="005D6DCE" w:rsidP="002658A5">
      <w:pPr>
        <w:spacing w:line="360" w:lineRule="auto"/>
        <w:ind w:firstLine="567"/>
        <w:jc w:val="both"/>
        <w:rPr>
          <w:rFonts w:ascii="Arial" w:hAnsi="Arial" w:cs="Arial"/>
          <w:lang w:val="es-ES"/>
        </w:rPr>
      </w:pPr>
      <w:r w:rsidRPr="004F58A8">
        <w:rPr>
          <w:rFonts w:ascii="Arial" w:hAnsi="Arial" w:cs="Arial"/>
          <w:lang w:val="es-ES"/>
        </w:rPr>
        <w:t xml:space="preserve">El análisis interno se llevó a cabo con la aplicación de </w:t>
      </w:r>
      <w:smartTag w:uri="urn:schemas-microsoft-com:office:smarttags" w:element="PersonName">
        <w:smartTagPr>
          <w:attr w:name="ProductID" w:val="la Herramienta CRM"/>
        </w:smartTagPr>
        <w:smartTag w:uri="urn:schemas-microsoft-com:office:smarttags" w:element="PersonName">
          <w:smartTagPr>
            <w:attr w:name="ProductID" w:val="la Herramienta"/>
          </w:smartTagPr>
          <w:r w:rsidRPr="004F58A8">
            <w:rPr>
              <w:rFonts w:ascii="Arial" w:hAnsi="Arial" w:cs="Arial"/>
              <w:lang w:val="es-ES"/>
            </w:rPr>
            <w:t>la Herramienta</w:t>
          </w:r>
        </w:smartTag>
        <w:r w:rsidRPr="004F58A8">
          <w:rPr>
            <w:rFonts w:ascii="Arial" w:hAnsi="Arial" w:cs="Arial"/>
            <w:lang w:val="es-ES"/>
          </w:rPr>
          <w:t xml:space="preserve"> CRM</w:t>
        </w:r>
      </w:smartTag>
      <w:r w:rsidRPr="004F58A8">
        <w:rPr>
          <w:rFonts w:ascii="Arial" w:hAnsi="Arial" w:cs="Arial"/>
          <w:lang w:val="es-ES"/>
        </w:rPr>
        <w:t xml:space="preserve"> GAP ANALYZER de Deloitte, mediante variables claves de diagnóstico como lo son: las estrategias hacia los clientes, las operaciones hacia los clientes, la actitud mental de toda la empresa hacia los clientes, el planteamiento y abastecimiento de la cadena de valor de la empresa, y la planificación. Se puede citar que la herramienta dio como resultado global, que la empresa se encuentra en un nivel de madurez básico o también llamado “Ad Hoc”, teniendo una brecha amplia que cubrir.  Este tema se desarrollará completamente en el capítulo tres de este proyecto.</w:t>
      </w:r>
    </w:p>
    <w:p w:rsidR="00FD0B85" w:rsidRPr="004F58A8" w:rsidRDefault="00FD0B85" w:rsidP="006F738D">
      <w:pPr>
        <w:spacing w:line="360" w:lineRule="auto"/>
        <w:jc w:val="both"/>
        <w:rPr>
          <w:rFonts w:ascii="Arial" w:hAnsi="Arial" w:cs="Arial"/>
          <w:lang w:val="es-ES"/>
        </w:rPr>
      </w:pPr>
    </w:p>
    <w:p w:rsidR="00582F66" w:rsidRPr="004F58A8" w:rsidRDefault="005D6DCE" w:rsidP="002658A5">
      <w:pPr>
        <w:spacing w:line="360" w:lineRule="auto"/>
        <w:ind w:firstLine="567"/>
        <w:jc w:val="both"/>
        <w:rPr>
          <w:rFonts w:ascii="Arial" w:hAnsi="Arial" w:cs="Arial"/>
          <w:lang w:val="es-ES"/>
        </w:rPr>
      </w:pPr>
      <w:r w:rsidRPr="004F58A8">
        <w:rPr>
          <w:rFonts w:ascii="Arial" w:hAnsi="Arial" w:cs="Arial"/>
          <w:lang w:val="es-ES"/>
        </w:rPr>
        <w:t>Así también debido a que un buen clima organizacional, se refleja en la productividad, el compromiso organizacional, la calidad del trabajo y las relaciones interpersonales</w:t>
      </w:r>
      <w:r w:rsidR="00FD0B85" w:rsidRPr="004F58A8">
        <w:rPr>
          <w:rFonts w:ascii="Arial" w:hAnsi="Arial" w:cs="Arial"/>
          <w:lang w:val="es-ES"/>
        </w:rPr>
        <w:t>, como se indicó</w:t>
      </w:r>
      <w:r w:rsidRPr="004F58A8">
        <w:rPr>
          <w:rFonts w:ascii="Arial" w:hAnsi="Arial" w:cs="Arial"/>
          <w:lang w:val="es-ES"/>
        </w:rPr>
        <w:t xml:space="preserve"> se </w:t>
      </w:r>
      <w:r w:rsidR="00FD0B85" w:rsidRPr="004F58A8">
        <w:rPr>
          <w:rFonts w:ascii="Arial" w:hAnsi="Arial" w:cs="Arial"/>
          <w:lang w:val="es-ES"/>
        </w:rPr>
        <w:t>realizaron</w:t>
      </w:r>
      <w:r w:rsidRPr="004F58A8">
        <w:rPr>
          <w:rFonts w:ascii="Arial" w:hAnsi="Arial" w:cs="Arial"/>
          <w:lang w:val="es-ES"/>
        </w:rPr>
        <w:t xml:space="preserve"> entrevistas internas a los emplead</w:t>
      </w:r>
      <w:r w:rsidR="00FD0B85" w:rsidRPr="004F58A8">
        <w:rPr>
          <w:rFonts w:ascii="Arial" w:hAnsi="Arial" w:cs="Arial"/>
          <w:lang w:val="es-ES"/>
        </w:rPr>
        <w:t>os con la finalidad, de segmentar al cliente interno y evaluar su satisfacción y retención a continuación los resultados</w:t>
      </w:r>
      <w:r w:rsidR="00582F66" w:rsidRPr="004F58A8">
        <w:rPr>
          <w:rFonts w:ascii="Arial" w:hAnsi="Arial" w:cs="Arial"/>
          <w:lang w:val="es-ES"/>
        </w:rPr>
        <w:t>:</w:t>
      </w:r>
    </w:p>
    <w:p w:rsidR="00582F66" w:rsidRPr="004F58A8" w:rsidRDefault="00582F66" w:rsidP="00582F66">
      <w:pPr>
        <w:tabs>
          <w:tab w:val="left" w:pos="567"/>
        </w:tabs>
        <w:spacing w:line="360" w:lineRule="auto"/>
        <w:jc w:val="both"/>
        <w:rPr>
          <w:rFonts w:ascii="Arial" w:hAnsi="Arial" w:cs="Arial"/>
          <w:lang w:val="es-ES"/>
        </w:rPr>
      </w:pPr>
    </w:p>
    <w:p w:rsidR="00582F66" w:rsidRPr="004F58A8" w:rsidRDefault="00582F66" w:rsidP="00A3535E">
      <w:pPr>
        <w:numPr>
          <w:ilvl w:val="3"/>
          <w:numId w:val="36"/>
        </w:numPr>
        <w:tabs>
          <w:tab w:val="clear" w:pos="720"/>
          <w:tab w:val="num" w:pos="567"/>
          <w:tab w:val="left" w:pos="1701"/>
        </w:tabs>
        <w:spacing w:line="360" w:lineRule="auto"/>
        <w:ind w:hanging="11"/>
        <w:jc w:val="both"/>
        <w:rPr>
          <w:rFonts w:ascii="Arial" w:hAnsi="Arial" w:cs="Arial"/>
          <w:b/>
        </w:rPr>
      </w:pPr>
      <w:r w:rsidRPr="004F58A8">
        <w:rPr>
          <w:rFonts w:ascii="Arial" w:hAnsi="Arial" w:cs="Arial"/>
          <w:b/>
        </w:rPr>
        <w:t xml:space="preserve">ANÁLISIS DEL CLIENTE INTERNO </w:t>
      </w:r>
    </w:p>
    <w:p w:rsidR="00582F66" w:rsidRPr="004F58A8" w:rsidRDefault="00582F66" w:rsidP="002658A5">
      <w:pPr>
        <w:spacing w:line="360" w:lineRule="auto"/>
        <w:ind w:firstLine="567"/>
        <w:jc w:val="both"/>
        <w:rPr>
          <w:rFonts w:ascii="Arial" w:hAnsi="Arial" w:cs="Arial"/>
        </w:rPr>
      </w:pPr>
    </w:p>
    <w:p w:rsidR="00582F66" w:rsidRPr="004F58A8" w:rsidRDefault="00582F66" w:rsidP="002658A5">
      <w:pPr>
        <w:spacing w:line="360" w:lineRule="auto"/>
        <w:ind w:firstLine="567"/>
        <w:jc w:val="both"/>
        <w:rPr>
          <w:rFonts w:ascii="Arial" w:hAnsi="Arial" w:cs="Arial"/>
          <w:lang w:val="es-ES"/>
        </w:rPr>
      </w:pPr>
      <w:r w:rsidRPr="004F58A8">
        <w:rPr>
          <w:rFonts w:ascii="Arial" w:hAnsi="Arial" w:cs="Arial"/>
          <w:lang w:val="es-ES"/>
        </w:rPr>
        <w:t>Hoy en día es muy importante dentro de la organización conocer la realidad de cada una de las personas que conforman el equipo de trabajo, para dar soporte a la administración con la información necesaria para realizar acciones diferenciadoras sobre cada grupo homogéneo, con el objetivo de conseguir mayores niveles de consecución de resultados al tener equipos más integrados y motivados.</w:t>
      </w:r>
    </w:p>
    <w:p w:rsidR="00582F66" w:rsidRPr="004F58A8" w:rsidRDefault="00582F66" w:rsidP="002658A5">
      <w:pPr>
        <w:spacing w:line="360" w:lineRule="auto"/>
        <w:ind w:firstLine="567"/>
        <w:jc w:val="both"/>
        <w:rPr>
          <w:rFonts w:ascii="Arial" w:hAnsi="Arial" w:cs="Arial"/>
          <w:lang w:val="es-ES"/>
        </w:rPr>
      </w:pPr>
    </w:p>
    <w:p w:rsidR="00582F66" w:rsidRPr="004F58A8" w:rsidRDefault="000E136B" w:rsidP="002658A5">
      <w:pPr>
        <w:spacing w:line="360" w:lineRule="auto"/>
        <w:ind w:firstLine="567"/>
        <w:jc w:val="both"/>
        <w:rPr>
          <w:rFonts w:ascii="Arial" w:hAnsi="Arial" w:cs="Arial"/>
          <w:lang w:val="es-ES"/>
        </w:rPr>
      </w:pPr>
      <w:r w:rsidRPr="004F58A8">
        <w:rPr>
          <w:rFonts w:ascii="Arial" w:hAnsi="Arial" w:cs="Arial"/>
          <w:lang w:val="es-ES"/>
        </w:rPr>
        <w:t>Se efectuó el análisis del cliente interno soportado e</w:t>
      </w:r>
      <w:r>
        <w:rPr>
          <w:rFonts w:ascii="Arial" w:hAnsi="Arial" w:cs="Arial"/>
          <w:lang w:val="es-ES"/>
        </w:rPr>
        <w:t>n la matriz de HBS, (Harvard Bu</w:t>
      </w:r>
      <w:r w:rsidRPr="004F58A8">
        <w:rPr>
          <w:rFonts w:ascii="Arial" w:hAnsi="Arial" w:cs="Arial"/>
          <w:lang w:val="es-ES"/>
        </w:rPr>
        <w:t>sines</w:t>
      </w:r>
      <w:r>
        <w:rPr>
          <w:rFonts w:ascii="Arial" w:hAnsi="Arial" w:cs="Arial"/>
          <w:lang w:val="es-ES"/>
        </w:rPr>
        <w:t>s</w:t>
      </w:r>
      <w:r w:rsidRPr="004F58A8">
        <w:rPr>
          <w:rFonts w:ascii="Arial" w:hAnsi="Arial" w:cs="Arial"/>
          <w:lang w:val="es-ES"/>
        </w:rPr>
        <w:t xml:space="preserve"> School), que permite segmentar al capital humano de la organización, en función de su grado de satisfacción y de su nivel de retención/vinculación dando lugar a la siguiente tipología con en cinco categorías: apóstol, mariposa, moderado, rehén y terrorista. </w:t>
      </w:r>
      <w:r w:rsidR="00582F66" w:rsidRPr="004F58A8">
        <w:rPr>
          <w:rFonts w:ascii="Arial" w:hAnsi="Arial" w:cs="Arial"/>
          <w:lang w:val="es-ES"/>
        </w:rPr>
        <w:t>Para la elaboración de la matriz se utilizó el modelo de gestión, que permite medir la satisfacción y retención de cada tipo de cliente con las variables de carrera profesional, formación, remuneración y comunicación, ver anexo 4.</w:t>
      </w:r>
    </w:p>
    <w:p w:rsidR="00582F66" w:rsidRPr="004F58A8" w:rsidRDefault="00582F66" w:rsidP="002658A5">
      <w:pPr>
        <w:spacing w:line="360" w:lineRule="auto"/>
        <w:ind w:firstLine="567"/>
        <w:jc w:val="both"/>
        <w:rPr>
          <w:rFonts w:ascii="Arial" w:hAnsi="Arial" w:cs="Arial"/>
          <w:lang w:val="es-ES"/>
        </w:rPr>
      </w:pPr>
    </w:p>
    <w:p w:rsidR="00D050FF" w:rsidRPr="004F58A8" w:rsidRDefault="00582F66" w:rsidP="002658A5">
      <w:pPr>
        <w:spacing w:line="360" w:lineRule="auto"/>
        <w:ind w:firstLine="567"/>
        <w:jc w:val="both"/>
        <w:rPr>
          <w:rFonts w:ascii="Arial" w:hAnsi="Arial" w:cs="Arial"/>
          <w:lang w:val="es-ES"/>
        </w:rPr>
      </w:pPr>
      <w:r w:rsidRPr="004F58A8">
        <w:rPr>
          <w:rFonts w:ascii="Arial" w:hAnsi="Arial" w:cs="Arial"/>
          <w:lang w:val="es-ES"/>
        </w:rPr>
        <w:t>La técnica que se utilizó para el levantamiento de la información fue entrevistas a profundidad, en la cual se estableció el censo como m</w:t>
      </w:r>
      <w:r w:rsidR="0071662A" w:rsidRPr="004F58A8">
        <w:rPr>
          <w:rFonts w:ascii="Arial" w:hAnsi="Arial" w:cs="Arial"/>
          <w:lang w:val="es-ES"/>
        </w:rPr>
        <w:t>étodo</w:t>
      </w:r>
      <w:r w:rsidRPr="004F58A8">
        <w:rPr>
          <w:rFonts w:ascii="Arial" w:hAnsi="Arial" w:cs="Arial"/>
          <w:lang w:val="es-ES"/>
        </w:rPr>
        <w:t xml:space="preserve"> de muestreo,  por contener toda estructura de la empresa, tan solo seis personas</w:t>
      </w:r>
      <w:r w:rsidR="00D050FF" w:rsidRPr="004F58A8">
        <w:rPr>
          <w:rFonts w:ascii="Arial" w:hAnsi="Arial" w:cs="Arial"/>
          <w:lang w:val="es-ES"/>
        </w:rPr>
        <w:t>,</w:t>
      </w:r>
      <w:r w:rsidR="0071662A" w:rsidRPr="004F58A8">
        <w:rPr>
          <w:rFonts w:ascii="Arial" w:hAnsi="Arial" w:cs="Arial"/>
          <w:lang w:val="es-ES"/>
        </w:rPr>
        <w:t xml:space="preserve"> ver anexo 5</w:t>
      </w:r>
      <w:r w:rsidR="00D050FF" w:rsidRPr="004F58A8">
        <w:rPr>
          <w:rFonts w:ascii="Arial" w:hAnsi="Arial" w:cs="Arial"/>
          <w:lang w:val="es-ES"/>
        </w:rPr>
        <w:t xml:space="preserve"> en donde se observará el instrumento de medición que fue elaborado con el soporte de </w:t>
      </w:r>
      <w:smartTag w:uri="urn:schemas-microsoft-com:office:smarttags" w:element="PersonName">
        <w:smartTagPr>
          <w:attr w:name="ProductID" w:val="la Sic￳loga Industrial"/>
        </w:smartTagPr>
        <w:r w:rsidR="00D050FF" w:rsidRPr="004F58A8">
          <w:rPr>
            <w:rFonts w:ascii="Arial" w:hAnsi="Arial" w:cs="Arial"/>
            <w:lang w:val="es-ES"/>
          </w:rPr>
          <w:t>la Sicóloga Industrial</w:t>
        </w:r>
      </w:smartTag>
      <w:r w:rsidR="00D050FF" w:rsidRPr="004F58A8">
        <w:rPr>
          <w:rFonts w:ascii="Arial" w:hAnsi="Arial" w:cs="Arial"/>
          <w:lang w:val="es-ES"/>
        </w:rPr>
        <w:t xml:space="preserve"> Salime Jalil Alcívar.</w:t>
      </w:r>
    </w:p>
    <w:p w:rsidR="00582F66" w:rsidRPr="004F58A8" w:rsidRDefault="00582F66" w:rsidP="00D050FF">
      <w:pPr>
        <w:spacing w:line="360" w:lineRule="auto"/>
        <w:jc w:val="both"/>
        <w:rPr>
          <w:rFonts w:ascii="Arial" w:hAnsi="Arial" w:cs="Arial"/>
          <w:lang w:val="es-ES"/>
        </w:rPr>
      </w:pPr>
    </w:p>
    <w:p w:rsidR="00582F66" w:rsidRPr="004F58A8" w:rsidRDefault="00582F66" w:rsidP="002658A5">
      <w:pPr>
        <w:spacing w:line="360" w:lineRule="auto"/>
        <w:ind w:firstLine="567"/>
        <w:jc w:val="both"/>
        <w:rPr>
          <w:rFonts w:ascii="Arial" w:hAnsi="Arial" w:cs="Arial"/>
          <w:lang w:val="es-ES"/>
        </w:rPr>
      </w:pPr>
      <w:r w:rsidRPr="004F58A8">
        <w:rPr>
          <w:rFonts w:ascii="Arial" w:hAnsi="Arial" w:cs="Arial"/>
          <w:lang w:val="es-ES"/>
        </w:rPr>
        <w:t>Para la investigación se plantearon tres hipótesis que se detallan a continuación:</w:t>
      </w:r>
    </w:p>
    <w:p w:rsidR="00582F66" w:rsidRPr="004F58A8" w:rsidRDefault="00582F66" w:rsidP="00582F66">
      <w:pPr>
        <w:spacing w:line="360" w:lineRule="auto"/>
        <w:jc w:val="both"/>
        <w:rPr>
          <w:rFonts w:ascii="Arial" w:hAnsi="Arial" w:cs="Arial"/>
          <w:lang w:val="es-ES"/>
        </w:rPr>
      </w:pPr>
    </w:p>
    <w:p w:rsidR="00582F66" w:rsidRPr="004F58A8" w:rsidRDefault="00582F66" w:rsidP="00582F66">
      <w:pPr>
        <w:spacing w:line="360" w:lineRule="auto"/>
        <w:jc w:val="both"/>
        <w:rPr>
          <w:rFonts w:ascii="Arial" w:hAnsi="Arial" w:cs="Arial"/>
          <w:lang w:val="es-ES"/>
        </w:rPr>
      </w:pPr>
      <w:r w:rsidRPr="00B807F8">
        <w:rPr>
          <w:rFonts w:ascii="Arial" w:hAnsi="Arial" w:cs="Arial"/>
          <w:u w:val="single"/>
          <w:lang w:val="es-ES"/>
        </w:rPr>
        <w:t>Hipótesis 1:</w:t>
      </w:r>
      <w:r w:rsidRPr="004F58A8">
        <w:rPr>
          <w:rFonts w:ascii="Arial" w:hAnsi="Arial" w:cs="Arial"/>
          <w:lang w:val="es-ES"/>
        </w:rPr>
        <w:t xml:space="preserve"> Todos los familiares y propietarios serán clientes altamente satisfechos y retenidos.</w:t>
      </w:r>
    </w:p>
    <w:p w:rsidR="00582F66" w:rsidRPr="004F58A8" w:rsidRDefault="00582F66" w:rsidP="00582F66">
      <w:pPr>
        <w:spacing w:line="360" w:lineRule="auto"/>
        <w:jc w:val="both"/>
        <w:rPr>
          <w:rFonts w:ascii="Arial" w:hAnsi="Arial" w:cs="Arial"/>
          <w:lang w:val="es-ES"/>
        </w:rPr>
      </w:pPr>
      <w:r w:rsidRPr="00B807F8">
        <w:rPr>
          <w:rFonts w:ascii="Arial" w:hAnsi="Arial" w:cs="Arial"/>
          <w:u w:val="single"/>
          <w:lang w:val="es-ES"/>
        </w:rPr>
        <w:t>Hipótesis 2:</w:t>
      </w:r>
      <w:r w:rsidRPr="004F58A8">
        <w:rPr>
          <w:rFonts w:ascii="Arial" w:hAnsi="Arial" w:cs="Arial"/>
          <w:lang w:val="es-ES"/>
        </w:rPr>
        <w:t xml:space="preserve"> La mayoría de la organización tiene un nivel de satisfacción y retención medio.</w:t>
      </w:r>
    </w:p>
    <w:p w:rsidR="00692AD4" w:rsidRDefault="00582F66" w:rsidP="00582F66">
      <w:pPr>
        <w:spacing w:line="360" w:lineRule="auto"/>
        <w:jc w:val="both"/>
        <w:rPr>
          <w:rFonts w:ascii="Arial" w:hAnsi="Arial" w:cs="Arial"/>
          <w:lang w:val="es-ES"/>
        </w:rPr>
      </w:pPr>
      <w:r w:rsidRPr="00B807F8">
        <w:rPr>
          <w:rFonts w:ascii="Arial" w:hAnsi="Arial" w:cs="Arial"/>
          <w:u w:val="single"/>
          <w:lang w:val="es-ES"/>
        </w:rPr>
        <w:t>Hipótesis 3:</w:t>
      </w:r>
      <w:r w:rsidRPr="004F58A8">
        <w:rPr>
          <w:rFonts w:ascii="Arial" w:hAnsi="Arial" w:cs="Arial"/>
          <w:lang w:val="es-ES"/>
        </w:rPr>
        <w:t xml:space="preserve"> Que al menos un 10% de los clientes internos son nocivos para la organización.</w:t>
      </w:r>
    </w:p>
    <w:p w:rsidR="00A735C1" w:rsidRDefault="00A735C1" w:rsidP="00582F66">
      <w:pPr>
        <w:spacing w:line="360" w:lineRule="auto"/>
        <w:jc w:val="both"/>
        <w:rPr>
          <w:rFonts w:ascii="Arial" w:hAnsi="Arial" w:cs="Arial"/>
          <w:lang w:val="es-ES"/>
        </w:rPr>
      </w:pPr>
    </w:p>
    <w:p w:rsidR="00721855" w:rsidRDefault="00582F66" w:rsidP="00A735C1">
      <w:pPr>
        <w:spacing w:line="360" w:lineRule="auto"/>
        <w:ind w:firstLine="567"/>
        <w:jc w:val="both"/>
        <w:rPr>
          <w:rFonts w:ascii="Arial" w:hAnsi="Arial" w:cs="Arial"/>
          <w:lang w:val="es-ES"/>
        </w:rPr>
      </w:pPr>
      <w:r w:rsidRPr="004F58A8">
        <w:rPr>
          <w:rFonts w:ascii="Arial" w:hAnsi="Arial" w:cs="Arial"/>
          <w:lang w:val="es-ES"/>
        </w:rPr>
        <w:t xml:space="preserve">Como se puede observar, el cliente interno de </w:t>
      </w:r>
      <w:r w:rsidR="00A735C1">
        <w:rPr>
          <w:rFonts w:ascii="Arial" w:hAnsi="Arial" w:cs="Arial"/>
          <w:lang w:val="es-ES"/>
        </w:rPr>
        <w:t>“</w:t>
      </w:r>
      <w:r w:rsidRPr="004F58A8">
        <w:rPr>
          <w:rFonts w:ascii="Arial" w:hAnsi="Arial" w:cs="Arial"/>
          <w:lang w:val="es-ES"/>
        </w:rPr>
        <w:t>AJ</w:t>
      </w:r>
      <w:r w:rsidR="00A735C1">
        <w:rPr>
          <w:rFonts w:ascii="Arial" w:hAnsi="Arial" w:cs="Arial"/>
          <w:lang w:val="es-ES"/>
        </w:rPr>
        <w:t>”</w:t>
      </w:r>
      <w:r w:rsidRPr="004F58A8">
        <w:rPr>
          <w:rFonts w:ascii="Arial" w:hAnsi="Arial" w:cs="Arial"/>
          <w:lang w:val="es-ES"/>
        </w:rPr>
        <w:t xml:space="preserve"> está compuesto en un 50% por “apóstoles”, que son personas que están altamente satisfechas y vinculadas con la compañía y además lo hacen saber. Las personas que conforman este </w:t>
      </w:r>
      <w:r w:rsidR="00A70D79" w:rsidRPr="004F58A8">
        <w:rPr>
          <w:rFonts w:ascii="Arial" w:hAnsi="Arial" w:cs="Arial"/>
          <w:lang w:val="es-ES"/>
        </w:rPr>
        <w:t>clúster</w:t>
      </w:r>
      <w:r w:rsidRPr="004F58A8">
        <w:rPr>
          <w:rFonts w:ascii="Arial" w:hAnsi="Arial" w:cs="Arial"/>
          <w:lang w:val="es-ES"/>
        </w:rPr>
        <w:t xml:space="preserve"> son los propietarios y familiares de organización, se esperaba que formarán parte de ese tipo de cliente, al ser quienes fundaron la empresa, sienten sentido de pertenencia y sus objetivos van en pro de del crecimiento de la misma.  </w:t>
      </w:r>
    </w:p>
    <w:p w:rsidR="00A735C1" w:rsidRPr="004F58A8" w:rsidRDefault="00A735C1" w:rsidP="00A735C1">
      <w:pPr>
        <w:spacing w:line="360" w:lineRule="auto"/>
        <w:jc w:val="center"/>
        <w:rPr>
          <w:rFonts w:ascii="Arial" w:hAnsi="Arial" w:cs="Arial"/>
          <w:b/>
          <w:lang w:val="es-EC"/>
        </w:rPr>
      </w:pPr>
      <w:r w:rsidRPr="004F58A8">
        <w:rPr>
          <w:rFonts w:ascii="Arial" w:hAnsi="Arial" w:cs="Arial"/>
          <w:b/>
          <w:i/>
          <w:lang w:val="es-EC"/>
        </w:rPr>
        <w:t>Gráfico Nº 2: Segmentación del Cliente Interno</w:t>
      </w:r>
    </w:p>
    <w:p w:rsidR="00A735C1" w:rsidRDefault="00A735C1" w:rsidP="002658A5">
      <w:pPr>
        <w:spacing w:line="360" w:lineRule="auto"/>
        <w:ind w:firstLine="567"/>
        <w:jc w:val="both"/>
        <w:rPr>
          <w:rFonts w:ascii="Arial" w:hAnsi="Arial" w:cs="Arial"/>
          <w:lang w:val="es-ES"/>
        </w:rPr>
      </w:pPr>
      <w:r w:rsidRPr="004F58A8">
        <w:rPr>
          <w:rFonts w:ascii="Arial" w:hAnsi="Arial" w:cs="Arial"/>
          <w:noProof/>
        </w:rPr>
        <w:pict>
          <v:group id="_x0000_s1284" style="position:absolute;left:0;text-align:left;margin-left:28.35pt;margin-top:5.55pt;width:387pt;height:227.5pt;z-index:251633664" coordorigin="2020,11178" coordsize="7995,549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285" type="#_x0000_t75" style="position:absolute;left:2020;top:11178;width:7995;height:5490">
              <v:imagedata r:id="rId176" o:title=""/>
            </v:shape>
            <v:group id="_x0000_s1286" style="position:absolute;left:3217;top:11423;width:6645;height:3921" coordorigin="3232,11423" coordsize="6645,3921">
              <v:shape id="_x0000_s1287" type="#_x0000_t202" style="position:absolute;left:3232;top:14925;width:923;height:419;mso-width-relative:margin;mso-height-relative:margin" filled="f" fillcolor="#4f81bd" stroked="f" strokecolor="#f2f2f2" strokeweight="3pt">
                <v:shadow on="t" type="perspective" color="#243f60" opacity=".5" offset="1pt" offset2="-1pt"/>
                <v:textbox style="mso-next-textbox:#_x0000_s1287">
                  <w:txbxContent>
                    <w:p w:rsidR="001B6FDF" w:rsidRPr="007C2D20" w:rsidRDefault="001B6FDF" w:rsidP="00692AD4">
                      <w:pPr>
                        <w:jc w:val="center"/>
                        <w:rPr>
                          <w:sz w:val="16"/>
                          <w:szCs w:val="16"/>
                        </w:rPr>
                      </w:pPr>
                      <w:r w:rsidRPr="007C2D20">
                        <w:rPr>
                          <w:sz w:val="16"/>
                          <w:szCs w:val="16"/>
                        </w:rPr>
                        <w:t>Apóstol</w:t>
                      </w:r>
                    </w:p>
                  </w:txbxContent>
                </v:textbox>
              </v:shape>
              <v:shape id="_x0000_s1288" type="#_x0000_t202" style="position:absolute;left:5501;top:12128;width:1013;height:419;mso-width-relative:margin;mso-height-relative:margin" filled="f" fillcolor="#4f81bd" stroked="f" strokecolor="#f2f2f2" strokeweight="3pt">
                <v:shadow on="t" type="perspective" color="#243f60" opacity=".5" offset="1pt" offset2="-1pt"/>
                <v:textbox style="mso-next-textbox:#_x0000_s1288">
                  <w:txbxContent>
                    <w:p w:rsidR="001B6FDF" w:rsidRPr="007C2D20" w:rsidRDefault="001B6FDF" w:rsidP="00692AD4">
                      <w:pPr>
                        <w:jc w:val="center"/>
                        <w:rPr>
                          <w:sz w:val="16"/>
                          <w:szCs w:val="16"/>
                        </w:rPr>
                      </w:pPr>
                      <w:r>
                        <w:rPr>
                          <w:sz w:val="16"/>
                          <w:szCs w:val="16"/>
                        </w:rPr>
                        <w:t>Terrorista</w:t>
                      </w:r>
                    </w:p>
                  </w:txbxContent>
                </v:textbox>
              </v:shape>
              <v:shape id="_x0000_s1289" type="#_x0000_t202" style="position:absolute;left:3277;top:12128;width:803;height:419;mso-width-relative:margin;mso-height-relative:margin" filled="f" fillcolor="#4f81bd" stroked="f" strokecolor="white" strokeweight="3pt">
                <v:shadow on="t" type="perspective" color="#243f60" opacity=".5" offset="1pt" offset2="-1pt"/>
                <v:textbox style="mso-next-textbox:#_x0000_s1289">
                  <w:txbxContent>
                    <w:p w:rsidR="001B6FDF" w:rsidRPr="007C2D20" w:rsidRDefault="001B6FDF" w:rsidP="00692AD4">
                      <w:pPr>
                        <w:jc w:val="center"/>
                        <w:rPr>
                          <w:sz w:val="16"/>
                          <w:szCs w:val="16"/>
                        </w:rPr>
                      </w:pPr>
                      <w:r>
                        <w:rPr>
                          <w:sz w:val="16"/>
                          <w:szCs w:val="16"/>
                        </w:rPr>
                        <w:t>Rehén</w:t>
                      </w:r>
                    </w:p>
                  </w:txbxContent>
                </v:textbox>
              </v:shape>
              <v:shape id="_x0000_s1290" type="#_x0000_t202" style="position:absolute;left:5389;top:14835;width:1125;height:419;mso-width-relative:margin;mso-height-relative:margin" filled="f" fillcolor="#4f81bd" stroked="f" strokecolor="#f2f2f2" strokeweight="3pt">
                <v:shadow on="t" type="perspective" color="#243f60" opacity=".5" offset="1pt" offset2="-1pt"/>
                <v:textbox style="mso-next-textbox:#_x0000_s1290">
                  <w:txbxContent>
                    <w:p w:rsidR="001B6FDF" w:rsidRPr="007C2D20" w:rsidRDefault="001B6FDF" w:rsidP="00692AD4">
                      <w:pPr>
                        <w:jc w:val="center"/>
                        <w:rPr>
                          <w:sz w:val="16"/>
                          <w:szCs w:val="16"/>
                        </w:rPr>
                      </w:pPr>
                      <w:r>
                        <w:rPr>
                          <w:sz w:val="16"/>
                          <w:szCs w:val="16"/>
                        </w:rPr>
                        <w:t>Moderado</w:t>
                      </w:r>
                    </w:p>
                  </w:txbxContent>
                </v:textbox>
              </v:shape>
              <v:shape id="_x0000_s1291" type="#_x0000_t202" style="position:absolute;left:6439;top:14086;width:1013;height:419;mso-width-relative:margin;mso-height-relative:margin" filled="f" fillcolor="#4f81bd" stroked="f" strokecolor="#f2f2f2" strokeweight="3pt">
                <v:shadow on="t" type="perspective" color="#243f60" opacity=".5" offset="1pt" offset2="-1pt"/>
                <v:textbox style="mso-next-textbox:#_x0000_s1291">
                  <w:txbxContent>
                    <w:p w:rsidR="001B6FDF" w:rsidRPr="007C2D20" w:rsidRDefault="001B6FDF" w:rsidP="00692AD4">
                      <w:pPr>
                        <w:jc w:val="center"/>
                        <w:rPr>
                          <w:sz w:val="16"/>
                          <w:szCs w:val="16"/>
                        </w:rPr>
                      </w:pPr>
                      <w:r>
                        <w:rPr>
                          <w:sz w:val="16"/>
                          <w:szCs w:val="16"/>
                        </w:rPr>
                        <w:t>Mariposa</w:t>
                      </w:r>
                    </w:p>
                  </w:txbxContent>
                </v:textbox>
              </v:shape>
              <v:shape id="_x0000_s1292" type="#_x0000_t75" style="position:absolute;left:7295;top:11423;width:2582;height:995">
                <v:imagedata r:id="rId177" o:title=""/>
              </v:shape>
            </v:group>
          </v:group>
          <o:OLEObject Type="Embed" ProgID="PBrush" ShapeID="_x0000_s1285" DrawAspect="Content" ObjectID="_1318057049" r:id="rId178"/>
        </w:pict>
      </w:r>
    </w:p>
    <w:p w:rsidR="00A735C1" w:rsidRDefault="00A735C1" w:rsidP="002658A5">
      <w:pPr>
        <w:spacing w:line="360" w:lineRule="auto"/>
        <w:ind w:firstLine="567"/>
        <w:jc w:val="both"/>
        <w:rPr>
          <w:rFonts w:ascii="Arial" w:hAnsi="Arial" w:cs="Arial"/>
          <w:lang w:val="es-ES"/>
        </w:rPr>
      </w:pPr>
    </w:p>
    <w:p w:rsidR="00A735C1" w:rsidRDefault="00A735C1" w:rsidP="002658A5">
      <w:pPr>
        <w:spacing w:line="360" w:lineRule="auto"/>
        <w:ind w:firstLine="567"/>
        <w:jc w:val="both"/>
        <w:rPr>
          <w:rFonts w:ascii="Arial" w:hAnsi="Arial" w:cs="Arial"/>
          <w:lang w:val="es-ES"/>
        </w:rPr>
      </w:pPr>
    </w:p>
    <w:p w:rsidR="00A735C1" w:rsidRDefault="00A735C1" w:rsidP="002658A5">
      <w:pPr>
        <w:spacing w:line="360" w:lineRule="auto"/>
        <w:ind w:firstLine="567"/>
        <w:jc w:val="both"/>
        <w:rPr>
          <w:rFonts w:ascii="Arial" w:hAnsi="Arial" w:cs="Arial"/>
          <w:lang w:val="es-ES"/>
        </w:rPr>
      </w:pPr>
    </w:p>
    <w:p w:rsidR="00A735C1" w:rsidRDefault="00A735C1" w:rsidP="002658A5">
      <w:pPr>
        <w:spacing w:line="360" w:lineRule="auto"/>
        <w:ind w:firstLine="567"/>
        <w:jc w:val="both"/>
        <w:rPr>
          <w:rFonts w:ascii="Arial" w:hAnsi="Arial" w:cs="Arial"/>
          <w:lang w:val="es-ES"/>
        </w:rPr>
      </w:pPr>
    </w:p>
    <w:p w:rsidR="00A735C1" w:rsidRDefault="00A735C1" w:rsidP="002658A5">
      <w:pPr>
        <w:spacing w:line="360" w:lineRule="auto"/>
        <w:ind w:firstLine="567"/>
        <w:jc w:val="both"/>
        <w:rPr>
          <w:rFonts w:ascii="Arial" w:hAnsi="Arial" w:cs="Arial"/>
          <w:lang w:val="es-ES"/>
        </w:rPr>
      </w:pPr>
    </w:p>
    <w:p w:rsidR="00A735C1" w:rsidRDefault="00A735C1" w:rsidP="002658A5">
      <w:pPr>
        <w:spacing w:line="360" w:lineRule="auto"/>
        <w:ind w:firstLine="567"/>
        <w:jc w:val="both"/>
        <w:rPr>
          <w:rFonts w:ascii="Arial" w:hAnsi="Arial" w:cs="Arial"/>
          <w:lang w:val="es-ES"/>
        </w:rPr>
      </w:pPr>
    </w:p>
    <w:p w:rsidR="00A735C1" w:rsidRDefault="00A735C1" w:rsidP="002658A5">
      <w:pPr>
        <w:spacing w:line="360" w:lineRule="auto"/>
        <w:ind w:firstLine="567"/>
        <w:jc w:val="both"/>
        <w:rPr>
          <w:rFonts w:ascii="Arial" w:hAnsi="Arial" w:cs="Arial"/>
          <w:lang w:val="es-ES"/>
        </w:rPr>
      </w:pPr>
    </w:p>
    <w:p w:rsidR="00A735C1" w:rsidRDefault="00A735C1" w:rsidP="002658A5">
      <w:pPr>
        <w:spacing w:line="360" w:lineRule="auto"/>
        <w:ind w:firstLine="567"/>
        <w:jc w:val="both"/>
        <w:rPr>
          <w:rFonts w:ascii="Arial" w:hAnsi="Arial" w:cs="Arial"/>
          <w:lang w:val="es-ES"/>
        </w:rPr>
      </w:pPr>
    </w:p>
    <w:p w:rsidR="00A735C1" w:rsidRDefault="00A735C1" w:rsidP="002658A5">
      <w:pPr>
        <w:spacing w:line="360" w:lineRule="auto"/>
        <w:ind w:firstLine="567"/>
        <w:jc w:val="both"/>
        <w:rPr>
          <w:rFonts w:ascii="Arial" w:hAnsi="Arial" w:cs="Arial"/>
          <w:lang w:val="es-ES"/>
        </w:rPr>
      </w:pPr>
    </w:p>
    <w:p w:rsidR="00A735C1" w:rsidRDefault="00A735C1" w:rsidP="002658A5">
      <w:pPr>
        <w:spacing w:line="360" w:lineRule="auto"/>
        <w:ind w:firstLine="567"/>
        <w:jc w:val="both"/>
        <w:rPr>
          <w:rFonts w:ascii="Arial" w:hAnsi="Arial" w:cs="Arial"/>
          <w:lang w:val="es-ES"/>
        </w:rPr>
      </w:pPr>
    </w:p>
    <w:p w:rsidR="00A735C1" w:rsidRPr="004F58A8" w:rsidRDefault="00A735C1" w:rsidP="002658A5">
      <w:pPr>
        <w:spacing w:line="360" w:lineRule="auto"/>
        <w:ind w:firstLine="567"/>
        <w:jc w:val="both"/>
        <w:rPr>
          <w:rFonts w:ascii="Arial" w:hAnsi="Arial" w:cs="Arial"/>
          <w:lang w:val="es-ES"/>
        </w:rPr>
      </w:pPr>
      <w:r w:rsidRPr="004F58A8">
        <w:rPr>
          <w:rFonts w:ascii="Arial" w:hAnsi="Arial" w:cs="Arial"/>
          <w:noProof/>
        </w:rPr>
        <w:pict>
          <v:shape id="_x0000_s1293" type="#_x0000_t202" style="position:absolute;left:0;text-align:left;margin-left:28.35pt;margin-top:11.15pt;width:164.45pt;height:30.2pt;z-index:251634688;mso-height-percent:200;mso-height-percent:200;mso-width-relative:margin;mso-height-relative:margin" stroked="f">
            <v:textbox style="mso-next-textbox:#_x0000_s1293;mso-fit-shape-to-text:t">
              <w:txbxContent>
                <w:p w:rsidR="001B6FDF" w:rsidRPr="00B5082A" w:rsidRDefault="001B6FDF" w:rsidP="00692AD4">
                  <w:pPr>
                    <w:rPr>
                      <w:rFonts w:ascii="Times New Roman" w:hAnsi="Times New Roman"/>
                      <w:sz w:val="20"/>
                      <w:szCs w:val="20"/>
                    </w:rPr>
                  </w:pPr>
                  <w:r w:rsidRPr="00B5082A">
                    <w:rPr>
                      <w:rFonts w:ascii="Times New Roman" w:hAnsi="Times New Roman"/>
                      <w:sz w:val="20"/>
                      <w:szCs w:val="20"/>
                    </w:rPr>
                    <w:t>Fuente: Capital Humano “tatum”</w:t>
                  </w:r>
                </w:p>
                <w:p w:rsidR="001B6FDF" w:rsidRPr="00B5082A" w:rsidRDefault="001B6FDF" w:rsidP="00692AD4">
                  <w:pPr>
                    <w:rPr>
                      <w:rFonts w:ascii="Times New Roman" w:hAnsi="Times New Roman"/>
                      <w:sz w:val="20"/>
                      <w:szCs w:val="20"/>
                    </w:rPr>
                  </w:pPr>
                  <w:r w:rsidRPr="00B5082A">
                    <w:rPr>
                      <w:rFonts w:ascii="Times New Roman" w:hAnsi="Times New Roman"/>
                      <w:sz w:val="20"/>
                      <w:szCs w:val="20"/>
                    </w:rPr>
                    <w:t>Elaborado por: Las Autoras</w:t>
                  </w:r>
                </w:p>
              </w:txbxContent>
            </v:textbox>
          </v:shape>
        </w:pict>
      </w:r>
    </w:p>
    <w:p w:rsidR="00721855" w:rsidRPr="004F58A8" w:rsidRDefault="00721855" w:rsidP="002658A5">
      <w:pPr>
        <w:spacing w:line="360" w:lineRule="auto"/>
        <w:ind w:firstLine="567"/>
        <w:jc w:val="both"/>
        <w:rPr>
          <w:rFonts w:ascii="Arial" w:hAnsi="Arial" w:cs="Arial"/>
          <w:lang w:val="es-ES"/>
        </w:rPr>
      </w:pPr>
    </w:p>
    <w:p w:rsidR="00B5082A" w:rsidRDefault="00B5082A" w:rsidP="002658A5">
      <w:pPr>
        <w:spacing w:line="360" w:lineRule="auto"/>
        <w:ind w:firstLine="567"/>
        <w:jc w:val="both"/>
        <w:rPr>
          <w:rFonts w:ascii="Arial" w:hAnsi="Arial" w:cs="Arial"/>
          <w:lang w:val="es-ES"/>
        </w:rPr>
      </w:pPr>
    </w:p>
    <w:p w:rsidR="00582F66" w:rsidRPr="004F58A8" w:rsidRDefault="00582F66" w:rsidP="002658A5">
      <w:pPr>
        <w:spacing w:line="360" w:lineRule="auto"/>
        <w:ind w:firstLine="567"/>
        <w:jc w:val="both"/>
        <w:rPr>
          <w:rFonts w:ascii="Arial" w:hAnsi="Arial" w:cs="Arial"/>
          <w:lang w:val="es-ES"/>
        </w:rPr>
      </w:pPr>
      <w:r w:rsidRPr="004F58A8">
        <w:rPr>
          <w:rFonts w:ascii="Arial" w:hAnsi="Arial" w:cs="Arial"/>
          <w:lang w:val="es-ES"/>
        </w:rPr>
        <w:t>Un 33% de la  organización es “mariposa”, son aquellas personas que en el momento actual se sienten satisfechos con la compañía, pero que en el momento que le hagan una oferta mejor se irán a otra empresa. Suelen ser perfiles con buena formación, con alto nivel de exigencia, etc. Y por último, el 17% de la organización es del tipo de cliente “terrorista”, que son aquellas personas que tienen un nivel muy bajo de satisfacción y no se sienten nada vinculados con la compañía. Son personas confiadas en poder conseguir otro trabajo similar o mejor, y que tienen actitudes claramente nocivas  para la empresa y su entorno.</w:t>
      </w:r>
    </w:p>
    <w:p w:rsidR="00582F66" w:rsidRPr="004F58A8" w:rsidRDefault="00582F66" w:rsidP="002658A5">
      <w:pPr>
        <w:spacing w:line="360" w:lineRule="auto"/>
        <w:ind w:firstLine="567"/>
        <w:jc w:val="both"/>
        <w:rPr>
          <w:rFonts w:ascii="Arial" w:hAnsi="Arial" w:cs="Arial"/>
          <w:lang w:val="es-ES"/>
        </w:rPr>
      </w:pPr>
    </w:p>
    <w:p w:rsidR="00582F66" w:rsidRPr="004F58A8" w:rsidRDefault="00582F66" w:rsidP="00B807F8">
      <w:pPr>
        <w:spacing w:line="360" w:lineRule="auto"/>
        <w:ind w:firstLine="567"/>
        <w:jc w:val="both"/>
        <w:rPr>
          <w:rFonts w:ascii="Arial" w:hAnsi="Arial" w:cs="Arial"/>
          <w:lang w:val="es-ES"/>
        </w:rPr>
      </w:pPr>
      <w:r w:rsidRPr="004F58A8">
        <w:rPr>
          <w:rFonts w:ascii="Arial" w:hAnsi="Arial" w:cs="Arial"/>
          <w:lang w:val="es-ES"/>
        </w:rPr>
        <w:t>Las tres hipótesis  fueron validadas, comprobándose  así que todas eran verdaderas. La mayoría de la organización está satisfecha y retenida, además de que existe claramente un grupo comprometido día a día para sacar adelante la organización. Sin olvidar que siempre pueden existir elementos que no estén 100% satisfechos, lo cual puede provocar situaciones perjudiciales para la compañía.</w:t>
      </w:r>
      <w:r w:rsidR="00B807F8">
        <w:rPr>
          <w:rFonts w:ascii="Arial" w:hAnsi="Arial" w:cs="Arial"/>
          <w:lang w:val="es-ES"/>
        </w:rPr>
        <w:t xml:space="preserve">  </w:t>
      </w:r>
      <w:r w:rsidRPr="004F58A8">
        <w:rPr>
          <w:rFonts w:ascii="Arial" w:hAnsi="Arial" w:cs="Arial"/>
          <w:lang w:val="es-ES"/>
        </w:rPr>
        <w:t xml:space="preserve">En conclusión, se sugiere a AJ  tomar medidas de acción para retener el 33% de clientes interno que pueden retirarse de la organización, y debe prestar mucha más atención si estos son personas valiosas, sin dejar de identificar a las personas que podrían ser perjudiciales para la compañía.  </w:t>
      </w:r>
    </w:p>
    <w:p w:rsidR="00DA1B2C" w:rsidRPr="004F58A8" w:rsidRDefault="00DA1B2C" w:rsidP="002658A5">
      <w:pPr>
        <w:spacing w:line="360" w:lineRule="auto"/>
        <w:ind w:firstLine="567"/>
        <w:jc w:val="both"/>
        <w:rPr>
          <w:rFonts w:ascii="Arial" w:hAnsi="Arial" w:cs="Arial"/>
          <w:bCs/>
          <w:lang w:val="es-ES"/>
        </w:rPr>
      </w:pPr>
    </w:p>
    <w:p w:rsidR="00721855" w:rsidRPr="004F58A8" w:rsidRDefault="00721855" w:rsidP="00A3535E">
      <w:pPr>
        <w:pStyle w:val="Prrafodelista"/>
        <w:numPr>
          <w:ilvl w:val="0"/>
          <w:numId w:val="38"/>
        </w:numPr>
        <w:spacing w:line="360" w:lineRule="auto"/>
        <w:jc w:val="both"/>
        <w:rPr>
          <w:rFonts w:ascii="Arial" w:hAnsi="Arial" w:cs="Arial"/>
          <w:b/>
          <w:vanish/>
          <w:u w:val="single"/>
        </w:rPr>
      </w:pPr>
    </w:p>
    <w:p w:rsidR="00721855" w:rsidRPr="004F58A8" w:rsidRDefault="00721855" w:rsidP="00A3535E">
      <w:pPr>
        <w:pStyle w:val="Prrafodelista"/>
        <w:numPr>
          <w:ilvl w:val="2"/>
          <w:numId w:val="38"/>
        </w:numPr>
        <w:spacing w:line="360" w:lineRule="auto"/>
        <w:jc w:val="both"/>
        <w:rPr>
          <w:rFonts w:ascii="Arial" w:hAnsi="Arial" w:cs="Arial"/>
          <w:b/>
          <w:vanish/>
          <w:u w:val="single"/>
        </w:rPr>
      </w:pPr>
    </w:p>
    <w:p w:rsidR="005D6DCE" w:rsidRPr="004F58A8" w:rsidRDefault="00721855" w:rsidP="00A3535E">
      <w:pPr>
        <w:numPr>
          <w:ilvl w:val="2"/>
          <w:numId w:val="38"/>
        </w:numPr>
        <w:tabs>
          <w:tab w:val="clear" w:pos="1572"/>
          <w:tab w:val="num" w:pos="1287"/>
        </w:tabs>
        <w:spacing w:line="360" w:lineRule="auto"/>
        <w:ind w:left="1287"/>
        <w:jc w:val="both"/>
        <w:rPr>
          <w:rFonts w:ascii="Arial" w:hAnsi="Arial" w:cs="Arial"/>
          <w:b/>
        </w:rPr>
      </w:pPr>
      <w:r w:rsidRPr="004F58A8">
        <w:rPr>
          <w:rFonts w:ascii="Arial" w:hAnsi="Arial" w:cs="Arial"/>
          <w:b/>
        </w:rPr>
        <w:t>DIAGNÓSTICO EXTERNO</w:t>
      </w:r>
    </w:p>
    <w:p w:rsidR="00DA1B2C" w:rsidRPr="004F58A8" w:rsidRDefault="00DA1B2C" w:rsidP="006F738D">
      <w:pPr>
        <w:spacing w:line="360" w:lineRule="auto"/>
        <w:jc w:val="both"/>
        <w:rPr>
          <w:rFonts w:ascii="Arial" w:hAnsi="Arial" w:cs="Arial"/>
          <w:bCs/>
        </w:rPr>
      </w:pPr>
    </w:p>
    <w:p w:rsidR="005D6DCE" w:rsidRPr="004F58A8" w:rsidRDefault="005D6DCE" w:rsidP="002658A5">
      <w:pPr>
        <w:spacing w:line="360" w:lineRule="auto"/>
        <w:ind w:firstLine="567"/>
        <w:jc w:val="both"/>
        <w:rPr>
          <w:rFonts w:ascii="Arial" w:hAnsi="Arial" w:cs="Arial"/>
          <w:bCs/>
          <w:lang w:val="es-ES"/>
        </w:rPr>
      </w:pPr>
      <w:r w:rsidRPr="004F58A8">
        <w:rPr>
          <w:rFonts w:ascii="Arial" w:hAnsi="Arial" w:cs="Arial"/>
          <w:bCs/>
          <w:lang w:val="es-ES"/>
        </w:rPr>
        <w:t>A través de una Investigación de Mercados, se realizará el diagnóstico externo, este comprenderá dos etapas: la primera, una investigación exploratoria que pretende brindar información de percepciones actuales de mercado y del negocio, utilizando entrevistas exhaustivas con expertos del mercado y administradores del negocio. La segunda una investigación conclusiva, a través de encuestas a</w:t>
      </w:r>
      <w:r w:rsidR="00B522BD" w:rsidRPr="004F58A8">
        <w:rPr>
          <w:rFonts w:ascii="Arial" w:hAnsi="Arial" w:cs="Arial"/>
          <w:bCs/>
          <w:lang w:val="es-ES"/>
        </w:rPr>
        <w:t xml:space="preserve"> </w:t>
      </w:r>
      <w:r w:rsidRPr="004F58A8">
        <w:rPr>
          <w:rFonts w:ascii="Arial" w:hAnsi="Arial" w:cs="Arial"/>
          <w:bCs/>
          <w:lang w:val="es-ES"/>
        </w:rPr>
        <w:t>l</w:t>
      </w:r>
      <w:r w:rsidR="00B522BD" w:rsidRPr="004F58A8">
        <w:rPr>
          <w:rFonts w:ascii="Arial" w:hAnsi="Arial" w:cs="Arial"/>
          <w:bCs/>
          <w:lang w:val="es-ES"/>
        </w:rPr>
        <w:t>os</w:t>
      </w:r>
      <w:r w:rsidRPr="004F58A8">
        <w:rPr>
          <w:rFonts w:ascii="Arial" w:hAnsi="Arial" w:cs="Arial"/>
          <w:bCs/>
          <w:lang w:val="es-ES"/>
        </w:rPr>
        <w:t xml:space="preserve"> cliente, con el fin de confirmar y definir correctamente los segmentos de clientes. Como resultado general, se observó un mercado competitivo, con crecimiento sostenido y estable en el tiempo, sin embargo, con una debilidad fuerte en el poder de negociación con proveedores y clientes.</w:t>
      </w:r>
    </w:p>
    <w:p w:rsidR="00DA1B2C" w:rsidRPr="004F58A8" w:rsidRDefault="00DA1B2C" w:rsidP="006F738D">
      <w:pPr>
        <w:spacing w:line="360" w:lineRule="auto"/>
        <w:jc w:val="both"/>
        <w:rPr>
          <w:rFonts w:ascii="Arial" w:hAnsi="Arial" w:cs="Arial"/>
          <w:bCs/>
          <w:lang w:val="es-ES"/>
        </w:rPr>
      </w:pPr>
    </w:p>
    <w:p w:rsidR="005D6DCE" w:rsidRPr="004F58A8" w:rsidRDefault="00B522BD" w:rsidP="00A3535E">
      <w:pPr>
        <w:numPr>
          <w:ilvl w:val="3"/>
          <w:numId w:val="38"/>
        </w:numPr>
        <w:tabs>
          <w:tab w:val="left" w:pos="1134"/>
        </w:tabs>
        <w:spacing w:line="360" w:lineRule="auto"/>
        <w:ind w:hanging="153"/>
        <w:jc w:val="both"/>
        <w:rPr>
          <w:rFonts w:ascii="Arial" w:hAnsi="Arial" w:cs="Arial"/>
          <w:b/>
        </w:rPr>
      </w:pPr>
      <w:r w:rsidRPr="004F58A8">
        <w:rPr>
          <w:rFonts w:ascii="Arial" w:hAnsi="Arial" w:cs="Arial"/>
          <w:b/>
          <w:lang w:val="es-ES"/>
        </w:rPr>
        <w:t xml:space="preserve"> </w:t>
      </w:r>
      <w:r w:rsidRPr="004F58A8">
        <w:rPr>
          <w:rFonts w:ascii="Arial" w:hAnsi="Arial" w:cs="Arial"/>
          <w:b/>
        </w:rPr>
        <w:t>ANÁ</w:t>
      </w:r>
      <w:r w:rsidR="005D6DCE" w:rsidRPr="004F58A8">
        <w:rPr>
          <w:rFonts w:ascii="Arial" w:hAnsi="Arial" w:cs="Arial"/>
          <w:b/>
        </w:rPr>
        <w:t xml:space="preserve">LISIS DEL </w:t>
      </w:r>
      <w:r w:rsidRPr="004F58A8">
        <w:rPr>
          <w:rFonts w:ascii="Arial" w:hAnsi="Arial" w:cs="Arial"/>
          <w:b/>
        </w:rPr>
        <w:t>ENTORNO</w:t>
      </w:r>
    </w:p>
    <w:p w:rsidR="00A675E4" w:rsidRPr="004F58A8" w:rsidRDefault="00A675E4" w:rsidP="00A675E4">
      <w:pPr>
        <w:tabs>
          <w:tab w:val="left" w:pos="567"/>
        </w:tabs>
        <w:spacing w:line="360" w:lineRule="auto"/>
        <w:jc w:val="both"/>
        <w:rPr>
          <w:rFonts w:ascii="Arial" w:hAnsi="Arial" w:cs="Arial"/>
        </w:rPr>
      </w:pPr>
    </w:p>
    <w:p w:rsidR="00A675E4" w:rsidRPr="004F58A8" w:rsidRDefault="00A675E4" w:rsidP="00B807F8">
      <w:pPr>
        <w:tabs>
          <w:tab w:val="left" w:pos="567"/>
        </w:tabs>
        <w:spacing w:line="360" w:lineRule="auto"/>
        <w:ind w:firstLine="567"/>
        <w:jc w:val="both"/>
        <w:rPr>
          <w:rFonts w:ascii="Arial" w:hAnsi="Arial" w:cs="Arial"/>
          <w:lang w:val="es-ES"/>
        </w:rPr>
      </w:pPr>
      <w:r w:rsidRPr="004F58A8">
        <w:rPr>
          <w:rFonts w:ascii="Arial" w:hAnsi="Arial" w:cs="Arial"/>
          <w:lang w:val="es-ES"/>
        </w:rPr>
        <w:t xml:space="preserve">Resulta difícil entender el entorno, en primer lugar porque el término “entorno” abarca muchos factores; la dificultad radica en lograr que esta diversidad tenga sentido, de forma que pueda contribuir a la toma de decisiones estratégicas. La segunda dificultad se refiere a la incertidumbre, porque el ritmo de cambios tecnológicos y la velocidad de las comunicaciones conllevan sinergias mayores de crecimiento haciendo impredecibles los resultados. Y la tercera dificultad es la complejidad. Los administradores al igual que otros colegas enfrentan la necesidad de simplificar la complejidad, centrándose en ciertos aspectos del entorno que hayan sido importantes en el pasado actualizándolos con las nuevas tendencias. Puede ser posible identificar muchos factores influyentes del </w:t>
      </w:r>
      <w:r w:rsidRPr="003D6F88">
        <w:rPr>
          <w:rFonts w:ascii="Arial" w:hAnsi="Arial" w:cs="Arial"/>
          <w:bCs/>
          <w:lang w:val="es-ES"/>
        </w:rPr>
        <w:t>entorno, pero no será de mucha utilidad si no se consigue obtener un cuadro</w:t>
      </w:r>
      <w:r w:rsidRPr="004F58A8">
        <w:rPr>
          <w:rFonts w:ascii="Arial" w:hAnsi="Arial" w:cs="Arial"/>
          <w:lang w:val="es-ES"/>
        </w:rPr>
        <w:t xml:space="preserve"> claro de cuáles son los factores que realmente afectan a la organización</w:t>
      </w:r>
      <w:r w:rsidRPr="004F58A8">
        <w:rPr>
          <w:rStyle w:val="Refdenotaalpie"/>
          <w:rFonts w:ascii="Arial" w:hAnsi="Arial" w:cs="Arial"/>
        </w:rPr>
        <w:footnoteReference w:id="9"/>
      </w:r>
      <w:r w:rsidRPr="004F58A8">
        <w:rPr>
          <w:rFonts w:ascii="Arial" w:hAnsi="Arial" w:cs="Arial"/>
          <w:lang w:val="es-ES"/>
        </w:rPr>
        <w:t xml:space="preserve">. </w:t>
      </w:r>
    </w:p>
    <w:p w:rsidR="00A675E4" w:rsidRPr="004F58A8" w:rsidRDefault="00A675E4" w:rsidP="002658A5">
      <w:pPr>
        <w:spacing w:line="360" w:lineRule="auto"/>
        <w:ind w:firstLine="567"/>
        <w:jc w:val="both"/>
        <w:rPr>
          <w:rFonts w:ascii="Arial" w:hAnsi="Arial" w:cs="Arial"/>
          <w:bCs/>
          <w:lang w:val="es-ES"/>
        </w:rPr>
      </w:pPr>
    </w:p>
    <w:p w:rsidR="00A675E4" w:rsidRPr="004F58A8" w:rsidRDefault="00A675E4" w:rsidP="002658A5">
      <w:pPr>
        <w:spacing w:line="360" w:lineRule="auto"/>
        <w:ind w:firstLine="567"/>
        <w:jc w:val="both"/>
        <w:rPr>
          <w:rFonts w:ascii="Arial" w:hAnsi="Arial" w:cs="Arial"/>
          <w:bCs/>
          <w:lang w:val="es-ES"/>
        </w:rPr>
      </w:pPr>
      <w:r w:rsidRPr="004F58A8">
        <w:rPr>
          <w:rFonts w:ascii="Arial" w:hAnsi="Arial" w:cs="Arial"/>
          <w:bCs/>
          <w:lang w:val="es-ES"/>
        </w:rPr>
        <w:t>Para realizar el análisis de contexto en el presente proyecto, se utilizó la herramienta de análisis estratégico de las Cinco Fuerzas de Porter, que determinarán el nivel de rivalidad del mercado donde opera “AJ”, la amenaza de productos sustitutos y posibles competidores y el poder de negociación con los proveedores y clientes, siendo así</w:t>
      </w:r>
      <w:r w:rsidRPr="004F58A8">
        <w:rPr>
          <w:rFonts w:ascii="Arial" w:hAnsi="Arial" w:cs="Arial"/>
          <w:lang w:val="es-ES"/>
        </w:rPr>
        <w:t xml:space="preserve"> un medio para identificar los factores que pueden influir sobre el grado de competencia en una industria y porque son importantes. </w:t>
      </w:r>
      <w:r w:rsidRPr="004F58A8">
        <w:rPr>
          <w:rFonts w:ascii="Arial" w:hAnsi="Arial" w:cs="Arial"/>
          <w:bCs/>
          <w:lang w:val="es-ES"/>
        </w:rPr>
        <w:t>Cabe anotar que el fin de las estrategias de una empresa, es encontrar un posicionamiento contra estas fuerzas o tener el poder de cambiarlas a su favor.</w:t>
      </w:r>
      <w:r w:rsidR="00284FD9">
        <w:rPr>
          <w:rFonts w:ascii="Arial" w:hAnsi="Arial" w:cs="Arial"/>
          <w:bCs/>
          <w:lang w:val="es-ES"/>
        </w:rPr>
        <w:t xml:space="preserve"> </w:t>
      </w:r>
    </w:p>
    <w:p w:rsidR="00A675E4" w:rsidRPr="004F58A8" w:rsidRDefault="00A675E4" w:rsidP="00A675E4">
      <w:pPr>
        <w:spacing w:line="360" w:lineRule="auto"/>
        <w:rPr>
          <w:rFonts w:ascii="Arial" w:hAnsi="Arial" w:cs="Arial"/>
          <w:lang w:val="es-ES" w:eastAsia="zh-CN"/>
        </w:rPr>
      </w:pPr>
    </w:p>
    <w:p w:rsidR="00A675E4" w:rsidRPr="004F58A8" w:rsidRDefault="00A675E4" w:rsidP="00A3535E">
      <w:pPr>
        <w:numPr>
          <w:ilvl w:val="4"/>
          <w:numId w:val="38"/>
        </w:numPr>
        <w:spacing w:line="360" w:lineRule="auto"/>
        <w:ind w:hanging="87"/>
        <w:jc w:val="both"/>
        <w:rPr>
          <w:rFonts w:ascii="Arial" w:hAnsi="Arial" w:cs="Arial"/>
          <w:b/>
        </w:rPr>
      </w:pPr>
      <w:r w:rsidRPr="004F58A8">
        <w:rPr>
          <w:rFonts w:ascii="Arial" w:hAnsi="Arial" w:cs="Arial"/>
          <w:b/>
        </w:rPr>
        <w:t>CINCO FUERZAS DE PORTER</w:t>
      </w:r>
    </w:p>
    <w:p w:rsidR="00A675E4" w:rsidRPr="004F58A8" w:rsidRDefault="00A675E4" w:rsidP="00A675E4">
      <w:pPr>
        <w:spacing w:line="360" w:lineRule="auto"/>
        <w:ind w:left="1080"/>
        <w:jc w:val="both"/>
        <w:rPr>
          <w:rFonts w:ascii="Arial" w:hAnsi="Arial" w:cs="Arial"/>
          <w:b/>
        </w:rPr>
      </w:pPr>
    </w:p>
    <w:p w:rsidR="00A675E4" w:rsidRPr="004F58A8" w:rsidRDefault="00A675E4" w:rsidP="00A675E4">
      <w:pPr>
        <w:spacing w:line="360" w:lineRule="auto"/>
        <w:jc w:val="both"/>
        <w:rPr>
          <w:rFonts w:ascii="Arial" w:hAnsi="Arial" w:cs="Arial"/>
          <w:i/>
          <w:u w:val="single"/>
        </w:rPr>
      </w:pPr>
      <w:r w:rsidRPr="004F58A8">
        <w:rPr>
          <w:rFonts w:ascii="Arial" w:hAnsi="Arial" w:cs="Arial"/>
          <w:i/>
          <w:u w:val="single"/>
        </w:rPr>
        <w:t>Cuantificación de Porter</w:t>
      </w:r>
      <w:r w:rsidRPr="004F58A8">
        <w:rPr>
          <w:rStyle w:val="Refdenotaalpie"/>
          <w:rFonts w:ascii="Arial" w:hAnsi="Arial" w:cs="Arial"/>
          <w:i/>
          <w:u w:val="single"/>
        </w:rPr>
        <w:footnoteReference w:id="10"/>
      </w:r>
    </w:p>
    <w:p w:rsidR="00A675E4" w:rsidRPr="004F58A8" w:rsidRDefault="00A675E4" w:rsidP="00A675E4">
      <w:pPr>
        <w:spacing w:line="360" w:lineRule="auto"/>
        <w:jc w:val="both"/>
        <w:rPr>
          <w:rFonts w:ascii="Arial" w:hAnsi="Arial" w:cs="Arial"/>
        </w:rPr>
      </w:pPr>
    </w:p>
    <w:p w:rsidR="00A675E4" w:rsidRPr="004F58A8" w:rsidRDefault="00A675E4" w:rsidP="002658A5">
      <w:pPr>
        <w:spacing w:line="360" w:lineRule="auto"/>
        <w:ind w:firstLine="567"/>
        <w:jc w:val="both"/>
        <w:rPr>
          <w:rFonts w:ascii="Arial" w:hAnsi="Arial" w:cs="Arial"/>
          <w:lang w:val="es-ES"/>
        </w:rPr>
      </w:pPr>
      <w:r w:rsidRPr="004F58A8">
        <w:rPr>
          <w:rFonts w:ascii="Arial" w:hAnsi="Arial" w:cs="Arial"/>
          <w:lang w:val="es-ES"/>
        </w:rPr>
        <w:t>Se estableció una escala para cuantificar cada una de las variables de las cinco fuerzas de Porter, ver anexo 6, que permitan determinar el grado de rivalidad de la industria comercial en cuatro ejes importantes como lo son: proveedores, clientes, productos sustitos y competidores potenciales, tomando una escala de medición del uno al cinco, siendo 1 muy débil, 2 débil, 3 medio, 4 fuerte y 5 muy fuerte, para luego graficar los resultados obtenido, los cuales se muestran a continuación:</w:t>
      </w:r>
    </w:p>
    <w:p w:rsidR="00A675E4" w:rsidRPr="004F58A8" w:rsidRDefault="00A675E4" w:rsidP="00A675E4">
      <w:pPr>
        <w:spacing w:line="360" w:lineRule="auto"/>
        <w:jc w:val="both"/>
        <w:rPr>
          <w:rFonts w:ascii="Arial" w:hAnsi="Arial" w:cs="Arial"/>
          <w:b/>
          <w:lang w:val="es-ES"/>
        </w:rPr>
      </w:pPr>
    </w:p>
    <w:p w:rsidR="00A675E4" w:rsidRPr="00B807F8" w:rsidRDefault="00B807F8" w:rsidP="00B807F8">
      <w:pPr>
        <w:spacing w:line="360" w:lineRule="auto"/>
        <w:jc w:val="center"/>
        <w:rPr>
          <w:rFonts w:ascii="Arial" w:hAnsi="Arial" w:cs="Arial"/>
          <w:b/>
          <w:lang w:val="es-EC"/>
        </w:rPr>
      </w:pPr>
      <w:r w:rsidRPr="004F58A8">
        <w:rPr>
          <w:rFonts w:ascii="Arial" w:hAnsi="Arial" w:cs="Arial"/>
          <w:b/>
          <w:noProof/>
        </w:rPr>
        <w:pict>
          <v:group id="_x0000_s1295" style="position:absolute;left:0;text-align:left;margin-left:-34.3pt;margin-top:12.2pt;width:487.9pt;height:623.7pt;z-index:251635712" coordorigin="1341,4147" coordsize="9360,11211">
            <v:group id="_x0000_s1296" style="position:absolute;left:1341;top:10147;width:2205;height:562" coordorigin="1596,7801" coordsize="1980,562">
              <v:oval id="_x0000_s1297" style="position:absolute;left:1596;top:7801;width:1980;height:562" fillcolor="#cfc" strokecolor="#cfc">
                <v:shadow on="t" opacity=".5" offset="6pt,6pt"/>
              </v:oval>
              <v:shape id="_x0000_s1298" type="#_x0000_t202" style="position:absolute;left:1784;top:7864;width:1645;height:436" filled="f" stroked="f">
                <v:textbox style="mso-next-textbox:#_x0000_s1298">
                  <w:txbxContent>
                    <w:p w:rsidR="001B6FDF" w:rsidRPr="00FB58EE" w:rsidRDefault="001B6FDF" w:rsidP="00A675E4">
                      <w:pPr>
                        <w:rPr>
                          <w:b/>
                          <w:sz w:val="20"/>
                          <w:szCs w:val="20"/>
                        </w:rPr>
                      </w:pPr>
                      <w:r w:rsidRPr="00FB58EE">
                        <w:rPr>
                          <w:b/>
                          <w:sz w:val="20"/>
                          <w:szCs w:val="20"/>
                        </w:rPr>
                        <w:t>Proveedores</w:t>
                      </w:r>
                      <w:r>
                        <w:rPr>
                          <w:b/>
                          <w:sz w:val="20"/>
                          <w:szCs w:val="20"/>
                        </w:rPr>
                        <w:t xml:space="preserve"> (PP)</w:t>
                      </w:r>
                    </w:p>
                  </w:txbxContent>
                </v:textbox>
              </v:shape>
            </v:group>
            <v:group id="_x0000_s1299" style="position:absolute;left:4421;top:4837;width:2680;height:678" coordorigin="3761,1639" coordsize="4140,749">
              <v:oval id="_x0000_s1300" style="position:absolute;left:3761;top:1639;width:4140;height:749" fillcolor="#cfc" strokecolor="#cfc">
                <v:shadow on="t" opacity=".5" offset="6pt,6pt"/>
              </v:oval>
              <v:shape id="_x0000_s1301" type="#_x0000_t202" style="position:absolute;left:4221;top:1779;width:3240;height:422" filled="f" stroked="f">
                <v:textbox style="mso-next-textbox:#_x0000_s1301">
                  <w:txbxContent>
                    <w:p w:rsidR="001B6FDF" w:rsidRPr="00FB58EE" w:rsidRDefault="001B6FDF" w:rsidP="00A675E4">
                      <w:pPr>
                        <w:jc w:val="center"/>
                        <w:rPr>
                          <w:b/>
                          <w:sz w:val="20"/>
                          <w:szCs w:val="20"/>
                        </w:rPr>
                      </w:pPr>
                      <w:r w:rsidRPr="00FB58EE">
                        <w:rPr>
                          <w:b/>
                          <w:sz w:val="20"/>
                          <w:szCs w:val="20"/>
                        </w:rPr>
                        <w:t>Competidores</w:t>
                      </w:r>
                      <w:r>
                        <w:rPr>
                          <w:b/>
                          <w:sz w:val="20"/>
                          <w:szCs w:val="20"/>
                        </w:rPr>
                        <w:t xml:space="preserve"> (CP)</w:t>
                      </w:r>
                      <w:r w:rsidRPr="00FB58EE">
                        <w:rPr>
                          <w:b/>
                          <w:sz w:val="20"/>
                          <w:szCs w:val="20"/>
                        </w:rPr>
                        <w:t xml:space="preserve"> Potenciales</w:t>
                      </w:r>
                    </w:p>
                  </w:txbxContent>
                </v:textbox>
              </v:shape>
            </v:group>
            <v:group id="_x0000_s1302" style="position:absolute;left:8181;top:10154;width:2460;height:561" coordorigin="8151,7786" coordsize="1980,561">
              <v:oval id="_x0000_s1303" style="position:absolute;left:8151;top:7786;width:1980;height:561" fillcolor="#cfc" strokecolor="#cfc">
                <v:shadow on="t" opacity=".5" offset="6pt,6pt"/>
              </v:oval>
              <v:shape id="_x0000_s1304" type="#_x0000_t202" style="position:absolute;left:8309;top:7848;width:1645;height:437" filled="f" stroked="f">
                <v:textbox style="mso-next-textbox:#_x0000_s1304">
                  <w:txbxContent>
                    <w:p w:rsidR="001B6FDF" w:rsidRPr="00FB58EE" w:rsidRDefault="001B6FDF" w:rsidP="00A675E4">
                      <w:pPr>
                        <w:jc w:val="center"/>
                        <w:rPr>
                          <w:b/>
                          <w:sz w:val="20"/>
                          <w:szCs w:val="20"/>
                        </w:rPr>
                      </w:pPr>
                      <w:r>
                        <w:rPr>
                          <w:b/>
                          <w:sz w:val="20"/>
                          <w:szCs w:val="20"/>
                        </w:rPr>
                        <w:t>Compradores (PC)</w:t>
                      </w:r>
                    </w:p>
                  </w:txbxContent>
                </v:textbox>
              </v:shape>
            </v:group>
            <v:group id="_x0000_s1305" style="position:absolute;left:1701;top:6526;width:2880;height:2160" coordorigin="1341,1957" coordsize="2880,2160">
              <v:roundrect id="_x0000_s1306" style="position:absolute;left:1341;top:1957;width:2880;height:2160" arcsize="10923f" strokecolor="gray" strokeweight="1.5pt"/>
              <v:shape id="_x0000_s1307" type="#_x0000_t202" style="position:absolute;left:1521;top:2137;width:2520;height:1800" filled="f" stroked="f">
                <v:textbox style="mso-next-textbox:#_x0000_s1307">
                  <w:txbxContent>
                    <w:p w:rsidR="001B6FDF" w:rsidRPr="009277B2" w:rsidRDefault="001B6FDF" w:rsidP="00A675E4">
                      <w:pPr>
                        <w:jc w:val="both"/>
                        <w:rPr>
                          <w:sz w:val="16"/>
                          <w:szCs w:val="16"/>
                          <w:lang w:val="es-ES"/>
                        </w:rPr>
                      </w:pPr>
                      <w:r w:rsidRPr="009277B2">
                        <w:rPr>
                          <w:sz w:val="16"/>
                          <w:szCs w:val="16"/>
                          <w:lang w:val="es-ES"/>
                        </w:rPr>
                        <w:t xml:space="preserve">La interacción de fuertes economías de escala y experiencias manejando el mercado, débiles necesidades de capitales y muy débiles niveles de represarías, restricciones gubernamentales y diferenciación, resumió una amenaza </w:t>
                      </w:r>
                      <w:r w:rsidRPr="009277B2">
                        <w:rPr>
                          <w:b/>
                          <w:sz w:val="16"/>
                          <w:szCs w:val="16"/>
                          <w:lang w:val="es-ES"/>
                        </w:rPr>
                        <w:t>fuerte</w:t>
                      </w:r>
                      <w:r w:rsidRPr="009277B2">
                        <w:rPr>
                          <w:sz w:val="16"/>
                          <w:szCs w:val="16"/>
                          <w:lang w:val="es-ES"/>
                        </w:rPr>
                        <w:t xml:space="preserve"> de posibles competidores.</w:t>
                      </w:r>
                    </w:p>
                    <w:p w:rsidR="001B6FDF" w:rsidRPr="009277B2" w:rsidRDefault="001B6FDF" w:rsidP="00A675E4">
                      <w:pPr>
                        <w:jc w:val="both"/>
                        <w:rPr>
                          <w:b/>
                          <w:sz w:val="16"/>
                          <w:szCs w:val="16"/>
                          <w:lang w:val="es-ES"/>
                        </w:rPr>
                      </w:pPr>
                    </w:p>
                    <w:p w:rsidR="001B6FDF" w:rsidRPr="009277B2" w:rsidRDefault="001B6FDF" w:rsidP="00A675E4">
                      <w:pPr>
                        <w:jc w:val="both"/>
                        <w:rPr>
                          <w:b/>
                          <w:sz w:val="16"/>
                          <w:szCs w:val="16"/>
                          <w:lang w:val="es-ES"/>
                        </w:rPr>
                      </w:pPr>
                    </w:p>
                  </w:txbxContent>
                </v:textbox>
              </v:shape>
            </v:group>
            <v:group id="_x0000_s1308" style="position:absolute;left:1881;top:12622;width:2880;height:2160" coordorigin="2106,6457" coordsize="2880,2160">
              <v:roundrect id="_x0000_s1309" style="position:absolute;left:2106;top:6457;width:2880;height:2160" arcsize="10923f" strokecolor="gray" strokeweight="1.5pt"/>
              <v:shape id="_x0000_s1310" type="#_x0000_t202" style="position:absolute;left:2286;top:6727;width:2520;height:1800" filled="f" stroked="f">
                <v:textbox style="mso-next-textbox:#_x0000_s1310">
                  <w:txbxContent>
                    <w:p w:rsidR="001B6FDF" w:rsidRPr="009277B2" w:rsidRDefault="001B6FDF" w:rsidP="00A675E4">
                      <w:pPr>
                        <w:tabs>
                          <w:tab w:val="left" w:pos="7740"/>
                        </w:tabs>
                        <w:jc w:val="both"/>
                        <w:rPr>
                          <w:b/>
                          <w:sz w:val="16"/>
                          <w:szCs w:val="16"/>
                          <w:lang w:val="es-ES"/>
                        </w:rPr>
                      </w:pPr>
                      <w:r w:rsidRPr="009277B2">
                        <w:rPr>
                          <w:sz w:val="16"/>
                          <w:szCs w:val="16"/>
                          <w:lang w:val="es-ES"/>
                        </w:rPr>
                        <w:t xml:space="preserve">Una integración vertical hacia delante de los proveedores muy débiles, en conjunto con negociación, concentración y costo de cambiar de los proveedores fuertes, resume un poder de negociación de los proveedores </w:t>
                      </w:r>
                      <w:r w:rsidRPr="009277B2">
                        <w:rPr>
                          <w:b/>
                          <w:sz w:val="16"/>
                          <w:szCs w:val="16"/>
                          <w:lang w:val="es-ES"/>
                        </w:rPr>
                        <w:t>medio.</w:t>
                      </w:r>
                    </w:p>
                    <w:p w:rsidR="001B6FDF" w:rsidRPr="009277B2" w:rsidRDefault="001B6FDF" w:rsidP="00A675E4">
                      <w:pPr>
                        <w:jc w:val="both"/>
                        <w:rPr>
                          <w:b/>
                          <w:sz w:val="16"/>
                          <w:szCs w:val="16"/>
                          <w:lang w:val="es-ES"/>
                        </w:rPr>
                      </w:pPr>
                    </w:p>
                    <w:p w:rsidR="001B6FDF" w:rsidRPr="009277B2" w:rsidRDefault="001B6FDF" w:rsidP="00A675E4">
                      <w:pPr>
                        <w:jc w:val="both"/>
                        <w:rPr>
                          <w:b/>
                          <w:sz w:val="16"/>
                          <w:szCs w:val="16"/>
                          <w:lang w:val="es-ES"/>
                        </w:rPr>
                      </w:pPr>
                    </w:p>
                  </w:txbxContent>
                </v:textbox>
              </v:shape>
            </v:group>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311" type="#_x0000_t67" style="position:absolute;left:5609;top:5733;width:412;height:2673" adj="19838,3384" fillcolor="#969696" strokecolor="#969696"/>
            <v:group id="_x0000_s1312" style="position:absolute;left:4241;top:8406;width:3220;height:3420" coordorigin="4061,5212" coordsize="3540,748">
              <v:oval id="_x0000_s1313" style="position:absolute;left:4061;top:5212;width:3540;height:748" fillcolor="#cfc" strokecolor="#cfc">
                <v:shadow on="t" opacity=".5" offset="6pt,6pt"/>
              </v:oval>
              <v:shape id="_x0000_s1314" type="#_x0000_t202" style="position:absolute;left:4371;top:5368;width:2940;height:436" filled="f" stroked="f">
                <v:textbox style="mso-next-textbox:#_x0000_s1314">
                  <w:txbxContent>
                    <w:p w:rsidR="001B6FDF" w:rsidRPr="001604D4" w:rsidRDefault="001B6FDF" w:rsidP="00A675E4">
                      <w:pPr>
                        <w:jc w:val="center"/>
                        <w:rPr>
                          <w:b/>
                          <w:sz w:val="16"/>
                          <w:szCs w:val="16"/>
                        </w:rPr>
                      </w:pPr>
                      <w:r w:rsidRPr="001604D4">
                        <w:rPr>
                          <w:b/>
                          <w:sz w:val="16"/>
                          <w:szCs w:val="16"/>
                        </w:rPr>
                        <w:t>Grado de Rivalidad</w:t>
                      </w:r>
                      <w:r>
                        <w:rPr>
                          <w:b/>
                          <w:sz w:val="16"/>
                          <w:szCs w:val="16"/>
                        </w:rPr>
                        <w:t xml:space="preserve"> (GDR)</w:t>
                      </w:r>
                    </w:p>
                    <w:p w:rsidR="001B6FDF" w:rsidRPr="001604D4" w:rsidRDefault="001B6FDF" w:rsidP="00A675E4">
                      <w:pPr>
                        <w:jc w:val="center"/>
                        <w:rPr>
                          <w:b/>
                          <w:sz w:val="16"/>
                          <w:szCs w:val="16"/>
                        </w:rPr>
                      </w:pPr>
                    </w:p>
                    <w:p w:rsidR="001B6FDF" w:rsidRPr="001604D4" w:rsidRDefault="001B6FDF" w:rsidP="00A675E4">
                      <w:pPr>
                        <w:jc w:val="both"/>
                        <w:rPr>
                          <w:sz w:val="16"/>
                          <w:szCs w:val="16"/>
                        </w:rPr>
                      </w:pPr>
                      <w:r w:rsidRPr="001604D4">
                        <w:rPr>
                          <w:sz w:val="16"/>
                          <w:szCs w:val="16"/>
                        </w:rPr>
                        <w:t xml:space="preserve">Una amenaza de productos sustitutos y poder de los clientes débil, más un poder de proveedores medio y una amenaza de posibles competidores fuertes, resumen un grado de Rivalidad de los Competidores </w:t>
                      </w:r>
                      <w:r w:rsidRPr="00772ADF">
                        <w:rPr>
                          <w:b/>
                          <w:sz w:val="16"/>
                          <w:szCs w:val="16"/>
                        </w:rPr>
                        <w:t>“Medio”</w:t>
                      </w:r>
                      <w:r w:rsidRPr="001604D4">
                        <w:rPr>
                          <w:sz w:val="16"/>
                          <w:szCs w:val="16"/>
                        </w:rPr>
                        <w:t>, en el mercado comercial del Cantón Bolívar.</w:t>
                      </w:r>
                    </w:p>
                    <w:p w:rsidR="001B6FDF" w:rsidRPr="001604D4" w:rsidRDefault="001B6FDF" w:rsidP="00A675E4">
                      <w:pPr>
                        <w:jc w:val="center"/>
                        <w:rPr>
                          <w:b/>
                          <w:sz w:val="16"/>
                          <w:szCs w:val="16"/>
                        </w:rPr>
                      </w:pPr>
                    </w:p>
                  </w:txbxContent>
                </v:textbox>
              </v:shape>
            </v:group>
            <v:group id="_x0000_s1315" style="position:absolute;left:4941;top:14797;width:1980;height:561" coordorigin="4905,10337" coordsize="1980,561">
              <v:oval id="_x0000_s1316" style="position:absolute;left:4905;top:10337;width:1980;height:561" fillcolor="#cfc" strokecolor="#cfc">
                <v:shadow on="t" opacity=".5" offset="6pt,6pt"/>
              </v:oval>
              <v:shape id="_x0000_s1317" type="#_x0000_t202" style="position:absolute;left:5063;top:10399;width:1645;height:437" filled="f" stroked="f">
                <v:textbox style="mso-next-textbox:#_x0000_s1317">
                  <w:txbxContent>
                    <w:p w:rsidR="001B6FDF" w:rsidRPr="00FB58EE" w:rsidRDefault="001B6FDF" w:rsidP="00A675E4">
                      <w:pPr>
                        <w:jc w:val="center"/>
                        <w:rPr>
                          <w:b/>
                          <w:sz w:val="20"/>
                          <w:szCs w:val="20"/>
                        </w:rPr>
                      </w:pPr>
                      <w:r w:rsidRPr="00FB58EE">
                        <w:rPr>
                          <w:b/>
                          <w:sz w:val="20"/>
                          <w:szCs w:val="20"/>
                        </w:rPr>
                        <w:t>Sustitutos</w:t>
                      </w:r>
                      <w:r>
                        <w:rPr>
                          <w:b/>
                          <w:sz w:val="20"/>
                          <w:szCs w:val="20"/>
                        </w:rPr>
                        <w:t xml:space="preserve"> (AS)</w:t>
                      </w:r>
                    </w:p>
                  </w:txbxContent>
                </v:textbox>
              </v:shape>
            </v:group>
            <v:shape id="_x0000_s1318" type="#_x0000_t67" style="position:absolute;left:7675;top:10179;width:374;height:519;rotation:90" fillcolor="#969696" strokecolor="#969696"/>
            <v:shape id="_x0000_s1319" type="#_x0000_t67" style="position:absolute;left:3775;top:10164;width:374;height:519;rotation:270" fillcolor="#969696" strokecolor="#969696"/>
            <v:shape id="_x0000_s1320" type="#_x0000_t67" style="position:absolute;left:5789;top:12006;width:412;height:2673;rotation:180" adj="19838,3384" fillcolor="#969696" strokecolor="#969696"/>
            <v:group id="_x0000_s1321" style="position:absolute;left:6381;top:6397;width:2880;height:2160" coordorigin="6921,2632" coordsize="2880,2160">
              <v:roundrect id="_x0000_s1322" style="position:absolute;left:6921;top:2632;width:2880;height:2160" arcsize="10923f" strokecolor="gray" strokeweight="1.5pt"/>
              <v:shape id="_x0000_s1323" type="#_x0000_t202" style="position:absolute;left:7101;top:2887;width:2520;height:1800" filled="f" stroked="f">
                <v:textbox style="mso-next-textbox:#_x0000_s1323">
                  <w:txbxContent>
                    <w:p w:rsidR="001B6FDF" w:rsidRPr="009277B2" w:rsidRDefault="001B6FDF" w:rsidP="00A675E4">
                      <w:pPr>
                        <w:tabs>
                          <w:tab w:val="left" w:pos="7740"/>
                        </w:tabs>
                        <w:jc w:val="both"/>
                        <w:rPr>
                          <w:b/>
                          <w:sz w:val="16"/>
                          <w:szCs w:val="16"/>
                          <w:lang w:val="es-ES"/>
                        </w:rPr>
                      </w:pPr>
                      <w:r w:rsidRPr="009277B2">
                        <w:rPr>
                          <w:sz w:val="16"/>
                          <w:szCs w:val="16"/>
                          <w:lang w:val="es-ES"/>
                        </w:rPr>
                        <w:t xml:space="preserve">Una concentración de compradores y costo de cambiar de almacén  muy débil, en conjunto con una negociación de clientes media y número de competidores fuerte, conlleva un poder de negociación global de los clientes </w:t>
                      </w:r>
                      <w:r w:rsidRPr="009277B2">
                        <w:rPr>
                          <w:b/>
                          <w:sz w:val="16"/>
                          <w:szCs w:val="16"/>
                          <w:lang w:val="es-ES"/>
                        </w:rPr>
                        <w:t>débil.</w:t>
                      </w:r>
                    </w:p>
                    <w:p w:rsidR="001B6FDF" w:rsidRPr="009277B2" w:rsidRDefault="001B6FDF" w:rsidP="00A675E4">
                      <w:pPr>
                        <w:jc w:val="both"/>
                        <w:rPr>
                          <w:b/>
                          <w:sz w:val="16"/>
                          <w:szCs w:val="16"/>
                          <w:lang w:val="es-ES"/>
                        </w:rPr>
                      </w:pPr>
                    </w:p>
                  </w:txbxContent>
                </v:textbox>
              </v:shape>
            </v:group>
            <v:group id="_x0000_s1324" style="position:absolute;left:7281;top:11497;width:2880;height:2160" coordorigin="6741,8977" coordsize="2880,2160">
              <v:roundrect id="_x0000_s1325" style="position:absolute;left:6741;top:8977;width:2880;height:2160" arcsize="10923f" strokecolor="gray" strokeweight="1.5pt"/>
              <v:shape id="_x0000_s1326" type="#_x0000_t202" style="position:absolute;left:6921;top:9607;width:2520;height:1005" filled="f" stroked="f">
                <v:textbox style="mso-next-textbox:#_x0000_s1326">
                  <w:txbxContent>
                    <w:p w:rsidR="001B6FDF" w:rsidRPr="009277B2" w:rsidRDefault="001B6FDF" w:rsidP="00A675E4">
                      <w:pPr>
                        <w:tabs>
                          <w:tab w:val="left" w:pos="7740"/>
                        </w:tabs>
                        <w:jc w:val="both"/>
                        <w:rPr>
                          <w:b/>
                          <w:sz w:val="16"/>
                          <w:szCs w:val="16"/>
                          <w:lang w:val="es-ES"/>
                        </w:rPr>
                      </w:pPr>
                      <w:r w:rsidRPr="009277B2">
                        <w:rPr>
                          <w:sz w:val="16"/>
                          <w:szCs w:val="16"/>
                          <w:lang w:val="es-ES"/>
                        </w:rPr>
                        <w:t xml:space="preserve">Una sustitución de producto a producto, genérica y abstinencia débil, terminó en una amenaza de sustitutos </w:t>
                      </w:r>
                      <w:r w:rsidRPr="009277B2">
                        <w:rPr>
                          <w:b/>
                          <w:sz w:val="16"/>
                          <w:szCs w:val="16"/>
                          <w:lang w:val="es-ES"/>
                        </w:rPr>
                        <w:t>débil.</w:t>
                      </w:r>
                    </w:p>
                    <w:p w:rsidR="001B6FDF" w:rsidRPr="009277B2" w:rsidRDefault="001B6FDF" w:rsidP="00A675E4">
                      <w:pPr>
                        <w:jc w:val="both"/>
                        <w:rPr>
                          <w:b/>
                          <w:sz w:val="16"/>
                          <w:szCs w:val="16"/>
                          <w:lang w:val="es-ES"/>
                        </w:rPr>
                      </w:pPr>
                    </w:p>
                  </w:txbxContent>
                </v:textbox>
              </v:shape>
            </v:group>
            <v:shapetype id="_x0000_t99" coordsize="21600,21600" o:spt="99" adj="-11796480,,5400" path="al10800,10800@8@8@4@6,10800,10800,10800,10800@9@7l@30@31@17@18@24@25@15@16@32@33xe">
              <v:stroke joinstyle="miter"/>
              <v:formulas>
                <v:f eqn="val #1"/>
                <v:f eqn="val #0"/>
                <v:f eqn="sum #1 0 #0"/>
                <v:f eqn="val 10800"/>
                <v:f eqn="sum 0 0 #1"/>
                <v:f eqn="sumangle @2 360 0"/>
                <v:f eqn="if @2 @2 @5"/>
                <v:f eqn="sum 0 0 @6"/>
                <v:f eqn="val #2"/>
                <v:f eqn="sum 0 0 #0"/>
                <v:f eqn="sum #2 0 2700"/>
                <v:f eqn="cos @10 #1"/>
                <v:f eqn="sin @10 #1"/>
                <v:f eqn="cos 13500 #1"/>
                <v:f eqn="sin 13500 #1"/>
                <v:f eqn="sum @11 10800 0"/>
                <v:f eqn="sum @12 10800 0"/>
                <v:f eqn="sum @13 10800 0"/>
                <v:f eqn="sum @14 10800 0"/>
                <v:f eqn="prod #2 1 2"/>
                <v:f eqn="sum @19 5400 0"/>
                <v:f eqn="cos @20 #1"/>
                <v:f eqn="sin @20 #1"/>
                <v:f eqn="sum @21 10800 0"/>
                <v:f eqn="sum @12 @23 @22"/>
                <v:f eqn="sum @22 @23 @11"/>
                <v:f eqn="cos 10800 #1"/>
                <v:f eqn="sin 10800 #1"/>
                <v:f eqn="cos #2 #1"/>
                <v:f eqn="sin #2 #1"/>
                <v:f eqn="sum @26 10800 0"/>
                <v:f eqn="sum @27 10800 0"/>
                <v:f eqn="sum @28 10800 0"/>
                <v:f eqn="sum @29 10800 0"/>
                <v:f eqn="sum @19 5400 0"/>
                <v:f eqn="cos @34 #0"/>
                <v:f eqn="sin @34 #0"/>
                <v:f eqn="mid #0 #1"/>
                <v:f eqn="sumangle @37 180 0"/>
                <v:f eqn="if @2 @37 @38"/>
                <v:f eqn="cos 10800 @39"/>
                <v:f eqn="sin 10800 @39"/>
                <v:f eqn="cos #2 @39"/>
                <v:f eqn="sin #2 @39"/>
                <v:f eqn="sum @40 10800 0"/>
                <v:f eqn="sum @41 10800 0"/>
                <v:f eqn="sum @42 10800 0"/>
                <v:f eqn="sum @43 10800 0"/>
                <v:f eqn="sum @35 10800 0"/>
                <v:f eqn="sum @36 10800 0"/>
              </v:formulas>
              <v:path o:connecttype="custom" o:connectlocs="@44,@45;@48,@49;@46,@47;@17,@18;@24,@25;@15,@16" textboxrect="3163,3163,18437,18437"/>
              <v:handles>
                <v:h position="@3,#0" polar="10800,10800"/>
                <v:h position="#2,#1" polar="10800,10800" radiusrange="0,10800"/>
              </v:handles>
            </v:shapetype>
            <v:shape id="_x0000_s1327" type="#_x0000_t99" style="position:absolute;left:3516;top:5031;width:1080;height:1710;rotation:15739538fd" adj="-4886277,646565,7003" fillcolor="silver" strokecolor="silver"/>
            <v:shape id="_x0000_s1328" type="#_x0000_t99" style="position:absolute;left:7281;top:13345;width:1080;height:1710;rotation:4118805fd" adj="-4886277,646565,7003" fillcolor="silver" strokecolor="silver"/>
            <v:shape id="_x0000_s1329" type="#_x0000_t75" style="position:absolute;left:8181;top:4147;width:2520;height:2138">
              <v:imagedata r:id="rId179" o:title="" croptop="8960f" cropbottom="3905f" cropleft="12451f" cropright="12127f"/>
            </v:shape>
            <v:shape id="_x0000_s1330" type="#_x0000_t99" style="position:absolute;left:7689;top:8662;width:1080;height:1710;rotation:-586583fd" adj="-4886277,646565,7003" fillcolor="silver" strokecolor="silver"/>
            <v:shape id="_x0000_s1331" type="#_x0000_t99" style="position:absolute;left:2601;top:10627;width:1080;height:1710;rotation:10636536fd" adj="-4886277,646565,7003" fillcolor="silver" strokecolor="silver"/>
          </v:group>
        </w:pict>
      </w:r>
      <w:r w:rsidR="00A675E4" w:rsidRPr="004F58A8">
        <w:rPr>
          <w:rFonts w:ascii="Arial" w:hAnsi="Arial" w:cs="Arial"/>
          <w:b/>
          <w:i/>
          <w:lang w:val="es-EC"/>
        </w:rPr>
        <w:t>Gráfico Nº 3: Matriz de Cinco Fuerzas de Porter</w:t>
      </w:r>
    </w:p>
    <w:p w:rsidR="00A675E4" w:rsidRPr="004F58A8" w:rsidRDefault="00A675E4" w:rsidP="00A675E4">
      <w:pPr>
        <w:spacing w:line="360" w:lineRule="auto"/>
        <w:jc w:val="both"/>
        <w:rPr>
          <w:rFonts w:ascii="Arial" w:hAnsi="Arial" w:cs="Arial"/>
          <w:b/>
          <w:lang w:val="es-ES"/>
        </w:rPr>
      </w:pPr>
    </w:p>
    <w:p w:rsidR="00A675E4" w:rsidRPr="004F58A8" w:rsidRDefault="00A675E4" w:rsidP="00A675E4">
      <w:pPr>
        <w:spacing w:line="360" w:lineRule="auto"/>
        <w:jc w:val="both"/>
        <w:rPr>
          <w:rFonts w:ascii="Arial" w:hAnsi="Arial" w:cs="Arial"/>
          <w:b/>
          <w:lang w:val="es-ES"/>
        </w:rPr>
      </w:pPr>
    </w:p>
    <w:p w:rsidR="00A675E4" w:rsidRPr="004F58A8" w:rsidRDefault="00A675E4" w:rsidP="00A675E4">
      <w:pPr>
        <w:spacing w:line="360" w:lineRule="auto"/>
        <w:jc w:val="both"/>
        <w:rPr>
          <w:rFonts w:ascii="Arial" w:hAnsi="Arial" w:cs="Arial"/>
          <w:b/>
          <w:lang w:val="es-ES"/>
        </w:rPr>
      </w:pPr>
    </w:p>
    <w:p w:rsidR="00A675E4" w:rsidRPr="004F58A8" w:rsidRDefault="00A675E4" w:rsidP="00A675E4">
      <w:pPr>
        <w:spacing w:line="360" w:lineRule="auto"/>
        <w:jc w:val="both"/>
        <w:rPr>
          <w:rFonts w:ascii="Arial" w:hAnsi="Arial" w:cs="Arial"/>
          <w:b/>
          <w:lang w:val="es-ES"/>
        </w:rPr>
      </w:pPr>
    </w:p>
    <w:p w:rsidR="00A675E4" w:rsidRPr="004F58A8" w:rsidRDefault="00A675E4" w:rsidP="00A675E4">
      <w:pPr>
        <w:spacing w:line="360" w:lineRule="auto"/>
        <w:jc w:val="both"/>
        <w:rPr>
          <w:rFonts w:ascii="Arial" w:hAnsi="Arial" w:cs="Arial"/>
          <w:b/>
          <w:lang w:val="es-ES"/>
        </w:rPr>
      </w:pPr>
    </w:p>
    <w:p w:rsidR="00A675E4" w:rsidRPr="004F58A8" w:rsidRDefault="00A675E4" w:rsidP="00A675E4">
      <w:pPr>
        <w:spacing w:line="360" w:lineRule="auto"/>
        <w:jc w:val="both"/>
        <w:rPr>
          <w:rFonts w:ascii="Arial" w:hAnsi="Arial" w:cs="Arial"/>
          <w:b/>
          <w:lang w:val="es-ES"/>
        </w:rPr>
      </w:pPr>
    </w:p>
    <w:p w:rsidR="00A675E4" w:rsidRPr="004F58A8" w:rsidRDefault="00A675E4" w:rsidP="00A675E4">
      <w:pPr>
        <w:spacing w:line="360" w:lineRule="auto"/>
        <w:jc w:val="both"/>
        <w:rPr>
          <w:rFonts w:ascii="Arial" w:hAnsi="Arial" w:cs="Arial"/>
          <w:b/>
          <w:lang w:val="es-ES"/>
        </w:rPr>
      </w:pPr>
    </w:p>
    <w:p w:rsidR="00A675E4" w:rsidRPr="004F58A8" w:rsidRDefault="00A675E4" w:rsidP="00A675E4">
      <w:pPr>
        <w:spacing w:line="360" w:lineRule="auto"/>
        <w:jc w:val="both"/>
        <w:rPr>
          <w:rFonts w:ascii="Arial" w:hAnsi="Arial" w:cs="Arial"/>
          <w:b/>
          <w:lang w:val="es-ES"/>
        </w:rPr>
      </w:pPr>
    </w:p>
    <w:p w:rsidR="00A675E4" w:rsidRPr="004F58A8" w:rsidRDefault="00A675E4" w:rsidP="00A675E4">
      <w:pPr>
        <w:spacing w:line="360" w:lineRule="auto"/>
        <w:jc w:val="both"/>
        <w:rPr>
          <w:rFonts w:ascii="Arial" w:hAnsi="Arial" w:cs="Arial"/>
          <w:b/>
          <w:lang w:val="es-ES"/>
        </w:rPr>
      </w:pPr>
    </w:p>
    <w:p w:rsidR="00A675E4" w:rsidRPr="004F58A8" w:rsidRDefault="00A675E4" w:rsidP="00A675E4">
      <w:pPr>
        <w:spacing w:line="360" w:lineRule="auto"/>
        <w:jc w:val="both"/>
        <w:rPr>
          <w:rFonts w:ascii="Arial" w:hAnsi="Arial" w:cs="Arial"/>
          <w:b/>
          <w:lang w:val="es-ES"/>
        </w:rPr>
      </w:pPr>
    </w:p>
    <w:p w:rsidR="00A675E4" w:rsidRPr="004F58A8" w:rsidRDefault="00A675E4" w:rsidP="00A675E4">
      <w:pPr>
        <w:spacing w:line="360" w:lineRule="auto"/>
        <w:jc w:val="both"/>
        <w:rPr>
          <w:rFonts w:ascii="Arial" w:hAnsi="Arial" w:cs="Arial"/>
          <w:b/>
          <w:lang w:val="es-ES"/>
        </w:rPr>
      </w:pPr>
    </w:p>
    <w:p w:rsidR="00A675E4" w:rsidRPr="004F58A8" w:rsidRDefault="00A675E4" w:rsidP="00A675E4">
      <w:pPr>
        <w:spacing w:line="360" w:lineRule="auto"/>
        <w:jc w:val="both"/>
        <w:rPr>
          <w:rFonts w:ascii="Arial" w:hAnsi="Arial" w:cs="Arial"/>
          <w:b/>
          <w:lang w:val="es-ES"/>
        </w:rPr>
      </w:pPr>
    </w:p>
    <w:p w:rsidR="00A675E4" w:rsidRPr="004F58A8" w:rsidRDefault="00A675E4" w:rsidP="00A675E4">
      <w:pPr>
        <w:spacing w:line="360" w:lineRule="auto"/>
        <w:jc w:val="both"/>
        <w:rPr>
          <w:rFonts w:ascii="Arial" w:hAnsi="Arial" w:cs="Arial"/>
          <w:b/>
          <w:lang w:val="es-ES"/>
        </w:rPr>
      </w:pPr>
    </w:p>
    <w:p w:rsidR="00A675E4" w:rsidRPr="004F58A8" w:rsidRDefault="00A675E4" w:rsidP="00A675E4">
      <w:pPr>
        <w:spacing w:line="360" w:lineRule="auto"/>
        <w:jc w:val="both"/>
        <w:rPr>
          <w:rFonts w:ascii="Arial" w:hAnsi="Arial" w:cs="Arial"/>
          <w:b/>
          <w:lang w:val="es-ES"/>
        </w:rPr>
      </w:pPr>
    </w:p>
    <w:p w:rsidR="00A675E4" w:rsidRPr="004F58A8" w:rsidRDefault="00A675E4" w:rsidP="00A675E4">
      <w:pPr>
        <w:spacing w:line="360" w:lineRule="auto"/>
        <w:jc w:val="both"/>
        <w:rPr>
          <w:rFonts w:ascii="Arial" w:hAnsi="Arial" w:cs="Arial"/>
          <w:b/>
          <w:lang w:val="es-ES"/>
        </w:rPr>
      </w:pPr>
    </w:p>
    <w:p w:rsidR="00A675E4" w:rsidRPr="004F58A8" w:rsidRDefault="00A675E4" w:rsidP="00A675E4">
      <w:pPr>
        <w:spacing w:line="360" w:lineRule="auto"/>
        <w:jc w:val="both"/>
        <w:rPr>
          <w:rFonts w:ascii="Arial" w:hAnsi="Arial" w:cs="Arial"/>
          <w:b/>
          <w:lang w:val="es-ES"/>
        </w:rPr>
      </w:pPr>
    </w:p>
    <w:p w:rsidR="00A675E4" w:rsidRPr="004F58A8" w:rsidRDefault="00A675E4" w:rsidP="00A675E4">
      <w:pPr>
        <w:spacing w:line="360" w:lineRule="auto"/>
        <w:jc w:val="both"/>
        <w:rPr>
          <w:rFonts w:ascii="Arial" w:hAnsi="Arial" w:cs="Arial"/>
          <w:b/>
          <w:lang w:val="es-ES"/>
        </w:rPr>
      </w:pPr>
    </w:p>
    <w:p w:rsidR="00A675E4" w:rsidRPr="004F58A8" w:rsidRDefault="00A675E4" w:rsidP="00A675E4">
      <w:pPr>
        <w:spacing w:line="360" w:lineRule="auto"/>
        <w:jc w:val="both"/>
        <w:rPr>
          <w:rFonts w:ascii="Arial" w:hAnsi="Arial" w:cs="Arial"/>
          <w:b/>
          <w:lang w:val="es-ES"/>
        </w:rPr>
      </w:pPr>
    </w:p>
    <w:p w:rsidR="00A675E4" w:rsidRPr="004F58A8" w:rsidRDefault="00A675E4" w:rsidP="00A675E4">
      <w:pPr>
        <w:spacing w:line="360" w:lineRule="auto"/>
        <w:jc w:val="both"/>
        <w:rPr>
          <w:rFonts w:ascii="Arial" w:hAnsi="Arial" w:cs="Arial"/>
          <w:b/>
          <w:lang w:val="es-ES"/>
        </w:rPr>
      </w:pPr>
    </w:p>
    <w:p w:rsidR="00A675E4" w:rsidRPr="004F58A8" w:rsidRDefault="00A675E4" w:rsidP="00A675E4">
      <w:pPr>
        <w:spacing w:line="360" w:lineRule="auto"/>
        <w:jc w:val="both"/>
        <w:rPr>
          <w:rFonts w:ascii="Arial" w:hAnsi="Arial" w:cs="Arial"/>
          <w:b/>
          <w:lang w:val="es-ES"/>
        </w:rPr>
      </w:pPr>
    </w:p>
    <w:p w:rsidR="00A675E4" w:rsidRPr="004F58A8" w:rsidRDefault="00A675E4" w:rsidP="00A675E4">
      <w:pPr>
        <w:spacing w:line="360" w:lineRule="auto"/>
        <w:jc w:val="both"/>
        <w:rPr>
          <w:rFonts w:ascii="Arial" w:hAnsi="Arial" w:cs="Arial"/>
          <w:b/>
          <w:lang w:val="es-ES"/>
        </w:rPr>
      </w:pPr>
    </w:p>
    <w:p w:rsidR="00A675E4" w:rsidRPr="004F58A8" w:rsidRDefault="00A675E4" w:rsidP="00A675E4">
      <w:pPr>
        <w:spacing w:line="360" w:lineRule="auto"/>
        <w:jc w:val="both"/>
        <w:rPr>
          <w:rFonts w:ascii="Arial" w:hAnsi="Arial" w:cs="Arial"/>
          <w:b/>
          <w:lang w:val="es-ES"/>
        </w:rPr>
      </w:pPr>
    </w:p>
    <w:p w:rsidR="00A675E4" w:rsidRDefault="00A675E4" w:rsidP="00A675E4">
      <w:pPr>
        <w:spacing w:line="360" w:lineRule="auto"/>
        <w:jc w:val="both"/>
        <w:rPr>
          <w:rFonts w:ascii="Arial" w:hAnsi="Arial" w:cs="Arial"/>
          <w:b/>
          <w:lang w:val="es-ES"/>
        </w:rPr>
      </w:pPr>
    </w:p>
    <w:p w:rsidR="00B807F8" w:rsidRDefault="00B807F8" w:rsidP="00A675E4">
      <w:pPr>
        <w:spacing w:line="360" w:lineRule="auto"/>
        <w:jc w:val="both"/>
        <w:rPr>
          <w:rFonts w:ascii="Arial" w:hAnsi="Arial" w:cs="Arial"/>
          <w:b/>
          <w:lang w:val="es-ES"/>
        </w:rPr>
      </w:pPr>
    </w:p>
    <w:p w:rsidR="00B807F8" w:rsidRDefault="00B807F8" w:rsidP="00A675E4">
      <w:pPr>
        <w:spacing w:line="360" w:lineRule="auto"/>
        <w:jc w:val="both"/>
        <w:rPr>
          <w:rFonts w:ascii="Arial" w:hAnsi="Arial" w:cs="Arial"/>
          <w:b/>
          <w:lang w:val="es-ES"/>
        </w:rPr>
      </w:pPr>
    </w:p>
    <w:p w:rsidR="00B807F8" w:rsidRDefault="00B807F8" w:rsidP="00A675E4">
      <w:pPr>
        <w:spacing w:line="360" w:lineRule="auto"/>
        <w:jc w:val="both"/>
        <w:rPr>
          <w:rFonts w:ascii="Arial" w:hAnsi="Arial" w:cs="Arial"/>
          <w:b/>
          <w:lang w:val="es-ES"/>
        </w:rPr>
      </w:pPr>
    </w:p>
    <w:p w:rsidR="00B807F8" w:rsidRDefault="00B807F8" w:rsidP="00A675E4">
      <w:pPr>
        <w:spacing w:line="360" w:lineRule="auto"/>
        <w:jc w:val="both"/>
        <w:rPr>
          <w:rFonts w:ascii="Arial" w:hAnsi="Arial" w:cs="Arial"/>
          <w:b/>
          <w:lang w:val="es-ES"/>
        </w:rPr>
      </w:pPr>
    </w:p>
    <w:p w:rsidR="00B807F8" w:rsidRPr="004F58A8" w:rsidRDefault="00B807F8" w:rsidP="00A675E4">
      <w:pPr>
        <w:spacing w:line="360" w:lineRule="auto"/>
        <w:jc w:val="both"/>
        <w:rPr>
          <w:rFonts w:ascii="Arial" w:hAnsi="Arial" w:cs="Arial"/>
          <w:b/>
          <w:lang w:val="es-ES"/>
        </w:rPr>
      </w:pPr>
    </w:p>
    <w:p w:rsidR="00A675E4" w:rsidRPr="004F58A8" w:rsidRDefault="00B807F8" w:rsidP="00A675E4">
      <w:pPr>
        <w:spacing w:line="360" w:lineRule="auto"/>
        <w:jc w:val="both"/>
        <w:rPr>
          <w:rFonts w:ascii="Arial" w:hAnsi="Arial" w:cs="Arial"/>
          <w:b/>
          <w:lang w:val="es-ES"/>
        </w:rPr>
      </w:pPr>
      <w:r w:rsidRPr="004F58A8">
        <w:rPr>
          <w:rFonts w:ascii="Arial" w:hAnsi="Arial" w:cs="Arial"/>
          <w:b/>
          <w:noProof/>
        </w:rPr>
        <w:pict>
          <v:shape id="_x0000_s1332" type="#_x0000_t202" style="position:absolute;left:0;text-align:left;margin-left:-34.3pt;margin-top:44.05pt;width:411.45pt;height:30.2pt;z-index:251636736;mso-height-percent:200;mso-height-percent:200;mso-width-relative:margin;mso-height-relative:margin" stroked="f">
            <v:textbox style="mso-next-textbox:#_x0000_s1332;mso-fit-shape-to-text:t">
              <w:txbxContent>
                <w:p w:rsidR="001B6FDF" w:rsidRPr="00B807F8" w:rsidRDefault="001B6FDF" w:rsidP="00A675E4">
                  <w:pPr>
                    <w:rPr>
                      <w:rFonts w:ascii="Times New Roman" w:hAnsi="Times New Roman"/>
                      <w:sz w:val="20"/>
                      <w:szCs w:val="20"/>
                      <w:lang w:val="es-ES"/>
                    </w:rPr>
                  </w:pPr>
                  <w:r w:rsidRPr="00B807F8">
                    <w:rPr>
                      <w:rFonts w:ascii="Times New Roman" w:hAnsi="Times New Roman"/>
                      <w:sz w:val="20"/>
                      <w:szCs w:val="20"/>
                      <w:lang w:val="es-ES"/>
                    </w:rPr>
                    <w:t xml:space="preserve">Fuente: Análisis </w:t>
                  </w:r>
                  <w:r>
                    <w:rPr>
                      <w:rFonts w:ascii="Times New Roman" w:hAnsi="Times New Roman"/>
                      <w:sz w:val="20"/>
                      <w:szCs w:val="20"/>
                      <w:lang w:val="es-ES"/>
                    </w:rPr>
                    <w:t>del entorno de Dirección Estraté</w:t>
                  </w:r>
                  <w:r w:rsidRPr="00B807F8">
                    <w:rPr>
                      <w:rFonts w:ascii="Times New Roman" w:hAnsi="Times New Roman"/>
                      <w:sz w:val="20"/>
                      <w:szCs w:val="20"/>
                      <w:lang w:val="es-ES"/>
                    </w:rPr>
                    <w:t>gica de Gerry Johnson y Kevan Scholes.</w:t>
                  </w:r>
                </w:p>
                <w:p w:rsidR="001B6FDF" w:rsidRPr="00B807F8" w:rsidRDefault="001B6FDF" w:rsidP="00A675E4">
                  <w:pPr>
                    <w:rPr>
                      <w:rFonts w:ascii="Times New Roman" w:hAnsi="Times New Roman"/>
                      <w:sz w:val="20"/>
                      <w:szCs w:val="20"/>
                    </w:rPr>
                  </w:pPr>
                  <w:r w:rsidRPr="00B807F8">
                    <w:rPr>
                      <w:rFonts w:ascii="Times New Roman" w:hAnsi="Times New Roman"/>
                      <w:sz w:val="20"/>
                      <w:szCs w:val="20"/>
                    </w:rPr>
                    <w:t>Elaborado por: Las Autoras</w:t>
                  </w:r>
                </w:p>
              </w:txbxContent>
            </v:textbox>
          </v:shape>
        </w:pict>
      </w:r>
    </w:p>
    <w:p w:rsidR="00A675E4" w:rsidRPr="004F58A8" w:rsidRDefault="00A675E4" w:rsidP="00A3535E">
      <w:pPr>
        <w:numPr>
          <w:ilvl w:val="3"/>
          <w:numId w:val="38"/>
        </w:numPr>
        <w:tabs>
          <w:tab w:val="left" w:pos="1134"/>
        </w:tabs>
        <w:spacing w:line="360" w:lineRule="auto"/>
        <w:ind w:hanging="153"/>
        <w:jc w:val="both"/>
        <w:rPr>
          <w:rFonts w:ascii="Arial" w:hAnsi="Arial" w:cs="Arial"/>
          <w:b/>
        </w:rPr>
      </w:pPr>
      <w:r w:rsidRPr="004F58A8">
        <w:rPr>
          <w:rFonts w:ascii="Arial" w:hAnsi="Arial" w:cs="Arial"/>
          <w:b/>
          <w:lang w:val="es-ES"/>
        </w:rPr>
        <w:t xml:space="preserve"> </w:t>
      </w:r>
      <w:r w:rsidR="00D31F25">
        <w:rPr>
          <w:rFonts w:ascii="Arial" w:hAnsi="Arial" w:cs="Arial"/>
          <w:b/>
        </w:rPr>
        <w:t>ANÁLISIS DEL CLIENTE EXT</w:t>
      </w:r>
      <w:r w:rsidRPr="004F58A8">
        <w:rPr>
          <w:rFonts w:ascii="Arial" w:hAnsi="Arial" w:cs="Arial"/>
          <w:b/>
        </w:rPr>
        <w:t>E</w:t>
      </w:r>
      <w:r w:rsidR="00D31F25">
        <w:rPr>
          <w:rFonts w:ascii="Arial" w:hAnsi="Arial" w:cs="Arial"/>
          <w:b/>
        </w:rPr>
        <w:t>R</w:t>
      </w:r>
      <w:r w:rsidRPr="004F58A8">
        <w:rPr>
          <w:rFonts w:ascii="Arial" w:hAnsi="Arial" w:cs="Arial"/>
          <w:b/>
        </w:rPr>
        <w:t>NO</w:t>
      </w:r>
    </w:p>
    <w:p w:rsidR="00C34F58" w:rsidRPr="004F58A8" w:rsidRDefault="00C34F58" w:rsidP="00C34F58">
      <w:pPr>
        <w:tabs>
          <w:tab w:val="left" w:pos="1134"/>
        </w:tabs>
        <w:spacing w:line="360" w:lineRule="auto"/>
        <w:ind w:left="720"/>
        <w:jc w:val="both"/>
        <w:rPr>
          <w:rFonts w:ascii="Arial" w:hAnsi="Arial" w:cs="Arial"/>
          <w:b/>
        </w:rPr>
      </w:pPr>
    </w:p>
    <w:p w:rsidR="00953F78" w:rsidRPr="004F58A8" w:rsidRDefault="00953F78" w:rsidP="00A3535E">
      <w:pPr>
        <w:numPr>
          <w:ilvl w:val="4"/>
          <w:numId w:val="38"/>
        </w:numPr>
        <w:tabs>
          <w:tab w:val="left" w:pos="1134"/>
          <w:tab w:val="left" w:pos="1560"/>
        </w:tabs>
        <w:spacing w:line="360" w:lineRule="auto"/>
        <w:ind w:hanging="513"/>
        <w:jc w:val="both"/>
        <w:rPr>
          <w:rFonts w:ascii="Arial" w:hAnsi="Arial" w:cs="Arial"/>
          <w:b/>
        </w:rPr>
      </w:pPr>
      <w:r w:rsidRPr="004F58A8">
        <w:rPr>
          <w:rFonts w:ascii="Arial" w:hAnsi="Arial" w:cs="Arial"/>
          <w:b/>
        </w:rPr>
        <w:t xml:space="preserve"> SEGMENTACIÓN </w:t>
      </w:r>
    </w:p>
    <w:p w:rsidR="00C34F58" w:rsidRPr="004F58A8" w:rsidRDefault="00C34F58" w:rsidP="00C34F58">
      <w:pPr>
        <w:spacing w:line="360" w:lineRule="auto"/>
        <w:jc w:val="both"/>
        <w:rPr>
          <w:rFonts w:ascii="Arial" w:hAnsi="Arial" w:cs="Arial"/>
        </w:rPr>
      </w:pPr>
    </w:p>
    <w:p w:rsidR="00C34F58" w:rsidRPr="004F58A8" w:rsidRDefault="00C34F58" w:rsidP="002658A5">
      <w:pPr>
        <w:spacing w:line="360" w:lineRule="auto"/>
        <w:ind w:firstLine="567"/>
        <w:jc w:val="both"/>
        <w:rPr>
          <w:rFonts w:ascii="Arial" w:hAnsi="Arial" w:cs="Arial"/>
          <w:lang w:val="es-ES"/>
        </w:rPr>
      </w:pPr>
      <w:r w:rsidRPr="004F58A8">
        <w:rPr>
          <w:rFonts w:ascii="Arial" w:hAnsi="Arial" w:cs="Arial"/>
          <w:lang w:val="es-ES"/>
        </w:rPr>
        <w:t>Conocer en detalle al cliente propio y al potencial en cuanto sus características, necesidades, expectativas, comportamientos, hábitos de compra, etc. Se ha vuelto en esta época, más que una opción una necesidad. Es por esta razón que la administración de “AJ”, tiene como prioridad conocer la segmentación de sus clientes, para así diseñar estrategias de marketing adecuadas a cada uno de ellos, a fin de obtener mejores resultados.</w:t>
      </w:r>
      <w:r w:rsidRPr="004F58A8">
        <w:rPr>
          <w:rStyle w:val="Refdenotaalpie"/>
          <w:rFonts w:ascii="Arial" w:hAnsi="Arial" w:cs="Arial"/>
        </w:rPr>
        <w:footnoteReference w:id="11"/>
      </w:r>
    </w:p>
    <w:p w:rsidR="00C34F58" w:rsidRPr="004F58A8" w:rsidRDefault="00C34F58" w:rsidP="002658A5">
      <w:pPr>
        <w:spacing w:line="360" w:lineRule="auto"/>
        <w:ind w:firstLine="567"/>
        <w:jc w:val="both"/>
        <w:rPr>
          <w:rFonts w:ascii="Arial" w:hAnsi="Arial" w:cs="Arial"/>
          <w:lang w:val="es-ES"/>
        </w:rPr>
      </w:pPr>
    </w:p>
    <w:p w:rsidR="00C34F58" w:rsidRPr="004F58A8" w:rsidRDefault="00C34F58" w:rsidP="002658A5">
      <w:pPr>
        <w:spacing w:line="360" w:lineRule="auto"/>
        <w:ind w:firstLine="567"/>
        <w:jc w:val="both"/>
        <w:rPr>
          <w:rFonts w:ascii="Arial" w:hAnsi="Arial" w:cs="Arial"/>
          <w:lang w:val="es-ES"/>
        </w:rPr>
      </w:pPr>
      <w:r w:rsidRPr="004F58A8">
        <w:rPr>
          <w:rFonts w:ascii="Arial" w:hAnsi="Arial" w:cs="Arial"/>
          <w:lang w:val="es-ES"/>
        </w:rPr>
        <w:t xml:space="preserve">Para realizar la segmentación de mercado, se eligió un instrumento de muestreo, medición y técnica de análisis. Estos fueron: muestreo estratificado, encuestas y luego como primera parte se realizó un  análisis </w:t>
      </w:r>
      <w:r w:rsidR="00A70D79" w:rsidRPr="004F58A8">
        <w:rPr>
          <w:rFonts w:ascii="Arial" w:hAnsi="Arial" w:cs="Arial"/>
          <w:lang w:val="es-ES"/>
        </w:rPr>
        <w:t>clúster</w:t>
      </w:r>
      <w:r w:rsidRPr="004F58A8">
        <w:rPr>
          <w:rFonts w:ascii="Arial" w:hAnsi="Arial" w:cs="Arial"/>
          <w:lang w:val="es-ES"/>
        </w:rPr>
        <w:t xml:space="preserve"> siendo complementado con un análisis discriminante. </w:t>
      </w:r>
      <w:r w:rsidR="00DF1210" w:rsidRPr="004F58A8">
        <w:rPr>
          <w:rFonts w:ascii="Arial" w:hAnsi="Arial" w:cs="Arial"/>
          <w:lang w:val="es-ES"/>
        </w:rPr>
        <w:t>Ver estudio completo en Anexo 7.</w:t>
      </w:r>
    </w:p>
    <w:p w:rsidR="00C34F58" w:rsidRPr="004F58A8" w:rsidRDefault="00C34F58" w:rsidP="002658A5">
      <w:pPr>
        <w:spacing w:line="360" w:lineRule="auto"/>
        <w:ind w:firstLine="567"/>
        <w:jc w:val="both"/>
        <w:rPr>
          <w:rFonts w:ascii="Arial" w:hAnsi="Arial" w:cs="Arial"/>
          <w:lang w:val="es-ES"/>
        </w:rPr>
      </w:pPr>
    </w:p>
    <w:p w:rsidR="00C34F58" w:rsidRPr="004F58A8" w:rsidRDefault="00C34F58" w:rsidP="002658A5">
      <w:pPr>
        <w:spacing w:line="360" w:lineRule="auto"/>
        <w:ind w:firstLine="567"/>
        <w:jc w:val="both"/>
        <w:rPr>
          <w:rFonts w:ascii="Arial" w:hAnsi="Arial" w:cs="Arial"/>
          <w:lang w:val="es-ES"/>
        </w:rPr>
      </w:pPr>
      <w:r w:rsidRPr="004F58A8">
        <w:rPr>
          <w:rFonts w:ascii="Arial" w:hAnsi="Arial" w:cs="Arial"/>
          <w:lang w:val="es-ES"/>
        </w:rPr>
        <w:t>Se consider</w:t>
      </w:r>
      <w:r w:rsidR="00D31F25">
        <w:rPr>
          <w:rFonts w:ascii="Arial" w:hAnsi="Arial" w:cs="Arial"/>
          <w:lang w:val="es-ES"/>
        </w:rPr>
        <w:t>ó</w:t>
      </w:r>
      <w:r w:rsidRPr="004F58A8">
        <w:rPr>
          <w:rFonts w:ascii="Arial" w:hAnsi="Arial" w:cs="Arial"/>
          <w:lang w:val="es-ES"/>
        </w:rPr>
        <w:t xml:space="preserve"> realizar un muestreo estratificado por parroquias del Cantón, Calceta, Quiroga  y Membrillo. Se determinó un N total de 263 encuestas, pero se realizaron 303, con un 95% de confianza que implica un Z </w:t>
      </w:r>
      <w:r w:rsidR="00B807F8" w:rsidRPr="007659F3">
        <w:rPr>
          <w:rFonts w:ascii="Symbol" w:hAnsi="Symbol" w:cs="Arial"/>
          <w:sz w:val="22"/>
          <w:lang w:val="es-ES"/>
        </w:rPr>
        <w:t></w:t>
      </w:r>
      <w:r w:rsidRPr="007659F3">
        <w:rPr>
          <w:rFonts w:ascii="Arial" w:hAnsi="Arial" w:cs="Arial"/>
          <w:sz w:val="16"/>
          <w:szCs w:val="18"/>
          <w:lang w:val="es-ES"/>
        </w:rPr>
        <w:t>/2</w:t>
      </w:r>
      <w:r w:rsidRPr="007659F3">
        <w:rPr>
          <w:rFonts w:ascii="Arial" w:hAnsi="Arial" w:cs="Arial"/>
          <w:sz w:val="22"/>
          <w:lang w:val="es-ES"/>
        </w:rPr>
        <w:t xml:space="preserve"> </w:t>
      </w:r>
      <w:r w:rsidRPr="004F58A8">
        <w:rPr>
          <w:rFonts w:ascii="Arial" w:hAnsi="Arial" w:cs="Arial"/>
          <w:lang w:val="es-ES"/>
        </w:rPr>
        <w:t>de 1.96.</w:t>
      </w:r>
    </w:p>
    <w:p w:rsidR="00C34F58" w:rsidRPr="004F58A8" w:rsidRDefault="00C34F58" w:rsidP="002658A5">
      <w:pPr>
        <w:spacing w:line="360" w:lineRule="auto"/>
        <w:ind w:firstLine="567"/>
        <w:jc w:val="both"/>
        <w:rPr>
          <w:rFonts w:ascii="Arial" w:hAnsi="Arial" w:cs="Arial"/>
          <w:lang w:val="es-ES"/>
        </w:rPr>
      </w:pPr>
    </w:p>
    <w:p w:rsidR="00C34F58" w:rsidRPr="004F58A8" w:rsidRDefault="00C34F58" w:rsidP="002658A5">
      <w:pPr>
        <w:spacing w:line="360" w:lineRule="auto"/>
        <w:ind w:firstLine="567"/>
        <w:jc w:val="both"/>
        <w:rPr>
          <w:rFonts w:ascii="Arial" w:hAnsi="Arial" w:cs="Arial"/>
          <w:lang w:val="es-ES"/>
        </w:rPr>
      </w:pPr>
      <w:r w:rsidRPr="004F58A8">
        <w:rPr>
          <w:rFonts w:ascii="Arial" w:hAnsi="Arial" w:cs="Arial"/>
          <w:lang w:val="es-ES"/>
        </w:rPr>
        <w:t>Se elaboró una primera encuesta, que fue sometida a una prueba piloto, en dónde se encontró, que debía ser corregida con un leguaje y vocabulario mas acorde al medio</w:t>
      </w:r>
      <w:r w:rsidR="005C1019" w:rsidRPr="004F58A8">
        <w:rPr>
          <w:rFonts w:ascii="Arial" w:hAnsi="Arial" w:cs="Arial"/>
          <w:lang w:val="es-ES"/>
        </w:rPr>
        <w:t>, ver anexo 7.</w:t>
      </w:r>
    </w:p>
    <w:p w:rsidR="00C34F58" w:rsidRPr="004F58A8" w:rsidRDefault="00C34F58" w:rsidP="002658A5">
      <w:pPr>
        <w:spacing w:line="360" w:lineRule="auto"/>
        <w:ind w:firstLine="567"/>
        <w:jc w:val="both"/>
        <w:rPr>
          <w:rFonts w:ascii="Arial" w:hAnsi="Arial" w:cs="Arial"/>
          <w:b/>
          <w:lang w:val="es-ES"/>
        </w:rPr>
      </w:pPr>
    </w:p>
    <w:p w:rsidR="00C34F58" w:rsidRPr="004F58A8" w:rsidRDefault="001F22A7" w:rsidP="002658A5">
      <w:pPr>
        <w:spacing w:line="360" w:lineRule="auto"/>
        <w:ind w:firstLine="567"/>
        <w:jc w:val="both"/>
        <w:rPr>
          <w:rFonts w:ascii="Arial" w:hAnsi="Arial" w:cs="Arial"/>
          <w:lang w:val="es-ES"/>
        </w:rPr>
      </w:pPr>
      <w:r w:rsidRPr="004F58A8">
        <w:rPr>
          <w:rFonts w:ascii="Arial" w:hAnsi="Arial" w:cs="Arial"/>
          <w:lang w:val="es-ES"/>
        </w:rPr>
        <w:t xml:space="preserve">Se corrió un análisis clúster por el método jerárquico, para intuir el número posible de clusters a través de los dendogramas, luego se ejecutó un análisis  por el método no jerárquico para observar los pesos, según los casos que agrupaba cada clúster, la convergencia y las distancias respectivas de cada </w:t>
      </w:r>
      <w:r w:rsidR="000E136B" w:rsidRPr="004F58A8">
        <w:rPr>
          <w:rFonts w:ascii="Arial" w:hAnsi="Arial" w:cs="Arial"/>
          <w:lang w:val="es-ES"/>
        </w:rPr>
        <w:t>uno, ver</w:t>
      </w:r>
      <w:r w:rsidRPr="004F58A8">
        <w:rPr>
          <w:rFonts w:ascii="Arial" w:hAnsi="Arial" w:cs="Arial"/>
          <w:lang w:val="es-ES"/>
        </w:rPr>
        <w:t xml:space="preserve"> </w:t>
      </w:r>
      <w:r w:rsidR="00AA2BEA" w:rsidRPr="004F58A8">
        <w:rPr>
          <w:rFonts w:ascii="Arial" w:hAnsi="Arial" w:cs="Arial"/>
          <w:lang w:val="es-ES"/>
        </w:rPr>
        <w:t>anexo 7.</w:t>
      </w:r>
    </w:p>
    <w:p w:rsidR="00C34F58" w:rsidRPr="004F58A8" w:rsidRDefault="00C34F58" w:rsidP="002658A5">
      <w:pPr>
        <w:spacing w:line="360" w:lineRule="auto"/>
        <w:ind w:firstLine="567"/>
        <w:jc w:val="both"/>
        <w:rPr>
          <w:rFonts w:ascii="Arial" w:hAnsi="Arial" w:cs="Arial"/>
          <w:lang w:val="es-ES"/>
        </w:rPr>
      </w:pPr>
    </w:p>
    <w:p w:rsidR="00C34F58" w:rsidRPr="004F58A8" w:rsidRDefault="00AA2BEA" w:rsidP="002658A5">
      <w:pPr>
        <w:spacing w:line="360" w:lineRule="auto"/>
        <w:ind w:firstLine="567"/>
        <w:jc w:val="both"/>
        <w:rPr>
          <w:rFonts w:ascii="Arial" w:hAnsi="Arial" w:cs="Arial"/>
          <w:lang w:val="es-ES"/>
        </w:rPr>
      </w:pPr>
      <w:r w:rsidRPr="004F58A8">
        <w:rPr>
          <w:rFonts w:ascii="Arial" w:hAnsi="Arial" w:cs="Arial"/>
          <w:lang w:val="es-ES"/>
        </w:rPr>
        <w:t xml:space="preserve">Se </w:t>
      </w:r>
      <w:r w:rsidR="00C34F58" w:rsidRPr="004F58A8">
        <w:rPr>
          <w:rFonts w:ascii="Arial" w:hAnsi="Arial" w:cs="Arial"/>
          <w:lang w:val="es-ES"/>
        </w:rPr>
        <w:t>defini</w:t>
      </w:r>
      <w:r w:rsidRPr="004F58A8">
        <w:rPr>
          <w:rFonts w:ascii="Arial" w:hAnsi="Arial" w:cs="Arial"/>
          <w:lang w:val="es-ES"/>
        </w:rPr>
        <w:t xml:space="preserve">eron </w:t>
      </w:r>
      <w:r w:rsidR="00C34F58" w:rsidRPr="004F58A8">
        <w:rPr>
          <w:rFonts w:ascii="Arial" w:hAnsi="Arial" w:cs="Arial"/>
          <w:lang w:val="es-ES"/>
        </w:rPr>
        <w:t>para cada grupo</w:t>
      </w:r>
      <w:r w:rsidRPr="004F58A8">
        <w:rPr>
          <w:rFonts w:ascii="Arial" w:hAnsi="Arial" w:cs="Arial"/>
          <w:lang w:val="es-ES"/>
        </w:rPr>
        <w:t xml:space="preserve"> dos o tres clusters, pero quedó latente la necesidad de establecer</w:t>
      </w:r>
      <w:r w:rsidR="00C34F58" w:rsidRPr="004F58A8">
        <w:rPr>
          <w:rFonts w:ascii="Arial" w:hAnsi="Arial" w:cs="Arial"/>
          <w:lang w:val="es-ES"/>
        </w:rPr>
        <w:t xml:space="preserve"> que variables </w:t>
      </w:r>
      <w:r w:rsidR="00251586" w:rsidRPr="004F58A8">
        <w:rPr>
          <w:rFonts w:ascii="Arial" w:hAnsi="Arial" w:cs="Arial"/>
          <w:lang w:val="es-ES"/>
        </w:rPr>
        <w:t>eran</w:t>
      </w:r>
      <w:r w:rsidR="00C34F58" w:rsidRPr="004F58A8">
        <w:rPr>
          <w:rFonts w:ascii="Arial" w:hAnsi="Arial" w:cs="Arial"/>
          <w:lang w:val="es-ES"/>
        </w:rPr>
        <w:t xml:space="preserve"> significativas para cada tipo de </w:t>
      </w:r>
      <w:r w:rsidR="00A70D79" w:rsidRPr="004F58A8">
        <w:rPr>
          <w:rFonts w:ascii="Arial" w:hAnsi="Arial" w:cs="Arial"/>
          <w:lang w:val="es-ES"/>
        </w:rPr>
        <w:t>clúster</w:t>
      </w:r>
      <w:r w:rsidR="00C34F58" w:rsidRPr="004F58A8">
        <w:rPr>
          <w:rFonts w:ascii="Arial" w:hAnsi="Arial" w:cs="Arial"/>
          <w:lang w:val="es-ES"/>
        </w:rPr>
        <w:t>. Es por ello que se corrió un aná</w:t>
      </w:r>
      <w:r w:rsidR="00251586" w:rsidRPr="004F58A8">
        <w:rPr>
          <w:rFonts w:ascii="Arial" w:hAnsi="Arial" w:cs="Arial"/>
          <w:lang w:val="es-ES"/>
        </w:rPr>
        <w:t>lisis discriminante, que permitió realizar dicha definición,</w:t>
      </w:r>
      <w:r w:rsidR="00C34F58" w:rsidRPr="004F58A8">
        <w:rPr>
          <w:rFonts w:ascii="Arial" w:hAnsi="Arial" w:cs="Arial"/>
          <w:lang w:val="es-ES"/>
        </w:rPr>
        <w:t xml:space="preserve"> </w:t>
      </w:r>
      <w:r w:rsidR="00251586" w:rsidRPr="004F58A8">
        <w:rPr>
          <w:rFonts w:ascii="Arial" w:hAnsi="Arial" w:cs="Arial"/>
          <w:lang w:val="es-ES"/>
        </w:rPr>
        <w:t>Ver anexo 7.</w:t>
      </w:r>
    </w:p>
    <w:p w:rsidR="00C34F58" w:rsidRPr="004F58A8" w:rsidRDefault="00C34F58" w:rsidP="002658A5">
      <w:pPr>
        <w:spacing w:line="360" w:lineRule="auto"/>
        <w:ind w:firstLine="567"/>
        <w:jc w:val="both"/>
        <w:rPr>
          <w:rFonts w:ascii="Arial" w:hAnsi="Arial" w:cs="Arial"/>
          <w:lang w:val="es-ES"/>
        </w:rPr>
      </w:pPr>
    </w:p>
    <w:p w:rsidR="00C34F58" w:rsidRPr="004F58A8" w:rsidRDefault="00397A13" w:rsidP="002658A5">
      <w:pPr>
        <w:spacing w:line="360" w:lineRule="auto"/>
        <w:ind w:firstLine="567"/>
        <w:jc w:val="both"/>
        <w:rPr>
          <w:rFonts w:ascii="Arial" w:hAnsi="Arial" w:cs="Arial"/>
          <w:lang w:val="es-ES"/>
        </w:rPr>
      </w:pPr>
      <w:r w:rsidRPr="004F58A8">
        <w:rPr>
          <w:rFonts w:ascii="Arial" w:hAnsi="Arial" w:cs="Arial"/>
          <w:lang w:val="es-ES"/>
        </w:rPr>
        <w:t>Finalmente, se realizó una matriz de segmentación en donde se definieron dos tipos de clientes a continuación los resultados:</w:t>
      </w:r>
    </w:p>
    <w:p w:rsidR="00300593" w:rsidRPr="004F58A8" w:rsidRDefault="00300593" w:rsidP="00C34F58">
      <w:pPr>
        <w:spacing w:line="360" w:lineRule="auto"/>
        <w:jc w:val="both"/>
        <w:rPr>
          <w:rFonts w:ascii="Arial" w:hAnsi="Arial" w:cs="Arial"/>
          <w:sz w:val="10"/>
          <w:szCs w:val="10"/>
          <w:lang w:val="es-ES"/>
        </w:rPr>
      </w:pPr>
    </w:p>
    <w:p w:rsidR="00300593" w:rsidRPr="004F58A8" w:rsidRDefault="00300593" w:rsidP="00300593">
      <w:pPr>
        <w:spacing w:line="360" w:lineRule="auto"/>
        <w:jc w:val="center"/>
        <w:rPr>
          <w:rFonts w:ascii="Arial" w:hAnsi="Arial" w:cs="Arial"/>
          <w:b/>
          <w:i/>
          <w:lang w:val="es-EC"/>
        </w:rPr>
      </w:pPr>
      <w:r w:rsidRPr="004F58A8">
        <w:rPr>
          <w:rFonts w:ascii="Arial" w:hAnsi="Arial" w:cs="Arial"/>
          <w:b/>
          <w:i/>
          <w:lang w:val="es-EC"/>
        </w:rPr>
        <w:t>Tabla Nº 3: Matriz de Segmentación del Cliente Externo</w:t>
      </w:r>
    </w:p>
    <w:p w:rsidR="00300593" w:rsidRPr="004F58A8" w:rsidRDefault="00300593" w:rsidP="00300593">
      <w:pPr>
        <w:spacing w:line="360" w:lineRule="auto"/>
        <w:jc w:val="center"/>
        <w:rPr>
          <w:rFonts w:ascii="Arial" w:hAnsi="Arial" w:cs="Arial"/>
          <w:b/>
          <w:i/>
          <w:sz w:val="10"/>
          <w:szCs w:val="10"/>
          <w:lang w:val="es-EC"/>
        </w:rPr>
      </w:pPr>
    </w:p>
    <w:tbl>
      <w:tblPr>
        <w:tblW w:w="5096" w:type="pct"/>
        <w:tblCellMar>
          <w:left w:w="70" w:type="dxa"/>
          <w:right w:w="70" w:type="dxa"/>
        </w:tblCellMar>
        <w:tblLook w:val="04A0"/>
      </w:tblPr>
      <w:tblGrid>
        <w:gridCol w:w="2422"/>
        <w:gridCol w:w="522"/>
        <w:gridCol w:w="522"/>
        <w:gridCol w:w="463"/>
        <w:gridCol w:w="525"/>
        <w:gridCol w:w="525"/>
        <w:gridCol w:w="520"/>
        <w:gridCol w:w="462"/>
        <w:gridCol w:w="525"/>
        <w:gridCol w:w="525"/>
        <w:gridCol w:w="525"/>
        <w:gridCol w:w="525"/>
        <w:gridCol w:w="518"/>
      </w:tblGrid>
      <w:tr w:rsidR="005C7C3F" w:rsidRPr="004F58A8">
        <w:trPr>
          <w:trHeight w:val="280"/>
        </w:trPr>
        <w:tc>
          <w:tcPr>
            <w:tcW w:w="1412" w:type="pct"/>
            <w:vMerge w:val="restart"/>
            <w:tcBorders>
              <w:top w:val="double" w:sz="4" w:space="0" w:color="auto"/>
              <w:left w:val="double" w:sz="4" w:space="0" w:color="auto"/>
              <w:bottom w:val="double" w:sz="4" w:space="0" w:color="auto"/>
              <w:right w:val="double" w:sz="4" w:space="0" w:color="auto"/>
            </w:tcBorders>
            <w:shd w:val="clear" w:color="000000" w:fill="F2F2F2"/>
            <w:noWrap/>
            <w:vAlign w:val="center"/>
          </w:tcPr>
          <w:p w:rsidR="00300593" w:rsidRPr="004F58A8" w:rsidRDefault="00300593" w:rsidP="001173D9">
            <w:pPr>
              <w:spacing w:line="360" w:lineRule="auto"/>
              <w:jc w:val="center"/>
              <w:rPr>
                <w:rFonts w:ascii="Arial" w:hAnsi="Arial" w:cs="Arial"/>
                <w:b/>
                <w:bCs/>
                <w:color w:val="000000"/>
                <w:sz w:val="16"/>
                <w:szCs w:val="16"/>
              </w:rPr>
            </w:pPr>
            <w:r w:rsidRPr="004F58A8">
              <w:rPr>
                <w:rFonts w:ascii="Arial" w:hAnsi="Arial" w:cs="Arial"/>
                <w:b/>
                <w:bCs/>
                <w:color w:val="000000"/>
                <w:sz w:val="16"/>
                <w:szCs w:val="16"/>
              </w:rPr>
              <w:t>Variables</w:t>
            </w:r>
          </w:p>
          <w:p w:rsidR="00300593" w:rsidRPr="004F58A8" w:rsidRDefault="00300593" w:rsidP="001173D9">
            <w:pPr>
              <w:spacing w:line="360" w:lineRule="auto"/>
              <w:jc w:val="center"/>
              <w:rPr>
                <w:rFonts w:ascii="Arial" w:hAnsi="Arial" w:cs="Arial"/>
                <w:b/>
                <w:bCs/>
                <w:color w:val="000000"/>
                <w:sz w:val="16"/>
                <w:szCs w:val="16"/>
              </w:rPr>
            </w:pPr>
          </w:p>
        </w:tc>
        <w:tc>
          <w:tcPr>
            <w:tcW w:w="878" w:type="pct"/>
            <w:gridSpan w:val="3"/>
            <w:tcBorders>
              <w:top w:val="double" w:sz="4" w:space="0" w:color="auto"/>
              <w:left w:val="double" w:sz="4" w:space="0" w:color="auto"/>
              <w:bottom w:val="double" w:sz="4" w:space="0" w:color="auto"/>
              <w:right w:val="double" w:sz="4" w:space="0" w:color="auto"/>
            </w:tcBorders>
            <w:shd w:val="clear" w:color="000000" w:fill="F2DDDC"/>
            <w:noWrap/>
            <w:vAlign w:val="center"/>
          </w:tcPr>
          <w:p w:rsidR="00300593" w:rsidRPr="004F58A8" w:rsidRDefault="00300593" w:rsidP="001173D9">
            <w:pPr>
              <w:spacing w:line="360" w:lineRule="auto"/>
              <w:jc w:val="center"/>
              <w:rPr>
                <w:rFonts w:ascii="Arial" w:hAnsi="Arial" w:cs="Arial"/>
                <w:b/>
                <w:bCs/>
                <w:color w:val="000000"/>
                <w:sz w:val="16"/>
                <w:szCs w:val="16"/>
              </w:rPr>
            </w:pPr>
            <w:r w:rsidRPr="004F58A8">
              <w:rPr>
                <w:rFonts w:ascii="Arial" w:hAnsi="Arial" w:cs="Arial"/>
                <w:b/>
                <w:bCs/>
                <w:color w:val="000000"/>
                <w:sz w:val="16"/>
                <w:szCs w:val="16"/>
              </w:rPr>
              <w:t>Ingresos</w:t>
            </w:r>
          </w:p>
        </w:tc>
        <w:tc>
          <w:tcPr>
            <w:tcW w:w="612" w:type="pct"/>
            <w:gridSpan w:val="2"/>
            <w:tcBorders>
              <w:top w:val="double" w:sz="4" w:space="0" w:color="auto"/>
              <w:left w:val="double" w:sz="4" w:space="0" w:color="auto"/>
              <w:bottom w:val="double" w:sz="4" w:space="0" w:color="auto"/>
              <w:right w:val="double" w:sz="4" w:space="0" w:color="auto"/>
            </w:tcBorders>
            <w:shd w:val="clear" w:color="000000" w:fill="EAF1DD"/>
            <w:noWrap/>
            <w:vAlign w:val="center"/>
          </w:tcPr>
          <w:p w:rsidR="00300593" w:rsidRPr="004F58A8" w:rsidRDefault="00300593" w:rsidP="001173D9">
            <w:pPr>
              <w:spacing w:line="360" w:lineRule="auto"/>
              <w:jc w:val="center"/>
              <w:rPr>
                <w:rFonts w:ascii="Arial" w:hAnsi="Arial" w:cs="Arial"/>
                <w:color w:val="000000"/>
                <w:sz w:val="16"/>
                <w:szCs w:val="16"/>
              </w:rPr>
            </w:pPr>
            <w:r w:rsidRPr="004F58A8">
              <w:rPr>
                <w:rFonts w:ascii="Arial" w:hAnsi="Arial" w:cs="Arial"/>
                <w:color w:val="000000"/>
                <w:sz w:val="16"/>
                <w:szCs w:val="16"/>
              </w:rPr>
              <w:t>Actitud</w:t>
            </w:r>
          </w:p>
        </w:tc>
        <w:tc>
          <w:tcPr>
            <w:tcW w:w="572" w:type="pct"/>
            <w:gridSpan w:val="2"/>
            <w:tcBorders>
              <w:top w:val="double" w:sz="4" w:space="0" w:color="auto"/>
              <w:left w:val="double" w:sz="4" w:space="0" w:color="auto"/>
              <w:bottom w:val="double" w:sz="4" w:space="0" w:color="auto"/>
              <w:right w:val="double" w:sz="4" w:space="0" w:color="auto"/>
            </w:tcBorders>
            <w:shd w:val="clear" w:color="000000" w:fill="DBE5F1"/>
            <w:noWrap/>
            <w:vAlign w:val="center"/>
          </w:tcPr>
          <w:p w:rsidR="00300593" w:rsidRPr="004F58A8" w:rsidRDefault="00300593" w:rsidP="001173D9">
            <w:pPr>
              <w:spacing w:line="360" w:lineRule="auto"/>
              <w:jc w:val="center"/>
              <w:rPr>
                <w:rFonts w:ascii="Arial" w:hAnsi="Arial" w:cs="Arial"/>
                <w:color w:val="000000"/>
                <w:sz w:val="16"/>
                <w:szCs w:val="16"/>
              </w:rPr>
            </w:pPr>
            <w:r w:rsidRPr="004F58A8">
              <w:rPr>
                <w:rFonts w:ascii="Arial" w:hAnsi="Arial" w:cs="Arial"/>
                <w:color w:val="000000"/>
                <w:sz w:val="16"/>
                <w:szCs w:val="16"/>
              </w:rPr>
              <w:t>Gustos</w:t>
            </w:r>
          </w:p>
        </w:tc>
        <w:tc>
          <w:tcPr>
            <w:tcW w:w="918" w:type="pct"/>
            <w:gridSpan w:val="3"/>
            <w:tcBorders>
              <w:top w:val="double" w:sz="4" w:space="0" w:color="auto"/>
              <w:left w:val="double" w:sz="4" w:space="0" w:color="auto"/>
              <w:bottom w:val="double" w:sz="4" w:space="0" w:color="auto"/>
              <w:right w:val="double" w:sz="4" w:space="0" w:color="auto"/>
            </w:tcBorders>
            <w:shd w:val="clear" w:color="000000" w:fill="F7FADC"/>
            <w:noWrap/>
            <w:vAlign w:val="center"/>
          </w:tcPr>
          <w:p w:rsidR="00300593" w:rsidRPr="004F58A8" w:rsidRDefault="00300593" w:rsidP="001173D9">
            <w:pPr>
              <w:spacing w:line="360" w:lineRule="auto"/>
              <w:jc w:val="center"/>
              <w:rPr>
                <w:rFonts w:ascii="Arial" w:hAnsi="Arial" w:cs="Arial"/>
                <w:color w:val="000000"/>
                <w:sz w:val="16"/>
                <w:szCs w:val="16"/>
              </w:rPr>
            </w:pPr>
            <w:r w:rsidRPr="004F58A8">
              <w:rPr>
                <w:rFonts w:ascii="Arial" w:hAnsi="Arial" w:cs="Arial"/>
                <w:color w:val="000000"/>
                <w:sz w:val="16"/>
                <w:szCs w:val="16"/>
              </w:rPr>
              <w:t>Medios</w:t>
            </w:r>
          </w:p>
        </w:tc>
        <w:tc>
          <w:tcPr>
            <w:tcW w:w="608" w:type="pct"/>
            <w:gridSpan w:val="2"/>
            <w:tcBorders>
              <w:top w:val="double" w:sz="4" w:space="0" w:color="auto"/>
              <w:left w:val="double" w:sz="4" w:space="0" w:color="auto"/>
              <w:bottom w:val="double" w:sz="4" w:space="0" w:color="auto"/>
              <w:right w:val="double" w:sz="4" w:space="0" w:color="auto"/>
            </w:tcBorders>
            <w:shd w:val="clear" w:color="000000" w:fill="E5E0EC"/>
            <w:noWrap/>
            <w:vAlign w:val="center"/>
          </w:tcPr>
          <w:p w:rsidR="00300593" w:rsidRPr="004F58A8" w:rsidRDefault="00300593" w:rsidP="001173D9">
            <w:pPr>
              <w:spacing w:line="360" w:lineRule="auto"/>
              <w:jc w:val="center"/>
              <w:rPr>
                <w:rFonts w:ascii="Arial" w:hAnsi="Arial" w:cs="Arial"/>
                <w:color w:val="000000"/>
                <w:sz w:val="16"/>
                <w:szCs w:val="16"/>
              </w:rPr>
            </w:pPr>
            <w:r w:rsidRPr="004F58A8">
              <w:rPr>
                <w:rFonts w:ascii="Arial" w:hAnsi="Arial" w:cs="Arial"/>
                <w:color w:val="000000"/>
                <w:sz w:val="16"/>
                <w:szCs w:val="16"/>
              </w:rPr>
              <w:t>Uso</w:t>
            </w:r>
          </w:p>
        </w:tc>
      </w:tr>
      <w:tr w:rsidR="005C7C3F" w:rsidRPr="004F58A8">
        <w:trPr>
          <w:trHeight w:val="280"/>
        </w:trPr>
        <w:tc>
          <w:tcPr>
            <w:tcW w:w="1412" w:type="pct"/>
            <w:vMerge/>
            <w:tcBorders>
              <w:top w:val="double" w:sz="4" w:space="0" w:color="auto"/>
              <w:left w:val="double" w:sz="4" w:space="0" w:color="auto"/>
              <w:bottom w:val="double" w:sz="4" w:space="0" w:color="auto"/>
              <w:right w:val="double" w:sz="4" w:space="0" w:color="auto"/>
            </w:tcBorders>
            <w:vAlign w:val="center"/>
          </w:tcPr>
          <w:p w:rsidR="00300593" w:rsidRPr="004F58A8" w:rsidRDefault="00300593" w:rsidP="001173D9">
            <w:pPr>
              <w:spacing w:line="360" w:lineRule="auto"/>
              <w:jc w:val="center"/>
              <w:rPr>
                <w:rFonts w:ascii="Arial" w:hAnsi="Arial" w:cs="Arial"/>
                <w:b/>
                <w:bCs/>
                <w:color w:val="000000"/>
                <w:sz w:val="16"/>
                <w:szCs w:val="16"/>
              </w:rPr>
            </w:pPr>
          </w:p>
        </w:tc>
        <w:tc>
          <w:tcPr>
            <w:tcW w:w="304" w:type="pct"/>
            <w:tcBorders>
              <w:top w:val="double" w:sz="4" w:space="0" w:color="auto"/>
              <w:left w:val="double" w:sz="4" w:space="0" w:color="auto"/>
              <w:bottom w:val="double" w:sz="4" w:space="0" w:color="auto"/>
              <w:right w:val="double" w:sz="4" w:space="0" w:color="auto"/>
            </w:tcBorders>
            <w:shd w:val="clear" w:color="000000" w:fill="F2DDDC"/>
            <w:noWrap/>
            <w:vAlign w:val="center"/>
          </w:tcPr>
          <w:p w:rsidR="00300593" w:rsidRPr="004F58A8" w:rsidRDefault="00300593" w:rsidP="001173D9">
            <w:pPr>
              <w:spacing w:line="360" w:lineRule="auto"/>
              <w:jc w:val="center"/>
              <w:rPr>
                <w:rFonts w:ascii="Arial" w:hAnsi="Arial" w:cs="Arial"/>
                <w:b/>
                <w:bCs/>
                <w:color w:val="000000"/>
                <w:sz w:val="16"/>
                <w:szCs w:val="16"/>
              </w:rPr>
            </w:pPr>
            <w:r w:rsidRPr="004F58A8">
              <w:rPr>
                <w:rFonts w:ascii="Arial" w:hAnsi="Arial" w:cs="Arial"/>
                <w:b/>
                <w:bCs/>
                <w:color w:val="000000"/>
                <w:sz w:val="16"/>
                <w:szCs w:val="16"/>
              </w:rPr>
              <w:t>1</w:t>
            </w:r>
          </w:p>
        </w:tc>
        <w:tc>
          <w:tcPr>
            <w:tcW w:w="304" w:type="pct"/>
            <w:tcBorders>
              <w:top w:val="double" w:sz="4" w:space="0" w:color="auto"/>
              <w:left w:val="double" w:sz="4" w:space="0" w:color="auto"/>
              <w:bottom w:val="double" w:sz="4" w:space="0" w:color="auto"/>
              <w:right w:val="double" w:sz="4" w:space="0" w:color="auto"/>
            </w:tcBorders>
            <w:shd w:val="clear" w:color="000000" w:fill="F2DDDC"/>
            <w:noWrap/>
            <w:vAlign w:val="center"/>
          </w:tcPr>
          <w:p w:rsidR="00300593" w:rsidRPr="004F58A8" w:rsidRDefault="00300593" w:rsidP="001173D9">
            <w:pPr>
              <w:spacing w:line="360" w:lineRule="auto"/>
              <w:jc w:val="center"/>
              <w:rPr>
                <w:rFonts w:ascii="Arial" w:hAnsi="Arial" w:cs="Arial"/>
                <w:b/>
                <w:bCs/>
                <w:color w:val="000000"/>
                <w:sz w:val="16"/>
                <w:szCs w:val="16"/>
              </w:rPr>
            </w:pPr>
            <w:r w:rsidRPr="004F58A8">
              <w:rPr>
                <w:rFonts w:ascii="Arial" w:hAnsi="Arial" w:cs="Arial"/>
                <w:b/>
                <w:bCs/>
                <w:color w:val="000000"/>
                <w:sz w:val="16"/>
                <w:szCs w:val="16"/>
              </w:rPr>
              <w:t>2</w:t>
            </w:r>
          </w:p>
        </w:tc>
        <w:tc>
          <w:tcPr>
            <w:tcW w:w="270" w:type="pct"/>
            <w:tcBorders>
              <w:top w:val="double" w:sz="4" w:space="0" w:color="auto"/>
              <w:left w:val="double" w:sz="4" w:space="0" w:color="auto"/>
              <w:bottom w:val="double" w:sz="4" w:space="0" w:color="auto"/>
              <w:right w:val="double" w:sz="4" w:space="0" w:color="auto"/>
            </w:tcBorders>
            <w:shd w:val="clear" w:color="000000" w:fill="F2DDDC"/>
            <w:noWrap/>
            <w:vAlign w:val="center"/>
          </w:tcPr>
          <w:p w:rsidR="00300593" w:rsidRPr="004F58A8" w:rsidRDefault="00300593" w:rsidP="001173D9">
            <w:pPr>
              <w:spacing w:line="360" w:lineRule="auto"/>
              <w:jc w:val="center"/>
              <w:rPr>
                <w:rFonts w:ascii="Arial" w:hAnsi="Arial" w:cs="Arial"/>
                <w:b/>
                <w:bCs/>
                <w:color w:val="000000"/>
                <w:sz w:val="16"/>
                <w:szCs w:val="16"/>
              </w:rPr>
            </w:pPr>
            <w:r w:rsidRPr="004F58A8">
              <w:rPr>
                <w:rFonts w:ascii="Arial" w:hAnsi="Arial" w:cs="Arial"/>
                <w:b/>
                <w:bCs/>
                <w:color w:val="000000"/>
                <w:sz w:val="16"/>
                <w:szCs w:val="16"/>
              </w:rPr>
              <w:t>3</w:t>
            </w:r>
          </w:p>
        </w:tc>
        <w:tc>
          <w:tcPr>
            <w:tcW w:w="306" w:type="pct"/>
            <w:tcBorders>
              <w:top w:val="double" w:sz="4" w:space="0" w:color="auto"/>
              <w:left w:val="double" w:sz="4" w:space="0" w:color="auto"/>
              <w:bottom w:val="double" w:sz="4" w:space="0" w:color="auto"/>
              <w:right w:val="double" w:sz="4" w:space="0" w:color="auto"/>
            </w:tcBorders>
            <w:shd w:val="clear" w:color="000000" w:fill="EAF1DD"/>
            <w:noWrap/>
            <w:vAlign w:val="center"/>
          </w:tcPr>
          <w:p w:rsidR="00300593" w:rsidRPr="004F58A8" w:rsidRDefault="00300593" w:rsidP="001173D9">
            <w:pPr>
              <w:spacing w:line="360" w:lineRule="auto"/>
              <w:jc w:val="center"/>
              <w:rPr>
                <w:rFonts w:ascii="Arial" w:hAnsi="Arial" w:cs="Arial"/>
                <w:b/>
                <w:bCs/>
                <w:color w:val="000000"/>
                <w:sz w:val="16"/>
                <w:szCs w:val="16"/>
              </w:rPr>
            </w:pPr>
            <w:r w:rsidRPr="004F58A8">
              <w:rPr>
                <w:rFonts w:ascii="Arial" w:hAnsi="Arial" w:cs="Arial"/>
                <w:b/>
                <w:bCs/>
                <w:color w:val="000000"/>
                <w:sz w:val="16"/>
                <w:szCs w:val="16"/>
              </w:rPr>
              <w:t>4</w:t>
            </w:r>
          </w:p>
        </w:tc>
        <w:tc>
          <w:tcPr>
            <w:tcW w:w="306" w:type="pct"/>
            <w:tcBorders>
              <w:top w:val="double" w:sz="4" w:space="0" w:color="auto"/>
              <w:left w:val="double" w:sz="4" w:space="0" w:color="auto"/>
              <w:bottom w:val="double" w:sz="4" w:space="0" w:color="auto"/>
              <w:right w:val="double" w:sz="4" w:space="0" w:color="auto"/>
            </w:tcBorders>
            <w:shd w:val="clear" w:color="000000" w:fill="EAF1DD"/>
            <w:noWrap/>
            <w:vAlign w:val="center"/>
          </w:tcPr>
          <w:p w:rsidR="00300593" w:rsidRPr="004F58A8" w:rsidRDefault="00300593" w:rsidP="001173D9">
            <w:pPr>
              <w:spacing w:line="360" w:lineRule="auto"/>
              <w:jc w:val="center"/>
              <w:rPr>
                <w:rFonts w:ascii="Arial" w:hAnsi="Arial" w:cs="Arial"/>
                <w:b/>
                <w:bCs/>
                <w:color w:val="000000"/>
                <w:sz w:val="16"/>
                <w:szCs w:val="16"/>
              </w:rPr>
            </w:pPr>
            <w:r w:rsidRPr="004F58A8">
              <w:rPr>
                <w:rFonts w:ascii="Arial" w:hAnsi="Arial" w:cs="Arial"/>
                <w:b/>
                <w:bCs/>
                <w:color w:val="000000"/>
                <w:sz w:val="16"/>
                <w:szCs w:val="16"/>
              </w:rPr>
              <w:t>5</w:t>
            </w:r>
          </w:p>
        </w:tc>
        <w:tc>
          <w:tcPr>
            <w:tcW w:w="303" w:type="pct"/>
            <w:tcBorders>
              <w:top w:val="double" w:sz="4" w:space="0" w:color="auto"/>
              <w:left w:val="double" w:sz="4" w:space="0" w:color="auto"/>
              <w:bottom w:val="double" w:sz="4" w:space="0" w:color="auto"/>
              <w:right w:val="double" w:sz="4" w:space="0" w:color="auto"/>
            </w:tcBorders>
            <w:shd w:val="clear" w:color="000000" w:fill="DBE5F1"/>
            <w:noWrap/>
            <w:vAlign w:val="center"/>
          </w:tcPr>
          <w:p w:rsidR="00300593" w:rsidRPr="004F58A8" w:rsidRDefault="00300593" w:rsidP="001173D9">
            <w:pPr>
              <w:spacing w:line="360" w:lineRule="auto"/>
              <w:jc w:val="center"/>
              <w:rPr>
                <w:rFonts w:ascii="Arial" w:hAnsi="Arial" w:cs="Arial"/>
                <w:b/>
                <w:bCs/>
                <w:color w:val="000000"/>
                <w:sz w:val="16"/>
                <w:szCs w:val="16"/>
              </w:rPr>
            </w:pPr>
            <w:r w:rsidRPr="004F58A8">
              <w:rPr>
                <w:rFonts w:ascii="Arial" w:hAnsi="Arial" w:cs="Arial"/>
                <w:b/>
                <w:bCs/>
                <w:color w:val="000000"/>
                <w:sz w:val="16"/>
                <w:szCs w:val="16"/>
              </w:rPr>
              <w:t>6</w:t>
            </w:r>
          </w:p>
        </w:tc>
        <w:tc>
          <w:tcPr>
            <w:tcW w:w="269" w:type="pct"/>
            <w:tcBorders>
              <w:top w:val="double" w:sz="4" w:space="0" w:color="auto"/>
              <w:left w:val="double" w:sz="4" w:space="0" w:color="auto"/>
              <w:bottom w:val="double" w:sz="4" w:space="0" w:color="auto"/>
              <w:right w:val="double" w:sz="4" w:space="0" w:color="auto"/>
            </w:tcBorders>
            <w:shd w:val="clear" w:color="000000" w:fill="DBE5F1"/>
            <w:noWrap/>
            <w:vAlign w:val="center"/>
          </w:tcPr>
          <w:p w:rsidR="00300593" w:rsidRPr="004F58A8" w:rsidRDefault="00300593" w:rsidP="001173D9">
            <w:pPr>
              <w:spacing w:line="360" w:lineRule="auto"/>
              <w:jc w:val="center"/>
              <w:rPr>
                <w:rFonts w:ascii="Arial" w:hAnsi="Arial" w:cs="Arial"/>
                <w:b/>
                <w:bCs/>
                <w:color w:val="000000"/>
                <w:sz w:val="16"/>
                <w:szCs w:val="16"/>
              </w:rPr>
            </w:pPr>
            <w:r w:rsidRPr="004F58A8">
              <w:rPr>
                <w:rFonts w:ascii="Arial" w:hAnsi="Arial" w:cs="Arial"/>
                <w:b/>
                <w:bCs/>
                <w:color w:val="000000"/>
                <w:sz w:val="16"/>
                <w:szCs w:val="16"/>
              </w:rPr>
              <w:t>7</w:t>
            </w:r>
          </w:p>
        </w:tc>
        <w:tc>
          <w:tcPr>
            <w:tcW w:w="306" w:type="pct"/>
            <w:tcBorders>
              <w:top w:val="double" w:sz="4" w:space="0" w:color="auto"/>
              <w:left w:val="double" w:sz="4" w:space="0" w:color="auto"/>
              <w:bottom w:val="double" w:sz="4" w:space="0" w:color="auto"/>
              <w:right w:val="double" w:sz="4" w:space="0" w:color="auto"/>
            </w:tcBorders>
            <w:shd w:val="clear" w:color="000000" w:fill="F7FADC"/>
            <w:noWrap/>
            <w:vAlign w:val="center"/>
          </w:tcPr>
          <w:p w:rsidR="00300593" w:rsidRPr="004F58A8" w:rsidRDefault="00300593" w:rsidP="001173D9">
            <w:pPr>
              <w:spacing w:line="360" w:lineRule="auto"/>
              <w:jc w:val="center"/>
              <w:rPr>
                <w:rFonts w:ascii="Arial" w:hAnsi="Arial" w:cs="Arial"/>
                <w:b/>
                <w:bCs/>
                <w:color w:val="000000"/>
                <w:sz w:val="16"/>
                <w:szCs w:val="16"/>
              </w:rPr>
            </w:pPr>
            <w:r w:rsidRPr="004F58A8">
              <w:rPr>
                <w:rFonts w:ascii="Arial" w:hAnsi="Arial" w:cs="Arial"/>
                <w:b/>
                <w:bCs/>
                <w:color w:val="000000"/>
                <w:sz w:val="16"/>
                <w:szCs w:val="16"/>
              </w:rPr>
              <w:t>8</w:t>
            </w:r>
          </w:p>
        </w:tc>
        <w:tc>
          <w:tcPr>
            <w:tcW w:w="306" w:type="pct"/>
            <w:tcBorders>
              <w:top w:val="double" w:sz="4" w:space="0" w:color="auto"/>
              <w:left w:val="double" w:sz="4" w:space="0" w:color="auto"/>
              <w:bottom w:val="double" w:sz="4" w:space="0" w:color="auto"/>
              <w:right w:val="double" w:sz="4" w:space="0" w:color="auto"/>
            </w:tcBorders>
            <w:shd w:val="clear" w:color="000000" w:fill="F7FADC"/>
            <w:noWrap/>
            <w:vAlign w:val="center"/>
          </w:tcPr>
          <w:p w:rsidR="00300593" w:rsidRPr="004F58A8" w:rsidRDefault="00300593" w:rsidP="001173D9">
            <w:pPr>
              <w:spacing w:line="360" w:lineRule="auto"/>
              <w:jc w:val="center"/>
              <w:rPr>
                <w:rFonts w:ascii="Arial" w:hAnsi="Arial" w:cs="Arial"/>
                <w:b/>
                <w:bCs/>
                <w:color w:val="000000"/>
                <w:sz w:val="16"/>
                <w:szCs w:val="16"/>
              </w:rPr>
            </w:pPr>
            <w:r w:rsidRPr="004F58A8">
              <w:rPr>
                <w:rFonts w:ascii="Arial" w:hAnsi="Arial" w:cs="Arial"/>
                <w:b/>
                <w:bCs/>
                <w:color w:val="000000"/>
                <w:sz w:val="16"/>
                <w:szCs w:val="16"/>
              </w:rPr>
              <w:t>9</w:t>
            </w:r>
          </w:p>
        </w:tc>
        <w:tc>
          <w:tcPr>
            <w:tcW w:w="306" w:type="pct"/>
            <w:tcBorders>
              <w:top w:val="double" w:sz="4" w:space="0" w:color="auto"/>
              <w:left w:val="double" w:sz="4" w:space="0" w:color="auto"/>
              <w:bottom w:val="double" w:sz="4" w:space="0" w:color="auto"/>
              <w:right w:val="double" w:sz="4" w:space="0" w:color="auto"/>
            </w:tcBorders>
            <w:shd w:val="clear" w:color="000000" w:fill="F7FADC"/>
            <w:noWrap/>
            <w:vAlign w:val="center"/>
          </w:tcPr>
          <w:p w:rsidR="00300593" w:rsidRPr="004F58A8" w:rsidRDefault="00300593" w:rsidP="001173D9">
            <w:pPr>
              <w:spacing w:line="360" w:lineRule="auto"/>
              <w:jc w:val="center"/>
              <w:rPr>
                <w:rFonts w:ascii="Arial" w:hAnsi="Arial" w:cs="Arial"/>
                <w:b/>
                <w:bCs/>
                <w:color w:val="000000"/>
                <w:sz w:val="16"/>
                <w:szCs w:val="16"/>
              </w:rPr>
            </w:pPr>
            <w:r w:rsidRPr="004F58A8">
              <w:rPr>
                <w:rFonts w:ascii="Arial" w:hAnsi="Arial" w:cs="Arial"/>
                <w:b/>
                <w:bCs/>
                <w:color w:val="000000"/>
                <w:sz w:val="16"/>
                <w:szCs w:val="16"/>
              </w:rPr>
              <w:t>10</w:t>
            </w:r>
          </w:p>
        </w:tc>
        <w:tc>
          <w:tcPr>
            <w:tcW w:w="306" w:type="pct"/>
            <w:tcBorders>
              <w:top w:val="double" w:sz="4" w:space="0" w:color="auto"/>
              <w:left w:val="double" w:sz="4" w:space="0" w:color="auto"/>
              <w:bottom w:val="double" w:sz="4" w:space="0" w:color="auto"/>
              <w:right w:val="double" w:sz="4" w:space="0" w:color="auto"/>
            </w:tcBorders>
            <w:shd w:val="clear" w:color="000000" w:fill="E5E0EC"/>
            <w:noWrap/>
            <w:vAlign w:val="center"/>
          </w:tcPr>
          <w:p w:rsidR="00300593" w:rsidRPr="004F58A8" w:rsidRDefault="00300593" w:rsidP="001173D9">
            <w:pPr>
              <w:spacing w:line="360" w:lineRule="auto"/>
              <w:jc w:val="center"/>
              <w:rPr>
                <w:rFonts w:ascii="Arial" w:hAnsi="Arial" w:cs="Arial"/>
                <w:b/>
                <w:bCs/>
                <w:color w:val="000000"/>
                <w:sz w:val="16"/>
                <w:szCs w:val="16"/>
              </w:rPr>
            </w:pPr>
            <w:r w:rsidRPr="004F58A8">
              <w:rPr>
                <w:rFonts w:ascii="Arial" w:hAnsi="Arial" w:cs="Arial"/>
                <w:b/>
                <w:bCs/>
                <w:color w:val="000000"/>
                <w:sz w:val="16"/>
                <w:szCs w:val="16"/>
              </w:rPr>
              <w:t>11</w:t>
            </w:r>
          </w:p>
        </w:tc>
        <w:tc>
          <w:tcPr>
            <w:tcW w:w="302" w:type="pct"/>
            <w:tcBorders>
              <w:top w:val="double" w:sz="4" w:space="0" w:color="auto"/>
              <w:left w:val="double" w:sz="4" w:space="0" w:color="auto"/>
              <w:bottom w:val="double" w:sz="4" w:space="0" w:color="auto"/>
              <w:right w:val="double" w:sz="4" w:space="0" w:color="auto"/>
            </w:tcBorders>
            <w:shd w:val="clear" w:color="000000" w:fill="E5E0EC"/>
            <w:noWrap/>
            <w:vAlign w:val="center"/>
          </w:tcPr>
          <w:p w:rsidR="00300593" w:rsidRPr="004F58A8" w:rsidRDefault="00300593" w:rsidP="001173D9">
            <w:pPr>
              <w:spacing w:line="360" w:lineRule="auto"/>
              <w:jc w:val="center"/>
              <w:rPr>
                <w:rFonts w:ascii="Arial" w:hAnsi="Arial" w:cs="Arial"/>
                <w:b/>
                <w:bCs/>
                <w:color w:val="000000"/>
                <w:sz w:val="16"/>
                <w:szCs w:val="16"/>
              </w:rPr>
            </w:pPr>
            <w:r w:rsidRPr="004F58A8">
              <w:rPr>
                <w:rFonts w:ascii="Arial" w:hAnsi="Arial" w:cs="Arial"/>
                <w:b/>
                <w:bCs/>
                <w:color w:val="000000"/>
                <w:sz w:val="16"/>
                <w:szCs w:val="16"/>
              </w:rPr>
              <w:t>12</w:t>
            </w:r>
          </w:p>
        </w:tc>
      </w:tr>
      <w:tr w:rsidR="00300593" w:rsidRPr="004F58A8">
        <w:trPr>
          <w:trHeight w:val="280"/>
        </w:trPr>
        <w:tc>
          <w:tcPr>
            <w:tcW w:w="1412" w:type="pct"/>
            <w:vMerge/>
            <w:tcBorders>
              <w:top w:val="double" w:sz="4" w:space="0" w:color="auto"/>
              <w:left w:val="double" w:sz="4" w:space="0" w:color="auto"/>
              <w:bottom w:val="double" w:sz="4" w:space="0" w:color="auto"/>
              <w:right w:val="double" w:sz="4" w:space="0" w:color="auto"/>
            </w:tcBorders>
            <w:vAlign w:val="center"/>
          </w:tcPr>
          <w:p w:rsidR="00300593" w:rsidRPr="004F58A8" w:rsidRDefault="00300593" w:rsidP="001173D9">
            <w:pPr>
              <w:spacing w:line="360" w:lineRule="auto"/>
              <w:jc w:val="center"/>
              <w:rPr>
                <w:rFonts w:ascii="Arial" w:hAnsi="Arial" w:cs="Arial"/>
                <w:b/>
                <w:bCs/>
                <w:color w:val="000000"/>
                <w:sz w:val="16"/>
                <w:szCs w:val="16"/>
              </w:rPr>
            </w:pPr>
          </w:p>
        </w:tc>
        <w:tc>
          <w:tcPr>
            <w:tcW w:w="3588" w:type="pct"/>
            <w:gridSpan w:val="12"/>
            <w:tcBorders>
              <w:top w:val="double" w:sz="4" w:space="0" w:color="auto"/>
              <w:left w:val="double" w:sz="4" w:space="0" w:color="auto"/>
              <w:bottom w:val="double" w:sz="4" w:space="0" w:color="auto"/>
              <w:right w:val="double" w:sz="4" w:space="0" w:color="auto"/>
            </w:tcBorders>
            <w:shd w:val="clear" w:color="000000" w:fill="F2F2F2"/>
            <w:noWrap/>
            <w:vAlign w:val="center"/>
          </w:tcPr>
          <w:p w:rsidR="00300593" w:rsidRPr="004F58A8" w:rsidRDefault="00300593" w:rsidP="001173D9">
            <w:pPr>
              <w:spacing w:line="360" w:lineRule="auto"/>
              <w:jc w:val="center"/>
              <w:rPr>
                <w:rFonts w:ascii="Arial" w:hAnsi="Arial" w:cs="Arial"/>
                <w:b/>
                <w:bCs/>
                <w:color w:val="000000"/>
                <w:sz w:val="16"/>
                <w:szCs w:val="16"/>
              </w:rPr>
            </w:pPr>
            <w:r w:rsidRPr="004F58A8">
              <w:rPr>
                <w:rFonts w:ascii="Arial" w:hAnsi="Arial" w:cs="Arial"/>
                <w:b/>
                <w:bCs/>
                <w:color w:val="000000"/>
                <w:sz w:val="16"/>
                <w:szCs w:val="16"/>
              </w:rPr>
              <w:t>Ponderaciones</w:t>
            </w:r>
          </w:p>
        </w:tc>
      </w:tr>
      <w:tr w:rsidR="005C7C3F" w:rsidRPr="004F58A8">
        <w:trPr>
          <w:trHeight w:val="266"/>
        </w:trPr>
        <w:tc>
          <w:tcPr>
            <w:tcW w:w="1412" w:type="pct"/>
            <w:vMerge/>
            <w:tcBorders>
              <w:top w:val="double" w:sz="4" w:space="0" w:color="auto"/>
              <w:left w:val="double" w:sz="4" w:space="0" w:color="auto"/>
              <w:bottom w:val="double" w:sz="4" w:space="0" w:color="auto"/>
              <w:right w:val="double" w:sz="4" w:space="0" w:color="auto"/>
            </w:tcBorders>
            <w:vAlign w:val="center"/>
          </w:tcPr>
          <w:p w:rsidR="00300593" w:rsidRPr="004F58A8" w:rsidRDefault="00300593" w:rsidP="001173D9">
            <w:pPr>
              <w:spacing w:line="360" w:lineRule="auto"/>
              <w:jc w:val="center"/>
              <w:rPr>
                <w:rFonts w:ascii="Arial" w:hAnsi="Arial" w:cs="Arial"/>
                <w:b/>
                <w:bCs/>
                <w:color w:val="000000"/>
                <w:sz w:val="16"/>
                <w:szCs w:val="16"/>
              </w:rPr>
            </w:pPr>
          </w:p>
        </w:tc>
        <w:tc>
          <w:tcPr>
            <w:tcW w:w="304"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b/>
                <w:bCs/>
                <w:color w:val="000000"/>
                <w:sz w:val="16"/>
                <w:szCs w:val="16"/>
              </w:rPr>
            </w:pPr>
            <w:r w:rsidRPr="004F58A8">
              <w:rPr>
                <w:rFonts w:ascii="Arial" w:hAnsi="Arial" w:cs="Arial"/>
                <w:b/>
                <w:bCs/>
                <w:color w:val="000000"/>
                <w:sz w:val="16"/>
                <w:szCs w:val="16"/>
              </w:rPr>
              <w:t>47%</w:t>
            </w:r>
          </w:p>
        </w:tc>
        <w:tc>
          <w:tcPr>
            <w:tcW w:w="304" w:type="pct"/>
            <w:tcBorders>
              <w:top w:val="double" w:sz="4" w:space="0" w:color="auto"/>
              <w:left w:val="double" w:sz="4" w:space="0" w:color="auto"/>
              <w:bottom w:val="double" w:sz="4" w:space="0" w:color="auto"/>
              <w:right w:val="double" w:sz="4" w:space="0" w:color="auto"/>
            </w:tcBorders>
            <w:shd w:val="clear" w:color="000000" w:fill="E6B9B8"/>
            <w:noWrap/>
            <w:vAlign w:val="center"/>
          </w:tcPr>
          <w:p w:rsidR="00300593" w:rsidRPr="004F58A8" w:rsidRDefault="00300593" w:rsidP="001173D9">
            <w:pPr>
              <w:spacing w:line="360" w:lineRule="auto"/>
              <w:jc w:val="center"/>
              <w:rPr>
                <w:rFonts w:ascii="Arial" w:hAnsi="Arial" w:cs="Arial"/>
                <w:b/>
                <w:bCs/>
                <w:color w:val="000000"/>
                <w:sz w:val="16"/>
                <w:szCs w:val="16"/>
              </w:rPr>
            </w:pPr>
            <w:r w:rsidRPr="004F58A8">
              <w:rPr>
                <w:rFonts w:ascii="Arial" w:hAnsi="Arial" w:cs="Arial"/>
                <w:b/>
                <w:bCs/>
                <w:color w:val="000000"/>
                <w:sz w:val="16"/>
                <w:szCs w:val="16"/>
              </w:rPr>
              <w:t>49%</w:t>
            </w:r>
          </w:p>
        </w:tc>
        <w:tc>
          <w:tcPr>
            <w:tcW w:w="270" w:type="pct"/>
            <w:tcBorders>
              <w:top w:val="double" w:sz="4" w:space="0" w:color="auto"/>
              <w:left w:val="double" w:sz="4" w:space="0" w:color="auto"/>
              <w:bottom w:val="double" w:sz="4" w:space="0" w:color="auto"/>
              <w:right w:val="double" w:sz="4" w:space="0" w:color="auto"/>
            </w:tcBorders>
            <w:shd w:val="clear" w:color="000000" w:fill="B8CCE4"/>
            <w:noWrap/>
            <w:vAlign w:val="center"/>
          </w:tcPr>
          <w:p w:rsidR="00300593" w:rsidRPr="004F58A8" w:rsidRDefault="00300593" w:rsidP="001173D9">
            <w:pPr>
              <w:spacing w:line="360" w:lineRule="auto"/>
              <w:jc w:val="center"/>
              <w:rPr>
                <w:rFonts w:ascii="Arial" w:hAnsi="Arial" w:cs="Arial"/>
                <w:b/>
                <w:bCs/>
                <w:color w:val="000000"/>
                <w:sz w:val="16"/>
                <w:szCs w:val="16"/>
              </w:rPr>
            </w:pPr>
            <w:r w:rsidRPr="004F58A8">
              <w:rPr>
                <w:rFonts w:ascii="Arial" w:hAnsi="Arial" w:cs="Arial"/>
                <w:b/>
                <w:bCs/>
                <w:color w:val="000000"/>
                <w:sz w:val="16"/>
                <w:szCs w:val="16"/>
              </w:rPr>
              <w:t>5%</w:t>
            </w:r>
          </w:p>
        </w:tc>
        <w:tc>
          <w:tcPr>
            <w:tcW w:w="306" w:type="pct"/>
            <w:tcBorders>
              <w:top w:val="double" w:sz="4" w:space="0" w:color="auto"/>
              <w:left w:val="double" w:sz="4" w:space="0" w:color="auto"/>
              <w:bottom w:val="double" w:sz="4" w:space="0" w:color="auto"/>
              <w:right w:val="double" w:sz="4" w:space="0" w:color="auto"/>
            </w:tcBorders>
            <w:shd w:val="clear" w:color="000000" w:fill="B8CCE4"/>
            <w:noWrap/>
            <w:vAlign w:val="center"/>
          </w:tcPr>
          <w:p w:rsidR="00300593" w:rsidRPr="004F58A8" w:rsidRDefault="00300593" w:rsidP="001173D9">
            <w:pPr>
              <w:spacing w:line="360" w:lineRule="auto"/>
              <w:jc w:val="center"/>
              <w:rPr>
                <w:rFonts w:ascii="Arial" w:hAnsi="Arial" w:cs="Arial"/>
                <w:b/>
                <w:bCs/>
                <w:color w:val="000000"/>
                <w:sz w:val="16"/>
                <w:szCs w:val="16"/>
              </w:rPr>
            </w:pPr>
            <w:r w:rsidRPr="004F58A8">
              <w:rPr>
                <w:rFonts w:ascii="Arial" w:hAnsi="Arial" w:cs="Arial"/>
                <w:b/>
                <w:bCs/>
                <w:color w:val="000000"/>
                <w:sz w:val="16"/>
                <w:szCs w:val="16"/>
              </w:rPr>
              <w:t>33%</w:t>
            </w:r>
          </w:p>
        </w:tc>
        <w:tc>
          <w:tcPr>
            <w:tcW w:w="306" w:type="pct"/>
            <w:tcBorders>
              <w:top w:val="double" w:sz="4" w:space="0" w:color="auto"/>
              <w:left w:val="double" w:sz="4" w:space="0" w:color="auto"/>
              <w:bottom w:val="double" w:sz="4" w:space="0" w:color="auto"/>
              <w:right w:val="double" w:sz="4" w:space="0" w:color="auto"/>
            </w:tcBorders>
            <w:shd w:val="clear" w:color="000000" w:fill="E6B9B8"/>
            <w:noWrap/>
            <w:vAlign w:val="center"/>
          </w:tcPr>
          <w:p w:rsidR="00300593" w:rsidRPr="004F58A8" w:rsidRDefault="00300593" w:rsidP="001173D9">
            <w:pPr>
              <w:spacing w:line="360" w:lineRule="auto"/>
              <w:jc w:val="center"/>
              <w:rPr>
                <w:rFonts w:ascii="Arial" w:hAnsi="Arial" w:cs="Arial"/>
                <w:b/>
                <w:bCs/>
                <w:color w:val="000000"/>
                <w:sz w:val="16"/>
                <w:szCs w:val="16"/>
              </w:rPr>
            </w:pPr>
            <w:r w:rsidRPr="004F58A8">
              <w:rPr>
                <w:rFonts w:ascii="Arial" w:hAnsi="Arial" w:cs="Arial"/>
                <w:b/>
                <w:bCs/>
                <w:color w:val="000000"/>
                <w:sz w:val="16"/>
                <w:szCs w:val="16"/>
              </w:rPr>
              <w:t>67%</w:t>
            </w:r>
          </w:p>
        </w:tc>
        <w:tc>
          <w:tcPr>
            <w:tcW w:w="303" w:type="pct"/>
            <w:tcBorders>
              <w:top w:val="double" w:sz="4" w:space="0" w:color="auto"/>
              <w:left w:val="double" w:sz="4" w:space="0" w:color="auto"/>
              <w:bottom w:val="double" w:sz="4" w:space="0" w:color="auto"/>
              <w:right w:val="double" w:sz="4" w:space="0" w:color="auto"/>
            </w:tcBorders>
            <w:shd w:val="clear" w:color="000000" w:fill="E6B9B8"/>
            <w:noWrap/>
            <w:vAlign w:val="center"/>
          </w:tcPr>
          <w:p w:rsidR="00300593" w:rsidRPr="004F58A8" w:rsidRDefault="00300593" w:rsidP="001173D9">
            <w:pPr>
              <w:spacing w:line="360" w:lineRule="auto"/>
              <w:jc w:val="center"/>
              <w:rPr>
                <w:rFonts w:ascii="Arial" w:hAnsi="Arial" w:cs="Arial"/>
                <w:b/>
                <w:bCs/>
                <w:color w:val="000000"/>
                <w:sz w:val="16"/>
                <w:szCs w:val="16"/>
              </w:rPr>
            </w:pPr>
            <w:r w:rsidRPr="004F58A8">
              <w:rPr>
                <w:rFonts w:ascii="Arial" w:hAnsi="Arial" w:cs="Arial"/>
                <w:b/>
                <w:bCs/>
                <w:color w:val="000000"/>
                <w:sz w:val="16"/>
                <w:szCs w:val="16"/>
              </w:rPr>
              <w:t>96%</w:t>
            </w:r>
          </w:p>
        </w:tc>
        <w:tc>
          <w:tcPr>
            <w:tcW w:w="269" w:type="pct"/>
            <w:tcBorders>
              <w:top w:val="double" w:sz="4" w:space="0" w:color="auto"/>
              <w:left w:val="double" w:sz="4" w:space="0" w:color="auto"/>
              <w:bottom w:val="double" w:sz="4" w:space="0" w:color="auto"/>
              <w:right w:val="double" w:sz="4" w:space="0" w:color="auto"/>
            </w:tcBorders>
            <w:shd w:val="clear" w:color="000000" w:fill="B8CCE4"/>
            <w:noWrap/>
            <w:vAlign w:val="center"/>
          </w:tcPr>
          <w:p w:rsidR="00300593" w:rsidRPr="004F58A8" w:rsidRDefault="00300593" w:rsidP="001173D9">
            <w:pPr>
              <w:spacing w:line="360" w:lineRule="auto"/>
              <w:jc w:val="center"/>
              <w:rPr>
                <w:rFonts w:ascii="Arial" w:hAnsi="Arial" w:cs="Arial"/>
                <w:b/>
                <w:bCs/>
                <w:color w:val="000000"/>
                <w:sz w:val="16"/>
                <w:szCs w:val="16"/>
              </w:rPr>
            </w:pPr>
            <w:r w:rsidRPr="004F58A8">
              <w:rPr>
                <w:rFonts w:ascii="Arial" w:hAnsi="Arial" w:cs="Arial"/>
                <w:b/>
                <w:bCs/>
                <w:color w:val="000000"/>
                <w:sz w:val="16"/>
                <w:szCs w:val="16"/>
              </w:rPr>
              <w:t>4%</w:t>
            </w:r>
          </w:p>
        </w:tc>
        <w:tc>
          <w:tcPr>
            <w:tcW w:w="306" w:type="pct"/>
            <w:tcBorders>
              <w:top w:val="double" w:sz="4" w:space="0" w:color="auto"/>
              <w:left w:val="double" w:sz="4" w:space="0" w:color="auto"/>
              <w:bottom w:val="double" w:sz="4" w:space="0" w:color="auto"/>
              <w:right w:val="double" w:sz="4" w:space="0" w:color="auto"/>
            </w:tcBorders>
            <w:shd w:val="clear" w:color="000000" w:fill="E6B9B8"/>
            <w:noWrap/>
            <w:vAlign w:val="center"/>
          </w:tcPr>
          <w:p w:rsidR="00300593" w:rsidRPr="004F58A8" w:rsidRDefault="00300593" w:rsidP="001173D9">
            <w:pPr>
              <w:spacing w:line="360" w:lineRule="auto"/>
              <w:jc w:val="center"/>
              <w:rPr>
                <w:rFonts w:ascii="Arial" w:hAnsi="Arial" w:cs="Arial"/>
                <w:b/>
                <w:bCs/>
                <w:color w:val="000000"/>
                <w:sz w:val="16"/>
                <w:szCs w:val="16"/>
              </w:rPr>
            </w:pPr>
            <w:r w:rsidRPr="004F58A8">
              <w:rPr>
                <w:rFonts w:ascii="Arial" w:hAnsi="Arial" w:cs="Arial"/>
                <w:b/>
                <w:bCs/>
                <w:color w:val="000000"/>
                <w:sz w:val="16"/>
                <w:szCs w:val="16"/>
              </w:rPr>
              <w:t>80%</w:t>
            </w:r>
          </w:p>
        </w:tc>
        <w:tc>
          <w:tcPr>
            <w:tcW w:w="306" w:type="pct"/>
            <w:tcBorders>
              <w:top w:val="double" w:sz="4" w:space="0" w:color="auto"/>
              <w:left w:val="double" w:sz="4" w:space="0" w:color="auto"/>
              <w:bottom w:val="double" w:sz="4" w:space="0" w:color="auto"/>
              <w:right w:val="double" w:sz="4" w:space="0" w:color="auto"/>
            </w:tcBorders>
            <w:shd w:val="clear" w:color="000000" w:fill="B8CCE4"/>
            <w:noWrap/>
            <w:vAlign w:val="center"/>
          </w:tcPr>
          <w:p w:rsidR="00300593" w:rsidRPr="004F58A8" w:rsidRDefault="00300593" w:rsidP="001173D9">
            <w:pPr>
              <w:spacing w:line="360" w:lineRule="auto"/>
              <w:jc w:val="center"/>
              <w:rPr>
                <w:rFonts w:ascii="Arial" w:hAnsi="Arial" w:cs="Arial"/>
                <w:b/>
                <w:bCs/>
                <w:color w:val="000000"/>
                <w:sz w:val="16"/>
                <w:szCs w:val="16"/>
              </w:rPr>
            </w:pPr>
            <w:r w:rsidRPr="004F58A8">
              <w:rPr>
                <w:rFonts w:ascii="Arial" w:hAnsi="Arial" w:cs="Arial"/>
                <w:b/>
                <w:bCs/>
                <w:color w:val="000000"/>
                <w:sz w:val="16"/>
                <w:szCs w:val="16"/>
              </w:rPr>
              <w:t>10%</w:t>
            </w: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b/>
                <w:bCs/>
                <w:color w:val="000000"/>
                <w:sz w:val="16"/>
                <w:szCs w:val="16"/>
              </w:rPr>
            </w:pPr>
            <w:r w:rsidRPr="004F58A8">
              <w:rPr>
                <w:rFonts w:ascii="Arial" w:hAnsi="Arial" w:cs="Arial"/>
                <w:b/>
                <w:bCs/>
                <w:color w:val="000000"/>
                <w:sz w:val="16"/>
                <w:szCs w:val="16"/>
              </w:rPr>
              <w:t>10%</w:t>
            </w:r>
          </w:p>
        </w:tc>
        <w:tc>
          <w:tcPr>
            <w:tcW w:w="306" w:type="pct"/>
            <w:tcBorders>
              <w:top w:val="double" w:sz="4" w:space="0" w:color="auto"/>
              <w:left w:val="double" w:sz="4" w:space="0" w:color="auto"/>
              <w:bottom w:val="double" w:sz="4" w:space="0" w:color="auto"/>
              <w:right w:val="double" w:sz="4" w:space="0" w:color="auto"/>
            </w:tcBorders>
            <w:shd w:val="clear" w:color="000000" w:fill="E6B9B8"/>
            <w:noWrap/>
            <w:vAlign w:val="center"/>
          </w:tcPr>
          <w:p w:rsidR="00300593" w:rsidRPr="004F58A8" w:rsidRDefault="00300593" w:rsidP="001173D9">
            <w:pPr>
              <w:spacing w:line="360" w:lineRule="auto"/>
              <w:jc w:val="center"/>
              <w:rPr>
                <w:rFonts w:ascii="Arial" w:hAnsi="Arial" w:cs="Arial"/>
                <w:b/>
                <w:bCs/>
                <w:color w:val="000000"/>
                <w:sz w:val="16"/>
                <w:szCs w:val="16"/>
              </w:rPr>
            </w:pPr>
            <w:r w:rsidRPr="004F58A8">
              <w:rPr>
                <w:rFonts w:ascii="Arial" w:hAnsi="Arial" w:cs="Arial"/>
                <w:b/>
                <w:bCs/>
                <w:color w:val="000000"/>
                <w:sz w:val="16"/>
                <w:szCs w:val="16"/>
              </w:rPr>
              <w:t>76%</w:t>
            </w:r>
          </w:p>
        </w:tc>
        <w:tc>
          <w:tcPr>
            <w:tcW w:w="302" w:type="pct"/>
            <w:tcBorders>
              <w:top w:val="double" w:sz="4" w:space="0" w:color="auto"/>
              <w:left w:val="double" w:sz="4" w:space="0" w:color="auto"/>
              <w:bottom w:val="double" w:sz="4" w:space="0" w:color="auto"/>
              <w:right w:val="double" w:sz="4" w:space="0" w:color="auto"/>
            </w:tcBorders>
            <w:shd w:val="clear" w:color="000000" w:fill="B8CCE4"/>
            <w:noWrap/>
            <w:vAlign w:val="center"/>
          </w:tcPr>
          <w:p w:rsidR="00300593" w:rsidRPr="004F58A8" w:rsidRDefault="00300593" w:rsidP="001173D9">
            <w:pPr>
              <w:spacing w:line="360" w:lineRule="auto"/>
              <w:jc w:val="center"/>
              <w:rPr>
                <w:rFonts w:ascii="Arial" w:hAnsi="Arial" w:cs="Arial"/>
                <w:b/>
                <w:bCs/>
                <w:color w:val="000000"/>
                <w:sz w:val="16"/>
                <w:szCs w:val="16"/>
              </w:rPr>
            </w:pPr>
            <w:r w:rsidRPr="004F58A8">
              <w:rPr>
                <w:rFonts w:ascii="Arial" w:hAnsi="Arial" w:cs="Arial"/>
                <w:b/>
                <w:bCs/>
                <w:color w:val="000000"/>
                <w:sz w:val="16"/>
                <w:szCs w:val="16"/>
              </w:rPr>
              <w:t>24%</w:t>
            </w:r>
          </w:p>
        </w:tc>
      </w:tr>
      <w:tr w:rsidR="005C7C3F" w:rsidRPr="004F58A8">
        <w:trPr>
          <w:trHeight w:val="280"/>
        </w:trPr>
        <w:tc>
          <w:tcPr>
            <w:tcW w:w="1412" w:type="pct"/>
            <w:tcBorders>
              <w:top w:val="double" w:sz="4" w:space="0" w:color="auto"/>
              <w:left w:val="double" w:sz="4" w:space="0" w:color="auto"/>
              <w:bottom w:val="double" w:sz="4" w:space="0" w:color="auto"/>
              <w:right w:val="double" w:sz="4" w:space="0" w:color="auto"/>
            </w:tcBorders>
            <w:shd w:val="clear" w:color="000000" w:fill="FFFFFF"/>
            <w:noWrap/>
            <w:vAlign w:val="bottom"/>
          </w:tcPr>
          <w:p w:rsidR="00300593" w:rsidRPr="004F58A8" w:rsidRDefault="00300593" w:rsidP="001173D9">
            <w:pPr>
              <w:spacing w:line="360" w:lineRule="auto"/>
              <w:jc w:val="center"/>
              <w:rPr>
                <w:rFonts w:ascii="Arial" w:hAnsi="Arial" w:cs="Arial"/>
                <w:color w:val="000000"/>
                <w:sz w:val="16"/>
                <w:szCs w:val="16"/>
              </w:rPr>
            </w:pPr>
            <w:r w:rsidRPr="004F58A8">
              <w:rPr>
                <w:rFonts w:ascii="Arial" w:hAnsi="Arial" w:cs="Arial"/>
                <w:color w:val="000000"/>
                <w:sz w:val="16"/>
                <w:szCs w:val="16"/>
              </w:rPr>
              <w:t>Agua Caliente</w:t>
            </w:r>
          </w:p>
        </w:tc>
        <w:tc>
          <w:tcPr>
            <w:tcW w:w="304"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r w:rsidRPr="004F58A8">
              <w:rPr>
                <w:rFonts w:ascii="Arial" w:hAnsi="Arial" w:cs="Arial"/>
                <w:color w:val="000000"/>
                <w:sz w:val="16"/>
                <w:szCs w:val="16"/>
              </w:rPr>
              <w:t>6.42</w:t>
            </w:r>
          </w:p>
        </w:tc>
        <w:tc>
          <w:tcPr>
            <w:tcW w:w="304" w:type="pct"/>
            <w:tcBorders>
              <w:top w:val="double" w:sz="4" w:space="0" w:color="auto"/>
              <w:left w:val="double" w:sz="4" w:space="0" w:color="auto"/>
              <w:bottom w:val="double" w:sz="4" w:space="0" w:color="auto"/>
              <w:right w:val="double" w:sz="4" w:space="0" w:color="auto"/>
            </w:tcBorders>
            <w:shd w:val="clear" w:color="000000" w:fill="E6B9B8"/>
            <w:noWrap/>
            <w:vAlign w:val="center"/>
          </w:tcPr>
          <w:p w:rsidR="00300593" w:rsidRPr="004F58A8" w:rsidRDefault="00300593" w:rsidP="001173D9">
            <w:pPr>
              <w:spacing w:line="360" w:lineRule="auto"/>
              <w:jc w:val="center"/>
              <w:rPr>
                <w:rFonts w:ascii="Arial" w:hAnsi="Arial" w:cs="Arial"/>
                <w:color w:val="000000"/>
                <w:sz w:val="16"/>
                <w:szCs w:val="16"/>
              </w:rPr>
            </w:pPr>
            <w:r w:rsidRPr="004F58A8">
              <w:rPr>
                <w:rFonts w:ascii="Arial" w:hAnsi="Arial" w:cs="Arial"/>
                <w:color w:val="000000"/>
                <w:sz w:val="16"/>
                <w:szCs w:val="16"/>
              </w:rPr>
              <w:t>1</w:t>
            </w:r>
          </w:p>
        </w:tc>
        <w:tc>
          <w:tcPr>
            <w:tcW w:w="270" w:type="pct"/>
            <w:tcBorders>
              <w:top w:val="double" w:sz="4" w:space="0" w:color="auto"/>
              <w:left w:val="double" w:sz="4" w:space="0" w:color="auto"/>
              <w:bottom w:val="double" w:sz="4" w:space="0" w:color="auto"/>
              <w:right w:val="double" w:sz="4" w:space="0" w:color="auto"/>
            </w:tcBorders>
            <w:shd w:val="clear" w:color="000000" w:fill="B8CCE4"/>
            <w:noWrap/>
            <w:vAlign w:val="center"/>
          </w:tcPr>
          <w:p w:rsidR="00300593" w:rsidRPr="004F58A8" w:rsidRDefault="00300593" w:rsidP="001173D9">
            <w:pPr>
              <w:spacing w:line="360" w:lineRule="auto"/>
              <w:jc w:val="center"/>
              <w:rPr>
                <w:rFonts w:ascii="Arial" w:hAnsi="Arial" w:cs="Arial"/>
                <w:color w:val="000000"/>
                <w:sz w:val="16"/>
                <w:szCs w:val="16"/>
              </w:rPr>
            </w:pPr>
            <w:r w:rsidRPr="004F58A8">
              <w:rPr>
                <w:rFonts w:ascii="Arial" w:hAnsi="Arial" w:cs="Arial"/>
                <w:color w:val="000000"/>
                <w:sz w:val="16"/>
                <w:szCs w:val="16"/>
              </w:rPr>
              <w:t>1</w:t>
            </w: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3"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269"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r>
      <w:tr w:rsidR="005C7C3F" w:rsidRPr="004F58A8">
        <w:trPr>
          <w:trHeight w:val="280"/>
        </w:trPr>
        <w:tc>
          <w:tcPr>
            <w:tcW w:w="1412" w:type="pct"/>
            <w:tcBorders>
              <w:top w:val="double" w:sz="4" w:space="0" w:color="auto"/>
              <w:left w:val="double" w:sz="4" w:space="0" w:color="auto"/>
              <w:bottom w:val="double" w:sz="4" w:space="0" w:color="auto"/>
              <w:right w:val="double" w:sz="4" w:space="0" w:color="auto"/>
            </w:tcBorders>
            <w:shd w:val="clear" w:color="000000" w:fill="FFFFFF"/>
            <w:noWrap/>
            <w:vAlign w:val="bottom"/>
          </w:tcPr>
          <w:p w:rsidR="00300593" w:rsidRPr="004F58A8" w:rsidRDefault="00300593" w:rsidP="001173D9">
            <w:pPr>
              <w:spacing w:line="360" w:lineRule="auto"/>
              <w:jc w:val="center"/>
              <w:rPr>
                <w:rFonts w:ascii="Arial" w:hAnsi="Arial" w:cs="Arial"/>
                <w:color w:val="000000"/>
                <w:sz w:val="16"/>
                <w:szCs w:val="16"/>
              </w:rPr>
            </w:pPr>
            <w:r w:rsidRPr="004F58A8">
              <w:rPr>
                <w:rFonts w:ascii="Arial" w:hAnsi="Arial" w:cs="Arial"/>
                <w:color w:val="000000"/>
                <w:sz w:val="16"/>
                <w:szCs w:val="16"/>
              </w:rPr>
              <w:t>Precio</w:t>
            </w:r>
          </w:p>
        </w:tc>
        <w:tc>
          <w:tcPr>
            <w:tcW w:w="304"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r w:rsidRPr="004F58A8">
              <w:rPr>
                <w:rFonts w:ascii="Arial" w:hAnsi="Arial" w:cs="Arial"/>
                <w:color w:val="000000"/>
                <w:sz w:val="16"/>
                <w:szCs w:val="16"/>
              </w:rPr>
              <w:t>6.38</w:t>
            </w:r>
          </w:p>
        </w:tc>
        <w:tc>
          <w:tcPr>
            <w:tcW w:w="304" w:type="pct"/>
            <w:tcBorders>
              <w:top w:val="double" w:sz="4" w:space="0" w:color="auto"/>
              <w:left w:val="double" w:sz="4" w:space="0" w:color="auto"/>
              <w:bottom w:val="double" w:sz="4" w:space="0" w:color="auto"/>
              <w:right w:val="double" w:sz="4" w:space="0" w:color="auto"/>
            </w:tcBorders>
            <w:shd w:val="clear" w:color="000000" w:fill="E6B9B8"/>
            <w:noWrap/>
            <w:vAlign w:val="center"/>
          </w:tcPr>
          <w:p w:rsidR="00300593" w:rsidRPr="004F58A8" w:rsidRDefault="00300593" w:rsidP="001173D9">
            <w:pPr>
              <w:spacing w:line="360" w:lineRule="auto"/>
              <w:jc w:val="center"/>
              <w:rPr>
                <w:rFonts w:ascii="Arial" w:hAnsi="Arial" w:cs="Arial"/>
                <w:color w:val="000000"/>
                <w:sz w:val="16"/>
                <w:szCs w:val="16"/>
              </w:rPr>
            </w:pPr>
            <w:r w:rsidRPr="004F58A8">
              <w:rPr>
                <w:rFonts w:ascii="Arial" w:hAnsi="Arial" w:cs="Arial"/>
                <w:color w:val="000000"/>
                <w:sz w:val="16"/>
                <w:szCs w:val="16"/>
              </w:rPr>
              <w:t>6.39</w:t>
            </w:r>
          </w:p>
        </w:tc>
        <w:tc>
          <w:tcPr>
            <w:tcW w:w="270" w:type="pct"/>
            <w:tcBorders>
              <w:top w:val="double" w:sz="4" w:space="0" w:color="auto"/>
              <w:left w:val="double" w:sz="4" w:space="0" w:color="auto"/>
              <w:bottom w:val="double" w:sz="4" w:space="0" w:color="auto"/>
              <w:right w:val="double" w:sz="4" w:space="0" w:color="auto"/>
            </w:tcBorders>
            <w:shd w:val="clear" w:color="000000" w:fill="B8CCE4"/>
            <w:noWrap/>
            <w:vAlign w:val="center"/>
          </w:tcPr>
          <w:p w:rsidR="00300593" w:rsidRPr="004F58A8" w:rsidRDefault="00300593" w:rsidP="001173D9">
            <w:pPr>
              <w:spacing w:line="360" w:lineRule="auto"/>
              <w:jc w:val="center"/>
              <w:rPr>
                <w:rFonts w:ascii="Arial" w:hAnsi="Arial" w:cs="Arial"/>
                <w:color w:val="000000"/>
                <w:sz w:val="16"/>
                <w:szCs w:val="16"/>
              </w:rPr>
            </w:pPr>
            <w:r w:rsidRPr="004F58A8">
              <w:rPr>
                <w:rFonts w:ascii="Arial" w:hAnsi="Arial" w:cs="Arial"/>
                <w:color w:val="000000"/>
                <w:sz w:val="16"/>
                <w:szCs w:val="16"/>
              </w:rPr>
              <w:t>6.21</w:t>
            </w: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3"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269"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r>
      <w:tr w:rsidR="005C7C3F" w:rsidRPr="004F58A8">
        <w:trPr>
          <w:trHeight w:val="280"/>
        </w:trPr>
        <w:tc>
          <w:tcPr>
            <w:tcW w:w="1412" w:type="pct"/>
            <w:tcBorders>
              <w:top w:val="double" w:sz="4" w:space="0" w:color="auto"/>
              <w:left w:val="double" w:sz="4" w:space="0" w:color="auto"/>
              <w:bottom w:val="double" w:sz="4" w:space="0" w:color="auto"/>
              <w:right w:val="double" w:sz="4" w:space="0" w:color="auto"/>
            </w:tcBorders>
            <w:shd w:val="clear" w:color="000000" w:fill="FFFFFF"/>
            <w:noWrap/>
            <w:vAlign w:val="bottom"/>
          </w:tcPr>
          <w:p w:rsidR="00300593" w:rsidRPr="004F58A8" w:rsidRDefault="00300593" w:rsidP="001173D9">
            <w:pPr>
              <w:spacing w:line="360" w:lineRule="auto"/>
              <w:jc w:val="center"/>
              <w:rPr>
                <w:rFonts w:ascii="Arial" w:hAnsi="Arial" w:cs="Arial"/>
                <w:color w:val="000000"/>
                <w:sz w:val="16"/>
                <w:szCs w:val="16"/>
              </w:rPr>
            </w:pPr>
            <w:r w:rsidRPr="004F58A8">
              <w:rPr>
                <w:rFonts w:ascii="Arial" w:hAnsi="Arial" w:cs="Arial"/>
                <w:color w:val="000000"/>
                <w:sz w:val="16"/>
                <w:szCs w:val="16"/>
              </w:rPr>
              <w:t>Computadora</w:t>
            </w:r>
          </w:p>
        </w:tc>
        <w:tc>
          <w:tcPr>
            <w:tcW w:w="304"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4"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270" w:type="pct"/>
            <w:tcBorders>
              <w:top w:val="double" w:sz="4" w:space="0" w:color="auto"/>
              <w:left w:val="double" w:sz="4" w:space="0" w:color="auto"/>
              <w:bottom w:val="double" w:sz="4" w:space="0" w:color="auto"/>
              <w:right w:val="double" w:sz="4" w:space="0" w:color="auto"/>
            </w:tcBorders>
            <w:shd w:val="clear" w:color="000000" w:fill="B8CCE4"/>
            <w:noWrap/>
            <w:vAlign w:val="center"/>
          </w:tcPr>
          <w:p w:rsidR="00300593" w:rsidRPr="004F58A8" w:rsidRDefault="00300593" w:rsidP="001173D9">
            <w:pPr>
              <w:spacing w:line="360" w:lineRule="auto"/>
              <w:jc w:val="center"/>
              <w:rPr>
                <w:rFonts w:ascii="Arial" w:hAnsi="Arial" w:cs="Arial"/>
                <w:color w:val="000000"/>
                <w:sz w:val="16"/>
                <w:szCs w:val="16"/>
              </w:rPr>
            </w:pPr>
            <w:r w:rsidRPr="004F58A8">
              <w:rPr>
                <w:rFonts w:ascii="Arial" w:hAnsi="Arial" w:cs="Arial"/>
                <w:color w:val="000000"/>
                <w:sz w:val="16"/>
                <w:szCs w:val="16"/>
              </w:rPr>
              <w:t>6.29</w:t>
            </w: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3"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269"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r>
      <w:tr w:rsidR="005C7C3F" w:rsidRPr="004F58A8">
        <w:trPr>
          <w:trHeight w:val="280"/>
        </w:trPr>
        <w:tc>
          <w:tcPr>
            <w:tcW w:w="1412" w:type="pct"/>
            <w:tcBorders>
              <w:top w:val="double" w:sz="4" w:space="0" w:color="auto"/>
              <w:left w:val="double" w:sz="4" w:space="0" w:color="auto"/>
              <w:bottom w:val="double" w:sz="4" w:space="0" w:color="auto"/>
              <w:right w:val="double" w:sz="4" w:space="0" w:color="auto"/>
            </w:tcBorders>
            <w:shd w:val="clear" w:color="000000" w:fill="FFFFFF"/>
            <w:noWrap/>
            <w:vAlign w:val="bottom"/>
          </w:tcPr>
          <w:p w:rsidR="00300593" w:rsidRPr="004F58A8" w:rsidRDefault="00300593" w:rsidP="001173D9">
            <w:pPr>
              <w:spacing w:line="360" w:lineRule="auto"/>
              <w:jc w:val="center"/>
              <w:rPr>
                <w:rFonts w:ascii="Arial" w:hAnsi="Arial" w:cs="Arial"/>
                <w:color w:val="000000"/>
                <w:sz w:val="16"/>
                <w:szCs w:val="16"/>
              </w:rPr>
            </w:pPr>
            <w:r w:rsidRPr="004F58A8">
              <w:rPr>
                <w:rFonts w:ascii="Arial" w:hAnsi="Arial" w:cs="Arial"/>
                <w:color w:val="000000"/>
                <w:sz w:val="16"/>
                <w:szCs w:val="16"/>
              </w:rPr>
              <w:t>Servicios *</w:t>
            </w:r>
          </w:p>
        </w:tc>
        <w:tc>
          <w:tcPr>
            <w:tcW w:w="304"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4"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270" w:type="pct"/>
            <w:tcBorders>
              <w:top w:val="double" w:sz="4" w:space="0" w:color="auto"/>
              <w:left w:val="double" w:sz="4" w:space="0" w:color="auto"/>
              <w:bottom w:val="double" w:sz="4" w:space="0" w:color="auto"/>
              <w:right w:val="double" w:sz="4" w:space="0" w:color="auto"/>
            </w:tcBorders>
            <w:shd w:val="clear" w:color="000000" w:fill="B8CCE4"/>
            <w:noWrap/>
            <w:vAlign w:val="center"/>
          </w:tcPr>
          <w:p w:rsidR="00300593" w:rsidRPr="004F58A8" w:rsidRDefault="00300593" w:rsidP="001173D9">
            <w:pPr>
              <w:spacing w:line="360" w:lineRule="auto"/>
              <w:jc w:val="center"/>
              <w:rPr>
                <w:rFonts w:ascii="Arial" w:hAnsi="Arial" w:cs="Arial"/>
                <w:color w:val="000000"/>
                <w:sz w:val="16"/>
                <w:szCs w:val="16"/>
              </w:rPr>
            </w:pPr>
            <w:r w:rsidRPr="004F58A8">
              <w:rPr>
                <w:rFonts w:ascii="Arial" w:hAnsi="Arial" w:cs="Arial"/>
                <w:color w:val="000000"/>
                <w:sz w:val="16"/>
                <w:szCs w:val="16"/>
              </w:rPr>
              <w:t>5.57</w:t>
            </w: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3"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269"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r>
      <w:tr w:rsidR="005C7C3F" w:rsidRPr="004F58A8">
        <w:trPr>
          <w:trHeight w:val="280"/>
        </w:trPr>
        <w:tc>
          <w:tcPr>
            <w:tcW w:w="1412" w:type="pct"/>
            <w:tcBorders>
              <w:top w:val="double" w:sz="4" w:space="0" w:color="auto"/>
              <w:left w:val="double" w:sz="4" w:space="0" w:color="auto"/>
              <w:bottom w:val="double" w:sz="4" w:space="0" w:color="auto"/>
              <w:right w:val="double" w:sz="4" w:space="0" w:color="auto"/>
            </w:tcBorders>
            <w:shd w:val="clear" w:color="000000" w:fill="FFFFFF"/>
            <w:noWrap/>
            <w:vAlign w:val="bottom"/>
          </w:tcPr>
          <w:p w:rsidR="00300593" w:rsidRPr="004F58A8" w:rsidRDefault="00300593" w:rsidP="001173D9">
            <w:pPr>
              <w:spacing w:line="360" w:lineRule="auto"/>
              <w:jc w:val="center"/>
              <w:rPr>
                <w:rFonts w:ascii="Arial" w:hAnsi="Arial" w:cs="Arial"/>
                <w:color w:val="000000"/>
                <w:sz w:val="16"/>
                <w:szCs w:val="16"/>
              </w:rPr>
            </w:pPr>
            <w:r w:rsidRPr="004F58A8">
              <w:rPr>
                <w:rFonts w:ascii="Arial" w:hAnsi="Arial" w:cs="Arial"/>
                <w:color w:val="000000"/>
                <w:sz w:val="16"/>
                <w:szCs w:val="16"/>
              </w:rPr>
              <w:t>CGM **</w:t>
            </w:r>
          </w:p>
        </w:tc>
        <w:tc>
          <w:tcPr>
            <w:tcW w:w="304"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4"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270"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B8CCE4"/>
            <w:noWrap/>
            <w:vAlign w:val="center"/>
          </w:tcPr>
          <w:p w:rsidR="00300593" w:rsidRPr="004F58A8" w:rsidRDefault="00300593" w:rsidP="001173D9">
            <w:pPr>
              <w:spacing w:line="360" w:lineRule="auto"/>
              <w:jc w:val="center"/>
              <w:rPr>
                <w:rFonts w:ascii="Arial" w:hAnsi="Arial" w:cs="Arial"/>
                <w:color w:val="000000"/>
                <w:sz w:val="16"/>
                <w:szCs w:val="16"/>
              </w:rPr>
            </w:pPr>
            <w:r w:rsidRPr="004F58A8">
              <w:rPr>
                <w:rFonts w:ascii="Arial" w:hAnsi="Arial" w:cs="Arial"/>
                <w:color w:val="000000"/>
                <w:sz w:val="16"/>
                <w:szCs w:val="16"/>
              </w:rPr>
              <w:t>6.72</w:t>
            </w:r>
          </w:p>
        </w:tc>
        <w:tc>
          <w:tcPr>
            <w:tcW w:w="306" w:type="pct"/>
            <w:tcBorders>
              <w:top w:val="double" w:sz="4" w:space="0" w:color="auto"/>
              <w:left w:val="double" w:sz="4" w:space="0" w:color="auto"/>
              <w:bottom w:val="double" w:sz="4" w:space="0" w:color="auto"/>
              <w:right w:val="double" w:sz="4" w:space="0" w:color="auto"/>
            </w:tcBorders>
            <w:shd w:val="clear" w:color="000000" w:fill="E6B9B8"/>
            <w:noWrap/>
            <w:vAlign w:val="center"/>
          </w:tcPr>
          <w:p w:rsidR="00300593" w:rsidRPr="004F58A8" w:rsidRDefault="00300593" w:rsidP="001173D9">
            <w:pPr>
              <w:spacing w:line="360" w:lineRule="auto"/>
              <w:jc w:val="center"/>
              <w:rPr>
                <w:rFonts w:ascii="Arial" w:hAnsi="Arial" w:cs="Arial"/>
                <w:color w:val="000000"/>
                <w:sz w:val="16"/>
                <w:szCs w:val="16"/>
              </w:rPr>
            </w:pPr>
            <w:r w:rsidRPr="004F58A8">
              <w:rPr>
                <w:rFonts w:ascii="Arial" w:hAnsi="Arial" w:cs="Arial"/>
                <w:color w:val="000000"/>
                <w:sz w:val="16"/>
                <w:szCs w:val="16"/>
              </w:rPr>
              <w:t>6.73</w:t>
            </w:r>
          </w:p>
        </w:tc>
        <w:tc>
          <w:tcPr>
            <w:tcW w:w="303"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269"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r>
      <w:tr w:rsidR="005C7C3F" w:rsidRPr="004F58A8">
        <w:trPr>
          <w:trHeight w:val="280"/>
        </w:trPr>
        <w:tc>
          <w:tcPr>
            <w:tcW w:w="1412" w:type="pct"/>
            <w:tcBorders>
              <w:top w:val="double" w:sz="4" w:space="0" w:color="auto"/>
              <w:left w:val="double" w:sz="4" w:space="0" w:color="auto"/>
              <w:bottom w:val="double" w:sz="4" w:space="0" w:color="auto"/>
              <w:right w:val="double" w:sz="4" w:space="0" w:color="auto"/>
            </w:tcBorders>
            <w:shd w:val="clear" w:color="000000" w:fill="FFFFFF"/>
            <w:noWrap/>
            <w:vAlign w:val="bottom"/>
          </w:tcPr>
          <w:p w:rsidR="00300593" w:rsidRPr="004F58A8" w:rsidRDefault="00300593" w:rsidP="001173D9">
            <w:pPr>
              <w:spacing w:line="360" w:lineRule="auto"/>
              <w:jc w:val="center"/>
              <w:rPr>
                <w:rFonts w:ascii="Arial" w:hAnsi="Arial" w:cs="Arial"/>
                <w:color w:val="000000"/>
                <w:sz w:val="16"/>
                <w:szCs w:val="16"/>
              </w:rPr>
            </w:pPr>
            <w:r w:rsidRPr="004F58A8">
              <w:rPr>
                <w:rFonts w:ascii="Arial" w:hAnsi="Arial" w:cs="Arial"/>
                <w:color w:val="000000"/>
                <w:sz w:val="16"/>
                <w:szCs w:val="16"/>
              </w:rPr>
              <w:t>Situación Económica</w:t>
            </w:r>
          </w:p>
        </w:tc>
        <w:tc>
          <w:tcPr>
            <w:tcW w:w="304"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4"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270"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B8CCE4"/>
            <w:noWrap/>
            <w:vAlign w:val="center"/>
          </w:tcPr>
          <w:p w:rsidR="00300593" w:rsidRPr="004F58A8" w:rsidRDefault="00300593" w:rsidP="001173D9">
            <w:pPr>
              <w:spacing w:line="360" w:lineRule="auto"/>
              <w:jc w:val="center"/>
              <w:rPr>
                <w:rFonts w:ascii="Arial" w:hAnsi="Arial" w:cs="Arial"/>
                <w:color w:val="000000"/>
                <w:sz w:val="16"/>
                <w:szCs w:val="16"/>
              </w:rPr>
            </w:pPr>
            <w:r w:rsidRPr="004F58A8">
              <w:rPr>
                <w:rFonts w:ascii="Arial" w:hAnsi="Arial" w:cs="Arial"/>
                <w:color w:val="000000"/>
                <w:sz w:val="16"/>
                <w:szCs w:val="16"/>
              </w:rPr>
              <w:t>1.00</w:t>
            </w:r>
          </w:p>
        </w:tc>
        <w:tc>
          <w:tcPr>
            <w:tcW w:w="306" w:type="pct"/>
            <w:tcBorders>
              <w:top w:val="double" w:sz="4" w:space="0" w:color="auto"/>
              <w:left w:val="double" w:sz="4" w:space="0" w:color="auto"/>
              <w:bottom w:val="double" w:sz="4" w:space="0" w:color="auto"/>
              <w:right w:val="double" w:sz="4" w:space="0" w:color="auto"/>
            </w:tcBorders>
            <w:shd w:val="clear" w:color="000000" w:fill="E6B9B8"/>
            <w:noWrap/>
            <w:vAlign w:val="center"/>
          </w:tcPr>
          <w:p w:rsidR="00300593" w:rsidRPr="004F58A8" w:rsidRDefault="00300593" w:rsidP="001173D9">
            <w:pPr>
              <w:spacing w:line="360" w:lineRule="auto"/>
              <w:jc w:val="center"/>
              <w:rPr>
                <w:rFonts w:ascii="Arial" w:hAnsi="Arial" w:cs="Arial"/>
                <w:color w:val="000000"/>
                <w:sz w:val="16"/>
                <w:szCs w:val="16"/>
              </w:rPr>
            </w:pPr>
            <w:r w:rsidRPr="004F58A8">
              <w:rPr>
                <w:rFonts w:ascii="Arial" w:hAnsi="Arial" w:cs="Arial"/>
                <w:color w:val="000000"/>
                <w:sz w:val="16"/>
                <w:szCs w:val="16"/>
              </w:rPr>
              <w:t>6.79</w:t>
            </w:r>
          </w:p>
        </w:tc>
        <w:tc>
          <w:tcPr>
            <w:tcW w:w="303"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269"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r>
      <w:tr w:rsidR="005C7C3F" w:rsidRPr="004F58A8">
        <w:trPr>
          <w:trHeight w:val="280"/>
        </w:trPr>
        <w:tc>
          <w:tcPr>
            <w:tcW w:w="1412" w:type="pct"/>
            <w:tcBorders>
              <w:top w:val="double" w:sz="4" w:space="0" w:color="auto"/>
              <w:left w:val="double" w:sz="4" w:space="0" w:color="auto"/>
              <w:bottom w:val="double" w:sz="4" w:space="0" w:color="auto"/>
              <w:right w:val="double" w:sz="4" w:space="0" w:color="auto"/>
            </w:tcBorders>
            <w:shd w:val="clear" w:color="000000" w:fill="FFFFFF"/>
            <w:noWrap/>
            <w:vAlign w:val="bottom"/>
          </w:tcPr>
          <w:p w:rsidR="00300593" w:rsidRPr="004F58A8" w:rsidRDefault="00300593" w:rsidP="001173D9">
            <w:pPr>
              <w:spacing w:line="360" w:lineRule="auto"/>
              <w:jc w:val="center"/>
              <w:rPr>
                <w:rFonts w:ascii="Arial" w:hAnsi="Arial" w:cs="Arial"/>
                <w:color w:val="000000"/>
                <w:sz w:val="16"/>
                <w:szCs w:val="16"/>
              </w:rPr>
            </w:pPr>
            <w:r w:rsidRPr="004F58A8">
              <w:rPr>
                <w:rFonts w:ascii="Arial" w:hAnsi="Arial" w:cs="Arial"/>
                <w:color w:val="000000"/>
                <w:sz w:val="16"/>
                <w:szCs w:val="16"/>
              </w:rPr>
              <w:t>Pos-venta</w:t>
            </w:r>
          </w:p>
        </w:tc>
        <w:tc>
          <w:tcPr>
            <w:tcW w:w="304"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4"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270"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3" w:type="pct"/>
            <w:tcBorders>
              <w:top w:val="double" w:sz="4" w:space="0" w:color="auto"/>
              <w:left w:val="double" w:sz="4" w:space="0" w:color="auto"/>
              <w:bottom w:val="double" w:sz="4" w:space="0" w:color="auto"/>
              <w:right w:val="double" w:sz="4" w:space="0" w:color="auto"/>
            </w:tcBorders>
            <w:shd w:val="clear" w:color="000000" w:fill="E6B9B8"/>
            <w:noWrap/>
            <w:vAlign w:val="center"/>
          </w:tcPr>
          <w:p w:rsidR="00300593" w:rsidRPr="004F58A8" w:rsidRDefault="00300593" w:rsidP="001173D9">
            <w:pPr>
              <w:spacing w:line="360" w:lineRule="auto"/>
              <w:jc w:val="center"/>
              <w:rPr>
                <w:rFonts w:ascii="Arial" w:hAnsi="Arial" w:cs="Arial"/>
                <w:color w:val="000000"/>
                <w:sz w:val="16"/>
                <w:szCs w:val="16"/>
              </w:rPr>
            </w:pPr>
            <w:r w:rsidRPr="004F58A8">
              <w:rPr>
                <w:rFonts w:ascii="Arial" w:hAnsi="Arial" w:cs="Arial"/>
                <w:color w:val="000000"/>
                <w:sz w:val="16"/>
                <w:szCs w:val="16"/>
              </w:rPr>
              <w:t>6.68</w:t>
            </w:r>
          </w:p>
        </w:tc>
        <w:tc>
          <w:tcPr>
            <w:tcW w:w="269" w:type="pct"/>
            <w:tcBorders>
              <w:top w:val="double" w:sz="4" w:space="0" w:color="auto"/>
              <w:left w:val="double" w:sz="4" w:space="0" w:color="auto"/>
              <w:bottom w:val="double" w:sz="4" w:space="0" w:color="auto"/>
              <w:right w:val="double" w:sz="4" w:space="0" w:color="auto"/>
            </w:tcBorders>
            <w:shd w:val="clear" w:color="000000" w:fill="B8CCE4"/>
            <w:noWrap/>
            <w:vAlign w:val="center"/>
          </w:tcPr>
          <w:p w:rsidR="00300593" w:rsidRPr="004F58A8" w:rsidRDefault="00300593" w:rsidP="001173D9">
            <w:pPr>
              <w:spacing w:line="360" w:lineRule="auto"/>
              <w:jc w:val="center"/>
              <w:rPr>
                <w:rFonts w:ascii="Arial" w:hAnsi="Arial" w:cs="Arial"/>
                <w:color w:val="000000"/>
                <w:sz w:val="16"/>
                <w:szCs w:val="16"/>
              </w:rPr>
            </w:pPr>
            <w:r w:rsidRPr="004F58A8">
              <w:rPr>
                <w:rFonts w:ascii="Arial" w:hAnsi="Arial" w:cs="Arial"/>
                <w:color w:val="000000"/>
                <w:sz w:val="16"/>
                <w:szCs w:val="16"/>
              </w:rPr>
              <w:t>6.85</w:t>
            </w: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r>
      <w:tr w:rsidR="005C7C3F" w:rsidRPr="004F58A8">
        <w:trPr>
          <w:trHeight w:val="280"/>
        </w:trPr>
        <w:tc>
          <w:tcPr>
            <w:tcW w:w="1412" w:type="pct"/>
            <w:tcBorders>
              <w:top w:val="double" w:sz="4" w:space="0" w:color="auto"/>
              <w:left w:val="double" w:sz="4" w:space="0" w:color="auto"/>
              <w:bottom w:val="double" w:sz="4" w:space="0" w:color="auto"/>
              <w:right w:val="double" w:sz="4" w:space="0" w:color="auto"/>
            </w:tcBorders>
            <w:shd w:val="clear" w:color="000000" w:fill="FFFFFF"/>
            <w:noWrap/>
            <w:vAlign w:val="bottom"/>
          </w:tcPr>
          <w:p w:rsidR="00300593" w:rsidRPr="004F58A8" w:rsidRDefault="00300593" w:rsidP="001173D9">
            <w:pPr>
              <w:spacing w:line="360" w:lineRule="auto"/>
              <w:jc w:val="center"/>
              <w:rPr>
                <w:rFonts w:ascii="Arial" w:hAnsi="Arial" w:cs="Arial"/>
                <w:color w:val="000000"/>
                <w:sz w:val="16"/>
                <w:szCs w:val="16"/>
              </w:rPr>
            </w:pPr>
            <w:r w:rsidRPr="004F58A8">
              <w:rPr>
                <w:rFonts w:ascii="Arial" w:hAnsi="Arial" w:cs="Arial"/>
                <w:color w:val="000000"/>
                <w:sz w:val="16"/>
                <w:szCs w:val="16"/>
              </w:rPr>
              <w:t>Crédito</w:t>
            </w:r>
          </w:p>
        </w:tc>
        <w:tc>
          <w:tcPr>
            <w:tcW w:w="304"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4"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270"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3" w:type="pct"/>
            <w:tcBorders>
              <w:top w:val="double" w:sz="4" w:space="0" w:color="auto"/>
              <w:left w:val="double" w:sz="4" w:space="0" w:color="auto"/>
              <w:bottom w:val="double" w:sz="4" w:space="0" w:color="auto"/>
              <w:right w:val="double" w:sz="4" w:space="0" w:color="auto"/>
            </w:tcBorders>
            <w:shd w:val="clear" w:color="000000" w:fill="E6B9B8"/>
            <w:noWrap/>
            <w:vAlign w:val="center"/>
          </w:tcPr>
          <w:p w:rsidR="00300593" w:rsidRPr="004F58A8" w:rsidRDefault="00300593" w:rsidP="001173D9">
            <w:pPr>
              <w:spacing w:line="360" w:lineRule="auto"/>
              <w:jc w:val="center"/>
              <w:rPr>
                <w:rFonts w:ascii="Arial" w:hAnsi="Arial" w:cs="Arial"/>
                <w:color w:val="000000"/>
                <w:sz w:val="16"/>
                <w:szCs w:val="16"/>
              </w:rPr>
            </w:pPr>
            <w:r w:rsidRPr="004F58A8">
              <w:rPr>
                <w:rFonts w:ascii="Arial" w:hAnsi="Arial" w:cs="Arial"/>
                <w:color w:val="000000"/>
                <w:sz w:val="16"/>
                <w:szCs w:val="16"/>
              </w:rPr>
              <w:t>6.88</w:t>
            </w:r>
          </w:p>
        </w:tc>
        <w:tc>
          <w:tcPr>
            <w:tcW w:w="269" w:type="pct"/>
            <w:tcBorders>
              <w:top w:val="double" w:sz="4" w:space="0" w:color="auto"/>
              <w:left w:val="double" w:sz="4" w:space="0" w:color="auto"/>
              <w:bottom w:val="double" w:sz="4" w:space="0" w:color="auto"/>
              <w:right w:val="double" w:sz="4" w:space="0" w:color="auto"/>
            </w:tcBorders>
            <w:shd w:val="clear" w:color="000000" w:fill="B8CCE4"/>
            <w:noWrap/>
            <w:vAlign w:val="center"/>
          </w:tcPr>
          <w:p w:rsidR="00300593" w:rsidRPr="004F58A8" w:rsidRDefault="00300593" w:rsidP="001173D9">
            <w:pPr>
              <w:spacing w:line="360" w:lineRule="auto"/>
              <w:jc w:val="center"/>
              <w:rPr>
                <w:rFonts w:ascii="Arial" w:hAnsi="Arial" w:cs="Arial"/>
                <w:color w:val="000000"/>
                <w:sz w:val="16"/>
                <w:szCs w:val="16"/>
              </w:rPr>
            </w:pPr>
            <w:r w:rsidRPr="004F58A8">
              <w:rPr>
                <w:rFonts w:ascii="Arial" w:hAnsi="Arial" w:cs="Arial"/>
                <w:color w:val="000000"/>
                <w:sz w:val="16"/>
                <w:szCs w:val="16"/>
              </w:rPr>
              <w:t>1.00</w:t>
            </w: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r>
      <w:tr w:rsidR="005C7C3F" w:rsidRPr="004F58A8">
        <w:trPr>
          <w:trHeight w:val="280"/>
        </w:trPr>
        <w:tc>
          <w:tcPr>
            <w:tcW w:w="1412" w:type="pct"/>
            <w:tcBorders>
              <w:top w:val="double" w:sz="4" w:space="0" w:color="auto"/>
              <w:left w:val="double" w:sz="4" w:space="0" w:color="auto"/>
              <w:bottom w:val="double" w:sz="4" w:space="0" w:color="auto"/>
              <w:right w:val="double" w:sz="4" w:space="0" w:color="auto"/>
            </w:tcBorders>
            <w:shd w:val="clear" w:color="000000" w:fill="FFFFFF"/>
            <w:noWrap/>
            <w:vAlign w:val="bottom"/>
          </w:tcPr>
          <w:p w:rsidR="00300593" w:rsidRPr="004F58A8" w:rsidRDefault="00300593" w:rsidP="001173D9">
            <w:pPr>
              <w:spacing w:line="360" w:lineRule="auto"/>
              <w:jc w:val="center"/>
              <w:rPr>
                <w:rFonts w:ascii="Arial" w:hAnsi="Arial" w:cs="Arial"/>
                <w:color w:val="000000"/>
                <w:sz w:val="16"/>
                <w:szCs w:val="16"/>
              </w:rPr>
            </w:pPr>
            <w:r w:rsidRPr="004F58A8">
              <w:rPr>
                <w:rFonts w:ascii="Arial" w:hAnsi="Arial" w:cs="Arial"/>
                <w:color w:val="000000"/>
                <w:sz w:val="16"/>
                <w:szCs w:val="16"/>
              </w:rPr>
              <w:t>Amigos</w:t>
            </w:r>
          </w:p>
        </w:tc>
        <w:tc>
          <w:tcPr>
            <w:tcW w:w="304"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4"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270"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3"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269"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E6B9B8"/>
            <w:noWrap/>
            <w:vAlign w:val="center"/>
          </w:tcPr>
          <w:p w:rsidR="00300593" w:rsidRPr="004F58A8" w:rsidRDefault="00300593" w:rsidP="001173D9">
            <w:pPr>
              <w:spacing w:line="360" w:lineRule="auto"/>
              <w:jc w:val="center"/>
              <w:rPr>
                <w:rFonts w:ascii="Arial" w:hAnsi="Arial" w:cs="Arial"/>
                <w:color w:val="000000"/>
                <w:sz w:val="16"/>
                <w:szCs w:val="16"/>
              </w:rPr>
            </w:pPr>
            <w:r w:rsidRPr="004F58A8">
              <w:rPr>
                <w:rFonts w:ascii="Arial" w:hAnsi="Arial" w:cs="Arial"/>
                <w:color w:val="000000"/>
                <w:sz w:val="16"/>
                <w:szCs w:val="16"/>
              </w:rPr>
              <w:t>6.25</w:t>
            </w:r>
          </w:p>
        </w:tc>
        <w:tc>
          <w:tcPr>
            <w:tcW w:w="306" w:type="pct"/>
            <w:tcBorders>
              <w:top w:val="double" w:sz="4" w:space="0" w:color="auto"/>
              <w:left w:val="double" w:sz="4" w:space="0" w:color="auto"/>
              <w:bottom w:val="double" w:sz="4" w:space="0" w:color="auto"/>
              <w:right w:val="double" w:sz="4" w:space="0" w:color="auto"/>
            </w:tcBorders>
            <w:shd w:val="clear" w:color="000000" w:fill="B8CCE4"/>
            <w:noWrap/>
            <w:vAlign w:val="center"/>
          </w:tcPr>
          <w:p w:rsidR="00300593" w:rsidRPr="004F58A8" w:rsidRDefault="00300593" w:rsidP="001173D9">
            <w:pPr>
              <w:spacing w:line="360" w:lineRule="auto"/>
              <w:jc w:val="center"/>
              <w:rPr>
                <w:rFonts w:ascii="Arial" w:hAnsi="Arial" w:cs="Arial"/>
                <w:color w:val="000000"/>
                <w:sz w:val="16"/>
                <w:szCs w:val="16"/>
              </w:rPr>
            </w:pPr>
            <w:r w:rsidRPr="004F58A8">
              <w:rPr>
                <w:rFonts w:ascii="Arial" w:hAnsi="Arial" w:cs="Arial"/>
                <w:color w:val="000000"/>
                <w:sz w:val="16"/>
                <w:szCs w:val="16"/>
              </w:rPr>
              <w:t>1.00</w:t>
            </w: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r w:rsidRPr="004F58A8">
              <w:rPr>
                <w:rFonts w:ascii="Arial" w:hAnsi="Arial" w:cs="Arial"/>
                <w:color w:val="000000"/>
                <w:sz w:val="16"/>
                <w:szCs w:val="16"/>
              </w:rPr>
              <w:t>1.00</w:t>
            </w: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r>
      <w:tr w:rsidR="005C7C3F" w:rsidRPr="004F58A8">
        <w:trPr>
          <w:trHeight w:val="280"/>
        </w:trPr>
        <w:tc>
          <w:tcPr>
            <w:tcW w:w="1412" w:type="pct"/>
            <w:tcBorders>
              <w:top w:val="double" w:sz="4" w:space="0" w:color="auto"/>
              <w:left w:val="double" w:sz="4" w:space="0" w:color="auto"/>
              <w:bottom w:val="double" w:sz="4" w:space="0" w:color="auto"/>
              <w:right w:val="double" w:sz="4" w:space="0" w:color="auto"/>
            </w:tcBorders>
            <w:shd w:val="clear" w:color="000000" w:fill="FFFFFF"/>
            <w:noWrap/>
            <w:vAlign w:val="bottom"/>
          </w:tcPr>
          <w:p w:rsidR="00300593" w:rsidRPr="004F58A8" w:rsidRDefault="00300593" w:rsidP="001173D9">
            <w:pPr>
              <w:spacing w:line="360" w:lineRule="auto"/>
              <w:jc w:val="center"/>
              <w:rPr>
                <w:rFonts w:ascii="Arial" w:hAnsi="Arial" w:cs="Arial"/>
                <w:color w:val="000000"/>
                <w:sz w:val="16"/>
                <w:szCs w:val="16"/>
              </w:rPr>
            </w:pPr>
            <w:r w:rsidRPr="004F58A8">
              <w:rPr>
                <w:rFonts w:ascii="Arial" w:hAnsi="Arial" w:cs="Arial"/>
                <w:color w:val="000000"/>
                <w:sz w:val="16"/>
                <w:szCs w:val="16"/>
              </w:rPr>
              <w:t>Televisión</w:t>
            </w:r>
          </w:p>
        </w:tc>
        <w:tc>
          <w:tcPr>
            <w:tcW w:w="304"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4"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270"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3"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269"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B8CCE4"/>
            <w:noWrap/>
            <w:vAlign w:val="center"/>
          </w:tcPr>
          <w:p w:rsidR="00300593" w:rsidRPr="004F58A8" w:rsidRDefault="00300593" w:rsidP="001173D9">
            <w:pPr>
              <w:spacing w:line="360" w:lineRule="auto"/>
              <w:jc w:val="center"/>
              <w:rPr>
                <w:rFonts w:ascii="Arial" w:hAnsi="Arial" w:cs="Arial"/>
                <w:color w:val="000000"/>
                <w:sz w:val="16"/>
                <w:szCs w:val="16"/>
              </w:rPr>
            </w:pPr>
            <w:r w:rsidRPr="004F58A8">
              <w:rPr>
                <w:rFonts w:ascii="Arial" w:hAnsi="Arial" w:cs="Arial"/>
                <w:color w:val="000000"/>
                <w:sz w:val="16"/>
                <w:szCs w:val="16"/>
              </w:rPr>
              <w:t>6.13</w:t>
            </w: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r w:rsidRPr="004F58A8">
              <w:rPr>
                <w:rFonts w:ascii="Arial" w:hAnsi="Arial" w:cs="Arial"/>
                <w:color w:val="000000"/>
                <w:sz w:val="16"/>
                <w:szCs w:val="16"/>
              </w:rPr>
              <w:t>1.00</w:t>
            </w: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r>
      <w:tr w:rsidR="005C7C3F" w:rsidRPr="004F58A8">
        <w:trPr>
          <w:trHeight w:val="280"/>
        </w:trPr>
        <w:tc>
          <w:tcPr>
            <w:tcW w:w="1412" w:type="pct"/>
            <w:tcBorders>
              <w:top w:val="double" w:sz="4" w:space="0" w:color="auto"/>
              <w:left w:val="double" w:sz="4" w:space="0" w:color="auto"/>
              <w:bottom w:val="double" w:sz="4" w:space="0" w:color="auto"/>
              <w:right w:val="double" w:sz="4" w:space="0" w:color="auto"/>
            </w:tcBorders>
            <w:shd w:val="clear" w:color="000000" w:fill="FFFFFF"/>
            <w:noWrap/>
            <w:vAlign w:val="bottom"/>
          </w:tcPr>
          <w:p w:rsidR="00300593" w:rsidRPr="004F58A8" w:rsidRDefault="00300593" w:rsidP="001173D9">
            <w:pPr>
              <w:spacing w:line="360" w:lineRule="auto"/>
              <w:jc w:val="center"/>
              <w:rPr>
                <w:rFonts w:ascii="Arial" w:hAnsi="Arial" w:cs="Arial"/>
                <w:color w:val="000000"/>
                <w:sz w:val="16"/>
                <w:szCs w:val="16"/>
              </w:rPr>
            </w:pPr>
            <w:r w:rsidRPr="004F58A8">
              <w:rPr>
                <w:rFonts w:ascii="Arial" w:hAnsi="Arial" w:cs="Arial"/>
                <w:color w:val="000000"/>
                <w:sz w:val="16"/>
                <w:szCs w:val="16"/>
              </w:rPr>
              <w:t xml:space="preserve">Productos </w:t>
            </w:r>
            <w:r w:rsidR="000E136B" w:rsidRPr="004F58A8">
              <w:rPr>
                <w:rFonts w:ascii="Arial" w:hAnsi="Arial" w:cs="Arial"/>
                <w:color w:val="000000"/>
                <w:sz w:val="16"/>
                <w:szCs w:val="16"/>
              </w:rPr>
              <w:t>e</w:t>
            </w:r>
            <w:r w:rsidR="000E136B">
              <w:rPr>
                <w:rFonts w:ascii="Arial" w:hAnsi="Arial" w:cs="Arial"/>
                <w:color w:val="000000"/>
                <w:sz w:val="16"/>
                <w:szCs w:val="16"/>
              </w:rPr>
              <w:t>x</w:t>
            </w:r>
            <w:r w:rsidR="000E136B" w:rsidRPr="004F58A8">
              <w:rPr>
                <w:rFonts w:ascii="Arial" w:hAnsi="Arial" w:cs="Arial"/>
                <w:color w:val="000000"/>
                <w:sz w:val="16"/>
                <w:szCs w:val="16"/>
              </w:rPr>
              <w:t>ternos</w:t>
            </w:r>
          </w:p>
        </w:tc>
        <w:tc>
          <w:tcPr>
            <w:tcW w:w="304"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4"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270"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3"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269"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E6B9B8"/>
            <w:noWrap/>
            <w:vAlign w:val="center"/>
          </w:tcPr>
          <w:p w:rsidR="00300593" w:rsidRPr="004F58A8" w:rsidRDefault="00300593" w:rsidP="001173D9">
            <w:pPr>
              <w:spacing w:line="360" w:lineRule="auto"/>
              <w:jc w:val="center"/>
              <w:rPr>
                <w:rFonts w:ascii="Arial" w:hAnsi="Arial" w:cs="Arial"/>
                <w:color w:val="000000"/>
                <w:sz w:val="16"/>
                <w:szCs w:val="16"/>
              </w:rPr>
            </w:pPr>
            <w:r w:rsidRPr="004F58A8">
              <w:rPr>
                <w:rFonts w:ascii="Arial" w:hAnsi="Arial" w:cs="Arial"/>
                <w:color w:val="000000"/>
                <w:sz w:val="16"/>
                <w:szCs w:val="16"/>
              </w:rPr>
              <w:t>1.48</w:t>
            </w:r>
          </w:p>
        </w:tc>
        <w:tc>
          <w:tcPr>
            <w:tcW w:w="302" w:type="pct"/>
            <w:tcBorders>
              <w:top w:val="double" w:sz="4" w:space="0" w:color="auto"/>
              <w:left w:val="double" w:sz="4" w:space="0" w:color="auto"/>
              <w:bottom w:val="double" w:sz="4" w:space="0" w:color="auto"/>
              <w:right w:val="double" w:sz="4" w:space="0" w:color="auto"/>
            </w:tcBorders>
            <w:shd w:val="clear" w:color="000000" w:fill="B8CCE4"/>
            <w:noWrap/>
            <w:vAlign w:val="center"/>
          </w:tcPr>
          <w:p w:rsidR="00300593" w:rsidRPr="004F58A8" w:rsidRDefault="00300593" w:rsidP="001173D9">
            <w:pPr>
              <w:spacing w:line="360" w:lineRule="auto"/>
              <w:jc w:val="center"/>
              <w:rPr>
                <w:rFonts w:ascii="Arial" w:hAnsi="Arial" w:cs="Arial"/>
                <w:color w:val="000000"/>
                <w:sz w:val="16"/>
                <w:szCs w:val="16"/>
              </w:rPr>
            </w:pPr>
            <w:r w:rsidRPr="004F58A8">
              <w:rPr>
                <w:rFonts w:ascii="Arial" w:hAnsi="Arial" w:cs="Arial"/>
                <w:color w:val="000000"/>
                <w:sz w:val="16"/>
                <w:szCs w:val="16"/>
              </w:rPr>
              <w:t>6.76</w:t>
            </w:r>
          </w:p>
        </w:tc>
      </w:tr>
      <w:tr w:rsidR="005C7C3F" w:rsidRPr="004F58A8">
        <w:trPr>
          <w:trHeight w:val="280"/>
        </w:trPr>
        <w:tc>
          <w:tcPr>
            <w:tcW w:w="1412" w:type="pct"/>
            <w:tcBorders>
              <w:top w:val="double" w:sz="4" w:space="0" w:color="auto"/>
              <w:left w:val="double" w:sz="4" w:space="0" w:color="auto"/>
              <w:bottom w:val="double" w:sz="4" w:space="0" w:color="auto"/>
              <w:right w:val="double" w:sz="4" w:space="0" w:color="auto"/>
            </w:tcBorders>
            <w:shd w:val="clear" w:color="000000" w:fill="FFFFFF"/>
            <w:noWrap/>
            <w:vAlign w:val="bottom"/>
          </w:tcPr>
          <w:p w:rsidR="00300593" w:rsidRPr="004F58A8" w:rsidRDefault="00300593" w:rsidP="001173D9">
            <w:pPr>
              <w:spacing w:line="360" w:lineRule="auto"/>
              <w:jc w:val="center"/>
              <w:rPr>
                <w:rFonts w:ascii="Arial" w:hAnsi="Arial" w:cs="Arial"/>
                <w:color w:val="000000"/>
                <w:sz w:val="16"/>
                <w:szCs w:val="16"/>
              </w:rPr>
            </w:pPr>
            <w:r w:rsidRPr="004F58A8">
              <w:rPr>
                <w:rFonts w:ascii="Arial" w:hAnsi="Arial" w:cs="Arial"/>
                <w:color w:val="000000"/>
                <w:sz w:val="16"/>
                <w:szCs w:val="16"/>
              </w:rPr>
              <w:t>Reparación</w:t>
            </w:r>
          </w:p>
        </w:tc>
        <w:tc>
          <w:tcPr>
            <w:tcW w:w="304"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4"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270"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3"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269"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2" w:type="pct"/>
            <w:tcBorders>
              <w:top w:val="double" w:sz="4" w:space="0" w:color="auto"/>
              <w:left w:val="double" w:sz="4" w:space="0" w:color="auto"/>
              <w:bottom w:val="double" w:sz="4" w:space="0" w:color="auto"/>
              <w:right w:val="double" w:sz="4" w:space="0" w:color="auto"/>
            </w:tcBorders>
            <w:shd w:val="clear" w:color="000000" w:fill="B8CCE4"/>
            <w:noWrap/>
            <w:vAlign w:val="center"/>
          </w:tcPr>
          <w:p w:rsidR="00300593" w:rsidRPr="004F58A8" w:rsidRDefault="00300593" w:rsidP="001173D9">
            <w:pPr>
              <w:spacing w:line="360" w:lineRule="auto"/>
              <w:jc w:val="center"/>
              <w:rPr>
                <w:rFonts w:ascii="Arial" w:hAnsi="Arial" w:cs="Arial"/>
                <w:color w:val="000000"/>
                <w:sz w:val="16"/>
                <w:szCs w:val="16"/>
              </w:rPr>
            </w:pPr>
            <w:r w:rsidRPr="004F58A8">
              <w:rPr>
                <w:rFonts w:ascii="Arial" w:hAnsi="Arial" w:cs="Arial"/>
                <w:color w:val="000000"/>
                <w:sz w:val="16"/>
                <w:szCs w:val="16"/>
              </w:rPr>
              <w:t>5.83</w:t>
            </w:r>
          </w:p>
        </w:tc>
      </w:tr>
      <w:tr w:rsidR="005C7C3F" w:rsidRPr="004F58A8">
        <w:trPr>
          <w:trHeight w:val="280"/>
        </w:trPr>
        <w:tc>
          <w:tcPr>
            <w:tcW w:w="1412" w:type="pct"/>
            <w:tcBorders>
              <w:top w:val="double" w:sz="4" w:space="0" w:color="auto"/>
              <w:left w:val="nil"/>
              <w:bottom w:val="nil"/>
              <w:right w:val="nil"/>
            </w:tcBorders>
            <w:shd w:val="clear" w:color="000000" w:fill="FFFFFF"/>
            <w:noWrap/>
            <w:vAlign w:val="center"/>
          </w:tcPr>
          <w:p w:rsidR="00300593" w:rsidRPr="004F58A8" w:rsidRDefault="0029212D" w:rsidP="001173D9">
            <w:pPr>
              <w:spacing w:line="360" w:lineRule="auto"/>
              <w:jc w:val="center"/>
              <w:rPr>
                <w:rFonts w:ascii="Arial" w:hAnsi="Arial" w:cs="Arial"/>
                <w:color w:val="000000"/>
                <w:sz w:val="12"/>
                <w:szCs w:val="12"/>
              </w:rPr>
            </w:pPr>
            <w:r w:rsidRPr="004F58A8">
              <w:rPr>
                <w:rFonts w:ascii="Arial" w:hAnsi="Arial" w:cs="Arial"/>
                <w:noProof/>
                <w:color w:val="000000"/>
                <w:sz w:val="12"/>
                <w:szCs w:val="12"/>
              </w:rPr>
              <w:pict>
                <v:shape id="_x0000_s1333" type="#_x0000_t202" style="position:absolute;left:0;text-align:left;margin-left:-12.95pt;margin-top:13.4pt;width:149.55pt;height:30.2pt;z-index:251637760;mso-height-percent:200;mso-position-horizontal-relative:text;mso-position-vertical-relative:text;mso-height-percent:200;mso-width-relative:margin;mso-height-relative:margin" stroked="f">
                  <v:textbox style="mso-next-textbox:#_x0000_s1333;mso-fit-shape-to-text:t">
                    <w:txbxContent>
                      <w:p w:rsidR="001B6FDF" w:rsidRPr="00FE6CA0" w:rsidRDefault="001B6FDF" w:rsidP="0029212D">
                        <w:pPr>
                          <w:rPr>
                            <w:rFonts w:ascii="Times New Roman" w:hAnsi="Times New Roman"/>
                            <w:sz w:val="20"/>
                            <w:szCs w:val="20"/>
                          </w:rPr>
                        </w:pPr>
                        <w:r w:rsidRPr="00FE6CA0">
                          <w:rPr>
                            <w:rFonts w:ascii="Times New Roman" w:hAnsi="Times New Roman"/>
                            <w:sz w:val="20"/>
                            <w:szCs w:val="20"/>
                          </w:rPr>
                          <w:t>Fuente: Las Autoras</w:t>
                        </w:r>
                      </w:p>
                      <w:p w:rsidR="001B6FDF" w:rsidRPr="00FE6CA0" w:rsidRDefault="001B6FDF" w:rsidP="0029212D">
                        <w:pPr>
                          <w:rPr>
                            <w:rFonts w:ascii="Times New Roman" w:hAnsi="Times New Roman"/>
                            <w:sz w:val="20"/>
                            <w:szCs w:val="20"/>
                          </w:rPr>
                        </w:pPr>
                        <w:r w:rsidRPr="00FE6CA0">
                          <w:rPr>
                            <w:rFonts w:ascii="Times New Roman" w:hAnsi="Times New Roman"/>
                            <w:sz w:val="20"/>
                            <w:szCs w:val="20"/>
                          </w:rPr>
                          <w:t>Elaborado por: Las Autoras</w:t>
                        </w:r>
                      </w:p>
                    </w:txbxContent>
                  </v:textbox>
                </v:shape>
              </w:pict>
            </w:r>
          </w:p>
        </w:tc>
        <w:tc>
          <w:tcPr>
            <w:tcW w:w="304" w:type="pct"/>
            <w:tcBorders>
              <w:top w:val="double" w:sz="4" w:space="0" w:color="auto"/>
              <w:left w:val="nil"/>
              <w:bottom w:val="nil"/>
              <w:right w:val="nil"/>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4" w:type="pct"/>
            <w:tcBorders>
              <w:top w:val="double" w:sz="4" w:space="0" w:color="auto"/>
              <w:left w:val="nil"/>
              <w:bottom w:val="nil"/>
              <w:right w:val="nil"/>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270" w:type="pct"/>
            <w:tcBorders>
              <w:top w:val="double" w:sz="4" w:space="0" w:color="auto"/>
              <w:left w:val="nil"/>
              <w:bottom w:val="nil"/>
              <w:right w:val="nil"/>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nil"/>
              <w:bottom w:val="nil"/>
              <w:right w:val="nil"/>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nil"/>
              <w:bottom w:val="nil"/>
              <w:right w:val="nil"/>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3" w:type="pct"/>
            <w:tcBorders>
              <w:top w:val="double" w:sz="4" w:space="0" w:color="auto"/>
              <w:left w:val="nil"/>
              <w:bottom w:val="nil"/>
              <w:right w:val="nil"/>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269" w:type="pct"/>
            <w:tcBorders>
              <w:top w:val="double" w:sz="4" w:space="0" w:color="auto"/>
              <w:left w:val="nil"/>
              <w:bottom w:val="nil"/>
              <w:right w:val="nil"/>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306" w:type="pct"/>
            <w:tcBorders>
              <w:top w:val="double" w:sz="4" w:space="0" w:color="auto"/>
              <w:left w:val="nil"/>
              <w:bottom w:val="nil"/>
              <w:right w:val="nil"/>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rPr>
            </w:pPr>
          </w:p>
        </w:tc>
        <w:tc>
          <w:tcPr>
            <w:tcW w:w="1220" w:type="pct"/>
            <w:gridSpan w:val="4"/>
            <w:tcBorders>
              <w:top w:val="double" w:sz="4" w:space="0" w:color="auto"/>
              <w:left w:val="nil"/>
              <w:bottom w:val="nil"/>
              <w:right w:val="nil"/>
            </w:tcBorders>
            <w:shd w:val="clear" w:color="000000" w:fill="FFFFFF"/>
            <w:noWrap/>
            <w:vAlign w:val="center"/>
          </w:tcPr>
          <w:p w:rsidR="00300593" w:rsidRPr="004F58A8" w:rsidRDefault="00300593" w:rsidP="001173D9">
            <w:pPr>
              <w:spacing w:line="360" w:lineRule="auto"/>
              <w:jc w:val="center"/>
              <w:rPr>
                <w:rFonts w:ascii="Arial" w:hAnsi="Arial" w:cs="Arial"/>
                <w:color w:val="000000"/>
                <w:sz w:val="16"/>
                <w:szCs w:val="16"/>
                <w:lang w:val="es-ES"/>
              </w:rPr>
            </w:pPr>
          </w:p>
          <w:p w:rsidR="00300593" w:rsidRPr="004F58A8" w:rsidRDefault="00300593" w:rsidP="001173D9">
            <w:pPr>
              <w:spacing w:line="360" w:lineRule="auto"/>
              <w:jc w:val="center"/>
              <w:rPr>
                <w:rFonts w:ascii="Arial" w:hAnsi="Arial" w:cs="Arial"/>
                <w:color w:val="000000"/>
                <w:sz w:val="16"/>
                <w:szCs w:val="16"/>
                <w:lang w:val="es-ES"/>
              </w:rPr>
            </w:pPr>
            <w:r w:rsidRPr="004F58A8">
              <w:rPr>
                <w:rFonts w:ascii="Arial" w:hAnsi="Arial" w:cs="Arial"/>
                <w:color w:val="000000"/>
                <w:sz w:val="12"/>
                <w:szCs w:val="12"/>
                <w:lang w:val="es-ES"/>
              </w:rPr>
              <w:t>* Tv Cable, internet, etc.</w:t>
            </w:r>
          </w:p>
          <w:p w:rsidR="00300593" w:rsidRPr="004F58A8" w:rsidRDefault="00300593" w:rsidP="001173D9">
            <w:pPr>
              <w:spacing w:line="360" w:lineRule="auto"/>
              <w:jc w:val="center"/>
              <w:rPr>
                <w:rFonts w:ascii="Arial" w:hAnsi="Arial" w:cs="Arial"/>
                <w:color w:val="000000"/>
                <w:sz w:val="16"/>
                <w:szCs w:val="16"/>
                <w:lang w:val="es-ES"/>
              </w:rPr>
            </w:pPr>
            <w:r w:rsidRPr="004F58A8">
              <w:rPr>
                <w:rFonts w:ascii="Arial" w:hAnsi="Arial" w:cs="Arial"/>
                <w:color w:val="000000"/>
                <w:sz w:val="12"/>
                <w:szCs w:val="12"/>
                <w:lang w:val="es-ES"/>
              </w:rPr>
              <w:t>** Calidad, garantía y marca</w:t>
            </w:r>
          </w:p>
          <w:p w:rsidR="00300593" w:rsidRPr="004F58A8" w:rsidRDefault="00300593" w:rsidP="001173D9">
            <w:pPr>
              <w:spacing w:line="360" w:lineRule="auto"/>
              <w:jc w:val="center"/>
              <w:rPr>
                <w:rFonts w:ascii="Arial" w:hAnsi="Arial" w:cs="Arial"/>
                <w:color w:val="000000"/>
                <w:sz w:val="16"/>
                <w:szCs w:val="16"/>
                <w:lang w:val="es-ES"/>
              </w:rPr>
            </w:pPr>
          </w:p>
        </w:tc>
      </w:tr>
    </w:tbl>
    <w:p w:rsidR="005C7C3F" w:rsidRPr="004F58A8" w:rsidRDefault="005C7C3F" w:rsidP="002658A5">
      <w:pPr>
        <w:spacing w:line="360" w:lineRule="auto"/>
        <w:ind w:firstLine="567"/>
        <w:jc w:val="both"/>
        <w:rPr>
          <w:rFonts w:ascii="Arial" w:hAnsi="Arial" w:cs="Arial"/>
          <w:lang w:val="es-ES"/>
        </w:rPr>
      </w:pPr>
      <w:r w:rsidRPr="004F58A8">
        <w:rPr>
          <w:rFonts w:ascii="Arial" w:hAnsi="Arial" w:cs="Arial"/>
          <w:lang w:val="es-ES"/>
        </w:rPr>
        <w:t>En base al estudio se establecieron dos tipos de segmentos de clientes para “AJ”, estos son:</w:t>
      </w:r>
    </w:p>
    <w:p w:rsidR="005C7C3F" w:rsidRPr="004F58A8" w:rsidRDefault="005C7C3F" w:rsidP="005C7C3F">
      <w:pPr>
        <w:spacing w:line="360" w:lineRule="auto"/>
        <w:jc w:val="both"/>
        <w:rPr>
          <w:rFonts w:ascii="Arial" w:hAnsi="Arial" w:cs="Arial"/>
          <w:lang w:val="es-ES"/>
        </w:rPr>
      </w:pPr>
    </w:p>
    <w:p w:rsidR="005C7C3F" w:rsidRPr="004F58A8" w:rsidRDefault="005C7C3F" w:rsidP="00A3535E">
      <w:pPr>
        <w:numPr>
          <w:ilvl w:val="0"/>
          <w:numId w:val="48"/>
        </w:numPr>
        <w:spacing w:line="360" w:lineRule="auto"/>
        <w:jc w:val="both"/>
        <w:rPr>
          <w:rFonts w:ascii="Arial" w:hAnsi="Arial" w:cs="Arial"/>
          <w:lang w:val="es-ES"/>
        </w:rPr>
      </w:pPr>
      <w:r w:rsidRPr="004F58A8">
        <w:rPr>
          <w:rFonts w:ascii="Arial" w:hAnsi="Arial" w:cs="Arial"/>
          <w:i/>
          <w:u w:val="single"/>
          <w:lang w:val="es-ES"/>
        </w:rPr>
        <w:t>Segmento 1:</w:t>
      </w:r>
      <w:r w:rsidRPr="004F58A8">
        <w:rPr>
          <w:rFonts w:ascii="Arial" w:hAnsi="Arial" w:cs="Arial"/>
          <w:lang w:val="es-ES"/>
        </w:rPr>
        <w:t xml:space="preserve">  Pertenece a un nivel socioeconómico medio y media baja, que se caracteriza por valorar el precio, la calidad, la garantía y la marca en los productos que adquiere, así como también el servicio pos-venta, la buena atención y las facilidades de pago. Siendo muy importante al momento de elegir el punto de venta, los comentarios y recomendaciones de amigos. Por otra parte, sus compras dependen de la situación económica familiar.</w:t>
      </w:r>
    </w:p>
    <w:p w:rsidR="005C7C3F" w:rsidRPr="004F58A8" w:rsidRDefault="005C7C3F" w:rsidP="005C7C3F">
      <w:pPr>
        <w:spacing w:line="360" w:lineRule="auto"/>
        <w:jc w:val="both"/>
        <w:rPr>
          <w:rFonts w:ascii="Arial" w:hAnsi="Arial" w:cs="Arial"/>
          <w:lang w:val="es-ES"/>
        </w:rPr>
      </w:pPr>
    </w:p>
    <w:p w:rsidR="005C7C3F" w:rsidRPr="004F58A8" w:rsidRDefault="005C7C3F" w:rsidP="00A3535E">
      <w:pPr>
        <w:numPr>
          <w:ilvl w:val="0"/>
          <w:numId w:val="48"/>
        </w:numPr>
        <w:spacing w:line="360" w:lineRule="auto"/>
        <w:jc w:val="both"/>
        <w:rPr>
          <w:rFonts w:ascii="Arial" w:hAnsi="Arial" w:cs="Arial"/>
          <w:lang w:val="es-ES"/>
        </w:rPr>
      </w:pPr>
      <w:r w:rsidRPr="004F58A8">
        <w:rPr>
          <w:rFonts w:ascii="Arial" w:hAnsi="Arial" w:cs="Arial"/>
          <w:i/>
          <w:u w:val="single"/>
          <w:lang w:val="es-ES"/>
        </w:rPr>
        <w:t>Segmento 2:</w:t>
      </w:r>
      <w:r w:rsidRPr="004F58A8">
        <w:rPr>
          <w:rFonts w:ascii="Arial" w:hAnsi="Arial" w:cs="Arial"/>
          <w:lang w:val="es-ES"/>
        </w:rPr>
        <w:t xml:space="preserve"> Pertenecen a un nivel socioeconómico medio alto y alto, que valora mucho la tecnología y el precio en los productos que adquiere, así como también la buena atención y el servicio pos-venta; que goza de comodidades como servicios de Tv Cable e internet. Sus compras son influenciadas por las publicidades televisivas y estas no dependen de su situación económica familiar, ni de las facilidades de pago en el punto de venta.</w:t>
      </w:r>
    </w:p>
    <w:p w:rsidR="005C7C3F" w:rsidRPr="004F58A8" w:rsidRDefault="005C7C3F" w:rsidP="00DF1210">
      <w:pPr>
        <w:tabs>
          <w:tab w:val="left" w:pos="1134"/>
          <w:tab w:val="left" w:pos="1560"/>
        </w:tabs>
        <w:spacing w:line="360" w:lineRule="auto"/>
        <w:jc w:val="center"/>
        <w:rPr>
          <w:rFonts w:ascii="Arial" w:hAnsi="Arial" w:cs="Arial"/>
          <w:b/>
          <w:lang w:val="es-ES"/>
        </w:rPr>
      </w:pPr>
    </w:p>
    <w:p w:rsidR="00953F78" w:rsidRPr="004F58A8" w:rsidRDefault="00953F78" w:rsidP="00A3535E">
      <w:pPr>
        <w:numPr>
          <w:ilvl w:val="4"/>
          <w:numId w:val="38"/>
        </w:numPr>
        <w:tabs>
          <w:tab w:val="left" w:pos="1134"/>
          <w:tab w:val="left" w:pos="1560"/>
        </w:tabs>
        <w:spacing w:line="360" w:lineRule="auto"/>
        <w:ind w:hanging="513"/>
        <w:jc w:val="both"/>
        <w:rPr>
          <w:rFonts w:ascii="Arial" w:hAnsi="Arial" w:cs="Arial"/>
          <w:b/>
        </w:rPr>
      </w:pPr>
      <w:r w:rsidRPr="004F58A8">
        <w:rPr>
          <w:rFonts w:ascii="Arial" w:hAnsi="Arial" w:cs="Arial"/>
          <w:b/>
        </w:rPr>
        <w:t>MERCADO</w:t>
      </w:r>
      <w:r w:rsidRPr="000E136B">
        <w:rPr>
          <w:rFonts w:ascii="Arial" w:hAnsi="Arial" w:cs="Arial"/>
          <w:b/>
          <w:lang w:val="es-ES"/>
        </w:rPr>
        <w:t xml:space="preserve"> OBJETIVO</w:t>
      </w:r>
    </w:p>
    <w:p w:rsidR="00DD185D" w:rsidRPr="004F58A8" w:rsidRDefault="00DD185D" w:rsidP="00DD185D">
      <w:pPr>
        <w:tabs>
          <w:tab w:val="left" w:pos="1134"/>
          <w:tab w:val="left" w:pos="1560"/>
        </w:tabs>
        <w:spacing w:line="360" w:lineRule="auto"/>
        <w:ind w:left="567"/>
        <w:jc w:val="both"/>
        <w:rPr>
          <w:rFonts w:ascii="Arial" w:hAnsi="Arial" w:cs="Arial"/>
          <w:b/>
        </w:rPr>
      </w:pPr>
    </w:p>
    <w:p w:rsidR="005D6DCE" w:rsidRPr="004F58A8" w:rsidRDefault="00DD185D" w:rsidP="002658A5">
      <w:pPr>
        <w:spacing w:line="360" w:lineRule="auto"/>
        <w:ind w:firstLine="567"/>
        <w:jc w:val="both"/>
        <w:rPr>
          <w:rFonts w:ascii="Arial" w:hAnsi="Arial" w:cs="Arial"/>
          <w:lang w:val="es-ES"/>
        </w:rPr>
      </w:pPr>
      <w:r w:rsidRPr="004F58A8">
        <w:rPr>
          <w:rFonts w:ascii="Arial" w:hAnsi="Arial" w:cs="Arial"/>
          <w:lang w:val="es-ES"/>
        </w:rPr>
        <w:t>Las autoras recomiendan a la administración de “AJ”, definir como mercado objetivo al segmento uno, al ser este representativo de la zona, enfocando en ellos todo su esfuerzo y estrategias.</w:t>
      </w:r>
    </w:p>
    <w:p w:rsidR="00A675E4" w:rsidRPr="004F58A8" w:rsidRDefault="00A675E4" w:rsidP="00A3535E">
      <w:pPr>
        <w:pStyle w:val="Prrafodelista"/>
        <w:numPr>
          <w:ilvl w:val="0"/>
          <w:numId w:val="40"/>
        </w:numPr>
        <w:spacing w:line="360" w:lineRule="auto"/>
        <w:jc w:val="both"/>
        <w:rPr>
          <w:rFonts w:ascii="Arial" w:hAnsi="Arial" w:cs="Arial"/>
          <w:b/>
          <w:vanish/>
          <w:lang w:val="es-ES"/>
        </w:rPr>
      </w:pPr>
    </w:p>
    <w:p w:rsidR="00A675E4" w:rsidRPr="004F58A8" w:rsidRDefault="00A675E4" w:rsidP="00A3535E">
      <w:pPr>
        <w:pStyle w:val="Prrafodelista"/>
        <w:numPr>
          <w:ilvl w:val="2"/>
          <w:numId w:val="40"/>
        </w:numPr>
        <w:spacing w:line="360" w:lineRule="auto"/>
        <w:jc w:val="both"/>
        <w:rPr>
          <w:rFonts w:ascii="Arial" w:hAnsi="Arial" w:cs="Arial"/>
          <w:b/>
          <w:vanish/>
          <w:lang w:val="es-ES"/>
        </w:rPr>
      </w:pPr>
    </w:p>
    <w:p w:rsidR="00A675E4" w:rsidRPr="004F58A8" w:rsidRDefault="00A675E4" w:rsidP="00A3535E">
      <w:pPr>
        <w:pStyle w:val="Prrafodelista"/>
        <w:numPr>
          <w:ilvl w:val="3"/>
          <w:numId w:val="40"/>
        </w:numPr>
        <w:spacing w:line="360" w:lineRule="auto"/>
        <w:jc w:val="both"/>
        <w:rPr>
          <w:rFonts w:ascii="Arial" w:hAnsi="Arial" w:cs="Arial"/>
          <w:b/>
          <w:vanish/>
          <w:lang w:val="es-ES"/>
        </w:rPr>
      </w:pPr>
    </w:p>
    <w:p w:rsidR="00A675E4" w:rsidRPr="004F58A8" w:rsidRDefault="00A675E4" w:rsidP="00A3535E">
      <w:pPr>
        <w:pStyle w:val="Prrafodelista"/>
        <w:numPr>
          <w:ilvl w:val="3"/>
          <w:numId w:val="40"/>
        </w:numPr>
        <w:spacing w:line="360" w:lineRule="auto"/>
        <w:jc w:val="both"/>
        <w:rPr>
          <w:rFonts w:ascii="Arial" w:hAnsi="Arial" w:cs="Arial"/>
          <w:b/>
          <w:vanish/>
          <w:lang w:val="es-ES"/>
        </w:rPr>
      </w:pPr>
    </w:p>
    <w:p w:rsidR="00A675E4" w:rsidRPr="004F58A8" w:rsidRDefault="00A675E4" w:rsidP="00A3535E">
      <w:pPr>
        <w:pStyle w:val="Prrafodelista"/>
        <w:numPr>
          <w:ilvl w:val="0"/>
          <w:numId w:val="39"/>
        </w:numPr>
        <w:spacing w:line="360" w:lineRule="auto"/>
        <w:jc w:val="both"/>
        <w:rPr>
          <w:rFonts w:ascii="Arial" w:hAnsi="Arial" w:cs="Arial"/>
          <w:b/>
          <w:vanish/>
          <w:lang w:val="es-ES"/>
        </w:rPr>
      </w:pPr>
    </w:p>
    <w:p w:rsidR="00A675E4" w:rsidRPr="004F58A8" w:rsidRDefault="00A675E4" w:rsidP="00A3535E">
      <w:pPr>
        <w:pStyle w:val="Prrafodelista"/>
        <w:numPr>
          <w:ilvl w:val="2"/>
          <w:numId w:val="39"/>
        </w:numPr>
        <w:spacing w:line="360" w:lineRule="auto"/>
        <w:jc w:val="both"/>
        <w:rPr>
          <w:rFonts w:ascii="Arial" w:hAnsi="Arial" w:cs="Arial"/>
          <w:b/>
          <w:vanish/>
          <w:lang w:val="es-ES"/>
        </w:rPr>
      </w:pPr>
    </w:p>
    <w:p w:rsidR="00A675E4" w:rsidRPr="004F58A8" w:rsidRDefault="00A675E4" w:rsidP="00A3535E">
      <w:pPr>
        <w:pStyle w:val="Prrafodelista"/>
        <w:numPr>
          <w:ilvl w:val="3"/>
          <w:numId w:val="39"/>
        </w:numPr>
        <w:spacing w:line="360" w:lineRule="auto"/>
        <w:jc w:val="both"/>
        <w:rPr>
          <w:rFonts w:ascii="Arial" w:hAnsi="Arial" w:cs="Arial"/>
          <w:b/>
          <w:vanish/>
          <w:lang w:val="es-ES"/>
        </w:rPr>
      </w:pPr>
    </w:p>
    <w:p w:rsidR="005D6DCE" w:rsidRPr="004F58A8" w:rsidRDefault="005D6DCE" w:rsidP="00A675E4">
      <w:pPr>
        <w:spacing w:line="360" w:lineRule="auto"/>
        <w:ind w:left="1572"/>
        <w:jc w:val="both"/>
        <w:rPr>
          <w:rFonts w:ascii="Arial" w:hAnsi="Arial" w:cs="Arial"/>
          <w:b/>
          <w:u w:val="single"/>
          <w:lang w:val="es-ES"/>
        </w:rPr>
      </w:pPr>
    </w:p>
    <w:p w:rsidR="00DF1210" w:rsidRPr="004F58A8" w:rsidRDefault="00DF1210" w:rsidP="00A3535E">
      <w:pPr>
        <w:numPr>
          <w:ilvl w:val="1"/>
          <w:numId w:val="39"/>
        </w:numPr>
        <w:tabs>
          <w:tab w:val="left" w:pos="1134"/>
        </w:tabs>
        <w:spacing w:line="360" w:lineRule="auto"/>
        <w:ind w:firstLine="207"/>
        <w:jc w:val="both"/>
        <w:rPr>
          <w:rFonts w:ascii="Arial" w:hAnsi="Arial" w:cs="Arial"/>
          <w:b/>
        </w:rPr>
      </w:pPr>
      <w:r w:rsidRPr="004F58A8">
        <w:rPr>
          <w:rFonts w:ascii="Arial" w:hAnsi="Arial" w:cs="Arial"/>
          <w:b/>
        </w:rPr>
        <w:t>PLAN DE MERCADEO</w:t>
      </w:r>
    </w:p>
    <w:p w:rsidR="00153978" w:rsidRPr="000E136B" w:rsidRDefault="00153978" w:rsidP="00153978">
      <w:pPr>
        <w:tabs>
          <w:tab w:val="left" w:pos="1134"/>
        </w:tabs>
        <w:spacing w:line="360" w:lineRule="auto"/>
        <w:ind w:left="567"/>
        <w:jc w:val="both"/>
        <w:rPr>
          <w:rFonts w:ascii="Arial" w:hAnsi="Arial" w:cs="Arial"/>
          <w:b/>
          <w:lang w:val="es-ES"/>
        </w:rPr>
      </w:pPr>
    </w:p>
    <w:p w:rsidR="005D6DCE" w:rsidRPr="004F58A8" w:rsidRDefault="00DF1210" w:rsidP="00A3535E">
      <w:pPr>
        <w:numPr>
          <w:ilvl w:val="2"/>
          <w:numId w:val="39"/>
        </w:numPr>
        <w:tabs>
          <w:tab w:val="left" w:pos="1134"/>
        </w:tabs>
        <w:spacing w:line="360" w:lineRule="auto"/>
        <w:jc w:val="both"/>
        <w:rPr>
          <w:rFonts w:ascii="Arial" w:hAnsi="Arial" w:cs="Arial"/>
          <w:b/>
        </w:rPr>
      </w:pPr>
      <w:r w:rsidRPr="000E136B">
        <w:rPr>
          <w:rFonts w:ascii="Arial" w:hAnsi="Arial" w:cs="Arial"/>
          <w:b/>
          <w:lang w:val="es-ES"/>
        </w:rPr>
        <w:t>ESTRATEGIA</w:t>
      </w:r>
      <w:r w:rsidRPr="004F58A8">
        <w:rPr>
          <w:rFonts w:ascii="Arial" w:hAnsi="Arial" w:cs="Arial"/>
          <w:b/>
        </w:rPr>
        <w:t xml:space="preserve"> CENTRAL</w:t>
      </w:r>
    </w:p>
    <w:p w:rsidR="00E207FB" w:rsidRPr="004F58A8" w:rsidRDefault="00E207FB" w:rsidP="00E207FB">
      <w:pPr>
        <w:tabs>
          <w:tab w:val="left" w:pos="1134"/>
        </w:tabs>
        <w:spacing w:line="360" w:lineRule="auto"/>
        <w:ind w:left="1146"/>
        <w:jc w:val="both"/>
        <w:rPr>
          <w:rFonts w:ascii="Arial" w:hAnsi="Arial" w:cs="Arial"/>
          <w:b/>
        </w:rPr>
      </w:pPr>
      <w:r w:rsidRPr="004F58A8">
        <w:rPr>
          <w:rFonts w:ascii="Arial" w:hAnsi="Arial" w:cs="Arial"/>
          <w:b/>
        </w:rPr>
        <w:t xml:space="preserve"> </w:t>
      </w:r>
    </w:p>
    <w:p w:rsidR="00E207FB" w:rsidRPr="004F58A8" w:rsidRDefault="00E207FB" w:rsidP="00E207FB">
      <w:pPr>
        <w:spacing w:line="360" w:lineRule="auto"/>
        <w:jc w:val="both"/>
        <w:rPr>
          <w:rFonts w:ascii="Arial" w:hAnsi="Arial" w:cs="Arial"/>
        </w:rPr>
      </w:pPr>
      <w:r w:rsidRPr="004F58A8">
        <w:rPr>
          <w:rFonts w:ascii="Arial" w:hAnsi="Arial" w:cs="Arial"/>
        </w:rPr>
        <w:t>Se propone lo</w:t>
      </w:r>
      <w:r w:rsidRPr="001E0707">
        <w:rPr>
          <w:rFonts w:ascii="Arial" w:hAnsi="Arial" w:cs="Arial"/>
          <w:lang w:val="es-ES"/>
        </w:rPr>
        <w:t xml:space="preserve"> siguiente</w:t>
      </w:r>
      <w:r w:rsidRPr="004F58A8">
        <w:rPr>
          <w:rFonts w:ascii="Arial" w:hAnsi="Arial" w:cs="Arial"/>
        </w:rPr>
        <w:t>:</w:t>
      </w:r>
    </w:p>
    <w:p w:rsidR="00E207FB" w:rsidRPr="001E0707" w:rsidRDefault="00E207FB" w:rsidP="00E207FB">
      <w:pPr>
        <w:tabs>
          <w:tab w:val="left" w:pos="1134"/>
        </w:tabs>
        <w:spacing w:line="360" w:lineRule="auto"/>
        <w:ind w:left="1146"/>
        <w:jc w:val="both"/>
        <w:rPr>
          <w:rFonts w:ascii="Arial" w:hAnsi="Arial" w:cs="Arial"/>
          <w:b/>
          <w:lang w:val="es-ES"/>
        </w:rPr>
      </w:pPr>
    </w:p>
    <w:p w:rsidR="00E207FB" w:rsidRPr="001E7169" w:rsidRDefault="00E207FB" w:rsidP="00A3535E">
      <w:pPr>
        <w:numPr>
          <w:ilvl w:val="3"/>
          <w:numId w:val="39"/>
        </w:numPr>
        <w:tabs>
          <w:tab w:val="left" w:pos="1134"/>
        </w:tabs>
        <w:spacing w:line="360" w:lineRule="auto"/>
        <w:ind w:hanging="295"/>
        <w:jc w:val="both"/>
        <w:rPr>
          <w:rFonts w:ascii="Arial" w:hAnsi="Arial" w:cs="Arial"/>
          <w:b/>
        </w:rPr>
      </w:pPr>
      <w:r w:rsidRPr="001E0707">
        <w:rPr>
          <w:rFonts w:ascii="Arial" w:hAnsi="Arial" w:cs="Arial"/>
          <w:b/>
          <w:lang w:val="es-ES"/>
        </w:rPr>
        <w:t>VISIÓN</w:t>
      </w:r>
    </w:p>
    <w:p w:rsidR="001E7169" w:rsidRPr="004F58A8" w:rsidRDefault="001E7169" w:rsidP="001E7169">
      <w:pPr>
        <w:tabs>
          <w:tab w:val="left" w:pos="1134"/>
        </w:tabs>
        <w:spacing w:line="360" w:lineRule="auto"/>
        <w:ind w:left="720"/>
        <w:jc w:val="both"/>
        <w:rPr>
          <w:rFonts w:ascii="Arial" w:hAnsi="Arial" w:cs="Arial"/>
          <w:b/>
        </w:rPr>
      </w:pPr>
    </w:p>
    <w:p w:rsidR="005D6DCE" w:rsidRPr="004F58A8" w:rsidRDefault="00E207FB" w:rsidP="00E207FB">
      <w:pPr>
        <w:tabs>
          <w:tab w:val="left" w:pos="1134"/>
        </w:tabs>
        <w:spacing w:line="360" w:lineRule="auto"/>
        <w:ind w:left="360"/>
        <w:jc w:val="both"/>
        <w:rPr>
          <w:rFonts w:ascii="Arial" w:hAnsi="Arial" w:cs="Arial"/>
          <w:b/>
        </w:rPr>
      </w:pPr>
      <w:r w:rsidRPr="001E7169">
        <w:rPr>
          <w:rFonts w:ascii="Arial" w:hAnsi="Arial" w:cs="Arial"/>
          <w:noProof/>
        </w:rPr>
        <w:pict>
          <v:group id="_x0000_s1183" style="position:absolute;left:0;text-align:left;margin-left:0;margin-top:5.55pt;width:423pt;height:54pt;z-index:251626496" coordorigin="1701,5200" coordsize="8460,108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184" type="#_x0000_t136" style="position:absolute;left:1909;top:5377;width:7937;height:720" fillcolor="#1f497d" strokecolor="navy">
              <v:shadow type="perspective" color="#c7dfd3" opacity="52429f" origin="-.5,-.5" offset="-26pt,-36pt" matrix="1.25,,,1.25"/>
              <v:textpath style="font-family:&quot;Times New Roman&quot;;v-text-kern:t" trim="t" fitpath="t" string="Ser la empresa Líder a nivel Provincial&#10; en Brindar soluciones de comodidad y espacio."/>
            </v:shape>
            <v:line id="_x0000_s1185" style="position:absolute" from="1701,6277" to="10161,6277" strokecolor="navy" strokeweight="3pt">
              <v:stroke linestyle="thinThin"/>
            </v:line>
            <v:line id="_x0000_s1186" style="position:absolute" from="1701,5200" to="10161,5200" strokecolor="navy" strokeweight="3pt">
              <v:stroke linestyle="thinThin"/>
            </v:line>
            <v:line id="_x0000_s1187" style="position:absolute" from="1701,5200" to="1701,6280" strokecolor="navy" strokeweight="3pt">
              <v:stroke linestyle="thinThin"/>
            </v:line>
            <v:line id="_x0000_s1188" style="position:absolute" from="10161,5200" to="10161,6280" strokecolor="navy" strokeweight="3pt">
              <v:stroke linestyle="thinThin"/>
            </v:line>
          </v:group>
        </w:pict>
      </w:r>
    </w:p>
    <w:p w:rsidR="005D6DCE" w:rsidRPr="004F58A8" w:rsidRDefault="005D6DCE" w:rsidP="006F738D">
      <w:pPr>
        <w:spacing w:line="360" w:lineRule="auto"/>
        <w:rPr>
          <w:rFonts w:ascii="Arial" w:hAnsi="Arial" w:cs="Arial"/>
          <w:b/>
        </w:rPr>
      </w:pPr>
    </w:p>
    <w:p w:rsidR="00E207FB" w:rsidRPr="004F58A8" w:rsidRDefault="00E207FB" w:rsidP="006F738D">
      <w:pPr>
        <w:spacing w:line="360" w:lineRule="auto"/>
        <w:rPr>
          <w:rFonts w:ascii="Arial" w:hAnsi="Arial" w:cs="Arial"/>
          <w:b/>
        </w:rPr>
      </w:pPr>
    </w:p>
    <w:p w:rsidR="00E207FB" w:rsidRPr="004F58A8" w:rsidRDefault="00E207FB" w:rsidP="006F738D">
      <w:pPr>
        <w:spacing w:line="360" w:lineRule="auto"/>
        <w:rPr>
          <w:rFonts w:ascii="Arial" w:hAnsi="Arial" w:cs="Arial"/>
          <w:b/>
        </w:rPr>
      </w:pPr>
    </w:p>
    <w:p w:rsidR="005D6DCE" w:rsidRDefault="005D6DCE" w:rsidP="00A3535E">
      <w:pPr>
        <w:numPr>
          <w:ilvl w:val="3"/>
          <w:numId w:val="39"/>
        </w:numPr>
        <w:spacing w:line="360" w:lineRule="auto"/>
        <w:ind w:hanging="295"/>
        <w:jc w:val="both"/>
        <w:rPr>
          <w:rFonts w:ascii="Arial" w:hAnsi="Arial" w:cs="Arial"/>
          <w:b/>
        </w:rPr>
      </w:pPr>
      <w:r w:rsidRPr="001E0707">
        <w:rPr>
          <w:rFonts w:ascii="Arial" w:hAnsi="Arial" w:cs="Arial"/>
          <w:noProof/>
          <w:lang w:val="es-ES"/>
        </w:rPr>
        <w:pict>
          <v:shape id="_x0000_s1189" type="#_x0000_t202" style="position:absolute;left:0;text-align:left;margin-left:0;margin-top:42.4pt;width:418.35pt;height:69.8pt;z-index:251627520;mso-wrap-style:none" strokecolor="navy" strokeweight="4.5pt">
            <v:stroke linestyle="thickThin"/>
            <v:textbox style="mso-next-textbox:#_x0000_s1189">
              <w:txbxContent>
                <w:p w:rsidR="001B6FDF" w:rsidRPr="009277B2" w:rsidRDefault="001B6FDF" w:rsidP="00E207FB">
                  <w:pPr>
                    <w:spacing w:before="100" w:beforeAutospacing="1" w:after="100" w:afterAutospacing="1"/>
                    <w:jc w:val="center"/>
                    <w:rPr>
                      <w:rFonts w:ascii="GoudyOlSt BT" w:hAnsi="GoudyOlSt BT"/>
                      <w:b/>
                      <w:color w:val="000080"/>
                      <w:lang w:val="es-ES"/>
                    </w:rPr>
                  </w:pPr>
                  <w:r w:rsidRPr="009277B2">
                    <w:rPr>
                      <w:rFonts w:ascii="GoudyOlSt BT" w:hAnsi="GoudyOlSt BT"/>
                      <w:b/>
                      <w:color w:val="000080"/>
                      <w:lang w:val="es-ES"/>
                    </w:rPr>
                    <w:t>Brindar a los clientes, a través de nuestros productos y servicios, las mejores opciones y las mejores condiciones de compra de artículos para el hogar y la oficina que satisfagan y superen sus expectativas, decorando sus vidas con gusto y comodidad.</w:t>
                  </w:r>
                </w:p>
                <w:p w:rsidR="001B6FDF" w:rsidRPr="009277B2" w:rsidRDefault="001B6FDF" w:rsidP="005D6DCE">
                  <w:pPr>
                    <w:spacing w:before="100" w:beforeAutospacing="1" w:after="100" w:afterAutospacing="1"/>
                    <w:jc w:val="both"/>
                    <w:rPr>
                      <w:rFonts w:ascii="GoudyOlSt BT" w:hAnsi="GoudyOlSt BT"/>
                      <w:b/>
                      <w:color w:val="000080"/>
                      <w:sz w:val="22"/>
                      <w:szCs w:val="22"/>
                      <w:lang w:val="es-ES"/>
                    </w:rPr>
                  </w:pPr>
                </w:p>
              </w:txbxContent>
            </v:textbox>
            <w10:wrap type="square"/>
          </v:shape>
        </w:pict>
      </w:r>
      <w:r w:rsidR="00E207FB" w:rsidRPr="001E0707">
        <w:rPr>
          <w:rFonts w:ascii="Arial" w:hAnsi="Arial" w:cs="Arial"/>
          <w:b/>
          <w:lang w:val="es-ES"/>
        </w:rPr>
        <w:t>MISIÓN</w:t>
      </w:r>
      <w:r w:rsidRPr="004F58A8">
        <w:rPr>
          <w:rFonts w:ascii="Arial" w:hAnsi="Arial" w:cs="Arial"/>
          <w:b/>
        </w:rPr>
        <w:t xml:space="preserve"> </w:t>
      </w:r>
    </w:p>
    <w:p w:rsidR="00CB5797" w:rsidRDefault="00CB5797" w:rsidP="008D75D1">
      <w:pPr>
        <w:tabs>
          <w:tab w:val="left" w:pos="3435"/>
        </w:tabs>
        <w:spacing w:line="360" w:lineRule="auto"/>
        <w:ind w:left="720"/>
        <w:jc w:val="both"/>
        <w:rPr>
          <w:rFonts w:ascii="Arial" w:hAnsi="Arial" w:cs="Arial"/>
          <w:b/>
        </w:rPr>
      </w:pPr>
    </w:p>
    <w:p w:rsidR="001E7169" w:rsidRPr="00CB5797" w:rsidRDefault="008D75D1" w:rsidP="008D75D1">
      <w:pPr>
        <w:tabs>
          <w:tab w:val="left" w:pos="3435"/>
        </w:tabs>
        <w:spacing w:line="360" w:lineRule="auto"/>
        <w:ind w:left="720"/>
        <w:jc w:val="both"/>
        <w:rPr>
          <w:rFonts w:ascii="Arial" w:hAnsi="Arial" w:cs="Arial"/>
          <w:b/>
          <w:sz w:val="16"/>
          <w:szCs w:val="16"/>
        </w:rPr>
      </w:pPr>
      <w:r>
        <w:rPr>
          <w:rFonts w:ascii="Arial" w:hAnsi="Arial" w:cs="Arial"/>
          <w:b/>
        </w:rPr>
        <w:tab/>
      </w:r>
    </w:p>
    <w:p w:rsidR="00E207FB" w:rsidRPr="004F58A8" w:rsidRDefault="00E207FB" w:rsidP="00A3535E">
      <w:pPr>
        <w:numPr>
          <w:ilvl w:val="3"/>
          <w:numId w:val="39"/>
        </w:numPr>
        <w:spacing w:line="360" w:lineRule="auto"/>
        <w:ind w:hanging="295"/>
        <w:jc w:val="both"/>
        <w:rPr>
          <w:rFonts w:ascii="Arial" w:hAnsi="Arial" w:cs="Arial"/>
          <w:b/>
        </w:rPr>
      </w:pPr>
      <w:r w:rsidRPr="004F58A8">
        <w:rPr>
          <w:rFonts w:ascii="Arial" w:hAnsi="Arial" w:cs="Arial"/>
          <w:b/>
        </w:rPr>
        <w:t>LOGO Y SLOGAN</w:t>
      </w:r>
    </w:p>
    <w:p w:rsidR="002B561F" w:rsidRPr="004F58A8" w:rsidRDefault="002B561F" w:rsidP="002B561F">
      <w:pPr>
        <w:pStyle w:val="Prrafodelista"/>
        <w:rPr>
          <w:rFonts w:ascii="Arial" w:hAnsi="Arial" w:cs="Arial"/>
          <w:b/>
        </w:rPr>
      </w:pPr>
    </w:p>
    <w:p w:rsidR="002B561F" w:rsidRPr="004F58A8" w:rsidRDefault="002B561F" w:rsidP="002B561F">
      <w:pPr>
        <w:spacing w:line="360" w:lineRule="auto"/>
        <w:jc w:val="center"/>
        <w:rPr>
          <w:rFonts w:ascii="Arial" w:hAnsi="Arial" w:cs="Arial"/>
          <w:b/>
          <w:i/>
          <w:lang w:val="es-EC"/>
        </w:rPr>
      </w:pPr>
      <w:r w:rsidRPr="004F58A8">
        <w:rPr>
          <w:rFonts w:ascii="Arial" w:hAnsi="Arial" w:cs="Arial"/>
          <w:b/>
          <w:i/>
          <w:lang w:val="es-EC"/>
        </w:rPr>
        <w:t>Figura Nº 2: Logo y Slogan “Almacenes Juanito”</w:t>
      </w:r>
    </w:p>
    <w:p w:rsidR="00E207FB" w:rsidRPr="004F58A8" w:rsidRDefault="001E7169" w:rsidP="00E207FB">
      <w:pPr>
        <w:spacing w:line="360" w:lineRule="auto"/>
        <w:jc w:val="both"/>
        <w:rPr>
          <w:rFonts w:ascii="Arial" w:hAnsi="Arial" w:cs="Arial"/>
          <w:b/>
          <w:lang w:val="es-ES"/>
        </w:rPr>
      </w:pPr>
      <w:r w:rsidRPr="004F58A8">
        <w:rPr>
          <w:rFonts w:ascii="Arial" w:hAnsi="Arial" w:cs="Arial"/>
          <w:b/>
          <w:noProof/>
        </w:rPr>
        <w:pict>
          <v:group id="_x0000_s1340" style="position:absolute;left:0;text-align:left;margin-left:88.6pt;margin-top:13.15pt;width:226.75pt;height:243.45pt;z-index:251638784" coordorigin="2526,4477" coordsize="6555,6300">
            <v:oval id="_x0000_s1341" style="position:absolute;left:2526;top:4477;width:6555;height:6300" strokecolor="#a50021" strokeweight="7pt">
              <v:fill color2="#ffffeb" rotate="t"/>
            </v:oval>
            <v:oval id="_x0000_s1342" style="position:absolute;left:2731;top:4779;width:6120;height:5760" fillcolor="#a50021" stroked="f" strokecolor="#0cb8ca">
              <v:fill color2="#ffffeb" rotate="t" type="gradient"/>
            </v:oval>
            <v:group id="_x0000_s1343" style="position:absolute;left:5641;top:6277;width:3260;height:2160" coordorigin="4581,9877" coordsize="3260,2160">
              <v:shape id="_x0000_s1344" type="#_x0000_t202" style="position:absolute;left:4836;top:10747;width:2160;height:1290" filled="f" fillcolor="#0cb8ca" stroked="f" strokecolor="#0cb8ca">
                <v:textbox style="mso-next-textbox:#_x0000_s1344">
                  <w:txbxContent>
                    <w:p w:rsidR="001B6FDF" w:rsidRPr="001E7169" w:rsidRDefault="001B6FDF" w:rsidP="006F1570">
                      <w:pPr>
                        <w:rPr>
                          <w:rFonts w:ascii="Times New Roman" w:hAnsi="Times New Roman"/>
                          <w:b/>
                          <w:i/>
                          <w:sz w:val="28"/>
                          <w:szCs w:val="28"/>
                        </w:rPr>
                      </w:pPr>
                      <w:r w:rsidRPr="001E7169">
                        <w:rPr>
                          <w:rFonts w:ascii="Times New Roman" w:hAnsi="Times New Roman"/>
                          <w:b/>
                          <w:i/>
                          <w:sz w:val="72"/>
                          <w:szCs w:val="40"/>
                        </w:rPr>
                        <w:t>J</w:t>
                      </w:r>
                      <w:r w:rsidRPr="001E7169">
                        <w:rPr>
                          <w:rFonts w:ascii="Times New Roman" w:hAnsi="Times New Roman"/>
                          <w:b/>
                          <w:i/>
                          <w:sz w:val="28"/>
                          <w:szCs w:val="28"/>
                        </w:rPr>
                        <w:t>uanito</w:t>
                      </w:r>
                    </w:p>
                  </w:txbxContent>
                </v:textbox>
              </v:shape>
              <v:shape id="_x0000_s1345" type="#_x0000_t202" style="position:absolute;left:4581;top:9877;width:3260;height:1185" filled="f" fillcolor="#0cb8ca" stroked="f" strokecolor="#0cb8ca">
                <v:textbox style="mso-next-textbox:#_x0000_s1345">
                  <w:txbxContent>
                    <w:p w:rsidR="001B6FDF" w:rsidRPr="001E7169" w:rsidRDefault="001B6FDF" w:rsidP="006F1570">
                      <w:pPr>
                        <w:rPr>
                          <w:rFonts w:ascii="Times New Roman" w:hAnsi="Times New Roman"/>
                          <w:b/>
                          <w:i/>
                          <w:sz w:val="28"/>
                          <w:szCs w:val="28"/>
                        </w:rPr>
                      </w:pPr>
                      <w:r w:rsidRPr="001E7169">
                        <w:rPr>
                          <w:rFonts w:ascii="Times New Roman" w:hAnsi="Times New Roman"/>
                          <w:b/>
                          <w:i/>
                          <w:sz w:val="72"/>
                          <w:szCs w:val="72"/>
                        </w:rPr>
                        <w:t>A</w:t>
                      </w:r>
                      <w:r w:rsidRPr="001E7169">
                        <w:rPr>
                          <w:rFonts w:ascii="Times New Roman" w:hAnsi="Times New Roman"/>
                          <w:b/>
                          <w:i/>
                          <w:sz w:val="28"/>
                          <w:szCs w:val="28"/>
                        </w:rPr>
                        <w:t>lmacenes</w:t>
                      </w:r>
                    </w:p>
                  </w:txbxContent>
                </v:textbox>
              </v:shape>
            </v:group>
            <v:group id="_x0000_s1346" style="position:absolute;left:3681;top:6637;width:1800;height:1440" coordorigin="8541,12757" coordsize="2520,2565">
              <v:shapetype id="_x0000_t109" coordsize="21600,21600" o:spt="109" path="m,l,21600r21600,l21600,xe">
                <v:stroke joinstyle="miter"/>
                <v:path gradientshapeok="t" o:connecttype="rect"/>
              </v:shapetype>
              <v:shape id="_x0000_s1347" type="#_x0000_t109" style="position:absolute;left:8901;top:13837;width:1800;height:1485" fillcolor="black"/>
              <v:shapetype id="_x0000_t55" coordsize="21600,21600" o:spt="55" adj="16200" path="m@0,l,0@1,10800,,21600@0,21600,21600,10800xe">
                <v:stroke joinstyle="miter"/>
                <v:formulas>
                  <v:f eqn="val #0"/>
                  <v:f eqn="sum 21600 0 @0"/>
                  <v:f eqn="prod #0 1 2"/>
                </v:formulas>
                <v:path o:connecttype="custom" o:connectlocs="@2,0;@1,10800;@2,21600;21600,10800" o:connectangles="270,180,90,0" textboxrect="0,0,10800,21600;0,0,16200,21600;0,0,21600,21600"/>
                <v:handles>
                  <v:h position="#0,topLeft" xrange="0,21600"/>
                </v:handles>
              </v:shapetype>
              <v:shape id="_x0000_s1348" type="#_x0000_t55" style="position:absolute;left:9351;top:11947;width:900;height:2520;rotation:270" adj="5471" fillcolor="black"/>
              <v:shapetype id="_x0000_t120" coordsize="21600,21600" o:spt="120" path="m10800,qx,10800,10800,21600,21600,10800,10800,xe">
                <v:path gradientshapeok="t" o:connecttype="custom" o:connectlocs="10800,0;3163,3163;0,10800;3163,18437;10800,21600;18437,18437;21600,10800;18437,3163" textboxrect="3163,3163,18437,18437"/>
              </v:shapetype>
              <v:shape id="_x0000_s1349" type="#_x0000_t120" style="position:absolute;left:9596;top:13297;width:360;height:360" fillcolor="black"/>
            </v:group>
            <v:shapetype id="_x0000_t175" coordsize="21600,21600" o:spt="175" adj="3086" path="m,qy10800@0,21600,m0@1qy10800,21600,21600@1e">
              <v:formulas>
                <v:f eqn="val #0"/>
                <v:f eqn="sum 21600 0 #0"/>
                <v:f eqn="prod @1 1 2"/>
                <v:f eqn="sum @2 10800 0"/>
              </v:formulas>
              <v:path textpathok="t" o:connecttype="custom" o:connectlocs="10800,@0;0,@2;10800,21600;21600,@2" o:connectangles="270,180,90,0"/>
              <v:textpath on="t" fitshape="t"/>
              <v:handles>
                <v:h position="center,#0" yrange="0,7200"/>
              </v:handles>
              <o:lock v:ext="edit" text="t" shapetype="t"/>
            </v:shapetype>
            <v:shape id="_x0000_s1350" type="#_x0000_t175" style="position:absolute;left:3651;top:9107;width:4500;height:720" adj="7200" fillcolor="black">
              <v:shadow color="#868686"/>
              <v:textpath style="font-family:&quot;Times New Roman&quot;;font-size:40pt;font-style:italic;v-text-kern:t" trim="t" fitpath="t" string="&quot;El placer de su comodidad&quot;"/>
            </v:shape>
          </v:group>
        </w:pict>
      </w:r>
    </w:p>
    <w:p w:rsidR="006F1570" w:rsidRPr="004F58A8" w:rsidRDefault="006F1570" w:rsidP="00E207FB">
      <w:pPr>
        <w:spacing w:line="360" w:lineRule="auto"/>
        <w:jc w:val="both"/>
        <w:rPr>
          <w:rFonts w:ascii="Arial" w:hAnsi="Arial" w:cs="Arial"/>
          <w:b/>
          <w:lang w:val="es-ES"/>
        </w:rPr>
      </w:pPr>
    </w:p>
    <w:p w:rsidR="006F1570" w:rsidRPr="004F58A8" w:rsidRDefault="006F1570" w:rsidP="00E207FB">
      <w:pPr>
        <w:spacing w:line="360" w:lineRule="auto"/>
        <w:jc w:val="both"/>
        <w:rPr>
          <w:rFonts w:ascii="Arial" w:hAnsi="Arial" w:cs="Arial"/>
          <w:b/>
          <w:lang w:val="es-ES"/>
        </w:rPr>
      </w:pPr>
    </w:p>
    <w:p w:rsidR="006F1570" w:rsidRPr="004F58A8" w:rsidRDefault="006F1570" w:rsidP="00E207FB">
      <w:pPr>
        <w:spacing w:line="360" w:lineRule="auto"/>
        <w:jc w:val="both"/>
        <w:rPr>
          <w:rFonts w:ascii="Arial" w:hAnsi="Arial" w:cs="Arial"/>
          <w:b/>
          <w:lang w:val="es-ES"/>
        </w:rPr>
      </w:pPr>
    </w:p>
    <w:p w:rsidR="006F1570" w:rsidRPr="004F58A8" w:rsidRDefault="006F1570" w:rsidP="00E207FB">
      <w:pPr>
        <w:spacing w:line="360" w:lineRule="auto"/>
        <w:jc w:val="both"/>
        <w:rPr>
          <w:rFonts w:ascii="Arial" w:hAnsi="Arial" w:cs="Arial"/>
          <w:b/>
          <w:lang w:val="es-ES"/>
        </w:rPr>
      </w:pPr>
    </w:p>
    <w:p w:rsidR="006F1570" w:rsidRPr="004F58A8" w:rsidRDefault="006F1570" w:rsidP="00E207FB">
      <w:pPr>
        <w:spacing w:line="360" w:lineRule="auto"/>
        <w:jc w:val="both"/>
        <w:rPr>
          <w:rFonts w:ascii="Arial" w:hAnsi="Arial" w:cs="Arial"/>
          <w:b/>
          <w:lang w:val="es-ES"/>
        </w:rPr>
      </w:pPr>
    </w:p>
    <w:p w:rsidR="006F1570" w:rsidRPr="004F58A8" w:rsidRDefault="006F1570" w:rsidP="00E207FB">
      <w:pPr>
        <w:spacing w:line="360" w:lineRule="auto"/>
        <w:jc w:val="both"/>
        <w:rPr>
          <w:rFonts w:ascii="Arial" w:hAnsi="Arial" w:cs="Arial"/>
          <w:b/>
          <w:lang w:val="es-ES"/>
        </w:rPr>
      </w:pPr>
    </w:p>
    <w:p w:rsidR="006F1570" w:rsidRPr="004F58A8" w:rsidRDefault="006F1570" w:rsidP="00E207FB">
      <w:pPr>
        <w:spacing w:line="360" w:lineRule="auto"/>
        <w:jc w:val="both"/>
        <w:rPr>
          <w:rFonts w:ascii="Arial" w:hAnsi="Arial" w:cs="Arial"/>
          <w:b/>
          <w:lang w:val="es-ES"/>
        </w:rPr>
      </w:pPr>
    </w:p>
    <w:p w:rsidR="006F1570" w:rsidRPr="004F58A8" w:rsidRDefault="006F1570" w:rsidP="00E207FB">
      <w:pPr>
        <w:spacing w:line="360" w:lineRule="auto"/>
        <w:jc w:val="both"/>
        <w:rPr>
          <w:rFonts w:ascii="Arial" w:hAnsi="Arial" w:cs="Arial"/>
          <w:b/>
          <w:lang w:val="es-ES"/>
        </w:rPr>
      </w:pPr>
    </w:p>
    <w:p w:rsidR="006F1570" w:rsidRPr="004F58A8" w:rsidRDefault="006F1570" w:rsidP="00E207FB">
      <w:pPr>
        <w:spacing w:line="360" w:lineRule="auto"/>
        <w:jc w:val="both"/>
        <w:rPr>
          <w:rFonts w:ascii="Arial" w:hAnsi="Arial" w:cs="Arial"/>
          <w:b/>
          <w:lang w:val="es-ES"/>
        </w:rPr>
      </w:pPr>
    </w:p>
    <w:p w:rsidR="006F1570" w:rsidRPr="004F58A8" w:rsidRDefault="006F1570" w:rsidP="00E207FB">
      <w:pPr>
        <w:spacing w:line="360" w:lineRule="auto"/>
        <w:jc w:val="both"/>
        <w:rPr>
          <w:rFonts w:ascii="Arial" w:hAnsi="Arial" w:cs="Arial"/>
          <w:b/>
          <w:lang w:val="es-ES"/>
        </w:rPr>
      </w:pPr>
    </w:p>
    <w:p w:rsidR="006F1570" w:rsidRDefault="006F1570" w:rsidP="00E207FB">
      <w:pPr>
        <w:spacing w:line="360" w:lineRule="auto"/>
        <w:jc w:val="both"/>
        <w:rPr>
          <w:rFonts w:ascii="Arial" w:hAnsi="Arial" w:cs="Arial"/>
          <w:b/>
          <w:lang w:val="es-ES"/>
        </w:rPr>
      </w:pPr>
    </w:p>
    <w:p w:rsidR="001E7169" w:rsidRPr="004F58A8" w:rsidRDefault="001E7169" w:rsidP="00E207FB">
      <w:pPr>
        <w:spacing w:line="360" w:lineRule="auto"/>
        <w:jc w:val="both"/>
        <w:rPr>
          <w:rFonts w:ascii="Arial" w:hAnsi="Arial" w:cs="Arial"/>
          <w:b/>
          <w:lang w:val="es-ES"/>
        </w:rPr>
      </w:pPr>
    </w:p>
    <w:p w:rsidR="005D6DCE" w:rsidRPr="004F58A8" w:rsidRDefault="00E207FB" w:rsidP="00A3535E">
      <w:pPr>
        <w:numPr>
          <w:ilvl w:val="3"/>
          <w:numId w:val="39"/>
        </w:numPr>
        <w:spacing w:line="360" w:lineRule="auto"/>
        <w:ind w:hanging="295"/>
        <w:jc w:val="both"/>
        <w:rPr>
          <w:rFonts w:ascii="Arial" w:hAnsi="Arial" w:cs="Arial"/>
          <w:b/>
        </w:rPr>
      </w:pPr>
      <w:r w:rsidRPr="001E0707">
        <w:rPr>
          <w:rFonts w:ascii="Arial" w:hAnsi="Arial" w:cs="Arial"/>
          <w:b/>
          <w:lang w:val="es-ES"/>
        </w:rPr>
        <w:t>VALORES</w:t>
      </w:r>
    </w:p>
    <w:p w:rsidR="006521C4" w:rsidRDefault="006521C4" w:rsidP="006521C4">
      <w:pPr>
        <w:spacing w:line="360" w:lineRule="auto"/>
        <w:jc w:val="both"/>
        <w:rPr>
          <w:rFonts w:ascii="Arial" w:hAnsi="Arial" w:cs="Arial"/>
          <w:lang w:val="es-ES"/>
        </w:rPr>
      </w:pPr>
    </w:p>
    <w:p w:rsidR="006521C4" w:rsidRPr="006521C4" w:rsidRDefault="005D6DCE" w:rsidP="00A3535E">
      <w:pPr>
        <w:numPr>
          <w:ilvl w:val="0"/>
          <w:numId w:val="49"/>
        </w:numPr>
        <w:spacing w:line="360" w:lineRule="auto"/>
        <w:jc w:val="both"/>
        <w:rPr>
          <w:rFonts w:ascii="Arial" w:hAnsi="Arial" w:cs="Arial"/>
          <w:lang w:val="es-ES"/>
        </w:rPr>
      </w:pPr>
      <w:r w:rsidRPr="006521C4">
        <w:rPr>
          <w:rFonts w:ascii="Arial" w:hAnsi="Arial" w:cs="Arial"/>
          <w:u w:val="single"/>
          <w:lang w:val="es-ES"/>
        </w:rPr>
        <w:t>Lealtad</w:t>
      </w:r>
      <w:r w:rsidRPr="006521C4">
        <w:rPr>
          <w:rFonts w:ascii="Arial" w:hAnsi="Arial" w:cs="Arial"/>
          <w:lang w:val="es-ES"/>
        </w:rPr>
        <w:t xml:space="preserve">: Compromiso, confianza y fidelidad hacia </w:t>
      </w:r>
      <w:smartTag w:uri="urn:schemas-microsoft-com:office:smarttags" w:element="PersonName">
        <w:smartTagPr>
          <w:attr w:name="ProductID" w:val="LA EMPRESA"/>
        </w:smartTagPr>
        <w:r w:rsidRPr="006521C4">
          <w:rPr>
            <w:rFonts w:ascii="Arial" w:hAnsi="Arial" w:cs="Arial"/>
            <w:lang w:val="es-ES"/>
          </w:rPr>
          <w:t>la Empresa</w:t>
        </w:r>
      </w:smartTag>
      <w:r w:rsidRPr="006521C4">
        <w:rPr>
          <w:rFonts w:ascii="Arial" w:hAnsi="Arial" w:cs="Arial"/>
          <w:lang w:val="es-ES"/>
        </w:rPr>
        <w:t>, su misión, principios y propósitos, ofreciendo el mejor esfuerzo personal en beneficio de la sociedad.</w:t>
      </w:r>
    </w:p>
    <w:p w:rsidR="006521C4" w:rsidRDefault="006521C4" w:rsidP="006521C4">
      <w:pPr>
        <w:spacing w:line="360" w:lineRule="auto"/>
        <w:jc w:val="both"/>
        <w:rPr>
          <w:rFonts w:ascii="Arial" w:hAnsi="Arial" w:cs="Arial"/>
          <w:lang w:val="es-ES"/>
        </w:rPr>
      </w:pPr>
    </w:p>
    <w:p w:rsidR="006521C4" w:rsidRPr="006521C4" w:rsidRDefault="005D6DCE" w:rsidP="00A3535E">
      <w:pPr>
        <w:numPr>
          <w:ilvl w:val="0"/>
          <w:numId w:val="49"/>
        </w:numPr>
        <w:spacing w:line="360" w:lineRule="auto"/>
        <w:jc w:val="both"/>
        <w:rPr>
          <w:rFonts w:ascii="Arial" w:hAnsi="Arial" w:cs="Arial"/>
          <w:lang w:val="es-ES"/>
        </w:rPr>
      </w:pPr>
      <w:r w:rsidRPr="006521C4">
        <w:rPr>
          <w:rFonts w:ascii="Arial" w:hAnsi="Arial" w:cs="Arial"/>
          <w:u w:val="single"/>
          <w:lang w:val="es-ES"/>
        </w:rPr>
        <w:t>Servicio:</w:t>
      </w:r>
      <w:r w:rsidRPr="006521C4">
        <w:rPr>
          <w:rFonts w:ascii="Arial" w:hAnsi="Arial" w:cs="Arial"/>
          <w:lang w:val="es-ES"/>
        </w:rPr>
        <w:t xml:space="preserve"> Disposición de </w:t>
      </w:r>
      <w:smartTag w:uri="urn:schemas-microsoft-com:office:smarttags" w:element="PersonName">
        <w:smartTagPr>
          <w:attr w:name="ProductID" w:val="LA EMPRESA"/>
        </w:smartTagPr>
        <w:r w:rsidRPr="006521C4">
          <w:rPr>
            <w:rFonts w:ascii="Arial" w:hAnsi="Arial" w:cs="Arial"/>
            <w:lang w:val="es-ES"/>
          </w:rPr>
          <w:t>la Empresa</w:t>
        </w:r>
      </w:smartTag>
      <w:r w:rsidRPr="006521C4">
        <w:rPr>
          <w:rFonts w:ascii="Arial" w:hAnsi="Arial" w:cs="Arial"/>
          <w:lang w:val="es-ES"/>
        </w:rPr>
        <w:t xml:space="preserve"> para dar respuesta a las necesidades de la sociedad con actitud de entrega, colaboración y espíritu de atención.</w:t>
      </w:r>
    </w:p>
    <w:p w:rsidR="006521C4" w:rsidRPr="006521C4" w:rsidRDefault="006521C4" w:rsidP="006521C4">
      <w:pPr>
        <w:spacing w:line="360" w:lineRule="auto"/>
        <w:jc w:val="both"/>
        <w:rPr>
          <w:rFonts w:ascii="Arial" w:hAnsi="Arial" w:cs="Arial"/>
          <w:u w:val="single"/>
          <w:lang w:val="es-ES"/>
        </w:rPr>
      </w:pPr>
    </w:p>
    <w:p w:rsidR="006521C4" w:rsidRPr="006521C4" w:rsidRDefault="005D6DCE" w:rsidP="00A3535E">
      <w:pPr>
        <w:numPr>
          <w:ilvl w:val="0"/>
          <w:numId w:val="49"/>
        </w:numPr>
        <w:spacing w:line="360" w:lineRule="auto"/>
        <w:jc w:val="both"/>
        <w:rPr>
          <w:rFonts w:ascii="Arial" w:hAnsi="Arial" w:cs="Arial"/>
          <w:lang w:val="es-ES"/>
        </w:rPr>
      </w:pPr>
      <w:r w:rsidRPr="006521C4">
        <w:rPr>
          <w:rFonts w:ascii="Arial" w:hAnsi="Arial" w:cs="Arial"/>
          <w:u w:val="single"/>
          <w:lang w:val="es-ES"/>
        </w:rPr>
        <w:t>Responsabilidad:</w:t>
      </w:r>
      <w:r w:rsidRPr="006521C4">
        <w:rPr>
          <w:rFonts w:ascii="Arial" w:hAnsi="Arial" w:cs="Arial"/>
          <w:lang w:val="es-ES"/>
        </w:rPr>
        <w:t xml:space="preserve"> Cumplimiento cabal a los compromisos adquiridos por y para la empresa, realizando de manera correcta las actividades encomendadas</w:t>
      </w:r>
      <w:r w:rsidR="00356625" w:rsidRPr="006521C4">
        <w:rPr>
          <w:rFonts w:ascii="Arial" w:hAnsi="Arial" w:cs="Arial"/>
          <w:lang w:val="es-ES"/>
        </w:rPr>
        <w:t>.</w:t>
      </w:r>
    </w:p>
    <w:p w:rsidR="006521C4" w:rsidRDefault="006521C4" w:rsidP="006521C4">
      <w:pPr>
        <w:spacing w:line="360" w:lineRule="auto"/>
        <w:jc w:val="both"/>
        <w:rPr>
          <w:rFonts w:ascii="Arial" w:hAnsi="Arial" w:cs="Arial"/>
          <w:lang w:val="es-ES"/>
        </w:rPr>
      </w:pPr>
    </w:p>
    <w:p w:rsidR="006521C4" w:rsidRPr="006521C4" w:rsidRDefault="005D6DCE" w:rsidP="00A3535E">
      <w:pPr>
        <w:numPr>
          <w:ilvl w:val="0"/>
          <w:numId w:val="49"/>
        </w:numPr>
        <w:spacing w:line="360" w:lineRule="auto"/>
        <w:jc w:val="both"/>
        <w:rPr>
          <w:rFonts w:ascii="Arial" w:hAnsi="Arial" w:cs="Arial"/>
          <w:lang w:val="es-ES"/>
        </w:rPr>
      </w:pPr>
      <w:r w:rsidRPr="006521C4">
        <w:rPr>
          <w:rFonts w:ascii="Arial" w:hAnsi="Arial" w:cs="Arial"/>
          <w:u w:val="single"/>
          <w:lang w:val="es-ES"/>
        </w:rPr>
        <w:t>Honestidad:</w:t>
      </w:r>
      <w:r w:rsidRPr="006521C4">
        <w:rPr>
          <w:rFonts w:ascii="Arial" w:hAnsi="Arial" w:cs="Arial"/>
          <w:lang w:val="es-ES"/>
        </w:rPr>
        <w:t xml:space="preserve"> Pensar, hablar y actuar con apego a los principios y valores morales.</w:t>
      </w:r>
    </w:p>
    <w:p w:rsidR="006521C4" w:rsidRDefault="006521C4" w:rsidP="006521C4">
      <w:pPr>
        <w:spacing w:line="360" w:lineRule="auto"/>
        <w:jc w:val="both"/>
        <w:rPr>
          <w:rFonts w:ascii="Arial" w:hAnsi="Arial" w:cs="Arial"/>
          <w:lang w:val="es-ES"/>
        </w:rPr>
      </w:pPr>
    </w:p>
    <w:p w:rsidR="005D6DCE" w:rsidRPr="006521C4" w:rsidRDefault="005D6DCE" w:rsidP="00A3535E">
      <w:pPr>
        <w:numPr>
          <w:ilvl w:val="0"/>
          <w:numId w:val="49"/>
        </w:numPr>
        <w:spacing w:line="360" w:lineRule="auto"/>
        <w:jc w:val="both"/>
        <w:rPr>
          <w:rFonts w:ascii="Arial" w:hAnsi="Arial" w:cs="Arial"/>
          <w:lang w:val="es-ES"/>
        </w:rPr>
      </w:pPr>
      <w:r w:rsidRPr="006521C4">
        <w:rPr>
          <w:rFonts w:ascii="Arial" w:hAnsi="Arial" w:cs="Arial"/>
          <w:u w:val="single"/>
          <w:lang w:val="es-ES"/>
        </w:rPr>
        <w:t>Calidad:</w:t>
      </w:r>
      <w:r w:rsidRPr="006521C4">
        <w:rPr>
          <w:rFonts w:ascii="Arial" w:hAnsi="Arial" w:cs="Arial"/>
          <w:lang w:val="es-ES"/>
        </w:rPr>
        <w:t xml:space="preserve"> Lograr la excelencia en nuestros productos.</w:t>
      </w:r>
    </w:p>
    <w:p w:rsidR="005D6DCE" w:rsidRPr="001E0707" w:rsidRDefault="005D6DCE" w:rsidP="006F738D">
      <w:pPr>
        <w:spacing w:line="360" w:lineRule="auto"/>
        <w:rPr>
          <w:rFonts w:ascii="Arial" w:hAnsi="Arial" w:cs="Arial"/>
          <w:lang w:val="es-ES"/>
        </w:rPr>
      </w:pPr>
    </w:p>
    <w:p w:rsidR="005D6DCE" w:rsidRPr="004F58A8" w:rsidRDefault="00356625" w:rsidP="00A3535E">
      <w:pPr>
        <w:numPr>
          <w:ilvl w:val="3"/>
          <w:numId w:val="39"/>
        </w:numPr>
        <w:tabs>
          <w:tab w:val="left" w:pos="2127"/>
        </w:tabs>
        <w:spacing w:line="360" w:lineRule="auto"/>
        <w:ind w:hanging="295"/>
        <w:jc w:val="both"/>
        <w:rPr>
          <w:rFonts w:ascii="Arial" w:hAnsi="Arial" w:cs="Arial"/>
          <w:b/>
        </w:rPr>
      </w:pPr>
      <w:r w:rsidRPr="001E0707">
        <w:rPr>
          <w:rFonts w:ascii="Arial" w:hAnsi="Arial" w:cs="Arial"/>
          <w:b/>
          <w:lang w:val="es-ES"/>
        </w:rPr>
        <w:t>OBJETIVOS</w:t>
      </w:r>
    </w:p>
    <w:p w:rsidR="00180A5F" w:rsidRPr="001E0707" w:rsidRDefault="00180A5F" w:rsidP="00180A5F">
      <w:pPr>
        <w:tabs>
          <w:tab w:val="left" w:pos="2127"/>
        </w:tabs>
        <w:spacing w:line="360" w:lineRule="auto"/>
        <w:ind w:left="1146"/>
        <w:jc w:val="both"/>
        <w:rPr>
          <w:rFonts w:ascii="Arial" w:hAnsi="Arial" w:cs="Arial"/>
          <w:b/>
          <w:lang w:val="es-ES"/>
        </w:rPr>
      </w:pPr>
    </w:p>
    <w:p w:rsidR="005D6DCE" w:rsidRPr="004F58A8" w:rsidRDefault="00356625" w:rsidP="00A3535E">
      <w:pPr>
        <w:numPr>
          <w:ilvl w:val="4"/>
          <w:numId w:val="39"/>
        </w:numPr>
        <w:spacing w:line="360" w:lineRule="auto"/>
        <w:ind w:hanging="229"/>
        <w:jc w:val="both"/>
        <w:rPr>
          <w:rFonts w:ascii="Arial" w:hAnsi="Arial" w:cs="Arial"/>
          <w:b/>
        </w:rPr>
      </w:pPr>
      <w:r w:rsidRPr="001E0707">
        <w:rPr>
          <w:rFonts w:ascii="Arial" w:hAnsi="Arial" w:cs="Arial"/>
          <w:b/>
          <w:lang w:val="es-ES"/>
        </w:rPr>
        <w:t>OBJETIVO</w:t>
      </w:r>
      <w:r w:rsidRPr="004F58A8">
        <w:rPr>
          <w:rFonts w:ascii="Arial" w:hAnsi="Arial" w:cs="Arial"/>
          <w:b/>
        </w:rPr>
        <w:t xml:space="preserve"> GENERAL</w:t>
      </w:r>
    </w:p>
    <w:p w:rsidR="005D6DCE" w:rsidRPr="004F58A8" w:rsidRDefault="005D6DCE" w:rsidP="002658A5">
      <w:pPr>
        <w:spacing w:before="100" w:beforeAutospacing="1" w:after="100" w:afterAutospacing="1" w:line="360" w:lineRule="auto"/>
        <w:ind w:firstLine="567"/>
        <w:jc w:val="both"/>
        <w:rPr>
          <w:rFonts w:ascii="Arial" w:hAnsi="Arial" w:cs="Arial"/>
          <w:lang w:val="es-EC"/>
        </w:rPr>
      </w:pPr>
      <w:r w:rsidRPr="001E0707">
        <w:rPr>
          <w:rFonts w:ascii="Arial" w:hAnsi="Arial" w:cs="Arial"/>
          <w:lang w:val="es-CL"/>
        </w:rPr>
        <w:t>Brindar</w:t>
      </w:r>
      <w:r w:rsidRPr="004F58A8">
        <w:rPr>
          <w:rFonts w:ascii="Arial" w:hAnsi="Arial" w:cs="Arial"/>
          <w:lang w:val="es-EC"/>
        </w:rPr>
        <w:t xml:space="preserve">, los mejores productos para el hogar y oficina,  que inviten a los clientes “a </w:t>
      </w:r>
      <w:r w:rsidRPr="004F58A8">
        <w:rPr>
          <w:rFonts w:ascii="Arial" w:hAnsi="Arial" w:cs="Arial"/>
          <w:i/>
          <w:lang w:val="es-EC"/>
        </w:rPr>
        <w:t>decorar sus vidas con gusto y comodidad</w:t>
      </w:r>
      <w:r w:rsidRPr="004F58A8">
        <w:rPr>
          <w:rFonts w:ascii="Arial" w:hAnsi="Arial" w:cs="Arial"/>
          <w:lang w:val="es-EC"/>
        </w:rPr>
        <w:t xml:space="preserve">”, a través de un servicio cálido, personalizado y con estrategias eficaces que permitan, maximizar los beneficios de la empresa utilizando eficientemente sus recursos. </w:t>
      </w:r>
    </w:p>
    <w:p w:rsidR="00C929F5" w:rsidRDefault="00180A5F" w:rsidP="00A3535E">
      <w:pPr>
        <w:numPr>
          <w:ilvl w:val="4"/>
          <w:numId w:val="39"/>
        </w:numPr>
        <w:spacing w:before="100" w:beforeAutospacing="1" w:after="100" w:afterAutospacing="1" w:line="360" w:lineRule="auto"/>
        <w:ind w:hanging="229"/>
        <w:jc w:val="both"/>
        <w:rPr>
          <w:rFonts w:ascii="Arial" w:hAnsi="Arial" w:cs="Arial"/>
          <w:b/>
          <w:lang w:val="es-MX"/>
        </w:rPr>
      </w:pPr>
      <w:r w:rsidRPr="004F58A8">
        <w:rPr>
          <w:rFonts w:ascii="Arial" w:hAnsi="Arial" w:cs="Arial"/>
          <w:b/>
          <w:lang w:val="es-MX"/>
        </w:rPr>
        <w:t>OBJETIVOS ESPECÍFICOS</w:t>
      </w:r>
    </w:p>
    <w:p w:rsidR="005D6DCE" w:rsidRDefault="00C929F5" w:rsidP="00C929F5">
      <w:pPr>
        <w:spacing w:line="360" w:lineRule="auto"/>
        <w:ind w:left="360"/>
        <w:jc w:val="center"/>
        <w:rPr>
          <w:rFonts w:ascii="Arial" w:hAnsi="Arial" w:cs="Arial"/>
          <w:b/>
          <w:i/>
          <w:lang w:val="es-EC"/>
        </w:rPr>
      </w:pPr>
      <w:r w:rsidRPr="004F58A8">
        <w:rPr>
          <w:rFonts w:ascii="Arial" w:hAnsi="Arial" w:cs="Arial"/>
          <w:b/>
          <w:i/>
          <w:lang w:val="es-EC"/>
        </w:rPr>
        <w:t xml:space="preserve">Tabla Nº 4: Objetivos Específicos </w:t>
      </w:r>
    </w:p>
    <w:tbl>
      <w:tblPr>
        <w:tblpPr w:leftFromText="141" w:rightFromText="141" w:vertAnchor="text" w:horzAnchor="margin" w:tblpXSpec="center" w:tblpY="186"/>
        <w:tblW w:w="4111" w:type="pct"/>
        <w:tblCellSpacing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000"/>
      </w:tblPr>
      <w:tblGrid>
        <w:gridCol w:w="4585"/>
        <w:gridCol w:w="2480"/>
      </w:tblGrid>
      <w:tr w:rsidR="00D555F5" w:rsidRPr="00D555F5">
        <w:trPr>
          <w:trHeight w:val="404"/>
          <w:tblCellSpacing w:w="20" w:type="dxa"/>
        </w:trPr>
        <w:tc>
          <w:tcPr>
            <w:tcW w:w="3203" w:type="pct"/>
            <w:shd w:val="clear" w:color="auto" w:fill="DBE5F1"/>
            <w:vAlign w:val="center"/>
          </w:tcPr>
          <w:p w:rsidR="00D555F5" w:rsidRPr="00D555F5" w:rsidRDefault="00D555F5" w:rsidP="00D555F5">
            <w:pPr>
              <w:spacing w:before="100" w:beforeAutospacing="1" w:after="100" w:afterAutospacing="1" w:line="360" w:lineRule="auto"/>
              <w:jc w:val="center"/>
              <w:rPr>
                <w:rFonts w:ascii="Arial" w:hAnsi="Arial" w:cs="Arial"/>
                <w:b/>
                <w:bCs/>
                <w:sz w:val="20"/>
                <w:szCs w:val="20"/>
                <w:lang w:val="es-ES"/>
              </w:rPr>
            </w:pPr>
            <w:r w:rsidRPr="00D555F5">
              <w:rPr>
                <w:rFonts w:ascii="Arial" w:hAnsi="Arial" w:cs="Arial"/>
                <w:b/>
                <w:bCs/>
                <w:sz w:val="20"/>
                <w:szCs w:val="20"/>
                <w:lang w:val="es-ES"/>
              </w:rPr>
              <w:t>OBJETIVOS</w:t>
            </w:r>
          </w:p>
        </w:tc>
        <w:tc>
          <w:tcPr>
            <w:tcW w:w="1712" w:type="pct"/>
            <w:shd w:val="clear" w:color="auto" w:fill="DBE5F1"/>
            <w:vAlign w:val="center"/>
          </w:tcPr>
          <w:p w:rsidR="00D555F5" w:rsidRPr="00D555F5" w:rsidRDefault="00D555F5" w:rsidP="00D555F5">
            <w:pPr>
              <w:spacing w:before="100" w:beforeAutospacing="1" w:after="100" w:afterAutospacing="1" w:line="360" w:lineRule="auto"/>
              <w:jc w:val="center"/>
              <w:rPr>
                <w:rFonts w:ascii="Arial" w:hAnsi="Arial" w:cs="Arial"/>
                <w:b/>
                <w:bCs/>
                <w:sz w:val="20"/>
                <w:szCs w:val="20"/>
              </w:rPr>
            </w:pPr>
            <w:r w:rsidRPr="00D555F5">
              <w:rPr>
                <w:rFonts w:ascii="Arial" w:hAnsi="Arial" w:cs="Arial"/>
                <w:b/>
                <w:bCs/>
                <w:sz w:val="20"/>
                <w:szCs w:val="20"/>
                <w:lang w:val="es-ES"/>
              </w:rPr>
              <w:t>INDICADORES</w:t>
            </w:r>
          </w:p>
        </w:tc>
      </w:tr>
      <w:tr w:rsidR="00D555F5" w:rsidRPr="00D555F5">
        <w:trPr>
          <w:trHeight w:val="1032"/>
          <w:tblCellSpacing w:w="20" w:type="dxa"/>
        </w:trPr>
        <w:tc>
          <w:tcPr>
            <w:tcW w:w="3203" w:type="pct"/>
            <w:shd w:val="clear" w:color="auto" w:fill="FFFFFF"/>
            <w:vAlign w:val="center"/>
          </w:tcPr>
          <w:p w:rsidR="00D555F5" w:rsidRPr="00D555F5" w:rsidRDefault="00D555F5" w:rsidP="00D555F5">
            <w:pPr>
              <w:spacing w:before="100" w:beforeAutospacing="1" w:after="100" w:afterAutospacing="1" w:line="360" w:lineRule="auto"/>
              <w:jc w:val="both"/>
              <w:rPr>
                <w:rFonts w:ascii="Arial" w:hAnsi="Arial" w:cs="Arial"/>
                <w:color w:val="000000"/>
                <w:sz w:val="20"/>
                <w:szCs w:val="20"/>
                <w:lang w:val="es-ES"/>
              </w:rPr>
            </w:pPr>
            <w:r w:rsidRPr="00D555F5">
              <w:rPr>
                <w:rFonts w:ascii="Arial" w:hAnsi="Arial" w:cs="Arial"/>
                <w:color w:val="000000"/>
                <w:sz w:val="20"/>
                <w:szCs w:val="20"/>
                <w:lang w:val="es-ES"/>
              </w:rPr>
              <w:t xml:space="preserve">Ser la empresa líder en el mercado comercial manabita, en un periodo de 5 años, mediante estrategias de mercadeo acertadas. </w:t>
            </w:r>
          </w:p>
        </w:tc>
        <w:tc>
          <w:tcPr>
            <w:tcW w:w="1712" w:type="pct"/>
            <w:shd w:val="clear" w:color="auto" w:fill="FFFFFF"/>
            <w:vAlign w:val="center"/>
          </w:tcPr>
          <w:p w:rsidR="00D555F5" w:rsidRPr="00D555F5" w:rsidRDefault="00D555F5" w:rsidP="00D555F5">
            <w:pPr>
              <w:spacing w:before="100" w:beforeAutospacing="1" w:after="100" w:afterAutospacing="1" w:line="360" w:lineRule="auto"/>
              <w:rPr>
                <w:rFonts w:ascii="Arial" w:hAnsi="Arial" w:cs="Arial"/>
                <w:color w:val="000000"/>
                <w:sz w:val="20"/>
                <w:szCs w:val="20"/>
                <w:lang w:val="es-ES"/>
              </w:rPr>
            </w:pPr>
            <w:r w:rsidRPr="00D555F5">
              <w:rPr>
                <w:rFonts w:ascii="Arial" w:hAnsi="Arial" w:cs="Arial"/>
                <w:color w:val="000000"/>
                <w:sz w:val="20"/>
                <w:szCs w:val="20"/>
                <w:lang w:val="es-ES"/>
              </w:rPr>
              <w:t>Porcentaje de participación del mercado.</w:t>
            </w:r>
          </w:p>
        </w:tc>
      </w:tr>
      <w:tr w:rsidR="00D555F5" w:rsidRPr="00D555F5">
        <w:trPr>
          <w:trHeight w:val="1032"/>
          <w:tblCellSpacing w:w="20" w:type="dxa"/>
        </w:trPr>
        <w:tc>
          <w:tcPr>
            <w:tcW w:w="3203" w:type="pct"/>
            <w:shd w:val="clear" w:color="auto" w:fill="FFFFFF"/>
            <w:vAlign w:val="center"/>
          </w:tcPr>
          <w:p w:rsidR="00D555F5" w:rsidRPr="00D555F5" w:rsidRDefault="00D555F5" w:rsidP="00D555F5">
            <w:pPr>
              <w:spacing w:before="100" w:beforeAutospacing="1" w:after="100" w:afterAutospacing="1" w:line="360" w:lineRule="auto"/>
              <w:jc w:val="both"/>
              <w:rPr>
                <w:rFonts w:ascii="Arial" w:hAnsi="Arial" w:cs="Arial"/>
                <w:color w:val="000000"/>
                <w:sz w:val="20"/>
                <w:szCs w:val="20"/>
                <w:lang w:val="es-ES"/>
              </w:rPr>
            </w:pPr>
            <w:r w:rsidRPr="00D555F5">
              <w:rPr>
                <w:rFonts w:ascii="Arial" w:hAnsi="Arial" w:cs="Arial"/>
                <w:color w:val="000000"/>
                <w:sz w:val="20"/>
                <w:szCs w:val="20"/>
                <w:lang w:val="es-ES"/>
              </w:rPr>
              <w:t xml:space="preserve">Aumentar las utilidades de la empresa en un 5% en el próximo año, a través de una planificación estratégica financiera y de ventas. </w:t>
            </w:r>
          </w:p>
        </w:tc>
        <w:tc>
          <w:tcPr>
            <w:tcW w:w="1712" w:type="pct"/>
            <w:shd w:val="clear" w:color="auto" w:fill="FFFFFF"/>
            <w:vAlign w:val="center"/>
          </w:tcPr>
          <w:p w:rsidR="00D555F5" w:rsidRPr="00D555F5" w:rsidRDefault="00D555F5" w:rsidP="00D555F5">
            <w:pPr>
              <w:spacing w:before="100" w:beforeAutospacing="1" w:after="100" w:afterAutospacing="1" w:line="360" w:lineRule="auto"/>
              <w:rPr>
                <w:rFonts w:ascii="Arial" w:hAnsi="Arial" w:cs="Arial"/>
                <w:color w:val="000000"/>
                <w:sz w:val="20"/>
                <w:szCs w:val="20"/>
              </w:rPr>
            </w:pPr>
            <w:r w:rsidRPr="00D555F5">
              <w:rPr>
                <w:rFonts w:ascii="Arial" w:hAnsi="Arial" w:cs="Arial"/>
                <w:color w:val="000000"/>
                <w:sz w:val="20"/>
                <w:szCs w:val="20"/>
              </w:rPr>
              <w:t>ROE,</w:t>
            </w:r>
            <w:r w:rsidRPr="00D555F5">
              <w:rPr>
                <w:rFonts w:ascii="Arial" w:hAnsi="Arial" w:cs="Arial"/>
                <w:color w:val="000000"/>
                <w:sz w:val="20"/>
                <w:szCs w:val="20"/>
                <w:lang w:val="es-ES"/>
              </w:rPr>
              <w:t xml:space="preserve"> ROA</w:t>
            </w:r>
          </w:p>
        </w:tc>
      </w:tr>
      <w:tr w:rsidR="00D555F5" w:rsidRPr="00D555F5">
        <w:trPr>
          <w:trHeight w:val="693"/>
          <w:tblCellSpacing w:w="20" w:type="dxa"/>
        </w:trPr>
        <w:tc>
          <w:tcPr>
            <w:tcW w:w="3203" w:type="pct"/>
            <w:shd w:val="clear" w:color="auto" w:fill="FFFFFF"/>
            <w:vAlign w:val="center"/>
          </w:tcPr>
          <w:p w:rsidR="00D555F5" w:rsidRPr="00D555F5" w:rsidRDefault="00D555F5" w:rsidP="00D555F5">
            <w:pPr>
              <w:spacing w:before="100" w:beforeAutospacing="1" w:after="100" w:afterAutospacing="1" w:line="360" w:lineRule="auto"/>
              <w:jc w:val="both"/>
              <w:rPr>
                <w:rFonts w:ascii="Arial" w:hAnsi="Arial" w:cs="Arial"/>
                <w:color w:val="000000"/>
                <w:sz w:val="20"/>
                <w:szCs w:val="20"/>
                <w:lang w:val="es-ES"/>
              </w:rPr>
            </w:pPr>
            <w:r w:rsidRPr="00D555F5">
              <w:rPr>
                <w:rFonts w:ascii="Arial" w:hAnsi="Arial" w:cs="Arial"/>
                <w:color w:val="000000"/>
                <w:sz w:val="20"/>
                <w:szCs w:val="20"/>
                <w:lang w:val="es-ES"/>
              </w:rPr>
              <w:t>Satisfacer las necesidades de nuestros clientes brindándoles productos y servicios de calidad.</w:t>
            </w:r>
          </w:p>
        </w:tc>
        <w:tc>
          <w:tcPr>
            <w:tcW w:w="1712" w:type="pct"/>
            <w:shd w:val="clear" w:color="auto" w:fill="FFFFFF"/>
            <w:vAlign w:val="center"/>
          </w:tcPr>
          <w:p w:rsidR="00D555F5" w:rsidRPr="00D555F5" w:rsidRDefault="00D555F5" w:rsidP="00D555F5">
            <w:pPr>
              <w:spacing w:before="100" w:beforeAutospacing="1" w:after="100" w:afterAutospacing="1" w:line="360" w:lineRule="auto"/>
              <w:rPr>
                <w:rFonts w:ascii="Arial" w:hAnsi="Arial" w:cs="Arial"/>
                <w:color w:val="000000"/>
                <w:sz w:val="20"/>
                <w:szCs w:val="20"/>
                <w:lang w:val="es-ES"/>
              </w:rPr>
            </w:pPr>
            <w:r w:rsidRPr="00D555F5">
              <w:rPr>
                <w:rFonts w:ascii="Arial" w:hAnsi="Arial" w:cs="Arial"/>
                <w:color w:val="000000"/>
                <w:sz w:val="20"/>
                <w:szCs w:val="20"/>
                <w:lang w:val="es-ES"/>
              </w:rPr>
              <w:t>Nivel de Servicio y Calidad (Serf Qual), Devoluciones/ ventas netas</w:t>
            </w:r>
          </w:p>
        </w:tc>
      </w:tr>
      <w:tr w:rsidR="00D555F5" w:rsidRPr="00D555F5">
        <w:trPr>
          <w:trHeight w:val="1032"/>
          <w:tblCellSpacing w:w="20" w:type="dxa"/>
        </w:trPr>
        <w:tc>
          <w:tcPr>
            <w:tcW w:w="3203" w:type="pct"/>
            <w:shd w:val="clear" w:color="auto" w:fill="FFFFFF"/>
            <w:vAlign w:val="center"/>
          </w:tcPr>
          <w:p w:rsidR="00D555F5" w:rsidRPr="00D555F5" w:rsidRDefault="00D555F5" w:rsidP="00D555F5">
            <w:pPr>
              <w:spacing w:before="100" w:beforeAutospacing="1" w:after="100" w:afterAutospacing="1" w:line="360" w:lineRule="auto"/>
              <w:jc w:val="both"/>
              <w:rPr>
                <w:rFonts w:ascii="Arial" w:hAnsi="Arial" w:cs="Arial"/>
                <w:color w:val="000000"/>
                <w:sz w:val="20"/>
                <w:szCs w:val="20"/>
                <w:lang w:val="es-ES"/>
              </w:rPr>
            </w:pPr>
            <w:r w:rsidRPr="00D555F5">
              <w:rPr>
                <w:rFonts w:ascii="Arial" w:hAnsi="Arial" w:cs="Arial"/>
                <w:color w:val="000000"/>
                <w:sz w:val="20"/>
                <w:szCs w:val="20"/>
                <w:lang w:val="es-ES"/>
              </w:rPr>
              <w:t>Monitorear de manera sistemática y permanente todos y cada uno de los procesos propuestos de la empresa, con la finalidad de establecer estrategias y mejoras.</w:t>
            </w:r>
          </w:p>
        </w:tc>
        <w:tc>
          <w:tcPr>
            <w:tcW w:w="1712" w:type="pct"/>
            <w:shd w:val="clear" w:color="auto" w:fill="FFFFFF"/>
            <w:vAlign w:val="center"/>
          </w:tcPr>
          <w:p w:rsidR="00D555F5" w:rsidRPr="00D555F5" w:rsidRDefault="00D555F5" w:rsidP="00D555F5">
            <w:pPr>
              <w:spacing w:before="100" w:beforeAutospacing="1" w:after="100" w:afterAutospacing="1" w:line="360" w:lineRule="auto"/>
              <w:rPr>
                <w:rFonts w:ascii="Arial" w:hAnsi="Arial" w:cs="Arial"/>
                <w:color w:val="000000"/>
                <w:sz w:val="20"/>
                <w:szCs w:val="20"/>
                <w:lang w:val="es-ES"/>
              </w:rPr>
            </w:pPr>
            <w:r w:rsidRPr="00D555F5">
              <w:rPr>
                <w:rFonts w:ascii="Arial" w:hAnsi="Arial" w:cs="Arial"/>
                <w:color w:val="000000"/>
                <w:sz w:val="20"/>
                <w:szCs w:val="20"/>
                <w:lang w:val="es-ES"/>
              </w:rPr>
              <w:t>Análisis de Brecha /GAP Analizer</w:t>
            </w:r>
          </w:p>
        </w:tc>
      </w:tr>
    </w:tbl>
    <w:p w:rsidR="00D555F5" w:rsidRPr="001E0707" w:rsidRDefault="00D555F5" w:rsidP="00C929F5">
      <w:pPr>
        <w:spacing w:line="360" w:lineRule="auto"/>
        <w:ind w:left="360"/>
        <w:jc w:val="center"/>
        <w:rPr>
          <w:rFonts w:ascii="Arial" w:hAnsi="Arial" w:cs="Arial"/>
          <w:b/>
          <w:i/>
          <w:lang w:val="es-ES"/>
        </w:rPr>
      </w:pPr>
    </w:p>
    <w:p w:rsidR="00D555F5" w:rsidRDefault="00D555F5" w:rsidP="006F738D">
      <w:pPr>
        <w:spacing w:before="100" w:beforeAutospacing="1" w:after="100" w:afterAutospacing="1" w:line="360" w:lineRule="auto"/>
        <w:jc w:val="both"/>
        <w:rPr>
          <w:rFonts w:ascii="Arial" w:hAnsi="Arial" w:cs="Arial"/>
          <w:b/>
          <w:lang w:val="es-MX"/>
        </w:rPr>
      </w:pPr>
    </w:p>
    <w:p w:rsidR="00D555F5" w:rsidRDefault="00D555F5" w:rsidP="006F738D">
      <w:pPr>
        <w:spacing w:before="100" w:beforeAutospacing="1" w:after="100" w:afterAutospacing="1" w:line="360" w:lineRule="auto"/>
        <w:jc w:val="both"/>
        <w:rPr>
          <w:rFonts w:ascii="Arial" w:hAnsi="Arial" w:cs="Arial"/>
          <w:b/>
          <w:lang w:val="es-MX"/>
        </w:rPr>
      </w:pPr>
    </w:p>
    <w:p w:rsidR="00D555F5" w:rsidRDefault="00D555F5" w:rsidP="006F738D">
      <w:pPr>
        <w:spacing w:before="100" w:beforeAutospacing="1" w:after="100" w:afterAutospacing="1" w:line="360" w:lineRule="auto"/>
        <w:jc w:val="both"/>
        <w:rPr>
          <w:rFonts w:ascii="Arial" w:hAnsi="Arial" w:cs="Arial"/>
          <w:b/>
          <w:lang w:val="es-MX"/>
        </w:rPr>
      </w:pPr>
    </w:p>
    <w:p w:rsidR="00D555F5" w:rsidRDefault="00D555F5" w:rsidP="006F738D">
      <w:pPr>
        <w:spacing w:before="100" w:beforeAutospacing="1" w:after="100" w:afterAutospacing="1" w:line="360" w:lineRule="auto"/>
        <w:jc w:val="both"/>
        <w:rPr>
          <w:rFonts w:ascii="Arial" w:hAnsi="Arial" w:cs="Arial"/>
          <w:b/>
          <w:lang w:val="es-MX"/>
        </w:rPr>
      </w:pPr>
    </w:p>
    <w:p w:rsidR="00D555F5" w:rsidRDefault="00D555F5" w:rsidP="006F738D">
      <w:pPr>
        <w:spacing w:before="100" w:beforeAutospacing="1" w:after="100" w:afterAutospacing="1" w:line="360" w:lineRule="auto"/>
        <w:jc w:val="both"/>
        <w:rPr>
          <w:rFonts w:ascii="Arial" w:hAnsi="Arial" w:cs="Arial"/>
          <w:b/>
          <w:lang w:val="es-MX"/>
        </w:rPr>
      </w:pPr>
    </w:p>
    <w:p w:rsidR="00D555F5" w:rsidRDefault="00D555F5" w:rsidP="006F738D">
      <w:pPr>
        <w:spacing w:before="100" w:beforeAutospacing="1" w:after="100" w:afterAutospacing="1" w:line="360" w:lineRule="auto"/>
        <w:jc w:val="both"/>
        <w:rPr>
          <w:rFonts w:ascii="Arial" w:hAnsi="Arial" w:cs="Arial"/>
          <w:b/>
          <w:lang w:val="es-MX"/>
        </w:rPr>
      </w:pPr>
    </w:p>
    <w:p w:rsidR="00D555F5" w:rsidRDefault="00D555F5" w:rsidP="006F738D">
      <w:pPr>
        <w:spacing w:before="100" w:beforeAutospacing="1" w:after="100" w:afterAutospacing="1" w:line="360" w:lineRule="auto"/>
        <w:jc w:val="both"/>
        <w:rPr>
          <w:rFonts w:ascii="Arial" w:hAnsi="Arial" w:cs="Arial"/>
          <w:b/>
          <w:lang w:val="es-MX"/>
        </w:rPr>
      </w:pPr>
    </w:p>
    <w:p w:rsidR="00D555F5" w:rsidRDefault="00D555F5" w:rsidP="006F738D">
      <w:pPr>
        <w:spacing w:before="100" w:beforeAutospacing="1" w:after="100" w:afterAutospacing="1" w:line="360" w:lineRule="auto"/>
        <w:jc w:val="both"/>
        <w:rPr>
          <w:rFonts w:ascii="Arial" w:hAnsi="Arial" w:cs="Arial"/>
          <w:b/>
          <w:lang w:val="es-MX"/>
        </w:rPr>
      </w:pPr>
      <w:r w:rsidRPr="004F58A8">
        <w:rPr>
          <w:rFonts w:ascii="Arial" w:hAnsi="Arial" w:cs="Arial"/>
          <w:b/>
          <w:noProof/>
        </w:rPr>
        <w:pict>
          <v:shape id="_x0000_s1352" type="#_x0000_t202" style="position:absolute;left:0;text-align:left;margin-left:24.7pt;margin-top:18.95pt;width:327.9pt;height:35.2pt;z-index:251639808;mso-width-relative:margin;mso-height-relative:margin" stroked="f">
            <v:textbox style="mso-next-textbox:#_x0000_s1352">
              <w:txbxContent>
                <w:p w:rsidR="001B6FDF" w:rsidRPr="00D555F5" w:rsidRDefault="001B6FDF" w:rsidP="00C929F5">
                  <w:pPr>
                    <w:rPr>
                      <w:rFonts w:ascii="Times New Roman" w:hAnsi="Times New Roman"/>
                      <w:sz w:val="20"/>
                      <w:szCs w:val="20"/>
                      <w:lang w:val="es-ES"/>
                    </w:rPr>
                  </w:pPr>
                  <w:r w:rsidRPr="00D555F5">
                    <w:rPr>
                      <w:rFonts w:ascii="Times New Roman" w:hAnsi="Times New Roman"/>
                      <w:sz w:val="20"/>
                      <w:szCs w:val="20"/>
                      <w:lang w:val="es-ES"/>
                    </w:rPr>
                    <w:t>Fuente: Dirección Estratégica de Gerry Johnson y Kevan Scholes Cap. 4</w:t>
                  </w:r>
                </w:p>
                <w:p w:rsidR="001B6FDF" w:rsidRPr="00D555F5" w:rsidRDefault="001B6FDF" w:rsidP="00C929F5">
                  <w:pPr>
                    <w:rPr>
                      <w:rFonts w:ascii="Times New Roman" w:hAnsi="Times New Roman"/>
                      <w:sz w:val="20"/>
                      <w:szCs w:val="20"/>
                    </w:rPr>
                  </w:pPr>
                  <w:r w:rsidRPr="00D555F5">
                    <w:rPr>
                      <w:rFonts w:ascii="Times New Roman" w:hAnsi="Times New Roman"/>
                      <w:sz w:val="20"/>
                      <w:szCs w:val="20"/>
                    </w:rPr>
                    <w:t>Elaborado por: Las Autoras</w:t>
                  </w:r>
                </w:p>
              </w:txbxContent>
            </v:textbox>
          </v:shape>
        </w:pict>
      </w:r>
    </w:p>
    <w:p w:rsidR="00D555F5" w:rsidRDefault="00D555F5" w:rsidP="006F738D">
      <w:pPr>
        <w:spacing w:before="100" w:beforeAutospacing="1" w:after="100" w:afterAutospacing="1" w:line="360" w:lineRule="auto"/>
        <w:jc w:val="both"/>
        <w:rPr>
          <w:rFonts w:ascii="Arial" w:hAnsi="Arial" w:cs="Arial"/>
          <w:b/>
          <w:lang w:val="es-MX"/>
        </w:rPr>
      </w:pPr>
    </w:p>
    <w:p w:rsidR="005D6DCE" w:rsidRPr="004F58A8" w:rsidRDefault="006A650E" w:rsidP="00A3535E">
      <w:pPr>
        <w:numPr>
          <w:ilvl w:val="2"/>
          <w:numId w:val="39"/>
        </w:numPr>
        <w:spacing w:before="100" w:beforeAutospacing="1" w:after="100" w:afterAutospacing="1" w:line="360" w:lineRule="auto"/>
        <w:jc w:val="both"/>
        <w:rPr>
          <w:rFonts w:ascii="Arial" w:hAnsi="Arial" w:cs="Arial"/>
          <w:b/>
          <w:lang w:val="es-MX"/>
        </w:rPr>
      </w:pPr>
      <w:r w:rsidRPr="004F58A8">
        <w:rPr>
          <w:rFonts w:ascii="Arial" w:hAnsi="Arial" w:cs="Arial"/>
          <w:b/>
          <w:lang w:val="es-MX"/>
        </w:rPr>
        <w:t>DEFINICIÓN DE ESTRATEGIAS</w:t>
      </w:r>
    </w:p>
    <w:p w:rsidR="005D6DCE" w:rsidRPr="004F58A8" w:rsidRDefault="005D6DCE" w:rsidP="002658A5">
      <w:pPr>
        <w:spacing w:before="100" w:beforeAutospacing="1" w:after="100" w:afterAutospacing="1" w:line="360" w:lineRule="auto"/>
        <w:ind w:firstLine="567"/>
        <w:jc w:val="both"/>
        <w:rPr>
          <w:rFonts w:ascii="Arial" w:hAnsi="Arial" w:cs="Arial"/>
          <w:lang w:val="es-MX"/>
        </w:rPr>
      </w:pPr>
      <w:r w:rsidRPr="004F58A8">
        <w:rPr>
          <w:rFonts w:ascii="Arial" w:hAnsi="Arial" w:cs="Arial"/>
          <w:lang w:val="es-MX"/>
        </w:rPr>
        <w:t>Dentro del presente proyecto se establecieron estrategias DOFA, estrategias de crecimiento intensivo, estrategias según Porter y finalmente se realizó una matriz BCG para el alcance de los objetivos propuestos.</w:t>
      </w:r>
    </w:p>
    <w:p w:rsidR="006A650E" w:rsidRPr="004F58A8" w:rsidRDefault="006A650E" w:rsidP="006F738D">
      <w:pPr>
        <w:spacing w:before="100" w:beforeAutospacing="1" w:after="100" w:afterAutospacing="1" w:line="360" w:lineRule="auto"/>
        <w:jc w:val="both"/>
        <w:rPr>
          <w:rFonts w:ascii="Arial" w:hAnsi="Arial" w:cs="Arial"/>
          <w:lang w:val="es-MX"/>
        </w:rPr>
      </w:pPr>
    </w:p>
    <w:p w:rsidR="00860E74" w:rsidRPr="004F58A8" w:rsidRDefault="00860E74" w:rsidP="00860E74">
      <w:pPr>
        <w:tabs>
          <w:tab w:val="left" w:pos="1843"/>
        </w:tabs>
        <w:spacing w:before="100" w:beforeAutospacing="1" w:after="100" w:afterAutospacing="1" w:line="360" w:lineRule="auto"/>
        <w:ind w:left="1146"/>
        <w:jc w:val="both"/>
        <w:rPr>
          <w:rFonts w:ascii="Arial" w:hAnsi="Arial" w:cs="Arial"/>
          <w:b/>
          <w:lang w:val="es-MX"/>
        </w:rPr>
        <w:sectPr w:rsidR="00860E74" w:rsidRPr="004F58A8" w:rsidSect="005E7298">
          <w:footerReference w:type="default" r:id="rId180"/>
          <w:pgSz w:w="11906" w:h="16838"/>
          <w:pgMar w:top="2268" w:right="1361" w:bottom="2268" w:left="2268" w:header="709" w:footer="709" w:gutter="0"/>
          <w:cols w:space="708"/>
          <w:docGrid w:linePitch="360"/>
        </w:sectPr>
      </w:pPr>
    </w:p>
    <w:p w:rsidR="0099031F" w:rsidRPr="004F58A8" w:rsidRDefault="006A650E" w:rsidP="00A3535E">
      <w:pPr>
        <w:numPr>
          <w:ilvl w:val="3"/>
          <w:numId w:val="39"/>
        </w:numPr>
        <w:tabs>
          <w:tab w:val="left" w:pos="1843"/>
        </w:tabs>
        <w:spacing w:before="100" w:beforeAutospacing="1" w:after="100" w:afterAutospacing="1" w:line="360" w:lineRule="auto"/>
        <w:ind w:hanging="295"/>
        <w:jc w:val="both"/>
        <w:rPr>
          <w:rFonts w:ascii="Arial" w:hAnsi="Arial" w:cs="Arial"/>
          <w:b/>
          <w:lang w:val="es-MX"/>
        </w:rPr>
      </w:pPr>
      <w:r w:rsidRPr="004F58A8">
        <w:rPr>
          <w:rFonts w:ascii="Arial" w:hAnsi="Arial" w:cs="Arial"/>
          <w:b/>
          <w:lang w:val="es-MX"/>
        </w:rPr>
        <w:t>ESTRATEGIAS DOFA</w:t>
      </w:r>
    </w:p>
    <w:p w:rsidR="0099031F" w:rsidRPr="001E0707" w:rsidRDefault="0099031F" w:rsidP="0099031F">
      <w:pPr>
        <w:spacing w:line="360" w:lineRule="auto"/>
        <w:ind w:left="4338" w:firstLine="618"/>
        <w:rPr>
          <w:rFonts w:ascii="Arial" w:hAnsi="Arial" w:cs="Arial"/>
          <w:b/>
          <w:i/>
          <w:lang w:val="es-ES"/>
        </w:rPr>
      </w:pPr>
      <w:r w:rsidRPr="004F58A8">
        <w:rPr>
          <w:rFonts w:ascii="Arial" w:hAnsi="Arial" w:cs="Arial"/>
          <w:b/>
          <w:i/>
          <w:lang w:val="es-EC"/>
        </w:rPr>
        <w:t>Tabla Nº 5: Estrategia</w:t>
      </w:r>
      <w:r w:rsidR="00793DE6">
        <w:rPr>
          <w:rFonts w:ascii="Arial" w:hAnsi="Arial" w:cs="Arial"/>
          <w:b/>
          <w:i/>
          <w:lang w:val="es-EC"/>
        </w:rPr>
        <w:t>s</w:t>
      </w:r>
      <w:r w:rsidRPr="004F58A8">
        <w:rPr>
          <w:rFonts w:ascii="Arial" w:hAnsi="Arial" w:cs="Arial"/>
          <w:b/>
          <w:i/>
          <w:lang w:val="es-EC"/>
        </w:rPr>
        <w:t xml:space="preserve"> DOFA</w:t>
      </w:r>
    </w:p>
    <w:tbl>
      <w:tblPr>
        <w:tblW w:w="12980" w:type="dxa"/>
        <w:tblCellSpacing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000"/>
      </w:tblPr>
      <w:tblGrid>
        <w:gridCol w:w="3999"/>
        <w:gridCol w:w="5191"/>
        <w:gridCol w:w="3790"/>
      </w:tblGrid>
      <w:tr w:rsidR="0099031F" w:rsidRPr="004F58A8">
        <w:trPr>
          <w:trHeight w:val="278"/>
          <w:tblCellSpacing w:w="20" w:type="dxa"/>
        </w:trPr>
        <w:tc>
          <w:tcPr>
            <w:tcW w:w="0" w:type="auto"/>
            <w:vMerge w:val="restart"/>
            <w:shd w:val="clear" w:color="auto" w:fill="DBE5F1"/>
            <w:vAlign w:val="center"/>
          </w:tcPr>
          <w:p w:rsidR="0099031F" w:rsidRPr="004F58A8" w:rsidRDefault="0099031F" w:rsidP="00AD0802">
            <w:pPr>
              <w:spacing w:before="100" w:beforeAutospacing="1" w:after="100" w:afterAutospacing="1"/>
              <w:jc w:val="center"/>
              <w:rPr>
                <w:rFonts w:ascii="Arial" w:hAnsi="Arial" w:cs="Arial"/>
                <w:b/>
                <w:sz w:val="20"/>
                <w:szCs w:val="20"/>
              </w:rPr>
            </w:pPr>
            <w:r w:rsidRPr="001E0707">
              <w:rPr>
                <w:rFonts w:ascii="Arial" w:hAnsi="Arial" w:cs="Arial"/>
                <w:b/>
                <w:sz w:val="20"/>
                <w:szCs w:val="20"/>
                <w:lang w:val="es-ES"/>
              </w:rPr>
              <w:t>ESTRATEGIAS DOFA</w:t>
            </w:r>
          </w:p>
        </w:tc>
        <w:tc>
          <w:tcPr>
            <w:tcW w:w="0" w:type="auto"/>
            <w:shd w:val="clear" w:color="auto" w:fill="DBE5F1"/>
            <w:vAlign w:val="center"/>
          </w:tcPr>
          <w:p w:rsidR="0099031F" w:rsidRPr="00345E6D" w:rsidRDefault="0099031F" w:rsidP="00AD0802">
            <w:pPr>
              <w:spacing w:before="100" w:beforeAutospacing="1" w:after="100" w:afterAutospacing="1"/>
              <w:jc w:val="center"/>
              <w:rPr>
                <w:rFonts w:ascii="Arial" w:hAnsi="Arial" w:cs="Arial"/>
                <w:b/>
                <w:bCs/>
                <w:sz w:val="20"/>
                <w:szCs w:val="20"/>
              </w:rPr>
            </w:pPr>
            <w:r w:rsidRPr="00345E6D">
              <w:rPr>
                <w:rFonts w:ascii="Arial" w:hAnsi="Arial" w:cs="Arial"/>
                <w:b/>
                <w:bCs/>
                <w:sz w:val="20"/>
                <w:szCs w:val="20"/>
              </w:rPr>
              <w:t>Fortalezas</w:t>
            </w:r>
          </w:p>
        </w:tc>
        <w:tc>
          <w:tcPr>
            <w:tcW w:w="0" w:type="auto"/>
            <w:shd w:val="clear" w:color="auto" w:fill="DBE5F1"/>
            <w:vAlign w:val="center"/>
          </w:tcPr>
          <w:p w:rsidR="0099031F" w:rsidRPr="00345E6D" w:rsidRDefault="0099031F" w:rsidP="00AD0802">
            <w:pPr>
              <w:spacing w:before="100" w:beforeAutospacing="1" w:after="100" w:afterAutospacing="1"/>
              <w:jc w:val="center"/>
              <w:rPr>
                <w:rFonts w:ascii="Arial" w:hAnsi="Arial" w:cs="Arial"/>
                <w:b/>
                <w:bCs/>
                <w:sz w:val="20"/>
                <w:szCs w:val="20"/>
              </w:rPr>
            </w:pPr>
            <w:r w:rsidRPr="00345E6D">
              <w:rPr>
                <w:rFonts w:ascii="Arial" w:hAnsi="Arial" w:cs="Arial"/>
                <w:b/>
                <w:bCs/>
                <w:sz w:val="20"/>
                <w:szCs w:val="20"/>
              </w:rPr>
              <w:t>Debilidades</w:t>
            </w:r>
          </w:p>
        </w:tc>
      </w:tr>
      <w:tr w:rsidR="0099031F" w:rsidRPr="004F58A8">
        <w:trPr>
          <w:trHeight w:val="330"/>
          <w:tblCellSpacing w:w="20" w:type="dxa"/>
        </w:trPr>
        <w:tc>
          <w:tcPr>
            <w:tcW w:w="0" w:type="auto"/>
            <w:vMerge/>
            <w:shd w:val="clear" w:color="auto" w:fill="DBE5F1"/>
            <w:vAlign w:val="center"/>
          </w:tcPr>
          <w:p w:rsidR="0099031F" w:rsidRPr="004F58A8" w:rsidRDefault="0099031F" w:rsidP="00AD0802">
            <w:pPr>
              <w:spacing w:before="100" w:beforeAutospacing="1" w:after="100" w:afterAutospacing="1"/>
              <w:jc w:val="center"/>
              <w:rPr>
                <w:rFonts w:ascii="Arial" w:hAnsi="Arial" w:cs="Arial"/>
                <w:color w:val="333333"/>
                <w:sz w:val="20"/>
                <w:szCs w:val="20"/>
              </w:rPr>
            </w:pPr>
          </w:p>
        </w:tc>
        <w:tc>
          <w:tcPr>
            <w:tcW w:w="0" w:type="auto"/>
            <w:shd w:val="clear" w:color="auto" w:fill="FFFFFF"/>
            <w:vAlign w:val="center"/>
          </w:tcPr>
          <w:p w:rsidR="0099031F" w:rsidRPr="004F58A8" w:rsidRDefault="0099031F" w:rsidP="00AD0802">
            <w:pPr>
              <w:spacing w:before="100" w:beforeAutospacing="1" w:after="100" w:afterAutospacing="1"/>
              <w:jc w:val="center"/>
              <w:rPr>
                <w:rFonts w:ascii="Arial" w:hAnsi="Arial" w:cs="Arial"/>
                <w:color w:val="333333"/>
                <w:sz w:val="20"/>
                <w:szCs w:val="20"/>
                <w:lang w:val="es-ES"/>
              </w:rPr>
            </w:pPr>
            <w:r w:rsidRPr="004F58A8">
              <w:rPr>
                <w:rFonts w:ascii="Arial" w:hAnsi="Arial" w:cs="Arial"/>
                <w:color w:val="333333"/>
                <w:sz w:val="20"/>
                <w:szCs w:val="20"/>
                <w:lang w:val="es-ES"/>
              </w:rPr>
              <w:t>Calidad y confiabilidad del producto</w:t>
            </w:r>
          </w:p>
        </w:tc>
        <w:tc>
          <w:tcPr>
            <w:tcW w:w="0" w:type="auto"/>
            <w:shd w:val="clear" w:color="auto" w:fill="FFFFFF"/>
            <w:vAlign w:val="center"/>
          </w:tcPr>
          <w:p w:rsidR="0099031F" w:rsidRPr="004F58A8" w:rsidRDefault="0099031F" w:rsidP="00AD0802">
            <w:pPr>
              <w:spacing w:before="100" w:beforeAutospacing="1" w:after="100" w:afterAutospacing="1"/>
              <w:jc w:val="center"/>
              <w:rPr>
                <w:rFonts w:ascii="Arial" w:hAnsi="Arial" w:cs="Arial"/>
                <w:color w:val="333333"/>
                <w:sz w:val="20"/>
                <w:szCs w:val="20"/>
              </w:rPr>
            </w:pPr>
            <w:r w:rsidRPr="004F58A8">
              <w:rPr>
                <w:rFonts w:ascii="Arial" w:hAnsi="Arial" w:cs="Arial"/>
                <w:color w:val="333333"/>
                <w:sz w:val="20"/>
                <w:szCs w:val="20"/>
              </w:rPr>
              <w:t>Presupuesto limitado</w:t>
            </w:r>
          </w:p>
        </w:tc>
      </w:tr>
      <w:tr w:rsidR="0099031F" w:rsidRPr="004F58A8">
        <w:trPr>
          <w:trHeight w:val="330"/>
          <w:tblCellSpacing w:w="20" w:type="dxa"/>
        </w:trPr>
        <w:tc>
          <w:tcPr>
            <w:tcW w:w="0" w:type="auto"/>
            <w:vMerge/>
            <w:shd w:val="clear" w:color="auto" w:fill="DBE5F1"/>
            <w:vAlign w:val="center"/>
          </w:tcPr>
          <w:p w:rsidR="0099031F" w:rsidRPr="004F58A8" w:rsidRDefault="0099031F" w:rsidP="00AD0802">
            <w:pPr>
              <w:spacing w:before="100" w:beforeAutospacing="1" w:after="100" w:afterAutospacing="1"/>
              <w:jc w:val="center"/>
              <w:rPr>
                <w:rFonts w:ascii="Arial" w:hAnsi="Arial" w:cs="Arial"/>
                <w:color w:val="333333"/>
                <w:sz w:val="20"/>
                <w:szCs w:val="20"/>
              </w:rPr>
            </w:pPr>
          </w:p>
        </w:tc>
        <w:tc>
          <w:tcPr>
            <w:tcW w:w="0" w:type="auto"/>
            <w:shd w:val="clear" w:color="auto" w:fill="FFFFFF"/>
            <w:vAlign w:val="center"/>
          </w:tcPr>
          <w:p w:rsidR="0099031F" w:rsidRPr="004F58A8" w:rsidRDefault="0099031F" w:rsidP="00AD0802">
            <w:pPr>
              <w:spacing w:before="100" w:beforeAutospacing="1" w:after="100" w:afterAutospacing="1"/>
              <w:jc w:val="center"/>
              <w:rPr>
                <w:rFonts w:ascii="Arial" w:hAnsi="Arial" w:cs="Arial"/>
                <w:color w:val="333333"/>
                <w:sz w:val="20"/>
                <w:szCs w:val="20"/>
                <w:lang w:val="es-ES"/>
              </w:rPr>
            </w:pPr>
            <w:r w:rsidRPr="004F58A8">
              <w:rPr>
                <w:rFonts w:ascii="Arial" w:hAnsi="Arial" w:cs="Arial"/>
                <w:color w:val="333333"/>
                <w:sz w:val="20"/>
                <w:szCs w:val="20"/>
                <w:lang w:val="es-ES"/>
              </w:rPr>
              <w:t>Planes de financiamiento acordes a las necesidades de los clientes</w:t>
            </w:r>
          </w:p>
        </w:tc>
        <w:tc>
          <w:tcPr>
            <w:tcW w:w="0" w:type="auto"/>
            <w:shd w:val="clear" w:color="auto" w:fill="FFFFFF"/>
            <w:vAlign w:val="center"/>
          </w:tcPr>
          <w:p w:rsidR="0099031F" w:rsidRPr="004F58A8" w:rsidRDefault="0099031F" w:rsidP="00AD0802">
            <w:pPr>
              <w:spacing w:before="100" w:beforeAutospacing="1" w:after="100" w:afterAutospacing="1"/>
              <w:jc w:val="center"/>
              <w:rPr>
                <w:rFonts w:ascii="Arial" w:hAnsi="Arial" w:cs="Arial"/>
                <w:color w:val="333333"/>
                <w:sz w:val="20"/>
                <w:szCs w:val="20"/>
                <w:lang w:val="es-ES"/>
              </w:rPr>
            </w:pPr>
            <w:r w:rsidRPr="004F58A8">
              <w:rPr>
                <w:rFonts w:ascii="Arial" w:hAnsi="Arial" w:cs="Arial"/>
                <w:color w:val="333333"/>
                <w:sz w:val="20"/>
                <w:szCs w:val="20"/>
                <w:lang w:val="es-ES"/>
              </w:rPr>
              <w:t>Falta de sistemas y tecnología</w:t>
            </w:r>
          </w:p>
        </w:tc>
      </w:tr>
      <w:tr w:rsidR="0099031F" w:rsidRPr="004F58A8">
        <w:trPr>
          <w:trHeight w:val="330"/>
          <w:tblCellSpacing w:w="20" w:type="dxa"/>
        </w:trPr>
        <w:tc>
          <w:tcPr>
            <w:tcW w:w="0" w:type="auto"/>
            <w:vMerge/>
            <w:shd w:val="clear" w:color="auto" w:fill="DBE5F1"/>
            <w:vAlign w:val="center"/>
          </w:tcPr>
          <w:p w:rsidR="0099031F" w:rsidRPr="004F58A8" w:rsidRDefault="0099031F" w:rsidP="00AD0802">
            <w:pPr>
              <w:spacing w:before="100" w:beforeAutospacing="1" w:after="100" w:afterAutospacing="1"/>
              <w:jc w:val="center"/>
              <w:rPr>
                <w:rFonts w:ascii="Arial" w:hAnsi="Arial" w:cs="Arial"/>
                <w:color w:val="333333"/>
                <w:sz w:val="20"/>
                <w:szCs w:val="20"/>
                <w:lang w:val="es-ES"/>
              </w:rPr>
            </w:pPr>
          </w:p>
        </w:tc>
        <w:tc>
          <w:tcPr>
            <w:tcW w:w="0" w:type="auto"/>
            <w:shd w:val="clear" w:color="auto" w:fill="FFFFFF"/>
            <w:vAlign w:val="center"/>
          </w:tcPr>
          <w:p w:rsidR="0099031F" w:rsidRPr="004F58A8" w:rsidRDefault="0099031F" w:rsidP="00AD0802">
            <w:pPr>
              <w:spacing w:before="100" w:beforeAutospacing="1" w:after="100" w:afterAutospacing="1"/>
              <w:jc w:val="center"/>
              <w:rPr>
                <w:rFonts w:ascii="Arial" w:hAnsi="Arial" w:cs="Arial"/>
                <w:color w:val="333333"/>
                <w:sz w:val="20"/>
                <w:szCs w:val="20"/>
              </w:rPr>
            </w:pPr>
            <w:r w:rsidRPr="004F58A8">
              <w:rPr>
                <w:rFonts w:ascii="Arial" w:hAnsi="Arial" w:cs="Arial"/>
                <w:color w:val="333333"/>
                <w:sz w:val="20"/>
                <w:szCs w:val="20"/>
              </w:rPr>
              <w:t>Filosofía orientada al cliente</w:t>
            </w:r>
          </w:p>
        </w:tc>
        <w:tc>
          <w:tcPr>
            <w:tcW w:w="0" w:type="auto"/>
            <w:shd w:val="clear" w:color="auto" w:fill="FFFFFF"/>
            <w:vAlign w:val="center"/>
          </w:tcPr>
          <w:p w:rsidR="0099031F" w:rsidRPr="004F58A8" w:rsidRDefault="0099031F" w:rsidP="00AD0802">
            <w:pPr>
              <w:spacing w:before="100" w:beforeAutospacing="1" w:after="100" w:afterAutospacing="1"/>
              <w:jc w:val="center"/>
              <w:rPr>
                <w:rFonts w:ascii="Arial" w:hAnsi="Arial" w:cs="Arial"/>
                <w:color w:val="333333"/>
                <w:sz w:val="20"/>
                <w:szCs w:val="20"/>
                <w:lang w:val="es-ES"/>
              </w:rPr>
            </w:pPr>
            <w:r w:rsidRPr="004F58A8">
              <w:rPr>
                <w:rFonts w:ascii="Arial" w:hAnsi="Arial" w:cs="Arial"/>
                <w:color w:val="333333"/>
                <w:sz w:val="20"/>
                <w:szCs w:val="20"/>
                <w:lang w:val="es-ES"/>
              </w:rPr>
              <w:t>Falta un plan administrativo y de mercadeo</w:t>
            </w:r>
          </w:p>
        </w:tc>
      </w:tr>
      <w:tr w:rsidR="0099031F" w:rsidRPr="004F58A8">
        <w:trPr>
          <w:trHeight w:val="330"/>
          <w:tblCellSpacing w:w="20" w:type="dxa"/>
        </w:trPr>
        <w:tc>
          <w:tcPr>
            <w:tcW w:w="0" w:type="auto"/>
            <w:vMerge/>
            <w:shd w:val="clear" w:color="auto" w:fill="DBE5F1"/>
            <w:vAlign w:val="center"/>
          </w:tcPr>
          <w:p w:rsidR="0099031F" w:rsidRPr="004F58A8" w:rsidRDefault="0099031F" w:rsidP="00AD0802">
            <w:pPr>
              <w:spacing w:before="100" w:beforeAutospacing="1" w:after="100" w:afterAutospacing="1"/>
              <w:jc w:val="center"/>
              <w:rPr>
                <w:rFonts w:ascii="Arial" w:hAnsi="Arial" w:cs="Arial"/>
                <w:color w:val="333333"/>
                <w:sz w:val="20"/>
                <w:szCs w:val="20"/>
                <w:lang w:val="es-ES"/>
              </w:rPr>
            </w:pPr>
          </w:p>
        </w:tc>
        <w:tc>
          <w:tcPr>
            <w:tcW w:w="0" w:type="auto"/>
            <w:shd w:val="clear" w:color="auto" w:fill="FFFFFF"/>
            <w:vAlign w:val="center"/>
          </w:tcPr>
          <w:p w:rsidR="0099031F" w:rsidRPr="004F58A8" w:rsidRDefault="0099031F" w:rsidP="00AD0802">
            <w:pPr>
              <w:spacing w:before="100" w:beforeAutospacing="1" w:after="100" w:afterAutospacing="1"/>
              <w:jc w:val="center"/>
              <w:rPr>
                <w:rFonts w:ascii="Arial" w:hAnsi="Arial" w:cs="Arial"/>
                <w:color w:val="000000"/>
                <w:sz w:val="20"/>
                <w:szCs w:val="20"/>
                <w:lang w:val="es-ES"/>
              </w:rPr>
            </w:pPr>
            <w:r w:rsidRPr="004F58A8">
              <w:rPr>
                <w:rFonts w:ascii="Arial" w:hAnsi="Arial" w:cs="Arial"/>
                <w:color w:val="000000"/>
                <w:sz w:val="20"/>
                <w:szCs w:val="20"/>
                <w:lang w:val="es-ES"/>
              </w:rPr>
              <w:t>Posicionamiento como líder del mercado cantonal</w:t>
            </w:r>
          </w:p>
        </w:tc>
        <w:tc>
          <w:tcPr>
            <w:tcW w:w="0" w:type="auto"/>
            <w:shd w:val="clear" w:color="auto" w:fill="FFFFFF"/>
            <w:vAlign w:val="center"/>
          </w:tcPr>
          <w:p w:rsidR="0099031F" w:rsidRPr="004F58A8" w:rsidRDefault="0099031F" w:rsidP="00AD0802">
            <w:pPr>
              <w:spacing w:before="100" w:beforeAutospacing="1" w:after="100" w:afterAutospacing="1"/>
              <w:jc w:val="center"/>
              <w:rPr>
                <w:rFonts w:ascii="Arial" w:hAnsi="Arial" w:cs="Arial"/>
                <w:color w:val="333333"/>
                <w:sz w:val="20"/>
                <w:szCs w:val="20"/>
                <w:lang w:val="es-ES"/>
              </w:rPr>
            </w:pPr>
            <w:r w:rsidRPr="004F58A8">
              <w:rPr>
                <w:rFonts w:ascii="Arial" w:hAnsi="Arial" w:cs="Arial"/>
                <w:color w:val="000000"/>
                <w:sz w:val="20"/>
                <w:szCs w:val="20"/>
                <w:lang w:val="es-ES"/>
              </w:rPr>
              <w:t>Carencia de procesos y procedimientos formalizados</w:t>
            </w:r>
          </w:p>
        </w:tc>
      </w:tr>
      <w:tr w:rsidR="0099031F" w:rsidRPr="004F58A8">
        <w:trPr>
          <w:trHeight w:val="330"/>
          <w:tblCellSpacing w:w="20" w:type="dxa"/>
        </w:trPr>
        <w:tc>
          <w:tcPr>
            <w:tcW w:w="0" w:type="auto"/>
            <w:vMerge/>
            <w:shd w:val="clear" w:color="auto" w:fill="DBE5F1"/>
            <w:vAlign w:val="center"/>
          </w:tcPr>
          <w:p w:rsidR="0099031F" w:rsidRPr="004F58A8" w:rsidRDefault="0099031F" w:rsidP="00AD0802">
            <w:pPr>
              <w:spacing w:before="100" w:beforeAutospacing="1" w:after="100" w:afterAutospacing="1"/>
              <w:jc w:val="center"/>
              <w:rPr>
                <w:rFonts w:ascii="Arial" w:hAnsi="Arial" w:cs="Arial"/>
                <w:color w:val="333333"/>
                <w:sz w:val="20"/>
                <w:szCs w:val="20"/>
                <w:lang w:val="es-ES"/>
              </w:rPr>
            </w:pPr>
          </w:p>
        </w:tc>
        <w:tc>
          <w:tcPr>
            <w:tcW w:w="0" w:type="auto"/>
            <w:shd w:val="clear" w:color="auto" w:fill="FFFFFF"/>
            <w:noWrap/>
            <w:vAlign w:val="center"/>
          </w:tcPr>
          <w:p w:rsidR="0099031F" w:rsidRPr="004F58A8" w:rsidRDefault="0099031F" w:rsidP="00AD0802">
            <w:pPr>
              <w:spacing w:before="100" w:beforeAutospacing="1" w:after="100" w:afterAutospacing="1"/>
              <w:jc w:val="center"/>
              <w:rPr>
                <w:rFonts w:ascii="Arial" w:hAnsi="Arial" w:cs="Arial"/>
                <w:color w:val="000000"/>
                <w:sz w:val="20"/>
                <w:szCs w:val="20"/>
              </w:rPr>
            </w:pPr>
            <w:r w:rsidRPr="004F58A8">
              <w:rPr>
                <w:rFonts w:ascii="Arial" w:hAnsi="Arial" w:cs="Arial"/>
                <w:color w:val="000000"/>
                <w:sz w:val="20"/>
                <w:szCs w:val="20"/>
              </w:rPr>
              <w:t>Amplia líneas de productos</w:t>
            </w:r>
          </w:p>
        </w:tc>
        <w:tc>
          <w:tcPr>
            <w:tcW w:w="0" w:type="auto"/>
            <w:shd w:val="clear" w:color="auto" w:fill="FFFFFF"/>
            <w:vAlign w:val="center"/>
          </w:tcPr>
          <w:p w:rsidR="0099031F" w:rsidRPr="004F58A8" w:rsidRDefault="0099031F" w:rsidP="00AD0802">
            <w:pPr>
              <w:spacing w:before="100" w:beforeAutospacing="1" w:after="100" w:afterAutospacing="1"/>
              <w:jc w:val="center"/>
              <w:rPr>
                <w:rFonts w:ascii="Arial" w:hAnsi="Arial" w:cs="Arial"/>
                <w:color w:val="333333"/>
                <w:sz w:val="20"/>
                <w:szCs w:val="20"/>
                <w:lang w:val="es-ES"/>
              </w:rPr>
            </w:pPr>
            <w:r w:rsidRPr="004F58A8">
              <w:rPr>
                <w:rFonts w:ascii="Arial" w:hAnsi="Arial" w:cs="Arial"/>
                <w:color w:val="333333"/>
                <w:sz w:val="20"/>
                <w:szCs w:val="20"/>
                <w:lang w:val="es-ES"/>
              </w:rPr>
              <w:t>Falta de salas de exhibición</w:t>
            </w:r>
          </w:p>
        </w:tc>
      </w:tr>
      <w:tr w:rsidR="0099031F" w:rsidRPr="004F58A8">
        <w:trPr>
          <w:trHeight w:val="330"/>
          <w:tblCellSpacing w:w="20" w:type="dxa"/>
        </w:trPr>
        <w:tc>
          <w:tcPr>
            <w:tcW w:w="0" w:type="auto"/>
            <w:shd w:val="clear" w:color="auto" w:fill="DBE5F1"/>
            <w:vAlign w:val="center"/>
          </w:tcPr>
          <w:p w:rsidR="0099031F" w:rsidRPr="00345E6D" w:rsidRDefault="0099031F" w:rsidP="00AD0802">
            <w:pPr>
              <w:spacing w:before="100" w:beforeAutospacing="1" w:after="100" w:afterAutospacing="1"/>
              <w:jc w:val="center"/>
              <w:rPr>
                <w:rFonts w:ascii="Arial" w:hAnsi="Arial" w:cs="Arial"/>
                <w:b/>
                <w:bCs/>
                <w:sz w:val="20"/>
                <w:szCs w:val="20"/>
              </w:rPr>
            </w:pPr>
            <w:r w:rsidRPr="00345E6D">
              <w:rPr>
                <w:rFonts w:ascii="Arial" w:hAnsi="Arial" w:cs="Arial"/>
                <w:b/>
                <w:bCs/>
                <w:sz w:val="20"/>
                <w:szCs w:val="20"/>
              </w:rPr>
              <w:t>Oportunidades</w:t>
            </w:r>
          </w:p>
        </w:tc>
        <w:tc>
          <w:tcPr>
            <w:tcW w:w="0" w:type="auto"/>
            <w:shd w:val="clear" w:color="auto" w:fill="DBE5F1"/>
            <w:vAlign w:val="center"/>
          </w:tcPr>
          <w:p w:rsidR="0099031F" w:rsidRPr="00345E6D" w:rsidRDefault="0099031F" w:rsidP="00AD0802">
            <w:pPr>
              <w:spacing w:before="100" w:beforeAutospacing="1" w:after="100" w:afterAutospacing="1"/>
              <w:jc w:val="center"/>
              <w:rPr>
                <w:rFonts w:ascii="Arial" w:hAnsi="Arial" w:cs="Arial"/>
                <w:b/>
                <w:bCs/>
                <w:sz w:val="20"/>
                <w:szCs w:val="20"/>
              </w:rPr>
            </w:pPr>
            <w:r w:rsidRPr="00345E6D">
              <w:rPr>
                <w:rFonts w:ascii="Arial" w:hAnsi="Arial" w:cs="Arial"/>
                <w:b/>
                <w:bCs/>
                <w:sz w:val="20"/>
                <w:szCs w:val="20"/>
              </w:rPr>
              <w:t xml:space="preserve">Estrategias Ofensivas FO </w:t>
            </w:r>
          </w:p>
        </w:tc>
        <w:tc>
          <w:tcPr>
            <w:tcW w:w="0" w:type="auto"/>
            <w:shd w:val="clear" w:color="auto" w:fill="DBE5F1"/>
            <w:vAlign w:val="center"/>
          </w:tcPr>
          <w:p w:rsidR="0099031F" w:rsidRPr="00345E6D" w:rsidRDefault="0099031F" w:rsidP="00AD0802">
            <w:pPr>
              <w:spacing w:before="100" w:beforeAutospacing="1" w:after="100" w:afterAutospacing="1"/>
              <w:jc w:val="center"/>
              <w:rPr>
                <w:rFonts w:ascii="Arial" w:hAnsi="Arial" w:cs="Arial"/>
                <w:b/>
                <w:bCs/>
                <w:sz w:val="20"/>
                <w:szCs w:val="20"/>
              </w:rPr>
            </w:pPr>
            <w:r w:rsidRPr="00345E6D">
              <w:rPr>
                <w:rFonts w:ascii="Arial" w:hAnsi="Arial" w:cs="Arial"/>
                <w:b/>
                <w:bCs/>
                <w:sz w:val="20"/>
                <w:szCs w:val="20"/>
              </w:rPr>
              <w:t>Estrategias Adaptativas DO</w:t>
            </w:r>
          </w:p>
        </w:tc>
      </w:tr>
      <w:tr w:rsidR="0099031F" w:rsidRPr="004F58A8">
        <w:trPr>
          <w:trHeight w:val="330"/>
          <w:tblCellSpacing w:w="20" w:type="dxa"/>
        </w:trPr>
        <w:tc>
          <w:tcPr>
            <w:tcW w:w="0" w:type="auto"/>
            <w:shd w:val="clear" w:color="auto" w:fill="FFFFFF"/>
            <w:vAlign w:val="center"/>
          </w:tcPr>
          <w:p w:rsidR="0099031F" w:rsidRPr="004F58A8" w:rsidRDefault="0099031F" w:rsidP="00AD0802">
            <w:pPr>
              <w:spacing w:before="100" w:beforeAutospacing="1" w:after="100" w:afterAutospacing="1"/>
              <w:jc w:val="center"/>
              <w:rPr>
                <w:rFonts w:ascii="Arial" w:hAnsi="Arial" w:cs="Arial"/>
                <w:color w:val="333333"/>
                <w:sz w:val="20"/>
                <w:szCs w:val="20"/>
                <w:lang w:val="es-ES"/>
              </w:rPr>
            </w:pPr>
            <w:r w:rsidRPr="004F58A8">
              <w:rPr>
                <w:rFonts w:ascii="Arial" w:hAnsi="Arial" w:cs="Arial"/>
                <w:color w:val="333333"/>
                <w:sz w:val="20"/>
                <w:szCs w:val="20"/>
                <w:lang w:val="es-ES"/>
              </w:rPr>
              <w:t>Expansión del negocio a cantones cercanos</w:t>
            </w:r>
          </w:p>
        </w:tc>
        <w:tc>
          <w:tcPr>
            <w:tcW w:w="0" w:type="auto"/>
            <w:shd w:val="clear" w:color="auto" w:fill="FFFFFF"/>
            <w:vAlign w:val="center"/>
          </w:tcPr>
          <w:p w:rsidR="0099031F" w:rsidRPr="004F58A8" w:rsidRDefault="0099031F" w:rsidP="00AD0802">
            <w:pPr>
              <w:spacing w:before="100" w:beforeAutospacing="1" w:after="100" w:afterAutospacing="1"/>
              <w:jc w:val="center"/>
              <w:rPr>
                <w:rFonts w:ascii="Arial" w:hAnsi="Arial" w:cs="Arial"/>
                <w:color w:val="333333"/>
                <w:sz w:val="20"/>
                <w:szCs w:val="20"/>
                <w:lang w:val="es-ES"/>
              </w:rPr>
            </w:pPr>
            <w:r w:rsidRPr="004F58A8">
              <w:rPr>
                <w:rFonts w:ascii="Arial" w:hAnsi="Arial" w:cs="Arial"/>
                <w:color w:val="333333"/>
                <w:sz w:val="20"/>
                <w:szCs w:val="20"/>
                <w:lang w:val="es-ES"/>
              </w:rPr>
              <w:t>Extender sus mercados, abriendo  sucursales en cantones aledaños</w:t>
            </w:r>
          </w:p>
        </w:tc>
        <w:tc>
          <w:tcPr>
            <w:tcW w:w="0" w:type="auto"/>
            <w:shd w:val="clear" w:color="auto" w:fill="FFFFFF"/>
            <w:vAlign w:val="center"/>
          </w:tcPr>
          <w:p w:rsidR="0099031F" w:rsidRPr="004F58A8" w:rsidRDefault="0099031F" w:rsidP="00AD0802">
            <w:pPr>
              <w:spacing w:before="100" w:beforeAutospacing="1" w:after="100" w:afterAutospacing="1"/>
              <w:jc w:val="center"/>
              <w:rPr>
                <w:rFonts w:ascii="Arial" w:hAnsi="Arial" w:cs="Arial"/>
                <w:color w:val="333333"/>
                <w:sz w:val="20"/>
                <w:szCs w:val="20"/>
                <w:lang w:val="es-ES"/>
              </w:rPr>
            </w:pPr>
            <w:r w:rsidRPr="004F58A8">
              <w:rPr>
                <w:rFonts w:ascii="Arial" w:hAnsi="Arial" w:cs="Arial"/>
                <w:color w:val="333333"/>
                <w:sz w:val="20"/>
                <w:szCs w:val="20"/>
                <w:lang w:val="es-ES"/>
              </w:rPr>
              <w:t>Invertir en sistema de información  centralizado</w:t>
            </w:r>
          </w:p>
        </w:tc>
      </w:tr>
      <w:tr w:rsidR="0099031F" w:rsidRPr="004F58A8">
        <w:trPr>
          <w:trHeight w:val="406"/>
          <w:tblCellSpacing w:w="20" w:type="dxa"/>
        </w:trPr>
        <w:tc>
          <w:tcPr>
            <w:tcW w:w="0" w:type="auto"/>
            <w:shd w:val="clear" w:color="auto" w:fill="FFFFFF"/>
            <w:vAlign w:val="center"/>
          </w:tcPr>
          <w:p w:rsidR="0099031F" w:rsidRPr="004F58A8" w:rsidRDefault="0099031F" w:rsidP="00AD0802">
            <w:pPr>
              <w:spacing w:before="100" w:beforeAutospacing="1" w:after="100" w:afterAutospacing="1"/>
              <w:jc w:val="center"/>
              <w:rPr>
                <w:rFonts w:ascii="Arial" w:hAnsi="Arial" w:cs="Arial"/>
                <w:color w:val="333333"/>
                <w:sz w:val="20"/>
                <w:szCs w:val="20"/>
                <w:lang w:val="es-ES"/>
              </w:rPr>
            </w:pPr>
            <w:r w:rsidRPr="004F58A8">
              <w:rPr>
                <w:rFonts w:ascii="Arial" w:hAnsi="Arial" w:cs="Arial"/>
                <w:color w:val="333333"/>
                <w:sz w:val="20"/>
                <w:szCs w:val="20"/>
                <w:lang w:val="es-ES"/>
              </w:rPr>
              <w:t>Ingresar a la comercialización de nuevas líneas de productos</w:t>
            </w:r>
          </w:p>
        </w:tc>
        <w:tc>
          <w:tcPr>
            <w:tcW w:w="0" w:type="auto"/>
            <w:shd w:val="clear" w:color="auto" w:fill="FFFFFF"/>
            <w:vAlign w:val="center"/>
          </w:tcPr>
          <w:p w:rsidR="0099031F" w:rsidRPr="004F58A8" w:rsidRDefault="0099031F" w:rsidP="00AD0802">
            <w:pPr>
              <w:spacing w:before="100" w:beforeAutospacing="1" w:after="100" w:afterAutospacing="1"/>
              <w:jc w:val="center"/>
              <w:rPr>
                <w:rFonts w:ascii="Arial" w:hAnsi="Arial" w:cs="Arial"/>
                <w:color w:val="333333"/>
                <w:sz w:val="20"/>
                <w:szCs w:val="20"/>
                <w:lang w:val="es-ES"/>
              </w:rPr>
            </w:pPr>
            <w:r w:rsidRPr="004F58A8">
              <w:rPr>
                <w:rFonts w:ascii="Arial" w:hAnsi="Arial" w:cs="Arial"/>
                <w:color w:val="333333"/>
                <w:sz w:val="20"/>
                <w:szCs w:val="20"/>
                <w:lang w:val="es-ES"/>
              </w:rPr>
              <w:t>Aumentar la variedad de productos, ofreciendo  nuevas líneas de producto a los clientes</w:t>
            </w:r>
          </w:p>
        </w:tc>
        <w:tc>
          <w:tcPr>
            <w:tcW w:w="0" w:type="auto"/>
            <w:shd w:val="clear" w:color="auto" w:fill="FFFFFF"/>
            <w:vAlign w:val="center"/>
          </w:tcPr>
          <w:p w:rsidR="0099031F" w:rsidRPr="004F58A8" w:rsidRDefault="0099031F" w:rsidP="00AD0802">
            <w:pPr>
              <w:spacing w:before="100" w:beforeAutospacing="1" w:after="100" w:afterAutospacing="1"/>
              <w:jc w:val="center"/>
              <w:rPr>
                <w:rFonts w:ascii="Arial" w:hAnsi="Arial" w:cs="Arial"/>
                <w:color w:val="333333"/>
                <w:sz w:val="20"/>
                <w:szCs w:val="20"/>
                <w:lang w:val="es-ES"/>
              </w:rPr>
            </w:pPr>
            <w:r w:rsidRPr="004F58A8">
              <w:rPr>
                <w:rFonts w:ascii="Arial" w:hAnsi="Arial" w:cs="Arial"/>
                <w:color w:val="333333"/>
                <w:sz w:val="20"/>
                <w:szCs w:val="20"/>
                <w:lang w:val="es-ES"/>
              </w:rPr>
              <w:t>Aplicar administración por procesos y procedimientos formalizados</w:t>
            </w:r>
          </w:p>
        </w:tc>
      </w:tr>
      <w:tr w:rsidR="0099031F" w:rsidRPr="004F58A8">
        <w:trPr>
          <w:trHeight w:val="330"/>
          <w:tblCellSpacing w:w="20" w:type="dxa"/>
        </w:trPr>
        <w:tc>
          <w:tcPr>
            <w:tcW w:w="0" w:type="auto"/>
            <w:shd w:val="clear" w:color="auto" w:fill="FFFFFF"/>
            <w:vAlign w:val="center"/>
          </w:tcPr>
          <w:p w:rsidR="0099031F" w:rsidRPr="004F58A8" w:rsidRDefault="0099031F" w:rsidP="00AD0802">
            <w:pPr>
              <w:spacing w:before="100" w:beforeAutospacing="1" w:after="100" w:afterAutospacing="1"/>
              <w:jc w:val="center"/>
              <w:rPr>
                <w:rFonts w:ascii="Arial" w:hAnsi="Arial" w:cs="Arial"/>
                <w:color w:val="333333"/>
                <w:sz w:val="20"/>
                <w:szCs w:val="20"/>
                <w:lang w:val="es-ES"/>
              </w:rPr>
            </w:pPr>
            <w:r w:rsidRPr="004F58A8">
              <w:rPr>
                <w:rFonts w:ascii="Arial" w:hAnsi="Arial" w:cs="Arial"/>
                <w:color w:val="333333"/>
                <w:sz w:val="20"/>
                <w:szCs w:val="20"/>
                <w:lang w:val="es-ES"/>
              </w:rPr>
              <w:t>Mejor servicio post-venta que la competencia</w:t>
            </w:r>
          </w:p>
        </w:tc>
        <w:tc>
          <w:tcPr>
            <w:tcW w:w="0" w:type="auto"/>
            <w:shd w:val="clear" w:color="auto" w:fill="FFFFFF"/>
            <w:vAlign w:val="center"/>
          </w:tcPr>
          <w:p w:rsidR="0099031F" w:rsidRPr="004F58A8" w:rsidRDefault="0099031F" w:rsidP="00AD0802">
            <w:pPr>
              <w:spacing w:before="100" w:beforeAutospacing="1" w:after="100" w:afterAutospacing="1"/>
              <w:jc w:val="center"/>
              <w:rPr>
                <w:rFonts w:ascii="Arial" w:hAnsi="Arial" w:cs="Arial"/>
                <w:color w:val="333333"/>
                <w:sz w:val="20"/>
                <w:szCs w:val="20"/>
                <w:lang w:val="es-ES"/>
              </w:rPr>
            </w:pPr>
            <w:r w:rsidRPr="004F58A8">
              <w:rPr>
                <w:rFonts w:ascii="Arial" w:hAnsi="Arial" w:cs="Arial"/>
                <w:color w:val="333333"/>
                <w:sz w:val="20"/>
                <w:szCs w:val="20"/>
                <w:lang w:val="es-ES"/>
              </w:rPr>
              <w:t>Aumentar y mejorar el servicio post-venta en el área urbana</w:t>
            </w:r>
          </w:p>
        </w:tc>
        <w:tc>
          <w:tcPr>
            <w:tcW w:w="0" w:type="auto"/>
            <w:shd w:val="clear" w:color="auto" w:fill="FFFFFF"/>
            <w:vAlign w:val="center"/>
          </w:tcPr>
          <w:p w:rsidR="0099031F" w:rsidRPr="004F58A8" w:rsidRDefault="0099031F" w:rsidP="00AD0802">
            <w:pPr>
              <w:spacing w:before="100" w:beforeAutospacing="1" w:after="100" w:afterAutospacing="1"/>
              <w:jc w:val="center"/>
              <w:rPr>
                <w:rFonts w:ascii="Arial" w:hAnsi="Arial" w:cs="Arial"/>
                <w:color w:val="333333"/>
                <w:sz w:val="20"/>
                <w:szCs w:val="20"/>
                <w:lang w:val="es-ES"/>
              </w:rPr>
            </w:pPr>
            <w:r w:rsidRPr="004F58A8">
              <w:rPr>
                <w:rFonts w:ascii="Arial" w:hAnsi="Arial" w:cs="Arial"/>
                <w:color w:val="333333"/>
                <w:sz w:val="20"/>
                <w:szCs w:val="20"/>
                <w:lang w:val="es-ES"/>
              </w:rPr>
              <w:t>Adecuar y abrir una sala de exhibición de muebles para los clientes</w:t>
            </w:r>
          </w:p>
        </w:tc>
      </w:tr>
      <w:tr w:rsidR="0099031F" w:rsidRPr="004F58A8">
        <w:trPr>
          <w:trHeight w:val="330"/>
          <w:tblCellSpacing w:w="20" w:type="dxa"/>
        </w:trPr>
        <w:tc>
          <w:tcPr>
            <w:tcW w:w="0" w:type="auto"/>
            <w:shd w:val="clear" w:color="auto" w:fill="FFFFFF"/>
            <w:vAlign w:val="center"/>
          </w:tcPr>
          <w:p w:rsidR="0099031F" w:rsidRPr="004F58A8" w:rsidRDefault="0099031F" w:rsidP="00AD0802">
            <w:pPr>
              <w:spacing w:before="100" w:beforeAutospacing="1" w:after="100" w:afterAutospacing="1"/>
              <w:jc w:val="center"/>
              <w:rPr>
                <w:rFonts w:ascii="Arial" w:hAnsi="Arial" w:cs="Arial"/>
                <w:color w:val="333333"/>
                <w:sz w:val="20"/>
                <w:szCs w:val="20"/>
                <w:lang w:val="es-ES"/>
              </w:rPr>
            </w:pPr>
            <w:r w:rsidRPr="004F58A8">
              <w:rPr>
                <w:rFonts w:ascii="Arial" w:hAnsi="Arial" w:cs="Arial"/>
                <w:color w:val="333333"/>
                <w:sz w:val="20"/>
                <w:szCs w:val="20"/>
                <w:lang w:val="es-ES"/>
              </w:rPr>
              <w:t>Buenas relaciones con  los proveedores</w:t>
            </w:r>
          </w:p>
        </w:tc>
        <w:tc>
          <w:tcPr>
            <w:tcW w:w="0" w:type="auto"/>
            <w:shd w:val="clear" w:color="auto" w:fill="FFFFFF"/>
            <w:vAlign w:val="center"/>
          </w:tcPr>
          <w:p w:rsidR="0099031F" w:rsidRPr="004F58A8" w:rsidRDefault="0099031F" w:rsidP="00AD0802">
            <w:pPr>
              <w:spacing w:before="100" w:beforeAutospacing="1" w:after="100" w:afterAutospacing="1"/>
              <w:jc w:val="center"/>
              <w:rPr>
                <w:rFonts w:ascii="Arial" w:hAnsi="Arial" w:cs="Arial"/>
                <w:color w:val="333333"/>
                <w:sz w:val="20"/>
                <w:szCs w:val="20"/>
                <w:lang w:val="es-ES"/>
              </w:rPr>
            </w:pPr>
            <w:r w:rsidRPr="004F58A8">
              <w:rPr>
                <w:rFonts w:ascii="Arial" w:hAnsi="Arial" w:cs="Arial"/>
                <w:color w:val="333333"/>
                <w:sz w:val="20"/>
                <w:szCs w:val="20"/>
                <w:lang w:val="es-ES"/>
              </w:rPr>
              <w:t>Lograr y proponer alianzas estratégicas con nuestros proveedores</w:t>
            </w:r>
          </w:p>
        </w:tc>
        <w:tc>
          <w:tcPr>
            <w:tcW w:w="0" w:type="auto"/>
            <w:shd w:val="clear" w:color="auto" w:fill="FFFFFF"/>
            <w:vAlign w:val="center"/>
          </w:tcPr>
          <w:p w:rsidR="0099031F" w:rsidRPr="004F58A8" w:rsidRDefault="0099031F" w:rsidP="00AD0802">
            <w:pPr>
              <w:spacing w:before="100" w:beforeAutospacing="1" w:after="100" w:afterAutospacing="1"/>
              <w:jc w:val="center"/>
              <w:rPr>
                <w:rFonts w:ascii="Arial" w:hAnsi="Arial" w:cs="Arial"/>
                <w:color w:val="333333"/>
                <w:sz w:val="20"/>
                <w:szCs w:val="20"/>
                <w:lang w:val="es-ES"/>
              </w:rPr>
            </w:pPr>
            <w:r w:rsidRPr="004F58A8">
              <w:rPr>
                <w:rFonts w:ascii="Arial" w:hAnsi="Arial" w:cs="Arial"/>
                <w:color w:val="333333"/>
                <w:sz w:val="20"/>
                <w:szCs w:val="20"/>
                <w:lang w:val="es-ES"/>
              </w:rPr>
              <w:t>Crear un plan estratégico de administración y de mercadeo</w:t>
            </w:r>
          </w:p>
        </w:tc>
      </w:tr>
      <w:tr w:rsidR="0099031F" w:rsidRPr="004F58A8">
        <w:trPr>
          <w:trHeight w:val="406"/>
          <w:tblCellSpacing w:w="20" w:type="dxa"/>
        </w:trPr>
        <w:tc>
          <w:tcPr>
            <w:tcW w:w="0" w:type="auto"/>
            <w:shd w:val="clear" w:color="auto" w:fill="FFFFFF"/>
            <w:vAlign w:val="center"/>
          </w:tcPr>
          <w:p w:rsidR="0099031F" w:rsidRPr="004F58A8" w:rsidRDefault="0099031F" w:rsidP="00AD0802">
            <w:pPr>
              <w:spacing w:before="100" w:beforeAutospacing="1" w:after="100" w:afterAutospacing="1"/>
              <w:jc w:val="center"/>
              <w:rPr>
                <w:rFonts w:ascii="Arial" w:hAnsi="Arial" w:cs="Arial"/>
                <w:color w:val="333333"/>
                <w:sz w:val="20"/>
                <w:szCs w:val="20"/>
                <w:lang w:val="es-ES"/>
              </w:rPr>
            </w:pPr>
            <w:r w:rsidRPr="004F58A8">
              <w:rPr>
                <w:rFonts w:ascii="Arial" w:hAnsi="Arial" w:cs="Arial"/>
                <w:color w:val="333333"/>
                <w:sz w:val="20"/>
                <w:szCs w:val="20"/>
                <w:lang w:val="es-ES"/>
              </w:rPr>
              <w:t>Facilidades de crédito en cooperativas con financiamientos moderados</w:t>
            </w:r>
          </w:p>
        </w:tc>
        <w:tc>
          <w:tcPr>
            <w:tcW w:w="0" w:type="auto"/>
            <w:shd w:val="clear" w:color="auto" w:fill="FFFFFF"/>
            <w:vAlign w:val="center"/>
          </w:tcPr>
          <w:p w:rsidR="0099031F" w:rsidRPr="004F58A8" w:rsidRDefault="0099031F" w:rsidP="00AD0802">
            <w:pPr>
              <w:spacing w:before="100" w:beforeAutospacing="1" w:after="100" w:afterAutospacing="1"/>
              <w:jc w:val="center"/>
              <w:rPr>
                <w:rFonts w:ascii="Arial" w:hAnsi="Arial" w:cs="Arial"/>
                <w:color w:val="333333"/>
                <w:sz w:val="20"/>
                <w:szCs w:val="20"/>
                <w:lang w:val="es-ES"/>
              </w:rPr>
            </w:pPr>
          </w:p>
        </w:tc>
        <w:tc>
          <w:tcPr>
            <w:tcW w:w="0" w:type="auto"/>
            <w:shd w:val="clear" w:color="auto" w:fill="FFFFFF"/>
            <w:noWrap/>
            <w:vAlign w:val="center"/>
          </w:tcPr>
          <w:p w:rsidR="0099031F" w:rsidRPr="004F58A8" w:rsidRDefault="0099031F" w:rsidP="00AD0802">
            <w:pPr>
              <w:spacing w:before="100" w:beforeAutospacing="1" w:after="100" w:afterAutospacing="1"/>
              <w:jc w:val="center"/>
              <w:rPr>
                <w:rFonts w:ascii="Arial" w:hAnsi="Arial" w:cs="Arial"/>
                <w:color w:val="000000"/>
                <w:sz w:val="20"/>
                <w:szCs w:val="20"/>
                <w:lang w:val="es-ES"/>
              </w:rPr>
            </w:pPr>
          </w:p>
        </w:tc>
      </w:tr>
      <w:tr w:rsidR="0099031F" w:rsidRPr="004F58A8">
        <w:trPr>
          <w:trHeight w:val="330"/>
          <w:tblCellSpacing w:w="20" w:type="dxa"/>
        </w:trPr>
        <w:tc>
          <w:tcPr>
            <w:tcW w:w="0" w:type="auto"/>
            <w:shd w:val="clear" w:color="auto" w:fill="DBE5F1"/>
            <w:vAlign w:val="center"/>
          </w:tcPr>
          <w:p w:rsidR="0099031F" w:rsidRPr="00345E6D" w:rsidRDefault="0099031F" w:rsidP="00AD0802">
            <w:pPr>
              <w:spacing w:before="100" w:beforeAutospacing="1" w:after="100" w:afterAutospacing="1"/>
              <w:jc w:val="center"/>
              <w:rPr>
                <w:rFonts w:ascii="Arial" w:hAnsi="Arial" w:cs="Arial"/>
                <w:b/>
                <w:bCs/>
                <w:sz w:val="20"/>
                <w:szCs w:val="20"/>
              </w:rPr>
            </w:pPr>
            <w:r w:rsidRPr="00345E6D">
              <w:rPr>
                <w:rFonts w:ascii="Arial" w:hAnsi="Arial" w:cs="Arial"/>
                <w:b/>
                <w:bCs/>
                <w:sz w:val="20"/>
                <w:szCs w:val="20"/>
              </w:rPr>
              <w:t>Amenazas</w:t>
            </w:r>
          </w:p>
        </w:tc>
        <w:tc>
          <w:tcPr>
            <w:tcW w:w="0" w:type="auto"/>
            <w:shd w:val="clear" w:color="auto" w:fill="DBE5F1"/>
            <w:vAlign w:val="center"/>
          </w:tcPr>
          <w:p w:rsidR="0099031F" w:rsidRPr="00345E6D" w:rsidRDefault="0099031F" w:rsidP="00AD0802">
            <w:pPr>
              <w:spacing w:before="100" w:beforeAutospacing="1" w:after="100" w:afterAutospacing="1"/>
              <w:jc w:val="center"/>
              <w:rPr>
                <w:rFonts w:ascii="Arial" w:hAnsi="Arial" w:cs="Arial"/>
                <w:b/>
                <w:bCs/>
                <w:sz w:val="20"/>
                <w:szCs w:val="20"/>
              </w:rPr>
            </w:pPr>
            <w:r w:rsidRPr="00345E6D">
              <w:rPr>
                <w:rFonts w:ascii="Arial" w:hAnsi="Arial" w:cs="Arial"/>
                <w:b/>
                <w:bCs/>
                <w:sz w:val="20"/>
                <w:szCs w:val="20"/>
              </w:rPr>
              <w:t>Estrategias Reactivas FA</w:t>
            </w:r>
          </w:p>
        </w:tc>
        <w:tc>
          <w:tcPr>
            <w:tcW w:w="0" w:type="auto"/>
            <w:shd w:val="clear" w:color="auto" w:fill="DBE5F1"/>
            <w:vAlign w:val="center"/>
          </w:tcPr>
          <w:p w:rsidR="0099031F" w:rsidRPr="00345E6D" w:rsidRDefault="0099031F" w:rsidP="00AD0802">
            <w:pPr>
              <w:spacing w:before="100" w:beforeAutospacing="1" w:after="100" w:afterAutospacing="1"/>
              <w:jc w:val="center"/>
              <w:rPr>
                <w:rFonts w:ascii="Arial" w:hAnsi="Arial" w:cs="Arial"/>
                <w:b/>
                <w:bCs/>
                <w:sz w:val="20"/>
                <w:szCs w:val="20"/>
              </w:rPr>
            </w:pPr>
            <w:r w:rsidRPr="00345E6D">
              <w:rPr>
                <w:rFonts w:ascii="Arial" w:hAnsi="Arial" w:cs="Arial"/>
                <w:b/>
                <w:bCs/>
                <w:sz w:val="20"/>
                <w:szCs w:val="20"/>
              </w:rPr>
              <w:t>Estrategias Defensivas DA</w:t>
            </w:r>
          </w:p>
        </w:tc>
      </w:tr>
      <w:tr w:rsidR="0099031F" w:rsidRPr="004F58A8">
        <w:trPr>
          <w:trHeight w:val="330"/>
          <w:tblCellSpacing w:w="20" w:type="dxa"/>
        </w:trPr>
        <w:tc>
          <w:tcPr>
            <w:tcW w:w="0" w:type="auto"/>
            <w:shd w:val="clear" w:color="auto" w:fill="FFFFFF"/>
            <w:vAlign w:val="center"/>
          </w:tcPr>
          <w:p w:rsidR="0099031F" w:rsidRPr="004F58A8" w:rsidRDefault="0099031F" w:rsidP="00AD0802">
            <w:pPr>
              <w:spacing w:before="100" w:beforeAutospacing="1" w:after="100" w:afterAutospacing="1"/>
              <w:jc w:val="center"/>
              <w:rPr>
                <w:rFonts w:ascii="Arial" w:hAnsi="Arial" w:cs="Arial"/>
                <w:color w:val="333333"/>
                <w:sz w:val="20"/>
                <w:szCs w:val="20"/>
                <w:lang w:val="es-ES"/>
              </w:rPr>
            </w:pPr>
            <w:r w:rsidRPr="004F58A8">
              <w:rPr>
                <w:rFonts w:ascii="Arial" w:hAnsi="Arial" w:cs="Arial"/>
                <w:color w:val="000000"/>
                <w:sz w:val="20"/>
                <w:szCs w:val="20"/>
                <w:lang w:val="es-ES"/>
              </w:rPr>
              <w:t>Inestabilidad en el orden político</w:t>
            </w:r>
          </w:p>
        </w:tc>
        <w:tc>
          <w:tcPr>
            <w:tcW w:w="0" w:type="auto"/>
            <w:shd w:val="clear" w:color="auto" w:fill="FFFFFF"/>
            <w:vAlign w:val="center"/>
          </w:tcPr>
          <w:p w:rsidR="0099031F" w:rsidRPr="004F58A8" w:rsidRDefault="0099031F" w:rsidP="00AD0802">
            <w:pPr>
              <w:spacing w:before="100" w:beforeAutospacing="1" w:after="100" w:afterAutospacing="1"/>
              <w:jc w:val="center"/>
              <w:rPr>
                <w:rFonts w:ascii="Arial" w:hAnsi="Arial" w:cs="Arial"/>
                <w:color w:val="333333"/>
                <w:sz w:val="20"/>
                <w:szCs w:val="20"/>
              </w:rPr>
            </w:pPr>
            <w:r w:rsidRPr="004F58A8">
              <w:rPr>
                <w:rFonts w:ascii="Arial" w:hAnsi="Arial" w:cs="Arial"/>
                <w:color w:val="333333"/>
                <w:sz w:val="20"/>
                <w:szCs w:val="20"/>
              </w:rPr>
              <w:t>Servicio holístico al cliente</w:t>
            </w:r>
          </w:p>
        </w:tc>
        <w:tc>
          <w:tcPr>
            <w:tcW w:w="0" w:type="auto"/>
            <w:shd w:val="clear" w:color="auto" w:fill="FFFFFF"/>
            <w:vAlign w:val="center"/>
          </w:tcPr>
          <w:p w:rsidR="0099031F" w:rsidRPr="004F58A8" w:rsidRDefault="0099031F" w:rsidP="00AD0802">
            <w:pPr>
              <w:spacing w:before="100" w:beforeAutospacing="1" w:after="100" w:afterAutospacing="1"/>
              <w:jc w:val="center"/>
              <w:rPr>
                <w:rFonts w:ascii="Arial" w:hAnsi="Arial" w:cs="Arial"/>
                <w:color w:val="333333"/>
                <w:sz w:val="20"/>
                <w:szCs w:val="20"/>
                <w:lang w:val="es-ES"/>
              </w:rPr>
            </w:pPr>
            <w:r w:rsidRPr="004F58A8">
              <w:rPr>
                <w:rFonts w:ascii="Arial" w:hAnsi="Arial" w:cs="Arial"/>
                <w:color w:val="333333"/>
                <w:sz w:val="20"/>
                <w:szCs w:val="20"/>
                <w:lang w:val="es-ES"/>
              </w:rPr>
              <w:t>Incentivar, capacitar y motivar a los empleados</w:t>
            </w:r>
          </w:p>
        </w:tc>
      </w:tr>
      <w:tr w:rsidR="0099031F" w:rsidRPr="004F58A8">
        <w:trPr>
          <w:trHeight w:val="330"/>
          <w:tblCellSpacing w:w="20" w:type="dxa"/>
        </w:trPr>
        <w:tc>
          <w:tcPr>
            <w:tcW w:w="0" w:type="auto"/>
            <w:shd w:val="clear" w:color="auto" w:fill="FFFFFF"/>
            <w:vAlign w:val="center"/>
          </w:tcPr>
          <w:p w:rsidR="0099031F" w:rsidRPr="004F58A8" w:rsidRDefault="0099031F" w:rsidP="00AD0802">
            <w:pPr>
              <w:spacing w:before="100" w:beforeAutospacing="1" w:after="100" w:afterAutospacing="1"/>
              <w:jc w:val="center"/>
              <w:rPr>
                <w:rFonts w:ascii="Arial" w:hAnsi="Arial" w:cs="Arial"/>
                <w:color w:val="333333"/>
                <w:sz w:val="20"/>
                <w:szCs w:val="20"/>
                <w:lang w:val="es-ES"/>
              </w:rPr>
            </w:pPr>
            <w:r w:rsidRPr="004F58A8">
              <w:rPr>
                <w:rFonts w:ascii="Arial" w:hAnsi="Arial" w:cs="Arial"/>
                <w:color w:val="000000"/>
                <w:sz w:val="20"/>
                <w:szCs w:val="20"/>
                <w:lang w:val="es-ES"/>
              </w:rPr>
              <w:t>Cambios en el precio de las materias primas de los productos</w:t>
            </w:r>
          </w:p>
        </w:tc>
        <w:tc>
          <w:tcPr>
            <w:tcW w:w="0" w:type="auto"/>
            <w:shd w:val="clear" w:color="auto" w:fill="FFFFFF"/>
            <w:vAlign w:val="center"/>
          </w:tcPr>
          <w:p w:rsidR="0099031F" w:rsidRPr="004F58A8" w:rsidRDefault="0099031F" w:rsidP="00AD0802">
            <w:pPr>
              <w:spacing w:before="100" w:beforeAutospacing="1" w:after="100" w:afterAutospacing="1"/>
              <w:jc w:val="center"/>
              <w:rPr>
                <w:rFonts w:ascii="Arial" w:hAnsi="Arial" w:cs="Arial"/>
                <w:color w:val="333333"/>
                <w:sz w:val="20"/>
                <w:szCs w:val="20"/>
                <w:lang w:val="es-ES"/>
              </w:rPr>
            </w:pPr>
            <w:r w:rsidRPr="004F58A8">
              <w:rPr>
                <w:rFonts w:ascii="Arial" w:hAnsi="Arial" w:cs="Arial"/>
                <w:color w:val="333333"/>
                <w:sz w:val="20"/>
                <w:szCs w:val="20"/>
                <w:lang w:val="es-ES"/>
              </w:rPr>
              <w:t>Mantener y resaltar  la calidad de los productos</w:t>
            </w:r>
          </w:p>
        </w:tc>
        <w:tc>
          <w:tcPr>
            <w:tcW w:w="0" w:type="auto"/>
            <w:shd w:val="clear" w:color="auto" w:fill="FFFFFF"/>
            <w:vAlign w:val="center"/>
          </w:tcPr>
          <w:p w:rsidR="0099031F" w:rsidRPr="004F58A8" w:rsidRDefault="0099031F" w:rsidP="00AD0802">
            <w:pPr>
              <w:spacing w:before="100" w:beforeAutospacing="1" w:after="100" w:afterAutospacing="1"/>
              <w:jc w:val="center"/>
              <w:rPr>
                <w:rFonts w:ascii="Arial" w:hAnsi="Arial" w:cs="Arial"/>
                <w:color w:val="333333"/>
                <w:sz w:val="20"/>
                <w:szCs w:val="20"/>
              </w:rPr>
            </w:pPr>
            <w:r w:rsidRPr="004F58A8">
              <w:rPr>
                <w:rFonts w:ascii="Arial" w:hAnsi="Arial" w:cs="Arial"/>
                <w:color w:val="333333"/>
                <w:sz w:val="20"/>
                <w:szCs w:val="20"/>
              </w:rPr>
              <w:t>Mejorar la comunicación interna</w:t>
            </w:r>
          </w:p>
        </w:tc>
      </w:tr>
      <w:tr w:rsidR="0099031F" w:rsidRPr="004F58A8">
        <w:trPr>
          <w:trHeight w:val="330"/>
          <w:tblCellSpacing w:w="20" w:type="dxa"/>
        </w:trPr>
        <w:tc>
          <w:tcPr>
            <w:tcW w:w="0" w:type="auto"/>
            <w:shd w:val="clear" w:color="auto" w:fill="FFFFFF"/>
            <w:vAlign w:val="center"/>
          </w:tcPr>
          <w:p w:rsidR="0099031F" w:rsidRPr="004F58A8" w:rsidRDefault="0099031F" w:rsidP="00AD0802">
            <w:pPr>
              <w:spacing w:before="100" w:beforeAutospacing="1" w:after="100" w:afterAutospacing="1"/>
              <w:jc w:val="center"/>
              <w:rPr>
                <w:rFonts w:ascii="Arial" w:hAnsi="Arial" w:cs="Arial"/>
                <w:color w:val="333333"/>
                <w:sz w:val="20"/>
                <w:szCs w:val="20"/>
                <w:lang w:val="es-ES"/>
              </w:rPr>
            </w:pPr>
            <w:r w:rsidRPr="004F58A8">
              <w:rPr>
                <w:rFonts w:ascii="Arial" w:hAnsi="Arial" w:cs="Arial"/>
                <w:color w:val="333333"/>
                <w:sz w:val="20"/>
                <w:szCs w:val="20"/>
                <w:lang w:val="es-ES"/>
              </w:rPr>
              <w:t>Riesgos climáticos que causen recesión en la zona</w:t>
            </w:r>
          </w:p>
        </w:tc>
        <w:tc>
          <w:tcPr>
            <w:tcW w:w="0" w:type="auto"/>
            <w:shd w:val="clear" w:color="auto" w:fill="FFFFFF"/>
            <w:vAlign w:val="center"/>
          </w:tcPr>
          <w:p w:rsidR="0099031F" w:rsidRPr="004F58A8" w:rsidRDefault="0099031F" w:rsidP="00AD0802">
            <w:pPr>
              <w:spacing w:before="100" w:beforeAutospacing="1" w:after="100" w:afterAutospacing="1"/>
              <w:jc w:val="center"/>
              <w:rPr>
                <w:rFonts w:ascii="Arial" w:hAnsi="Arial" w:cs="Arial"/>
                <w:color w:val="333333"/>
                <w:sz w:val="20"/>
                <w:szCs w:val="20"/>
                <w:lang w:val="es-ES"/>
              </w:rPr>
            </w:pPr>
          </w:p>
        </w:tc>
        <w:tc>
          <w:tcPr>
            <w:tcW w:w="0" w:type="auto"/>
            <w:shd w:val="clear" w:color="auto" w:fill="FFFFFF"/>
            <w:noWrap/>
            <w:vAlign w:val="center"/>
          </w:tcPr>
          <w:p w:rsidR="0099031F" w:rsidRPr="004F58A8" w:rsidRDefault="0099031F" w:rsidP="00AD0802">
            <w:pPr>
              <w:spacing w:before="100" w:beforeAutospacing="1" w:after="100" w:afterAutospacing="1"/>
              <w:jc w:val="center"/>
              <w:rPr>
                <w:rFonts w:ascii="Arial" w:hAnsi="Arial" w:cs="Arial"/>
                <w:color w:val="000000"/>
                <w:sz w:val="20"/>
                <w:szCs w:val="20"/>
                <w:lang w:val="es-ES"/>
              </w:rPr>
            </w:pPr>
          </w:p>
        </w:tc>
      </w:tr>
    </w:tbl>
    <w:p w:rsidR="0099031F" w:rsidRPr="004F58A8" w:rsidRDefault="0099031F" w:rsidP="0099031F">
      <w:pPr>
        <w:spacing w:before="100" w:beforeAutospacing="1" w:after="100" w:afterAutospacing="1" w:line="360" w:lineRule="auto"/>
        <w:jc w:val="both"/>
        <w:rPr>
          <w:rFonts w:ascii="Arial" w:hAnsi="Arial" w:cs="Arial"/>
          <w:b/>
          <w:color w:val="FF0000"/>
          <w:lang w:val="es-ES"/>
        </w:rPr>
        <w:sectPr w:rsidR="0099031F" w:rsidRPr="004F58A8" w:rsidSect="00E85A16">
          <w:pgSz w:w="16838" w:h="11906" w:orient="landscape"/>
          <w:pgMar w:top="1701" w:right="1361" w:bottom="1134" w:left="2268" w:header="709" w:footer="709" w:gutter="0"/>
          <w:cols w:space="708"/>
          <w:docGrid w:linePitch="360"/>
        </w:sectPr>
      </w:pPr>
      <w:r w:rsidRPr="004F58A8">
        <w:rPr>
          <w:rFonts w:ascii="Arial" w:hAnsi="Arial" w:cs="Arial"/>
          <w:b/>
          <w:noProof/>
          <w:color w:val="FF0000"/>
        </w:rPr>
        <w:pict>
          <v:shape id="_x0000_s1358" type="#_x0000_t202" style="position:absolute;left:0;text-align:left;margin-left:-12.75pt;margin-top:3.95pt;width:277.15pt;height:35.2pt;z-index:251640832;mso-position-horizontal-relative:text;mso-position-vertical-relative:text;mso-width-relative:margin;mso-height-relative:margin" stroked="f">
            <v:textbox style="mso-next-textbox:#_x0000_s1358">
              <w:txbxContent>
                <w:p w:rsidR="001B6FDF" w:rsidRPr="00021963" w:rsidRDefault="001B6FDF" w:rsidP="0099031F">
                  <w:pPr>
                    <w:rPr>
                      <w:rFonts w:ascii="Times New Roman" w:hAnsi="Times New Roman"/>
                      <w:sz w:val="20"/>
                      <w:szCs w:val="20"/>
                      <w:lang w:val="es-ES"/>
                    </w:rPr>
                  </w:pPr>
                  <w:r w:rsidRPr="00021963">
                    <w:rPr>
                      <w:rFonts w:ascii="Times New Roman" w:hAnsi="Times New Roman"/>
                      <w:sz w:val="20"/>
                      <w:szCs w:val="20"/>
                      <w:lang w:val="es-ES"/>
                    </w:rPr>
                    <w:t>Fuente: "</w:t>
                  </w:r>
                  <w:hyperlink r:id="rId181" w:history="1">
                    <w:r w:rsidRPr="00962BC6">
                      <w:rPr>
                        <w:rStyle w:val="Hipervnculo"/>
                        <w:rFonts w:ascii="Times New Roman" w:hAnsi="Times New Roman"/>
                        <w:sz w:val="20"/>
                        <w:szCs w:val="20"/>
                        <w:lang w:val="es-ES"/>
                      </w:rPr>
                      <w:t>http://es.wikipedia.org/wiki/Análisis_DAFO</w:t>
                    </w:r>
                  </w:hyperlink>
                  <w:r w:rsidRPr="00021963">
                    <w:rPr>
                      <w:rFonts w:ascii="Times New Roman" w:hAnsi="Times New Roman"/>
                      <w:sz w:val="20"/>
                      <w:szCs w:val="20"/>
                      <w:lang w:val="es-ES"/>
                    </w:rPr>
                    <w:t>"</w:t>
                  </w:r>
                </w:p>
                <w:p w:rsidR="001B6FDF" w:rsidRPr="00345E6D" w:rsidRDefault="001B6FDF" w:rsidP="0099031F">
                  <w:pPr>
                    <w:rPr>
                      <w:rFonts w:ascii="Times New Roman" w:hAnsi="Times New Roman"/>
                      <w:sz w:val="20"/>
                      <w:szCs w:val="20"/>
                    </w:rPr>
                  </w:pPr>
                  <w:r w:rsidRPr="00345E6D">
                    <w:rPr>
                      <w:rFonts w:ascii="Times New Roman" w:hAnsi="Times New Roman"/>
                      <w:sz w:val="20"/>
                      <w:szCs w:val="20"/>
                    </w:rPr>
                    <w:t>Elaborado por: Las Autoras</w:t>
                  </w:r>
                </w:p>
              </w:txbxContent>
            </v:textbox>
          </v:shape>
        </w:pict>
      </w:r>
    </w:p>
    <w:p w:rsidR="0099031F" w:rsidRPr="004F58A8" w:rsidRDefault="0099031F" w:rsidP="00A3535E">
      <w:pPr>
        <w:numPr>
          <w:ilvl w:val="4"/>
          <w:numId w:val="39"/>
        </w:numPr>
        <w:tabs>
          <w:tab w:val="left" w:pos="1843"/>
        </w:tabs>
        <w:spacing w:before="100" w:beforeAutospacing="1" w:after="100" w:afterAutospacing="1" w:line="360" w:lineRule="auto"/>
        <w:ind w:hanging="229"/>
        <w:jc w:val="both"/>
        <w:rPr>
          <w:rFonts w:ascii="Arial" w:hAnsi="Arial" w:cs="Arial"/>
          <w:b/>
          <w:lang w:val="es-MX"/>
        </w:rPr>
      </w:pPr>
      <w:r w:rsidRPr="004F58A8">
        <w:rPr>
          <w:rFonts w:ascii="Arial" w:hAnsi="Arial" w:cs="Arial"/>
          <w:b/>
          <w:lang w:val="es-MX"/>
        </w:rPr>
        <w:t>EVALUACIÓN DE FACTORES EXTERNOS E INTERNOS (ANÁLISIS EFE Y EFI)</w:t>
      </w:r>
    </w:p>
    <w:tbl>
      <w:tblPr>
        <w:tblpPr w:leftFromText="141" w:rightFromText="141" w:vertAnchor="page" w:horzAnchor="margin" w:tblpX="158" w:tblpY="4036"/>
        <w:tblW w:w="4793" w:type="pct"/>
        <w:tblCellSpacing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000"/>
      </w:tblPr>
      <w:tblGrid>
        <w:gridCol w:w="2922"/>
        <w:gridCol w:w="832"/>
        <w:gridCol w:w="181"/>
        <w:gridCol w:w="1832"/>
        <w:gridCol w:w="2470"/>
      </w:tblGrid>
      <w:tr w:rsidR="00021963" w:rsidRPr="004F58A8">
        <w:trPr>
          <w:trHeight w:val="352"/>
          <w:tblCellSpacing w:w="20" w:type="dxa"/>
        </w:trPr>
        <w:tc>
          <w:tcPr>
            <w:tcW w:w="1774" w:type="pct"/>
            <w:shd w:val="clear" w:color="auto" w:fill="DBE5F1"/>
            <w:noWrap/>
            <w:vAlign w:val="center"/>
          </w:tcPr>
          <w:p w:rsidR="0099031F" w:rsidRPr="00021963" w:rsidRDefault="0099031F" w:rsidP="00021963">
            <w:pPr>
              <w:spacing w:before="100" w:beforeAutospacing="1" w:after="100" w:afterAutospacing="1" w:line="360" w:lineRule="auto"/>
              <w:jc w:val="center"/>
              <w:rPr>
                <w:rFonts w:ascii="Arial" w:hAnsi="Arial" w:cs="Arial"/>
                <w:b/>
                <w:bCs/>
                <w:sz w:val="20"/>
                <w:szCs w:val="20"/>
              </w:rPr>
            </w:pPr>
            <w:r w:rsidRPr="00021963">
              <w:rPr>
                <w:rFonts w:ascii="Arial" w:hAnsi="Arial" w:cs="Arial"/>
                <w:b/>
                <w:bCs/>
                <w:sz w:val="20"/>
                <w:szCs w:val="20"/>
              </w:rPr>
              <w:t>FACTORES DE ÉXITO</w:t>
            </w:r>
          </w:p>
        </w:tc>
        <w:tc>
          <w:tcPr>
            <w:tcW w:w="481" w:type="pct"/>
            <w:shd w:val="clear" w:color="auto" w:fill="DBE5F1"/>
            <w:noWrap/>
            <w:vAlign w:val="center"/>
          </w:tcPr>
          <w:p w:rsidR="0099031F" w:rsidRPr="00021963" w:rsidRDefault="0099031F" w:rsidP="00021963">
            <w:pPr>
              <w:spacing w:before="100" w:beforeAutospacing="1" w:after="100" w:afterAutospacing="1" w:line="360" w:lineRule="auto"/>
              <w:jc w:val="center"/>
              <w:rPr>
                <w:rFonts w:ascii="Arial" w:hAnsi="Arial" w:cs="Arial"/>
                <w:b/>
                <w:bCs/>
                <w:sz w:val="20"/>
                <w:szCs w:val="20"/>
              </w:rPr>
            </w:pPr>
            <w:r w:rsidRPr="00021963">
              <w:rPr>
                <w:rFonts w:ascii="Arial" w:hAnsi="Arial" w:cs="Arial"/>
                <w:b/>
                <w:bCs/>
                <w:sz w:val="20"/>
                <w:szCs w:val="20"/>
              </w:rPr>
              <w:t>PESO</w:t>
            </w:r>
          </w:p>
        </w:tc>
        <w:tc>
          <w:tcPr>
            <w:tcW w:w="1202" w:type="pct"/>
            <w:gridSpan w:val="2"/>
            <w:shd w:val="clear" w:color="auto" w:fill="DBE5F1"/>
            <w:noWrap/>
            <w:vAlign w:val="center"/>
          </w:tcPr>
          <w:p w:rsidR="0099031F" w:rsidRPr="00021963" w:rsidRDefault="0099031F" w:rsidP="00021963">
            <w:pPr>
              <w:spacing w:before="100" w:beforeAutospacing="1" w:after="100" w:afterAutospacing="1" w:line="360" w:lineRule="auto"/>
              <w:jc w:val="center"/>
              <w:rPr>
                <w:rFonts w:ascii="Arial" w:hAnsi="Arial" w:cs="Arial"/>
                <w:b/>
                <w:bCs/>
                <w:sz w:val="20"/>
                <w:szCs w:val="20"/>
              </w:rPr>
            </w:pPr>
            <w:r w:rsidRPr="00021963">
              <w:rPr>
                <w:rFonts w:ascii="Arial" w:hAnsi="Arial" w:cs="Arial"/>
                <w:b/>
                <w:bCs/>
                <w:sz w:val="20"/>
                <w:szCs w:val="20"/>
              </w:rPr>
              <w:t>CALIFICACACIÓN</w:t>
            </w:r>
          </w:p>
        </w:tc>
        <w:tc>
          <w:tcPr>
            <w:tcW w:w="1421" w:type="pct"/>
            <w:shd w:val="clear" w:color="auto" w:fill="DBE5F1"/>
            <w:noWrap/>
            <w:vAlign w:val="center"/>
          </w:tcPr>
          <w:p w:rsidR="0099031F" w:rsidRPr="00021963" w:rsidRDefault="0099031F" w:rsidP="00021963">
            <w:pPr>
              <w:spacing w:before="100" w:beforeAutospacing="1" w:after="100" w:afterAutospacing="1" w:line="360" w:lineRule="auto"/>
              <w:jc w:val="center"/>
              <w:rPr>
                <w:rFonts w:ascii="Arial" w:hAnsi="Arial" w:cs="Arial"/>
                <w:b/>
                <w:bCs/>
                <w:sz w:val="20"/>
                <w:szCs w:val="20"/>
              </w:rPr>
            </w:pPr>
            <w:r w:rsidRPr="00021963">
              <w:rPr>
                <w:rFonts w:ascii="Arial" w:hAnsi="Arial" w:cs="Arial"/>
                <w:b/>
                <w:bCs/>
                <w:sz w:val="20"/>
                <w:szCs w:val="20"/>
              </w:rPr>
              <w:t>PONDERADO</w:t>
            </w:r>
          </w:p>
        </w:tc>
      </w:tr>
      <w:tr w:rsidR="00021963" w:rsidRPr="004F58A8">
        <w:trPr>
          <w:trHeight w:val="334"/>
          <w:tblCellSpacing w:w="20" w:type="dxa"/>
        </w:trPr>
        <w:tc>
          <w:tcPr>
            <w:tcW w:w="4951" w:type="pct"/>
            <w:gridSpan w:val="5"/>
            <w:shd w:val="clear" w:color="auto" w:fill="DBE5F1"/>
            <w:noWrap/>
            <w:vAlign w:val="center"/>
          </w:tcPr>
          <w:p w:rsidR="00021963" w:rsidRPr="00021963" w:rsidRDefault="00021963" w:rsidP="00021963">
            <w:pPr>
              <w:spacing w:before="100" w:beforeAutospacing="1" w:after="100" w:afterAutospacing="1" w:line="360" w:lineRule="auto"/>
              <w:jc w:val="center"/>
              <w:rPr>
                <w:rFonts w:ascii="Arial" w:hAnsi="Arial" w:cs="Arial"/>
                <w:sz w:val="20"/>
                <w:szCs w:val="20"/>
              </w:rPr>
            </w:pPr>
            <w:r w:rsidRPr="00021963">
              <w:rPr>
                <w:rFonts w:ascii="Arial" w:hAnsi="Arial" w:cs="Arial"/>
                <w:b/>
                <w:bCs/>
                <w:sz w:val="20"/>
                <w:szCs w:val="20"/>
              </w:rPr>
              <w:t>OPORTUNIDADES</w:t>
            </w:r>
          </w:p>
        </w:tc>
      </w:tr>
      <w:tr w:rsidR="00021963" w:rsidRPr="004F58A8">
        <w:trPr>
          <w:trHeight w:val="334"/>
          <w:tblCellSpacing w:w="20" w:type="dxa"/>
        </w:trPr>
        <w:tc>
          <w:tcPr>
            <w:tcW w:w="1774" w:type="pct"/>
            <w:shd w:val="clear" w:color="auto" w:fill="FFFFFF"/>
            <w:vAlign w:val="center"/>
          </w:tcPr>
          <w:p w:rsidR="0099031F" w:rsidRPr="004F58A8" w:rsidRDefault="0099031F" w:rsidP="00021963">
            <w:pPr>
              <w:spacing w:before="100" w:beforeAutospacing="1" w:after="100" w:afterAutospacing="1" w:line="360" w:lineRule="auto"/>
              <w:rPr>
                <w:rFonts w:ascii="Arial" w:hAnsi="Arial" w:cs="Arial"/>
                <w:color w:val="333333"/>
                <w:sz w:val="20"/>
                <w:szCs w:val="20"/>
                <w:lang w:val="es-ES"/>
              </w:rPr>
            </w:pPr>
            <w:r w:rsidRPr="004F58A8">
              <w:rPr>
                <w:rFonts w:ascii="Arial" w:hAnsi="Arial" w:cs="Arial"/>
                <w:color w:val="333333"/>
                <w:sz w:val="20"/>
                <w:szCs w:val="20"/>
                <w:lang w:val="es-ES"/>
              </w:rPr>
              <w:t>Expansión del negocio a cantones cercanos</w:t>
            </w:r>
          </w:p>
        </w:tc>
        <w:tc>
          <w:tcPr>
            <w:tcW w:w="481" w:type="pct"/>
            <w:shd w:val="clear" w:color="auto" w:fill="FFFFFF"/>
            <w:noWrap/>
            <w:vAlign w:val="center"/>
          </w:tcPr>
          <w:p w:rsidR="0099031F" w:rsidRPr="004F58A8" w:rsidRDefault="0099031F" w:rsidP="00021963">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0,20</w:t>
            </w:r>
          </w:p>
        </w:tc>
        <w:tc>
          <w:tcPr>
            <w:tcW w:w="1202" w:type="pct"/>
            <w:gridSpan w:val="2"/>
            <w:shd w:val="clear" w:color="auto" w:fill="FFFFFF"/>
            <w:noWrap/>
            <w:vAlign w:val="center"/>
          </w:tcPr>
          <w:p w:rsidR="0099031F" w:rsidRPr="004F58A8" w:rsidRDefault="0099031F" w:rsidP="00021963">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1</w:t>
            </w:r>
          </w:p>
        </w:tc>
        <w:tc>
          <w:tcPr>
            <w:tcW w:w="1421" w:type="pct"/>
            <w:shd w:val="clear" w:color="auto" w:fill="FFFFFF"/>
            <w:noWrap/>
            <w:vAlign w:val="center"/>
          </w:tcPr>
          <w:p w:rsidR="0099031F" w:rsidRPr="004F58A8" w:rsidRDefault="0099031F" w:rsidP="00021963">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0,20</w:t>
            </w:r>
          </w:p>
        </w:tc>
      </w:tr>
      <w:tr w:rsidR="00021963" w:rsidRPr="004F58A8">
        <w:trPr>
          <w:trHeight w:val="334"/>
          <w:tblCellSpacing w:w="20" w:type="dxa"/>
        </w:trPr>
        <w:tc>
          <w:tcPr>
            <w:tcW w:w="1774" w:type="pct"/>
            <w:shd w:val="clear" w:color="auto" w:fill="FFFFFF"/>
            <w:vAlign w:val="center"/>
          </w:tcPr>
          <w:p w:rsidR="0099031F" w:rsidRPr="004F58A8" w:rsidRDefault="0099031F" w:rsidP="00021963">
            <w:pPr>
              <w:spacing w:before="100" w:beforeAutospacing="1" w:after="100" w:afterAutospacing="1" w:line="360" w:lineRule="auto"/>
              <w:rPr>
                <w:rFonts w:ascii="Arial" w:hAnsi="Arial" w:cs="Arial"/>
                <w:color w:val="333333"/>
                <w:sz w:val="20"/>
                <w:szCs w:val="20"/>
                <w:lang w:val="es-ES"/>
              </w:rPr>
            </w:pPr>
            <w:r w:rsidRPr="004F58A8">
              <w:rPr>
                <w:rFonts w:ascii="Arial" w:hAnsi="Arial" w:cs="Arial"/>
                <w:color w:val="333333"/>
                <w:sz w:val="20"/>
                <w:szCs w:val="20"/>
                <w:lang w:val="es-ES"/>
              </w:rPr>
              <w:t>Ingresar a la comercialización de nuevas líneas de productos</w:t>
            </w:r>
          </w:p>
        </w:tc>
        <w:tc>
          <w:tcPr>
            <w:tcW w:w="481" w:type="pct"/>
            <w:shd w:val="clear" w:color="auto" w:fill="FFFFFF"/>
            <w:noWrap/>
            <w:vAlign w:val="center"/>
          </w:tcPr>
          <w:p w:rsidR="0099031F" w:rsidRPr="004F58A8" w:rsidRDefault="0099031F" w:rsidP="00021963">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0,14</w:t>
            </w:r>
          </w:p>
        </w:tc>
        <w:tc>
          <w:tcPr>
            <w:tcW w:w="1202" w:type="pct"/>
            <w:gridSpan w:val="2"/>
            <w:shd w:val="clear" w:color="auto" w:fill="FFFFFF"/>
            <w:noWrap/>
            <w:vAlign w:val="center"/>
          </w:tcPr>
          <w:p w:rsidR="0099031F" w:rsidRPr="004F58A8" w:rsidRDefault="0099031F" w:rsidP="00021963">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2</w:t>
            </w:r>
          </w:p>
        </w:tc>
        <w:tc>
          <w:tcPr>
            <w:tcW w:w="1421" w:type="pct"/>
            <w:shd w:val="clear" w:color="auto" w:fill="FFFFFF"/>
            <w:noWrap/>
            <w:vAlign w:val="center"/>
          </w:tcPr>
          <w:p w:rsidR="0099031F" w:rsidRPr="004F58A8" w:rsidRDefault="0099031F" w:rsidP="00021963">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0,28</w:t>
            </w:r>
          </w:p>
        </w:tc>
      </w:tr>
      <w:tr w:rsidR="00021963" w:rsidRPr="004F58A8">
        <w:trPr>
          <w:trHeight w:val="334"/>
          <w:tblCellSpacing w:w="20" w:type="dxa"/>
        </w:trPr>
        <w:tc>
          <w:tcPr>
            <w:tcW w:w="1774" w:type="pct"/>
            <w:shd w:val="clear" w:color="auto" w:fill="FFFFFF"/>
            <w:vAlign w:val="center"/>
          </w:tcPr>
          <w:p w:rsidR="0099031F" w:rsidRPr="004F58A8" w:rsidRDefault="0099031F" w:rsidP="00021963">
            <w:pPr>
              <w:spacing w:before="100" w:beforeAutospacing="1" w:after="100" w:afterAutospacing="1" w:line="360" w:lineRule="auto"/>
              <w:rPr>
                <w:rFonts w:ascii="Arial" w:hAnsi="Arial" w:cs="Arial"/>
                <w:color w:val="333333"/>
                <w:sz w:val="20"/>
                <w:szCs w:val="20"/>
                <w:lang w:val="es-ES"/>
              </w:rPr>
            </w:pPr>
            <w:r w:rsidRPr="004F58A8">
              <w:rPr>
                <w:rFonts w:ascii="Arial" w:hAnsi="Arial" w:cs="Arial"/>
                <w:color w:val="333333"/>
                <w:sz w:val="20"/>
                <w:szCs w:val="20"/>
                <w:lang w:val="es-ES"/>
              </w:rPr>
              <w:t>Mejor servicio post-venta que la competencia</w:t>
            </w:r>
          </w:p>
        </w:tc>
        <w:tc>
          <w:tcPr>
            <w:tcW w:w="481" w:type="pct"/>
            <w:shd w:val="clear" w:color="auto" w:fill="FFFFFF"/>
            <w:noWrap/>
            <w:vAlign w:val="center"/>
          </w:tcPr>
          <w:p w:rsidR="0099031F" w:rsidRPr="004F58A8" w:rsidRDefault="0099031F" w:rsidP="00021963">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0,13</w:t>
            </w:r>
          </w:p>
        </w:tc>
        <w:tc>
          <w:tcPr>
            <w:tcW w:w="1202" w:type="pct"/>
            <w:gridSpan w:val="2"/>
            <w:shd w:val="clear" w:color="auto" w:fill="FFFFFF"/>
            <w:noWrap/>
            <w:vAlign w:val="center"/>
          </w:tcPr>
          <w:p w:rsidR="0099031F" w:rsidRPr="004F58A8" w:rsidRDefault="0099031F" w:rsidP="00021963">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3</w:t>
            </w:r>
          </w:p>
        </w:tc>
        <w:tc>
          <w:tcPr>
            <w:tcW w:w="1421" w:type="pct"/>
            <w:shd w:val="clear" w:color="auto" w:fill="FFFFFF"/>
            <w:noWrap/>
            <w:vAlign w:val="center"/>
          </w:tcPr>
          <w:p w:rsidR="0099031F" w:rsidRPr="004F58A8" w:rsidRDefault="0099031F" w:rsidP="00021963">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0,39</w:t>
            </w:r>
          </w:p>
        </w:tc>
      </w:tr>
      <w:tr w:rsidR="00021963" w:rsidRPr="004F58A8">
        <w:trPr>
          <w:trHeight w:val="334"/>
          <w:tblCellSpacing w:w="20" w:type="dxa"/>
        </w:trPr>
        <w:tc>
          <w:tcPr>
            <w:tcW w:w="1774" w:type="pct"/>
            <w:shd w:val="clear" w:color="auto" w:fill="FFFFFF"/>
            <w:vAlign w:val="center"/>
          </w:tcPr>
          <w:p w:rsidR="0099031F" w:rsidRPr="004F58A8" w:rsidRDefault="0099031F" w:rsidP="00021963">
            <w:pPr>
              <w:spacing w:before="100" w:beforeAutospacing="1" w:after="100" w:afterAutospacing="1" w:line="360" w:lineRule="auto"/>
              <w:rPr>
                <w:rFonts w:ascii="Arial" w:hAnsi="Arial" w:cs="Arial"/>
                <w:color w:val="333333"/>
                <w:sz w:val="20"/>
                <w:szCs w:val="20"/>
                <w:lang w:val="es-ES"/>
              </w:rPr>
            </w:pPr>
            <w:r w:rsidRPr="004F58A8">
              <w:rPr>
                <w:rFonts w:ascii="Arial" w:hAnsi="Arial" w:cs="Arial"/>
                <w:color w:val="333333"/>
                <w:sz w:val="20"/>
                <w:szCs w:val="20"/>
                <w:lang w:val="es-ES"/>
              </w:rPr>
              <w:t>Buenas relaciones con  los proveedores</w:t>
            </w:r>
          </w:p>
        </w:tc>
        <w:tc>
          <w:tcPr>
            <w:tcW w:w="481" w:type="pct"/>
            <w:shd w:val="clear" w:color="auto" w:fill="FFFFFF"/>
            <w:noWrap/>
            <w:vAlign w:val="center"/>
          </w:tcPr>
          <w:p w:rsidR="0099031F" w:rsidRPr="004F58A8" w:rsidRDefault="0099031F" w:rsidP="00021963">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0,10</w:t>
            </w:r>
          </w:p>
        </w:tc>
        <w:tc>
          <w:tcPr>
            <w:tcW w:w="1202" w:type="pct"/>
            <w:gridSpan w:val="2"/>
            <w:shd w:val="clear" w:color="auto" w:fill="FFFFFF"/>
            <w:noWrap/>
            <w:vAlign w:val="center"/>
          </w:tcPr>
          <w:p w:rsidR="0099031F" w:rsidRPr="004F58A8" w:rsidRDefault="0099031F" w:rsidP="00021963">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4</w:t>
            </w:r>
          </w:p>
        </w:tc>
        <w:tc>
          <w:tcPr>
            <w:tcW w:w="1421" w:type="pct"/>
            <w:shd w:val="clear" w:color="auto" w:fill="FFFFFF"/>
            <w:noWrap/>
            <w:vAlign w:val="center"/>
          </w:tcPr>
          <w:p w:rsidR="0099031F" w:rsidRPr="004F58A8" w:rsidRDefault="0099031F" w:rsidP="00021963">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0,40</w:t>
            </w:r>
          </w:p>
        </w:tc>
      </w:tr>
      <w:tr w:rsidR="00021963" w:rsidRPr="004F58A8">
        <w:trPr>
          <w:trHeight w:val="334"/>
          <w:tblCellSpacing w:w="20" w:type="dxa"/>
        </w:trPr>
        <w:tc>
          <w:tcPr>
            <w:tcW w:w="1774" w:type="pct"/>
            <w:shd w:val="clear" w:color="auto" w:fill="FFFFFF"/>
            <w:vAlign w:val="center"/>
          </w:tcPr>
          <w:p w:rsidR="0099031F" w:rsidRPr="004F58A8" w:rsidRDefault="0099031F" w:rsidP="00021963">
            <w:pPr>
              <w:spacing w:before="100" w:beforeAutospacing="1" w:after="100" w:afterAutospacing="1" w:line="360" w:lineRule="auto"/>
              <w:rPr>
                <w:rFonts w:ascii="Arial" w:hAnsi="Arial" w:cs="Arial"/>
                <w:color w:val="333333"/>
                <w:sz w:val="20"/>
                <w:szCs w:val="20"/>
                <w:lang w:val="es-ES"/>
              </w:rPr>
            </w:pPr>
            <w:r w:rsidRPr="004F58A8">
              <w:rPr>
                <w:rFonts w:ascii="Arial" w:hAnsi="Arial" w:cs="Arial"/>
                <w:color w:val="333333"/>
                <w:sz w:val="20"/>
                <w:szCs w:val="20"/>
                <w:lang w:val="es-ES"/>
              </w:rPr>
              <w:t>Facilidades de crédito en cooperativas con financiamientos moderados</w:t>
            </w:r>
          </w:p>
        </w:tc>
        <w:tc>
          <w:tcPr>
            <w:tcW w:w="481" w:type="pct"/>
            <w:shd w:val="clear" w:color="auto" w:fill="FFFFFF"/>
            <w:noWrap/>
            <w:vAlign w:val="center"/>
          </w:tcPr>
          <w:p w:rsidR="0099031F" w:rsidRPr="004F58A8" w:rsidRDefault="0099031F" w:rsidP="00021963">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0,14</w:t>
            </w:r>
          </w:p>
        </w:tc>
        <w:tc>
          <w:tcPr>
            <w:tcW w:w="1202" w:type="pct"/>
            <w:gridSpan w:val="2"/>
            <w:shd w:val="clear" w:color="auto" w:fill="FFFFFF"/>
            <w:noWrap/>
            <w:vAlign w:val="center"/>
          </w:tcPr>
          <w:p w:rsidR="0099031F" w:rsidRPr="004F58A8" w:rsidRDefault="0099031F" w:rsidP="00021963">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4</w:t>
            </w:r>
          </w:p>
        </w:tc>
        <w:tc>
          <w:tcPr>
            <w:tcW w:w="1421" w:type="pct"/>
            <w:shd w:val="clear" w:color="auto" w:fill="FFFFFF"/>
            <w:noWrap/>
            <w:vAlign w:val="center"/>
          </w:tcPr>
          <w:p w:rsidR="0099031F" w:rsidRPr="004F58A8" w:rsidRDefault="0099031F" w:rsidP="00021963">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0,56</w:t>
            </w:r>
          </w:p>
        </w:tc>
      </w:tr>
      <w:tr w:rsidR="00021963" w:rsidRPr="004F58A8">
        <w:trPr>
          <w:trHeight w:val="334"/>
          <w:tblCellSpacing w:w="20" w:type="dxa"/>
        </w:trPr>
        <w:tc>
          <w:tcPr>
            <w:tcW w:w="4951" w:type="pct"/>
            <w:gridSpan w:val="5"/>
            <w:shd w:val="clear" w:color="auto" w:fill="DBE5F1"/>
            <w:noWrap/>
            <w:vAlign w:val="center"/>
          </w:tcPr>
          <w:p w:rsidR="00021963" w:rsidRPr="00021963" w:rsidRDefault="00021963" w:rsidP="00021963">
            <w:pPr>
              <w:spacing w:before="100" w:beforeAutospacing="1" w:after="100" w:afterAutospacing="1" w:line="360" w:lineRule="auto"/>
              <w:jc w:val="center"/>
              <w:rPr>
                <w:rFonts w:ascii="Arial" w:hAnsi="Arial" w:cs="Arial"/>
                <w:sz w:val="20"/>
                <w:szCs w:val="20"/>
              </w:rPr>
            </w:pPr>
            <w:r w:rsidRPr="00021963">
              <w:rPr>
                <w:rFonts w:ascii="Arial" w:hAnsi="Arial" w:cs="Arial"/>
                <w:b/>
                <w:bCs/>
                <w:sz w:val="20"/>
                <w:szCs w:val="20"/>
              </w:rPr>
              <w:t>AMENAZAS</w:t>
            </w:r>
          </w:p>
        </w:tc>
      </w:tr>
      <w:tr w:rsidR="00021963" w:rsidRPr="004F58A8">
        <w:trPr>
          <w:trHeight w:val="334"/>
          <w:tblCellSpacing w:w="20" w:type="dxa"/>
        </w:trPr>
        <w:tc>
          <w:tcPr>
            <w:tcW w:w="1774" w:type="pct"/>
            <w:shd w:val="clear" w:color="auto" w:fill="FFFFFF"/>
            <w:vAlign w:val="center"/>
          </w:tcPr>
          <w:p w:rsidR="0099031F" w:rsidRPr="004F58A8" w:rsidRDefault="0099031F" w:rsidP="00021963">
            <w:pPr>
              <w:spacing w:before="100" w:beforeAutospacing="1" w:after="100" w:afterAutospacing="1" w:line="360" w:lineRule="auto"/>
              <w:rPr>
                <w:rFonts w:ascii="Arial" w:hAnsi="Arial" w:cs="Arial"/>
                <w:color w:val="000000"/>
                <w:sz w:val="20"/>
                <w:szCs w:val="20"/>
                <w:lang w:val="es-ES"/>
              </w:rPr>
            </w:pPr>
            <w:r w:rsidRPr="004F58A8">
              <w:rPr>
                <w:rFonts w:ascii="Arial" w:hAnsi="Arial" w:cs="Arial"/>
                <w:color w:val="000000"/>
                <w:sz w:val="20"/>
                <w:szCs w:val="20"/>
                <w:lang w:val="es-ES"/>
              </w:rPr>
              <w:t>Inestabilidad en el orden político</w:t>
            </w:r>
          </w:p>
        </w:tc>
        <w:tc>
          <w:tcPr>
            <w:tcW w:w="569" w:type="pct"/>
            <w:gridSpan w:val="2"/>
            <w:shd w:val="clear" w:color="auto" w:fill="FFFFFF"/>
            <w:noWrap/>
            <w:vAlign w:val="center"/>
          </w:tcPr>
          <w:p w:rsidR="0099031F" w:rsidRPr="004F58A8" w:rsidRDefault="0099031F" w:rsidP="00021963">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0,13</w:t>
            </w:r>
          </w:p>
        </w:tc>
        <w:tc>
          <w:tcPr>
            <w:tcW w:w="1114" w:type="pct"/>
            <w:shd w:val="clear" w:color="auto" w:fill="FFFFFF"/>
            <w:noWrap/>
            <w:vAlign w:val="center"/>
          </w:tcPr>
          <w:p w:rsidR="0099031F" w:rsidRPr="004F58A8" w:rsidRDefault="0099031F" w:rsidP="00021963">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1</w:t>
            </w:r>
          </w:p>
        </w:tc>
        <w:tc>
          <w:tcPr>
            <w:tcW w:w="1421" w:type="pct"/>
            <w:shd w:val="clear" w:color="auto" w:fill="FFFFFF"/>
            <w:noWrap/>
            <w:vAlign w:val="center"/>
          </w:tcPr>
          <w:p w:rsidR="0099031F" w:rsidRPr="004F58A8" w:rsidRDefault="0099031F" w:rsidP="00021963">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0,13</w:t>
            </w:r>
          </w:p>
        </w:tc>
      </w:tr>
      <w:tr w:rsidR="00021963" w:rsidRPr="004F58A8">
        <w:trPr>
          <w:trHeight w:val="334"/>
          <w:tblCellSpacing w:w="20" w:type="dxa"/>
        </w:trPr>
        <w:tc>
          <w:tcPr>
            <w:tcW w:w="1774" w:type="pct"/>
            <w:shd w:val="clear" w:color="auto" w:fill="FFFFFF"/>
            <w:vAlign w:val="center"/>
          </w:tcPr>
          <w:p w:rsidR="0099031F" w:rsidRPr="004F58A8" w:rsidRDefault="0099031F" w:rsidP="00021963">
            <w:pPr>
              <w:spacing w:before="100" w:beforeAutospacing="1" w:after="100" w:afterAutospacing="1" w:line="360" w:lineRule="auto"/>
              <w:rPr>
                <w:rFonts w:ascii="Arial" w:hAnsi="Arial" w:cs="Arial"/>
                <w:color w:val="000000"/>
                <w:sz w:val="20"/>
                <w:szCs w:val="20"/>
                <w:lang w:val="es-ES"/>
              </w:rPr>
            </w:pPr>
            <w:r w:rsidRPr="004F58A8">
              <w:rPr>
                <w:rFonts w:ascii="Arial" w:hAnsi="Arial" w:cs="Arial"/>
                <w:color w:val="000000"/>
                <w:sz w:val="20"/>
                <w:szCs w:val="20"/>
                <w:lang w:val="es-ES"/>
              </w:rPr>
              <w:t>Cambios en el precio de las materias primas de los productos</w:t>
            </w:r>
          </w:p>
        </w:tc>
        <w:tc>
          <w:tcPr>
            <w:tcW w:w="569" w:type="pct"/>
            <w:gridSpan w:val="2"/>
            <w:shd w:val="clear" w:color="auto" w:fill="FFFFFF"/>
            <w:noWrap/>
            <w:vAlign w:val="center"/>
          </w:tcPr>
          <w:p w:rsidR="0099031F" w:rsidRPr="004F58A8" w:rsidRDefault="0099031F" w:rsidP="00021963">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0,08</w:t>
            </w:r>
          </w:p>
        </w:tc>
        <w:tc>
          <w:tcPr>
            <w:tcW w:w="1114" w:type="pct"/>
            <w:shd w:val="clear" w:color="auto" w:fill="FFFFFF"/>
            <w:noWrap/>
            <w:vAlign w:val="center"/>
          </w:tcPr>
          <w:p w:rsidR="0099031F" w:rsidRPr="004F58A8" w:rsidRDefault="0099031F" w:rsidP="00021963">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1</w:t>
            </w:r>
          </w:p>
        </w:tc>
        <w:tc>
          <w:tcPr>
            <w:tcW w:w="1421" w:type="pct"/>
            <w:shd w:val="clear" w:color="auto" w:fill="FFFFFF"/>
            <w:noWrap/>
            <w:vAlign w:val="center"/>
          </w:tcPr>
          <w:p w:rsidR="0099031F" w:rsidRPr="004F58A8" w:rsidRDefault="0099031F" w:rsidP="00021963">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0,08</w:t>
            </w:r>
          </w:p>
        </w:tc>
      </w:tr>
      <w:tr w:rsidR="00021963" w:rsidRPr="004F58A8">
        <w:trPr>
          <w:trHeight w:val="352"/>
          <w:tblCellSpacing w:w="20" w:type="dxa"/>
        </w:trPr>
        <w:tc>
          <w:tcPr>
            <w:tcW w:w="1774" w:type="pct"/>
            <w:shd w:val="clear" w:color="auto" w:fill="FFFFFF"/>
            <w:vAlign w:val="center"/>
          </w:tcPr>
          <w:p w:rsidR="0099031F" w:rsidRPr="004F58A8" w:rsidRDefault="0099031F" w:rsidP="00021963">
            <w:pPr>
              <w:spacing w:before="100" w:beforeAutospacing="1" w:after="100" w:afterAutospacing="1" w:line="360" w:lineRule="auto"/>
              <w:rPr>
                <w:rFonts w:ascii="Arial" w:hAnsi="Arial" w:cs="Arial"/>
                <w:color w:val="333333"/>
                <w:sz w:val="20"/>
                <w:szCs w:val="20"/>
                <w:lang w:val="es-ES"/>
              </w:rPr>
            </w:pPr>
            <w:r w:rsidRPr="004F58A8">
              <w:rPr>
                <w:rFonts w:ascii="Arial" w:hAnsi="Arial" w:cs="Arial"/>
                <w:color w:val="333333"/>
                <w:sz w:val="20"/>
                <w:szCs w:val="20"/>
                <w:lang w:val="es-ES"/>
              </w:rPr>
              <w:t>Riesgos climáticos que causen recesión en la zona</w:t>
            </w:r>
          </w:p>
        </w:tc>
        <w:tc>
          <w:tcPr>
            <w:tcW w:w="569" w:type="pct"/>
            <w:gridSpan w:val="2"/>
            <w:shd w:val="clear" w:color="auto" w:fill="FFFFFF"/>
            <w:noWrap/>
            <w:vAlign w:val="center"/>
          </w:tcPr>
          <w:p w:rsidR="0099031F" w:rsidRPr="004F58A8" w:rsidRDefault="0099031F" w:rsidP="00021963">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0,08</w:t>
            </w:r>
          </w:p>
        </w:tc>
        <w:tc>
          <w:tcPr>
            <w:tcW w:w="1114" w:type="pct"/>
            <w:shd w:val="clear" w:color="auto" w:fill="FFFFFF"/>
            <w:noWrap/>
            <w:vAlign w:val="center"/>
          </w:tcPr>
          <w:p w:rsidR="0099031F" w:rsidRPr="004F58A8" w:rsidRDefault="0099031F" w:rsidP="00021963">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2</w:t>
            </w:r>
          </w:p>
        </w:tc>
        <w:tc>
          <w:tcPr>
            <w:tcW w:w="1421" w:type="pct"/>
            <w:shd w:val="clear" w:color="auto" w:fill="FFFFFF"/>
            <w:noWrap/>
            <w:vAlign w:val="center"/>
          </w:tcPr>
          <w:p w:rsidR="0099031F" w:rsidRPr="004F58A8" w:rsidRDefault="0099031F" w:rsidP="00021963">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0,16</w:t>
            </w:r>
          </w:p>
        </w:tc>
      </w:tr>
      <w:tr w:rsidR="005227FC" w:rsidRPr="004F58A8">
        <w:trPr>
          <w:trHeight w:val="352"/>
          <w:tblCellSpacing w:w="20" w:type="dxa"/>
        </w:trPr>
        <w:tc>
          <w:tcPr>
            <w:tcW w:w="1774" w:type="pct"/>
            <w:shd w:val="clear" w:color="auto" w:fill="DBE5F1"/>
            <w:noWrap/>
            <w:vAlign w:val="center"/>
          </w:tcPr>
          <w:p w:rsidR="0099031F" w:rsidRPr="004F58A8" w:rsidRDefault="0099031F" w:rsidP="005227FC">
            <w:pPr>
              <w:shd w:val="clear" w:color="auto" w:fill="DBE5F1"/>
              <w:spacing w:before="100" w:beforeAutospacing="1" w:after="100" w:afterAutospacing="1" w:line="360" w:lineRule="auto"/>
              <w:rPr>
                <w:rFonts w:ascii="Arial" w:hAnsi="Arial" w:cs="Arial"/>
                <w:b/>
                <w:bCs/>
                <w:color w:val="000000"/>
                <w:sz w:val="20"/>
                <w:szCs w:val="20"/>
              </w:rPr>
            </w:pPr>
            <w:r w:rsidRPr="004F58A8">
              <w:rPr>
                <w:rFonts w:ascii="Arial" w:hAnsi="Arial" w:cs="Arial"/>
                <w:b/>
                <w:bCs/>
                <w:color w:val="000000"/>
                <w:sz w:val="20"/>
                <w:szCs w:val="20"/>
              </w:rPr>
              <w:t>TOTAL</w:t>
            </w:r>
          </w:p>
        </w:tc>
        <w:tc>
          <w:tcPr>
            <w:tcW w:w="569" w:type="pct"/>
            <w:gridSpan w:val="2"/>
            <w:shd w:val="clear" w:color="auto" w:fill="DBE5F1"/>
            <w:noWrap/>
            <w:vAlign w:val="center"/>
          </w:tcPr>
          <w:p w:rsidR="0099031F" w:rsidRPr="004F58A8" w:rsidRDefault="0099031F" w:rsidP="005227FC">
            <w:pPr>
              <w:shd w:val="clear" w:color="auto" w:fill="DBE5F1"/>
              <w:spacing w:before="100" w:beforeAutospacing="1" w:after="100" w:afterAutospacing="1" w:line="360" w:lineRule="auto"/>
              <w:jc w:val="center"/>
              <w:rPr>
                <w:rFonts w:ascii="Arial" w:hAnsi="Arial" w:cs="Arial"/>
                <w:b/>
                <w:bCs/>
                <w:color w:val="000000"/>
                <w:sz w:val="20"/>
                <w:szCs w:val="20"/>
              </w:rPr>
            </w:pPr>
            <w:r w:rsidRPr="004F58A8">
              <w:rPr>
                <w:rFonts w:ascii="Arial" w:hAnsi="Arial" w:cs="Arial"/>
                <w:b/>
                <w:bCs/>
                <w:color w:val="000000"/>
                <w:sz w:val="20"/>
                <w:szCs w:val="20"/>
              </w:rPr>
              <w:t>1,00</w:t>
            </w:r>
          </w:p>
        </w:tc>
        <w:tc>
          <w:tcPr>
            <w:tcW w:w="1114" w:type="pct"/>
            <w:shd w:val="clear" w:color="auto" w:fill="DBE5F1"/>
            <w:noWrap/>
            <w:vAlign w:val="center"/>
          </w:tcPr>
          <w:p w:rsidR="0099031F" w:rsidRPr="004F58A8" w:rsidRDefault="0099031F" w:rsidP="005227FC">
            <w:pPr>
              <w:shd w:val="clear" w:color="auto" w:fill="DBE5F1"/>
              <w:spacing w:before="100" w:beforeAutospacing="1" w:after="100" w:afterAutospacing="1" w:line="360" w:lineRule="auto"/>
              <w:jc w:val="center"/>
              <w:rPr>
                <w:rFonts w:ascii="Arial" w:hAnsi="Arial" w:cs="Arial"/>
                <w:b/>
                <w:bCs/>
                <w:color w:val="000000"/>
                <w:sz w:val="20"/>
                <w:szCs w:val="20"/>
              </w:rPr>
            </w:pPr>
          </w:p>
        </w:tc>
        <w:tc>
          <w:tcPr>
            <w:tcW w:w="1421" w:type="pct"/>
            <w:shd w:val="clear" w:color="auto" w:fill="DBE5F1"/>
            <w:noWrap/>
            <w:vAlign w:val="center"/>
          </w:tcPr>
          <w:p w:rsidR="0099031F" w:rsidRPr="004F58A8" w:rsidRDefault="0099031F" w:rsidP="005227FC">
            <w:pPr>
              <w:shd w:val="clear" w:color="auto" w:fill="DBE5F1"/>
              <w:spacing w:before="100" w:beforeAutospacing="1" w:after="100" w:afterAutospacing="1" w:line="360" w:lineRule="auto"/>
              <w:jc w:val="center"/>
              <w:rPr>
                <w:rFonts w:ascii="Arial" w:hAnsi="Arial" w:cs="Arial"/>
                <w:b/>
                <w:bCs/>
                <w:color w:val="000000"/>
                <w:sz w:val="20"/>
                <w:szCs w:val="20"/>
              </w:rPr>
            </w:pPr>
            <w:r w:rsidRPr="004F58A8">
              <w:rPr>
                <w:rFonts w:ascii="Arial" w:hAnsi="Arial" w:cs="Arial"/>
                <w:b/>
                <w:bCs/>
                <w:color w:val="000000"/>
                <w:sz w:val="20"/>
                <w:szCs w:val="20"/>
              </w:rPr>
              <w:t>2,20</w:t>
            </w:r>
          </w:p>
        </w:tc>
      </w:tr>
    </w:tbl>
    <w:p w:rsidR="0099031F" w:rsidRPr="004F58A8" w:rsidRDefault="0099031F" w:rsidP="005B37D0">
      <w:pPr>
        <w:shd w:val="clear" w:color="auto" w:fill="FFFFFF"/>
        <w:spacing w:line="360" w:lineRule="auto"/>
        <w:ind w:left="360"/>
        <w:jc w:val="center"/>
        <w:rPr>
          <w:rFonts w:ascii="Arial" w:hAnsi="Arial" w:cs="Arial"/>
          <w:b/>
          <w:i/>
          <w:lang w:val="es-EC"/>
        </w:rPr>
      </w:pPr>
      <w:r w:rsidRPr="004F58A8">
        <w:rPr>
          <w:rFonts w:ascii="Arial" w:hAnsi="Arial" w:cs="Arial"/>
          <w:b/>
          <w:i/>
          <w:lang w:val="es-EC"/>
        </w:rPr>
        <w:t>Tabla Nº 6: Evaluación de Factores Externos</w:t>
      </w:r>
    </w:p>
    <w:p w:rsidR="0099031F" w:rsidRPr="004F58A8" w:rsidRDefault="0099031F" w:rsidP="005227FC">
      <w:pPr>
        <w:shd w:val="clear" w:color="auto" w:fill="DBE5F1"/>
        <w:tabs>
          <w:tab w:val="left" w:pos="1843"/>
        </w:tabs>
        <w:spacing w:before="100" w:beforeAutospacing="1" w:after="100" w:afterAutospacing="1" w:line="360" w:lineRule="auto"/>
        <w:ind w:left="1080"/>
        <w:jc w:val="both"/>
        <w:rPr>
          <w:rFonts w:ascii="Arial" w:hAnsi="Arial" w:cs="Arial"/>
          <w:b/>
          <w:lang w:val="es-MX"/>
        </w:rPr>
      </w:pPr>
      <w:r w:rsidRPr="004F58A8">
        <w:rPr>
          <w:rFonts w:ascii="Arial" w:hAnsi="Arial" w:cs="Arial"/>
          <w:b/>
          <w:noProof/>
        </w:rPr>
        <w:pict>
          <v:shape id="_x0000_s1359" type="#_x0000_t202" style="position:absolute;left:0;text-align:left;margin-left:-8.05pt;margin-top:457.65pt;width:469.15pt;height:35.2pt;z-index:251641856;mso-width-relative:margin;mso-height-relative:margin" stroked="f">
            <v:textbox style="mso-next-textbox:#_x0000_s1359">
              <w:txbxContent>
                <w:p w:rsidR="001B6FDF" w:rsidRPr="005227FC" w:rsidRDefault="001B6FDF" w:rsidP="0099031F">
                  <w:pPr>
                    <w:rPr>
                      <w:rFonts w:ascii="Times New Roman" w:hAnsi="Times New Roman"/>
                      <w:sz w:val="20"/>
                      <w:szCs w:val="20"/>
                    </w:rPr>
                  </w:pPr>
                  <w:r w:rsidRPr="005227FC">
                    <w:rPr>
                      <w:rFonts w:ascii="Times New Roman" w:hAnsi="Times New Roman"/>
                      <w:sz w:val="20"/>
                      <w:szCs w:val="20"/>
                    </w:rPr>
                    <w:t>Fuente: Importancia del análisis estratégico de los Estados Financieros/Monografías.com</w:t>
                  </w:r>
                </w:p>
                <w:p w:rsidR="001B6FDF" w:rsidRPr="005227FC" w:rsidRDefault="001B6FDF" w:rsidP="0099031F">
                  <w:pPr>
                    <w:rPr>
                      <w:rFonts w:ascii="Times New Roman" w:hAnsi="Times New Roman"/>
                      <w:sz w:val="20"/>
                      <w:szCs w:val="20"/>
                    </w:rPr>
                  </w:pPr>
                  <w:r w:rsidRPr="005227FC">
                    <w:rPr>
                      <w:rFonts w:ascii="Times New Roman" w:hAnsi="Times New Roman"/>
                      <w:sz w:val="20"/>
                      <w:szCs w:val="20"/>
                    </w:rPr>
                    <w:t>Elaborado por: Las Autoras</w:t>
                  </w:r>
                </w:p>
              </w:txbxContent>
            </v:textbox>
          </v:shape>
        </w:pict>
      </w:r>
    </w:p>
    <w:p w:rsidR="00021963" w:rsidRDefault="00021963" w:rsidP="002658A5">
      <w:pPr>
        <w:spacing w:line="360" w:lineRule="auto"/>
        <w:ind w:firstLine="567"/>
        <w:jc w:val="both"/>
        <w:rPr>
          <w:rFonts w:ascii="Arial" w:hAnsi="Arial" w:cs="Arial"/>
          <w:lang w:val="es-ES"/>
        </w:rPr>
      </w:pPr>
    </w:p>
    <w:p w:rsidR="00021963" w:rsidRDefault="00021963" w:rsidP="002658A5">
      <w:pPr>
        <w:spacing w:line="360" w:lineRule="auto"/>
        <w:ind w:firstLine="567"/>
        <w:jc w:val="both"/>
        <w:rPr>
          <w:rFonts w:ascii="Arial" w:hAnsi="Arial" w:cs="Arial"/>
          <w:lang w:val="es-ES"/>
        </w:rPr>
      </w:pPr>
    </w:p>
    <w:p w:rsidR="0099031F" w:rsidRPr="004F58A8" w:rsidRDefault="0099031F" w:rsidP="002658A5">
      <w:pPr>
        <w:spacing w:line="360" w:lineRule="auto"/>
        <w:ind w:firstLine="567"/>
        <w:jc w:val="both"/>
        <w:rPr>
          <w:rFonts w:ascii="Arial" w:hAnsi="Arial" w:cs="Arial"/>
          <w:lang w:val="es-ES"/>
        </w:rPr>
      </w:pPr>
      <w:r w:rsidRPr="004F58A8">
        <w:rPr>
          <w:rFonts w:ascii="Arial" w:hAnsi="Arial" w:cs="Arial"/>
          <w:lang w:val="es-ES"/>
        </w:rPr>
        <w:t>El promedio ponderado es 2.2, este indica que "AJ" no esta capitalizando bien sus oportunidades, es decir, que las estrategias de la empresa no están aprovechando con eficacia las oportunidades existentes y minimizando los posibles efectos negativos de las amenazas externas al no responder de manera apropiada y exitosa a las oportunidades y amenazas existentes en su industria.</w:t>
      </w:r>
    </w:p>
    <w:p w:rsidR="0099031F" w:rsidRPr="004F58A8" w:rsidRDefault="0099031F" w:rsidP="002658A5">
      <w:pPr>
        <w:spacing w:line="360" w:lineRule="auto"/>
        <w:ind w:firstLine="567"/>
        <w:jc w:val="both"/>
        <w:rPr>
          <w:rFonts w:ascii="Arial" w:hAnsi="Arial" w:cs="Arial"/>
          <w:lang w:val="es-ES"/>
        </w:rPr>
      </w:pPr>
    </w:p>
    <w:p w:rsidR="0099031F" w:rsidRPr="004F58A8" w:rsidRDefault="0099031F" w:rsidP="0099031F">
      <w:pPr>
        <w:spacing w:line="360" w:lineRule="auto"/>
        <w:ind w:left="360"/>
        <w:jc w:val="center"/>
        <w:rPr>
          <w:rFonts w:ascii="Arial" w:hAnsi="Arial" w:cs="Arial"/>
          <w:b/>
          <w:i/>
          <w:lang w:val="es-EC"/>
        </w:rPr>
      </w:pPr>
      <w:r w:rsidRPr="004F58A8">
        <w:rPr>
          <w:rFonts w:ascii="Arial" w:hAnsi="Arial" w:cs="Arial"/>
          <w:b/>
          <w:i/>
          <w:lang w:val="es-EC"/>
        </w:rPr>
        <w:t>Tabla Nº 7: Evaluación de Factores Internos</w:t>
      </w:r>
    </w:p>
    <w:p w:rsidR="0099031F" w:rsidRPr="004F58A8" w:rsidRDefault="0099031F" w:rsidP="0099031F">
      <w:pPr>
        <w:spacing w:line="360" w:lineRule="auto"/>
        <w:jc w:val="both"/>
        <w:rPr>
          <w:rFonts w:ascii="Arial" w:hAnsi="Arial" w:cs="Arial"/>
          <w:lang w:val="es-EC"/>
        </w:rPr>
      </w:pPr>
    </w:p>
    <w:tbl>
      <w:tblPr>
        <w:tblW w:w="4702" w:type="pct"/>
        <w:jc w:val="center"/>
        <w:tblCellSpacing w:w="20" w:type="dxa"/>
        <w:tblInd w:w="3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000"/>
      </w:tblPr>
      <w:tblGrid>
        <w:gridCol w:w="3750"/>
        <w:gridCol w:w="832"/>
        <w:gridCol w:w="1710"/>
        <w:gridCol w:w="1789"/>
      </w:tblGrid>
      <w:tr w:rsidR="0099031F" w:rsidRPr="004F58A8">
        <w:trPr>
          <w:trHeight w:val="255"/>
          <w:tblCellSpacing w:w="20" w:type="dxa"/>
          <w:jc w:val="center"/>
        </w:trPr>
        <w:tc>
          <w:tcPr>
            <w:tcW w:w="2329" w:type="pct"/>
            <w:shd w:val="clear" w:color="auto" w:fill="DBE5F1"/>
            <w:noWrap/>
            <w:vAlign w:val="center"/>
          </w:tcPr>
          <w:p w:rsidR="0099031F" w:rsidRPr="005227FC" w:rsidRDefault="0099031F" w:rsidP="00AD0802">
            <w:pPr>
              <w:spacing w:before="100" w:beforeAutospacing="1" w:after="100" w:afterAutospacing="1" w:line="360" w:lineRule="auto"/>
              <w:jc w:val="center"/>
              <w:rPr>
                <w:rFonts w:ascii="Arial" w:hAnsi="Arial" w:cs="Arial"/>
                <w:b/>
                <w:bCs/>
                <w:sz w:val="20"/>
                <w:szCs w:val="20"/>
              </w:rPr>
            </w:pPr>
            <w:r w:rsidRPr="005227FC">
              <w:rPr>
                <w:rFonts w:ascii="Arial" w:hAnsi="Arial" w:cs="Arial"/>
                <w:b/>
                <w:bCs/>
                <w:sz w:val="20"/>
                <w:szCs w:val="20"/>
              </w:rPr>
              <w:t>FACTORES DE ÉXITO</w:t>
            </w:r>
          </w:p>
        </w:tc>
        <w:tc>
          <w:tcPr>
            <w:tcW w:w="490" w:type="pct"/>
            <w:shd w:val="clear" w:color="auto" w:fill="DBE5F1"/>
            <w:noWrap/>
            <w:vAlign w:val="center"/>
          </w:tcPr>
          <w:p w:rsidR="0099031F" w:rsidRPr="005227FC" w:rsidRDefault="0099031F" w:rsidP="00E85A16">
            <w:pPr>
              <w:spacing w:before="100" w:beforeAutospacing="1" w:after="100" w:afterAutospacing="1" w:line="360" w:lineRule="auto"/>
              <w:jc w:val="center"/>
              <w:rPr>
                <w:rFonts w:ascii="Arial" w:hAnsi="Arial" w:cs="Arial"/>
                <w:b/>
                <w:bCs/>
                <w:sz w:val="20"/>
                <w:szCs w:val="20"/>
                <w:lang w:val="es-ES"/>
              </w:rPr>
            </w:pPr>
            <w:r w:rsidRPr="005227FC">
              <w:rPr>
                <w:rFonts w:ascii="Arial" w:hAnsi="Arial" w:cs="Arial"/>
                <w:b/>
                <w:bCs/>
                <w:sz w:val="20"/>
                <w:szCs w:val="20"/>
              </w:rPr>
              <w:t>PESO</w:t>
            </w:r>
          </w:p>
        </w:tc>
        <w:tc>
          <w:tcPr>
            <w:tcW w:w="1033" w:type="pct"/>
            <w:shd w:val="clear" w:color="auto" w:fill="DBE5F1"/>
            <w:noWrap/>
            <w:vAlign w:val="center"/>
          </w:tcPr>
          <w:p w:rsidR="0099031F" w:rsidRPr="005227FC" w:rsidRDefault="00EE7CF6" w:rsidP="00AD0802">
            <w:pPr>
              <w:spacing w:before="100" w:beforeAutospacing="1" w:after="100" w:afterAutospacing="1" w:line="360" w:lineRule="auto"/>
              <w:jc w:val="center"/>
              <w:rPr>
                <w:rFonts w:ascii="Arial" w:hAnsi="Arial" w:cs="Arial"/>
                <w:b/>
                <w:bCs/>
                <w:sz w:val="20"/>
                <w:szCs w:val="20"/>
              </w:rPr>
            </w:pPr>
            <w:r w:rsidRPr="005227FC">
              <w:rPr>
                <w:rFonts w:ascii="Arial" w:hAnsi="Arial" w:cs="Arial"/>
                <w:b/>
                <w:bCs/>
                <w:sz w:val="20"/>
                <w:szCs w:val="20"/>
                <w:lang w:val="es-ES"/>
              </w:rPr>
              <w:t>CALIFIC</w:t>
            </w:r>
            <w:r w:rsidR="0099031F" w:rsidRPr="005227FC">
              <w:rPr>
                <w:rFonts w:ascii="Arial" w:hAnsi="Arial" w:cs="Arial"/>
                <w:b/>
                <w:bCs/>
                <w:sz w:val="20"/>
                <w:szCs w:val="20"/>
                <w:lang w:val="es-ES"/>
              </w:rPr>
              <w:t>ACIÓN</w:t>
            </w:r>
          </w:p>
        </w:tc>
        <w:tc>
          <w:tcPr>
            <w:tcW w:w="1024" w:type="pct"/>
            <w:shd w:val="clear" w:color="auto" w:fill="DBE5F1"/>
            <w:noWrap/>
            <w:vAlign w:val="center"/>
          </w:tcPr>
          <w:p w:rsidR="0099031F" w:rsidRPr="005227FC" w:rsidRDefault="0099031F" w:rsidP="00AD0802">
            <w:pPr>
              <w:spacing w:before="100" w:beforeAutospacing="1" w:after="100" w:afterAutospacing="1" w:line="360" w:lineRule="auto"/>
              <w:jc w:val="center"/>
              <w:rPr>
                <w:rFonts w:ascii="Arial" w:hAnsi="Arial" w:cs="Arial"/>
                <w:b/>
                <w:bCs/>
                <w:sz w:val="20"/>
                <w:szCs w:val="20"/>
              </w:rPr>
            </w:pPr>
            <w:r w:rsidRPr="005227FC">
              <w:rPr>
                <w:rFonts w:ascii="Arial" w:hAnsi="Arial" w:cs="Arial"/>
                <w:b/>
                <w:bCs/>
                <w:sz w:val="20"/>
                <w:szCs w:val="20"/>
              </w:rPr>
              <w:t>PONDERADO</w:t>
            </w:r>
          </w:p>
        </w:tc>
      </w:tr>
      <w:tr w:rsidR="005227FC" w:rsidRPr="004F58A8">
        <w:trPr>
          <w:trHeight w:val="255"/>
          <w:tblCellSpacing w:w="20" w:type="dxa"/>
          <w:jc w:val="center"/>
        </w:trPr>
        <w:tc>
          <w:tcPr>
            <w:tcW w:w="4950" w:type="pct"/>
            <w:gridSpan w:val="4"/>
            <w:shd w:val="clear" w:color="auto" w:fill="DBE5F1"/>
            <w:noWrap/>
            <w:vAlign w:val="center"/>
          </w:tcPr>
          <w:p w:rsidR="005227FC" w:rsidRPr="005227FC" w:rsidRDefault="005227FC" w:rsidP="00AD0802">
            <w:pPr>
              <w:spacing w:before="100" w:beforeAutospacing="1" w:after="100" w:afterAutospacing="1" w:line="360" w:lineRule="auto"/>
              <w:jc w:val="center"/>
              <w:rPr>
                <w:rFonts w:ascii="Arial" w:hAnsi="Arial" w:cs="Arial"/>
                <w:sz w:val="20"/>
                <w:szCs w:val="20"/>
              </w:rPr>
            </w:pPr>
            <w:r w:rsidRPr="005227FC">
              <w:rPr>
                <w:rFonts w:ascii="Arial" w:hAnsi="Arial" w:cs="Arial"/>
                <w:b/>
                <w:bCs/>
                <w:sz w:val="20"/>
                <w:szCs w:val="20"/>
              </w:rPr>
              <w:t>FORTALEZAS</w:t>
            </w:r>
          </w:p>
        </w:tc>
      </w:tr>
      <w:tr w:rsidR="0099031F" w:rsidRPr="004F58A8">
        <w:trPr>
          <w:trHeight w:val="255"/>
          <w:tblCellSpacing w:w="20" w:type="dxa"/>
          <w:jc w:val="center"/>
        </w:trPr>
        <w:tc>
          <w:tcPr>
            <w:tcW w:w="2329" w:type="pct"/>
            <w:shd w:val="clear" w:color="auto" w:fill="FFFFFF"/>
            <w:vAlign w:val="center"/>
          </w:tcPr>
          <w:p w:rsidR="0099031F" w:rsidRPr="004F58A8" w:rsidRDefault="0099031F" w:rsidP="00AD0802">
            <w:pPr>
              <w:spacing w:before="100" w:beforeAutospacing="1" w:after="100" w:afterAutospacing="1" w:line="360" w:lineRule="auto"/>
              <w:rPr>
                <w:rFonts w:ascii="Arial" w:hAnsi="Arial" w:cs="Arial"/>
                <w:color w:val="333333"/>
                <w:sz w:val="20"/>
                <w:szCs w:val="20"/>
                <w:lang w:val="es-ES"/>
              </w:rPr>
            </w:pPr>
            <w:r w:rsidRPr="004F58A8">
              <w:rPr>
                <w:rFonts w:ascii="Arial" w:hAnsi="Arial" w:cs="Arial"/>
                <w:color w:val="333333"/>
                <w:sz w:val="20"/>
                <w:szCs w:val="20"/>
                <w:lang w:val="es-ES"/>
              </w:rPr>
              <w:t>Calidad y confiabilidad del producto</w:t>
            </w:r>
          </w:p>
        </w:tc>
        <w:tc>
          <w:tcPr>
            <w:tcW w:w="490" w:type="pct"/>
            <w:shd w:val="clear" w:color="auto" w:fill="FFFFFF"/>
            <w:noWrap/>
            <w:vAlign w:val="center"/>
          </w:tcPr>
          <w:p w:rsidR="0099031F" w:rsidRPr="004F58A8" w:rsidRDefault="0099031F" w:rsidP="00AD0802">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0,14</w:t>
            </w:r>
          </w:p>
        </w:tc>
        <w:tc>
          <w:tcPr>
            <w:tcW w:w="1033" w:type="pct"/>
            <w:shd w:val="clear" w:color="auto" w:fill="FFFFFF"/>
            <w:noWrap/>
            <w:vAlign w:val="center"/>
          </w:tcPr>
          <w:p w:rsidR="0099031F" w:rsidRPr="004F58A8" w:rsidRDefault="0099031F" w:rsidP="00AD0802">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4</w:t>
            </w:r>
          </w:p>
        </w:tc>
        <w:tc>
          <w:tcPr>
            <w:tcW w:w="1024" w:type="pct"/>
            <w:shd w:val="clear" w:color="auto" w:fill="FFFFFF"/>
            <w:noWrap/>
            <w:vAlign w:val="center"/>
          </w:tcPr>
          <w:p w:rsidR="0099031F" w:rsidRPr="004F58A8" w:rsidRDefault="0099031F" w:rsidP="00AD0802">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0,56</w:t>
            </w:r>
          </w:p>
        </w:tc>
      </w:tr>
      <w:tr w:rsidR="0099031F" w:rsidRPr="004F58A8">
        <w:trPr>
          <w:trHeight w:val="255"/>
          <w:tblCellSpacing w:w="20" w:type="dxa"/>
          <w:jc w:val="center"/>
        </w:trPr>
        <w:tc>
          <w:tcPr>
            <w:tcW w:w="2329" w:type="pct"/>
            <w:shd w:val="clear" w:color="auto" w:fill="FFFFFF"/>
            <w:vAlign w:val="center"/>
          </w:tcPr>
          <w:p w:rsidR="0099031F" w:rsidRPr="004F58A8" w:rsidRDefault="0099031F" w:rsidP="00AD0802">
            <w:pPr>
              <w:spacing w:before="100" w:beforeAutospacing="1" w:after="100" w:afterAutospacing="1" w:line="360" w:lineRule="auto"/>
              <w:rPr>
                <w:rFonts w:ascii="Arial" w:hAnsi="Arial" w:cs="Arial"/>
                <w:color w:val="333333"/>
                <w:sz w:val="20"/>
                <w:szCs w:val="20"/>
                <w:lang w:val="es-ES"/>
              </w:rPr>
            </w:pPr>
            <w:r w:rsidRPr="004F58A8">
              <w:rPr>
                <w:rFonts w:ascii="Arial" w:hAnsi="Arial" w:cs="Arial"/>
                <w:color w:val="333333"/>
                <w:sz w:val="20"/>
                <w:szCs w:val="20"/>
                <w:lang w:val="es-ES"/>
              </w:rPr>
              <w:t>Planes de financiamiento acordes a las necesidades de los clientes</w:t>
            </w:r>
          </w:p>
        </w:tc>
        <w:tc>
          <w:tcPr>
            <w:tcW w:w="490" w:type="pct"/>
            <w:shd w:val="clear" w:color="auto" w:fill="FFFFFF"/>
            <w:noWrap/>
            <w:vAlign w:val="center"/>
          </w:tcPr>
          <w:p w:rsidR="0099031F" w:rsidRPr="004F58A8" w:rsidRDefault="0099031F" w:rsidP="00AD0802">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0,08</w:t>
            </w:r>
          </w:p>
        </w:tc>
        <w:tc>
          <w:tcPr>
            <w:tcW w:w="1033" w:type="pct"/>
            <w:shd w:val="clear" w:color="auto" w:fill="FFFFFF"/>
            <w:noWrap/>
            <w:vAlign w:val="center"/>
          </w:tcPr>
          <w:p w:rsidR="0099031F" w:rsidRPr="004F58A8" w:rsidRDefault="0099031F" w:rsidP="00AD0802">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3</w:t>
            </w:r>
          </w:p>
        </w:tc>
        <w:tc>
          <w:tcPr>
            <w:tcW w:w="1024" w:type="pct"/>
            <w:shd w:val="clear" w:color="auto" w:fill="FFFFFF"/>
            <w:noWrap/>
            <w:vAlign w:val="center"/>
          </w:tcPr>
          <w:p w:rsidR="0099031F" w:rsidRPr="004F58A8" w:rsidRDefault="0099031F" w:rsidP="00AD0802">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0,24</w:t>
            </w:r>
          </w:p>
        </w:tc>
      </w:tr>
      <w:tr w:rsidR="0099031F" w:rsidRPr="004F58A8">
        <w:trPr>
          <w:trHeight w:val="255"/>
          <w:tblCellSpacing w:w="20" w:type="dxa"/>
          <w:jc w:val="center"/>
        </w:trPr>
        <w:tc>
          <w:tcPr>
            <w:tcW w:w="2329" w:type="pct"/>
            <w:shd w:val="clear" w:color="auto" w:fill="FFFFFF"/>
            <w:vAlign w:val="center"/>
          </w:tcPr>
          <w:p w:rsidR="0099031F" w:rsidRPr="004F58A8" w:rsidRDefault="0099031F" w:rsidP="00AD0802">
            <w:pPr>
              <w:spacing w:before="100" w:beforeAutospacing="1" w:after="100" w:afterAutospacing="1" w:line="360" w:lineRule="auto"/>
              <w:rPr>
                <w:rFonts w:ascii="Arial" w:hAnsi="Arial" w:cs="Arial"/>
                <w:color w:val="333333"/>
                <w:sz w:val="20"/>
                <w:szCs w:val="20"/>
              </w:rPr>
            </w:pPr>
            <w:r w:rsidRPr="004F58A8">
              <w:rPr>
                <w:rFonts w:ascii="Arial" w:hAnsi="Arial" w:cs="Arial"/>
                <w:color w:val="333333"/>
                <w:sz w:val="20"/>
                <w:szCs w:val="20"/>
              </w:rPr>
              <w:t>Filosofía orientada al cliente</w:t>
            </w:r>
          </w:p>
        </w:tc>
        <w:tc>
          <w:tcPr>
            <w:tcW w:w="490" w:type="pct"/>
            <w:shd w:val="clear" w:color="auto" w:fill="FFFFFF"/>
            <w:noWrap/>
            <w:vAlign w:val="center"/>
          </w:tcPr>
          <w:p w:rsidR="0099031F" w:rsidRPr="004F58A8" w:rsidRDefault="0099031F" w:rsidP="00AD0802">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0,09</w:t>
            </w:r>
          </w:p>
        </w:tc>
        <w:tc>
          <w:tcPr>
            <w:tcW w:w="1033" w:type="pct"/>
            <w:shd w:val="clear" w:color="auto" w:fill="FFFFFF"/>
            <w:noWrap/>
            <w:vAlign w:val="center"/>
          </w:tcPr>
          <w:p w:rsidR="0099031F" w:rsidRPr="004F58A8" w:rsidRDefault="0099031F" w:rsidP="00AD0802">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3</w:t>
            </w:r>
          </w:p>
        </w:tc>
        <w:tc>
          <w:tcPr>
            <w:tcW w:w="1024" w:type="pct"/>
            <w:shd w:val="clear" w:color="auto" w:fill="FFFFFF"/>
            <w:noWrap/>
            <w:vAlign w:val="center"/>
          </w:tcPr>
          <w:p w:rsidR="0099031F" w:rsidRPr="004F58A8" w:rsidRDefault="0099031F" w:rsidP="00AD0802">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0,27</w:t>
            </w:r>
          </w:p>
        </w:tc>
      </w:tr>
      <w:tr w:rsidR="0099031F" w:rsidRPr="004F58A8">
        <w:trPr>
          <w:trHeight w:val="255"/>
          <w:tblCellSpacing w:w="20" w:type="dxa"/>
          <w:jc w:val="center"/>
        </w:trPr>
        <w:tc>
          <w:tcPr>
            <w:tcW w:w="2329" w:type="pct"/>
            <w:shd w:val="clear" w:color="auto" w:fill="FFFFFF"/>
            <w:vAlign w:val="center"/>
          </w:tcPr>
          <w:p w:rsidR="0099031F" w:rsidRPr="004F58A8" w:rsidRDefault="0099031F" w:rsidP="00AD0802">
            <w:pPr>
              <w:spacing w:before="100" w:beforeAutospacing="1" w:after="100" w:afterAutospacing="1" w:line="360" w:lineRule="auto"/>
              <w:rPr>
                <w:rFonts w:ascii="Arial" w:hAnsi="Arial" w:cs="Arial"/>
                <w:color w:val="000000"/>
                <w:sz w:val="20"/>
                <w:szCs w:val="20"/>
                <w:lang w:val="es-ES"/>
              </w:rPr>
            </w:pPr>
            <w:r w:rsidRPr="004F58A8">
              <w:rPr>
                <w:rFonts w:ascii="Arial" w:hAnsi="Arial" w:cs="Arial"/>
                <w:color w:val="000000"/>
                <w:sz w:val="20"/>
                <w:szCs w:val="20"/>
                <w:lang w:val="es-ES"/>
              </w:rPr>
              <w:t>Posicionamiento como líder del mercado cantonal</w:t>
            </w:r>
          </w:p>
        </w:tc>
        <w:tc>
          <w:tcPr>
            <w:tcW w:w="490" w:type="pct"/>
            <w:shd w:val="clear" w:color="auto" w:fill="FFFFFF"/>
            <w:noWrap/>
            <w:vAlign w:val="center"/>
          </w:tcPr>
          <w:p w:rsidR="0099031F" w:rsidRPr="004F58A8" w:rsidRDefault="0099031F" w:rsidP="00AD0802">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0,14</w:t>
            </w:r>
          </w:p>
        </w:tc>
        <w:tc>
          <w:tcPr>
            <w:tcW w:w="1033" w:type="pct"/>
            <w:shd w:val="clear" w:color="auto" w:fill="FFFFFF"/>
            <w:noWrap/>
            <w:vAlign w:val="center"/>
          </w:tcPr>
          <w:p w:rsidR="0099031F" w:rsidRPr="004F58A8" w:rsidRDefault="0099031F" w:rsidP="00AD0802">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4</w:t>
            </w:r>
          </w:p>
        </w:tc>
        <w:tc>
          <w:tcPr>
            <w:tcW w:w="1024" w:type="pct"/>
            <w:shd w:val="clear" w:color="auto" w:fill="FFFFFF"/>
            <w:noWrap/>
            <w:vAlign w:val="center"/>
          </w:tcPr>
          <w:p w:rsidR="0099031F" w:rsidRPr="004F58A8" w:rsidRDefault="0099031F" w:rsidP="00AD0802">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0,56</w:t>
            </w:r>
          </w:p>
        </w:tc>
      </w:tr>
      <w:tr w:rsidR="0099031F" w:rsidRPr="004F58A8">
        <w:trPr>
          <w:trHeight w:val="255"/>
          <w:tblCellSpacing w:w="20" w:type="dxa"/>
          <w:jc w:val="center"/>
        </w:trPr>
        <w:tc>
          <w:tcPr>
            <w:tcW w:w="2329" w:type="pct"/>
            <w:shd w:val="clear" w:color="auto" w:fill="FFFFFF"/>
            <w:noWrap/>
            <w:vAlign w:val="center"/>
          </w:tcPr>
          <w:p w:rsidR="0099031F" w:rsidRPr="004F58A8" w:rsidRDefault="0099031F" w:rsidP="00AD0802">
            <w:pPr>
              <w:spacing w:before="100" w:beforeAutospacing="1" w:after="100" w:afterAutospacing="1" w:line="360" w:lineRule="auto"/>
              <w:rPr>
                <w:rFonts w:ascii="Arial" w:hAnsi="Arial" w:cs="Arial"/>
                <w:color w:val="000000"/>
                <w:sz w:val="20"/>
                <w:szCs w:val="20"/>
              </w:rPr>
            </w:pPr>
            <w:r w:rsidRPr="004F58A8">
              <w:rPr>
                <w:rFonts w:ascii="Arial" w:hAnsi="Arial" w:cs="Arial"/>
                <w:color w:val="000000"/>
                <w:sz w:val="20"/>
                <w:szCs w:val="20"/>
              </w:rPr>
              <w:t>Amplia líneas de productos</w:t>
            </w:r>
          </w:p>
        </w:tc>
        <w:tc>
          <w:tcPr>
            <w:tcW w:w="490" w:type="pct"/>
            <w:shd w:val="clear" w:color="auto" w:fill="FFFFFF"/>
            <w:noWrap/>
            <w:vAlign w:val="center"/>
          </w:tcPr>
          <w:p w:rsidR="0099031F" w:rsidRPr="004F58A8" w:rsidRDefault="0099031F" w:rsidP="00AD0802">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0,09</w:t>
            </w:r>
          </w:p>
        </w:tc>
        <w:tc>
          <w:tcPr>
            <w:tcW w:w="1033" w:type="pct"/>
            <w:shd w:val="clear" w:color="auto" w:fill="FFFFFF"/>
            <w:noWrap/>
            <w:vAlign w:val="center"/>
          </w:tcPr>
          <w:p w:rsidR="0099031F" w:rsidRPr="004F58A8" w:rsidRDefault="0099031F" w:rsidP="00AD0802">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2</w:t>
            </w:r>
          </w:p>
        </w:tc>
        <w:tc>
          <w:tcPr>
            <w:tcW w:w="1024" w:type="pct"/>
            <w:shd w:val="clear" w:color="auto" w:fill="FFFFFF"/>
            <w:noWrap/>
            <w:vAlign w:val="center"/>
          </w:tcPr>
          <w:p w:rsidR="0099031F" w:rsidRPr="004F58A8" w:rsidRDefault="0099031F" w:rsidP="00AD0802">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0,18</w:t>
            </w:r>
          </w:p>
        </w:tc>
      </w:tr>
      <w:tr w:rsidR="005227FC" w:rsidRPr="004F58A8">
        <w:trPr>
          <w:trHeight w:val="255"/>
          <w:tblCellSpacing w:w="20" w:type="dxa"/>
          <w:jc w:val="center"/>
        </w:trPr>
        <w:tc>
          <w:tcPr>
            <w:tcW w:w="4950" w:type="pct"/>
            <w:gridSpan w:val="4"/>
            <w:shd w:val="clear" w:color="auto" w:fill="DBE5F1"/>
            <w:noWrap/>
            <w:vAlign w:val="center"/>
          </w:tcPr>
          <w:p w:rsidR="005227FC" w:rsidRPr="005227FC" w:rsidRDefault="005227FC" w:rsidP="00AD0802">
            <w:pPr>
              <w:spacing w:before="100" w:beforeAutospacing="1" w:after="100" w:afterAutospacing="1" w:line="360" w:lineRule="auto"/>
              <w:jc w:val="center"/>
              <w:rPr>
                <w:rFonts w:ascii="Arial" w:hAnsi="Arial" w:cs="Arial"/>
                <w:sz w:val="20"/>
                <w:szCs w:val="20"/>
              </w:rPr>
            </w:pPr>
            <w:r w:rsidRPr="005227FC">
              <w:rPr>
                <w:rFonts w:ascii="Arial" w:hAnsi="Arial" w:cs="Arial"/>
                <w:b/>
                <w:bCs/>
                <w:sz w:val="20"/>
                <w:szCs w:val="20"/>
              </w:rPr>
              <w:t>DEBILIDADES</w:t>
            </w:r>
          </w:p>
        </w:tc>
      </w:tr>
      <w:tr w:rsidR="0099031F" w:rsidRPr="004F58A8">
        <w:trPr>
          <w:trHeight w:val="255"/>
          <w:tblCellSpacing w:w="20" w:type="dxa"/>
          <w:jc w:val="center"/>
        </w:trPr>
        <w:tc>
          <w:tcPr>
            <w:tcW w:w="2329" w:type="pct"/>
            <w:shd w:val="clear" w:color="auto" w:fill="FFFFFF"/>
            <w:vAlign w:val="center"/>
          </w:tcPr>
          <w:p w:rsidR="0099031F" w:rsidRPr="004F58A8" w:rsidRDefault="0099031F" w:rsidP="00AD0802">
            <w:pPr>
              <w:spacing w:before="100" w:beforeAutospacing="1" w:after="100" w:afterAutospacing="1" w:line="360" w:lineRule="auto"/>
              <w:rPr>
                <w:rFonts w:ascii="Arial" w:hAnsi="Arial" w:cs="Arial"/>
                <w:color w:val="333333"/>
                <w:sz w:val="20"/>
                <w:szCs w:val="20"/>
              </w:rPr>
            </w:pPr>
            <w:r w:rsidRPr="004F58A8">
              <w:rPr>
                <w:rFonts w:ascii="Arial" w:hAnsi="Arial" w:cs="Arial"/>
                <w:color w:val="333333"/>
                <w:sz w:val="20"/>
                <w:szCs w:val="20"/>
              </w:rPr>
              <w:t>Presupuesto limitado</w:t>
            </w:r>
          </w:p>
        </w:tc>
        <w:tc>
          <w:tcPr>
            <w:tcW w:w="490" w:type="pct"/>
            <w:shd w:val="clear" w:color="auto" w:fill="FFFFFF"/>
            <w:noWrap/>
            <w:vAlign w:val="center"/>
          </w:tcPr>
          <w:p w:rsidR="0099031F" w:rsidRPr="004F58A8" w:rsidRDefault="0099031F" w:rsidP="00AD0802">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0,10</w:t>
            </w:r>
          </w:p>
        </w:tc>
        <w:tc>
          <w:tcPr>
            <w:tcW w:w="1033" w:type="pct"/>
            <w:shd w:val="clear" w:color="auto" w:fill="FFFFFF"/>
            <w:noWrap/>
            <w:vAlign w:val="center"/>
          </w:tcPr>
          <w:p w:rsidR="0099031F" w:rsidRPr="004F58A8" w:rsidRDefault="0099031F" w:rsidP="00AD0802">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2</w:t>
            </w:r>
          </w:p>
        </w:tc>
        <w:tc>
          <w:tcPr>
            <w:tcW w:w="1024" w:type="pct"/>
            <w:shd w:val="clear" w:color="auto" w:fill="FFFFFF"/>
            <w:noWrap/>
            <w:vAlign w:val="center"/>
          </w:tcPr>
          <w:p w:rsidR="0099031F" w:rsidRPr="004F58A8" w:rsidRDefault="0099031F" w:rsidP="00AD0802">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0,20</w:t>
            </w:r>
          </w:p>
        </w:tc>
      </w:tr>
      <w:tr w:rsidR="0099031F" w:rsidRPr="004F58A8">
        <w:trPr>
          <w:trHeight w:val="255"/>
          <w:tblCellSpacing w:w="20" w:type="dxa"/>
          <w:jc w:val="center"/>
        </w:trPr>
        <w:tc>
          <w:tcPr>
            <w:tcW w:w="2329" w:type="pct"/>
            <w:shd w:val="clear" w:color="auto" w:fill="FFFFFF"/>
            <w:vAlign w:val="center"/>
          </w:tcPr>
          <w:p w:rsidR="0099031F" w:rsidRPr="004F58A8" w:rsidRDefault="0099031F" w:rsidP="00AD0802">
            <w:pPr>
              <w:spacing w:before="100" w:beforeAutospacing="1" w:after="100" w:afterAutospacing="1" w:line="360" w:lineRule="auto"/>
              <w:rPr>
                <w:rFonts w:ascii="Arial" w:hAnsi="Arial" w:cs="Arial"/>
                <w:color w:val="333333"/>
                <w:sz w:val="20"/>
                <w:szCs w:val="20"/>
                <w:lang w:val="es-ES"/>
              </w:rPr>
            </w:pPr>
            <w:r w:rsidRPr="004F58A8">
              <w:rPr>
                <w:rFonts w:ascii="Arial" w:hAnsi="Arial" w:cs="Arial"/>
                <w:color w:val="333333"/>
                <w:sz w:val="20"/>
                <w:szCs w:val="20"/>
                <w:lang w:val="es-ES"/>
              </w:rPr>
              <w:t>Falta de sistemas y tecnología</w:t>
            </w:r>
          </w:p>
        </w:tc>
        <w:tc>
          <w:tcPr>
            <w:tcW w:w="490" w:type="pct"/>
            <w:shd w:val="clear" w:color="auto" w:fill="FFFFFF"/>
            <w:noWrap/>
            <w:vAlign w:val="center"/>
          </w:tcPr>
          <w:p w:rsidR="0099031F" w:rsidRPr="004F58A8" w:rsidRDefault="0099031F" w:rsidP="00AD0802">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0,10</w:t>
            </w:r>
          </w:p>
        </w:tc>
        <w:tc>
          <w:tcPr>
            <w:tcW w:w="1033" w:type="pct"/>
            <w:shd w:val="clear" w:color="auto" w:fill="FFFFFF"/>
            <w:noWrap/>
            <w:vAlign w:val="center"/>
          </w:tcPr>
          <w:p w:rsidR="0099031F" w:rsidRPr="004F58A8" w:rsidRDefault="0099031F" w:rsidP="00AD0802">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1</w:t>
            </w:r>
          </w:p>
        </w:tc>
        <w:tc>
          <w:tcPr>
            <w:tcW w:w="1024" w:type="pct"/>
            <w:shd w:val="clear" w:color="auto" w:fill="FFFFFF"/>
            <w:noWrap/>
            <w:vAlign w:val="center"/>
          </w:tcPr>
          <w:p w:rsidR="0099031F" w:rsidRPr="004F58A8" w:rsidRDefault="0099031F" w:rsidP="00AD0802">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0,10</w:t>
            </w:r>
          </w:p>
        </w:tc>
      </w:tr>
      <w:tr w:rsidR="0099031F" w:rsidRPr="004F58A8">
        <w:trPr>
          <w:trHeight w:val="255"/>
          <w:tblCellSpacing w:w="20" w:type="dxa"/>
          <w:jc w:val="center"/>
        </w:trPr>
        <w:tc>
          <w:tcPr>
            <w:tcW w:w="2329" w:type="pct"/>
            <w:shd w:val="clear" w:color="auto" w:fill="FFFFFF"/>
            <w:vAlign w:val="center"/>
          </w:tcPr>
          <w:p w:rsidR="0099031F" w:rsidRPr="004F58A8" w:rsidRDefault="0099031F" w:rsidP="00AD0802">
            <w:pPr>
              <w:spacing w:before="100" w:beforeAutospacing="1" w:after="100" w:afterAutospacing="1" w:line="360" w:lineRule="auto"/>
              <w:rPr>
                <w:rFonts w:ascii="Arial" w:hAnsi="Arial" w:cs="Arial"/>
                <w:color w:val="333333"/>
                <w:sz w:val="20"/>
                <w:szCs w:val="20"/>
                <w:lang w:val="es-ES"/>
              </w:rPr>
            </w:pPr>
            <w:r w:rsidRPr="004F58A8">
              <w:rPr>
                <w:rFonts w:ascii="Arial" w:hAnsi="Arial" w:cs="Arial"/>
                <w:color w:val="333333"/>
                <w:sz w:val="20"/>
                <w:szCs w:val="20"/>
                <w:lang w:val="es-ES"/>
              </w:rPr>
              <w:t>Falta un plan administrativo y de mercadeo</w:t>
            </w:r>
          </w:p>
        </w:tc>
        <w:tc>
          <w:tcPr>
            <w:tcW w:w="490" w:type="pct"/>
            <w:shd w:val="clear" w:color="auto" w:fill="FFFFFF"/>
            <w:noWrap/>
            <w:vAlign w:val="center"/>
          </w:tcPr>
          <w:p w:rsidR="0099031F" w:rsidRPr="004F58A8" w:rsidRDefault="0099031F" w:rsidP="00AD0802">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0,09</w:t>
            </w:r>
          </w:p>
        </w:tc>
        <w:tc>
          <w:tcPr>
            <w:tcW w:w="1033" w:type="pct"/>
            <w:shd w:val="clear" w:color="auto" w:fill="FFFFFF"/>
            <w:noWrap/>
            <w:vAlign w:val="center"/>
          </w:tcPr>
          <w:p w:rsidR="0099031F" w:rsidRPr="004F58A8" w:rsidRDefault="0099031F" w:rsidP="00AD0802">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1</w:t>
            </w:r>
          </w:p>
        </w:tc>
        <w:tc>
          <w:tcPr>
            <w:tcW w:w="1024" w:type="pct"/>
            <w:shd w:val="clear" w:color="auto" w:fill="FFFFFF"/>
            <w:noWrap/>
            <w:vAlign w:val="center"/>
          </w:tcPr>
          <w:p w:rsidR="0099031F" w:rsidRPr="004F58A8" w:rsidRDefault="0099031F" w:rsidP="00AD0802">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0,09</w:t>
            </w:r>
          </w:p>
        </w:tc>
      </w:tr>
      <w:tr w:rsidR="0099031F" w:rsidRPr="004F58A8">
        <w:trPr>
          <w:trHeight w:val="255"/>
          <w:tblCellSpacing w:w="20" w:type="dxa"/>
          <w:jc w:val="center"/>
        </w:trPr>
        <w:tc>
          <w:tcPr>
            <w:tcW w:w="2329" w:type="pct"/>
            <w:shd w:val="clear" w:color="auto" w:fill="FFFFFF"/>
            <w:vAlign w:val="center"/>
          </w:tcPr>
          <w:p w:rsidR="0099031F" w:rsidRPr="004F58A8" w:rsidRDefault="0099031F" w:rsidP="00AD0802">
            <w:pPr>
              <w:spacing w:before="100" w:beforeAutospacing="1" w:after="100" w:afterAutospacing="1" w:line="360" w:lineRule="auto"/>
              <w:rPr>
                <w:rFonts w:ascii="Arial" w:hAnsi="Arial" w:cs="Arial"/>
                <w:color w:val="000000"/>
                <w:sz w:val="20"/>
                <w:szCs w:val="20"/>
                <w:lang w:val="es-ES"/>
              </w:rPr>
            </w:pPr>
            <w:r w:rsidRPr="004F58A8">
              <w:rPr>
                <w:rFonts w:ascii="Arial" w:hAnsi="Arial" w:cs="Arial"/>
                <w:color w:val="000000"/>
                <w:sz w:val="20"/>
                <w:szCs w:val="20"/>
                <w:lang w:val="es-ES"/>
              </w:rPr>
              <w:t>Carencia de procesos y procedimientos formalizados</w:t>
            </w:r>
          </w:p>
        </w:tc>
        <w:tc>
          <w:tcPr>
            <w:tcW w:w="490" w:type="pct"/>
            <w:shd w:val="clear" w:color="auto" w:fill="FFFFFF"/>
            <w:noWrap/>
            <w:vAlign w:val="center"/>
          </w:tcPr>
          <w:p w:rsidR="0099031F" w:rsidRPr="004F58A8" w:rsidRDefault="0099031F" w:rsidP="00AD0802">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0,09</w:t>
            </w:r>
          </w:p>
        </w:tc>
        <w:tc>
          <w:tcPr>
            <w:tcW w:w="1033" w:type="pct"/>
            <w:shd w:val="clear" w:color="auto" w:fill="FFFFFF"/>
            <w:noWrap/>
            <w:vAlign w:val="center"/>
          </w:tcPr>
          <w:p w:rsidR="0099031F" w:rsidRPr="004F58A8" w:rsidRDefault="0099031F" w:rsidP="00AD0802">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1</w:t>
            </w:r>
          </w:p>
        </w:tc>
        <w:tc>
          <w:tcPr>
            <w:tcW w:w="1024" w:type="pct"/>
            <w:shd w:val="clear" w:color="auto" w:fill="FFFFFF"/>
            <w:noWrap/>
            <w:vAlign w:val="center"/>
          </w:tcPr>
          <w:p w:rsidR="0099031F" w:rsidRPr="004F58A8" w:rsidRDefault="0099031F" w:rsidP="00AD0802">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0,09</w:t>
            </w:r>
          </w:p>
        </w:tc>
      </w:tr>
      <w:tr w:rsidR="0099031F" w:rsidRPr="004F58A8">
        <w:trPr>
          <w:trHeight w:val="255"/>
          <w:tblCellSpacing w:w="20" w:type="dxa"/>
          <w:jc w:val="center"/>
        </w:trPr>
        <w:tc>
          <w:tcPr>
            <w:tcW w:w="2329" w:type="pct"/>
            <w:shd w:val="clear" w:color="auto" w:fill="FFFFFF"/>
          </w:tcPr>
          <w:p w:rsidR="0099031F" w:rsidRPr="004F58A8" w:rsidRDefault="0099031F" w:rsidP="00AD0802">
            <w:pPr>
              <w:spacing w:before="100" w:beforeAutospacing="1" w:after="100" w:afterAutospacing="1" w:line="360" w:lineRule="auto"/>
              <w:rPr>
                <w:rFonts w:ascii="Arial" w:hAnsi="Arial" w:cs="Arial"/>
                <w:color w:val="333333"/>
                <w:sz w:val="20"/>
                <w:szCs w:val="20"/>
                <w:lang w:val="es-ES"/>
              </w:rPr>
            </w:pPr>
            <w:r w:rsidRPr="004F58A8">
              <w:rPr>
                <w:rFonts w:ascii="Arial" w:hAnsi="Arial" w:cs="Arial"/>
                <w:color w:val="333333"/>
                <w:sz w:val="20"/>
                <w:szCs w:val="20"/>
                <w:lang w:val="es-ES"/>
              </w:rPr>
              <w:t>Falta de salas de exhibición</w:t>
            </w:r>
          </w:p>
        </w:tc>
        <w:tc>
          <w:tcPr>
            <w:tcW w:w="490" w:type="pct"/>
            <w:shd w:val="clear" w:color="auto" w:fill="FFFFFF"/>
            <w:noWrap/>
          </w:tcPr>
          <w:p w:rsidR="0099031F" w:rsidRPr="004F58A8" w:rsidRDefault="0099031F" w:rsidP="00AD0802">
            <w:pPr>
              <w:spacing w:before="100" w:beforeAutospacing="1" w:after="100" w:afterAutospacing="1" w:line="360" w:lineRule="auto"/>
              <w:jc w:val="right"/>
              <w:rPr>
                <w:rFonts w:ascii="Arial" w:hAnsi="Arial" w:cs="Arial"/>
                <w:color w:val="000000"/>
                <w:sz w:val="20"/>
                <w:szCs w:val="20"/>
              </w:rPr>
            </w:pPr>
            <w:r w:rsidRPr="004F58A8">
              <w:rPr>
                <w:rFonts w:ascii="Arial" w:hAnsi="Arial" w:cs="Arial"/>
                <w:color w:val="000000"/>
                <w:sz w:val="20"/>
                <w:szCs w:val="20"/>
              </w:rPr>
              <w:t>0,08</w:t>
            </w:r>
          </w:p>
        </w:tc>
        <w:tc>
          <w:tcPr>
            <w:tcW w:w="1033" w:type="pct"/>
            <w:shd w:val="clear" w:color="auto" w:fill="FFFFFF"/>
            <w:noWrap/>
            <w:vAlign w:val="center"/>
          </w:tcPr>
          <w:p w:rsidR="0099031F" w:rsidRPr="004F58A8" w:rsidRDefault="0099031F" w:rsidP="00AD0802">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1</w:t>
            </w:r>
          </w:p>
        </w:tc>
        <w:tc>
          <w:tcPr>
            <w:tcW w:w="1024" w:type="pct"/>
            <w:shd w:val="clear" w:color="auto" w:fill="FFFFFF"/>
            <w:noWrap/>
            <w:vAlign w:val="center"/>
          </w:tcPr>
          <w:p w:rsidR="0099031F" w:rsidRPr="004F58A8" w:rsidRDefault="0099031F" w:rsidP="00AD0802">
            <w:pPr>
              <w:spacing w:before="100" w:beforeAutospacing="1" w:after="100" w:afterAutospacing="1" w:line="360" w:lineRule="auto"/>
              <w:jc w:val="center"/>
              <w:rPr>
                <w:rFonts w:ascii="Arial" w:hAnsi="Arial" w:cs="Arial"/>
                <w:color w:val="000000"/>
                <w:sz w:val="20"/>
                <w:szCs w:val="20"/>
              </w:rPr>
            </w:pPr>
            <w:r w:rsidRPr="004F58A8">
              <w:rPr>
                <w:rFonts w:ascii="Arial" w:hAnsi="Arial" w:cs="Arial"/>
                <w:color w:val="000000"/>
                <w:sz w:val="20"/>
                <w:szCs w:val="20"/>
              </w:rPr>
              <w:t>0,08</w:t>
            </w:r>
          </w:p>
        </w:tc>
      </w:tr>
      <w:tr w:rsidR="0099031F" w:rsidRPr="004F58A8">
        <w:trPr>
          <w:trHeight w:val="255"/>
          <w:tblCellSpacing w:w="20" w:type="dxa"/>
          <w:jc w:val="center"/>
        </w:trPr>
        <w:tc>
          <w:tcPr>
            <w:tcW w:w="2329" w:type="pct"/>
            <w:shd w:val="clear" w:color="auto" w:fill="DBE5F1"/>
            <w:noWrap/>
          </w:tcPr>
          <w:p w:rsidR="0099031F" w:rsidRPr="004F58A8" w:rsidRDefault="0099031F" w:rsidP="00AD0802">
            <w:pPr>
              <w:spacing w:before="100" w:beforeAutospacing="1" w:after="100" w:afterAutospacing="1" w:line="360" w:lineRule="auto"/>
              <w:rPr>
                <w:rFonts w:ascii="Arial" w:hAnsi="Arial" w:cs="Arial"/>
                <w:b/>
                <w:bCs/>
                <w:color w:val="000000"/>
                <w:sz w:val="20"/>
                <w:szCs w:val="20"/>
              </w:rPr>
            </w:pPr>
            <w:r w:rsidRPr="004F58A8">
              <w:rPr>
                <w:rFonts w:ascii="Arial" w:hAnsi="Arial" w:cs="Arial"/>
                <w:b/>
                <w:bCs/>
                <w:color w:val="000000"/>
                <w:sz w:val="20"/>
                <w:szCs w:val="20"/>
              </w:rPr>
              <w:t>TOTAL</w:t>
            </w:r>
          </w:p>
        </w:tc>
        <w:tc>
          <w:tcPr>
            <w:tcW w:w="490" w:type="pct"/>
            <w:shd w:val="clear" w:color="auto" w:fill="DBE5F1"/>
            <w:noWrap/>
          </w:tcPr>
          <w:p w:rsidR="0099031F" w:rsidRPr="004F58A8" w:rsidRDefault="0099031F" w:rsidP="00AD0802">
            <w:pPr>
              <w:spacing w:before="100" w:beforeAutospacing="1" w:after="100" w:afterAutospacing="1" w:line="360" w:lineRule="auto"/>
              <w:jc w:val="right"/>
              <w:rPr>
                <w:rFonts w:ascii="Arial" w:hAnsi="Arial" w:cs="Arial"/>
                <w:b/>
                <w:bCs/>
                <w:color w:val="000000"/>
                <w:sz w:val="20"/>
                <w:szCs w:val="20"/>
              </w:rPr>
            </w:pPr>
            <w:r w:rsidRPr="004F58A8">
              <w:rPr>
                <w:rFonts w:ascii="Arial" w:hAnsi="Arial" w:cs="Arial"/>
                <w:b/>
                <w:bCs/>
                <w:color w:val="000000"/>
                <w:sz w:val="20"/>
                <w:szCs w:val="20"/>
              </w:rPr>
              <w:t>1,00</w:t>
            </w:r>
          </w:p>
        </w:tc>
        <w:tc>
          <w:tcPr>
            <w:tcW w:w="1033" w:type="pct"/>
            <w:shd w:val="clear" w:color="auto" w:fill="DBE5F1"/>
            <w:noWrap/>
            <w:vAlign w:val="center"/>
          </w:tcPr>
          <w:p w:rsidR="0099031F" w:rsidRPr="004F58A8" w:rsidRDefault="0099031F" w:rsidP="00AD0802">
            <w:pPr>
              <w:spacing w:before="100" w:beforeAutospacing="1" w:after="100" w:afterAutospacing="1" w:line="360" w:lineRule="auto"/>
              <w:jc w:val="center"/>
              <w:rPr>
                <w:rFonts w:ascii="Arial" w:hAnsi="Arial" w:cs="Arial"/>
                <w:b/>
                <w:bCs/>
                <w:color w:val="000000"/>
                <w:sz w:val="20"/>
                <w:szCs w:val="20"/>
              </w:rPr>
            </w:pPr>
          </w:p>
        </w:tc>
        <w:tc>
          <w:tcPr>
            <w:tcW w:w="1024" w:type="pct"/>
            <w:shd w:val="clear" w:color="auto" w:fill="DBE5F1"/>
            <w:noWrap/>
            <w:vAlign w:val="center"/>
          </w:tcPr>
          <w:p w:rsidR="0099031F" w:rsidRPr="004F58A8" w:rsidRDefault="0099031F" w:rsidP="00AD0802">
            <w:pPr>
              <w:spacing w:before="100" w:beforeAutospacing="1" w:after="100" w:afterAutospacing="1" w:line="360" w:lineRule="auto"/>
              <w:jc w:val="center"/>
              <w:rPr>
                <w:rFonts w:ascii="Arial" w:hAnsi="Arial" w:cs="Arial"/>
                <w:b/>
                <w:bCs/>
                <w:color w:val="000000"/>
                <w:sz w:val="20"/>
                <w:szCs w:val="20"/>
              </w:rPr>
            </w:pPr>
            <w:r w:rsidRPr="004F58A8">
              <w:rPr>
                <w:rFonts w:ascii="Arial" w:hAnsi="Arial" w:cs="Arial"/>
                <w:b/>
                <w:bCs/>
                <w:color w:val="000000"/>
                <w:sz w:val="20"/>
                <w:szCs w:val="20"/>
              </w:rPr>
              <w:t>2,37</w:t>
            </w:r>
          </w:p>
        </w:tc>
      </w:tr>
    </w:tbl>
    <w:p w:rsidR="0099031F" w:rsidRPr="004F58A8" w:rsidRDefault="0099031F" w:rsidP="0099031F">
      <w:pPr>
        <w:spacing w:line="360" w:lineRule="auto"/>
        <w:jc w:val="both"/>
        <w:rPr>
          <w:rFonts w:ascii="Arial" w:hAnsi="Arial" w:cs="Arial"/>
        </w:rPr>
      </w:pPr>
      <w:r w:rsidRPr="004F58A8">
        <w:rPr>
          <w:rFonts w:ascii="Arial" w:hAnsi="Arial" w:cs="Arial"/>
          <w:noProof/>
        </w:rPr>
        <w:pict>
          <v:shape id="_x0000_s1360" type="#_x0000_t202" style="position:absolute;left:0;text-align:left;margin-left:-3.35pt;margin-top:13.7pt;width:469.15pt;height:35.2pt;z-index:251642880;mso-position-horizontal-relative:text;mso-position-vertical-relative:text;mso-width-relative:margin;mso-height-relative:margin" stroked="f">
            <v:textbox style="mso-next-textbox:#_x0000_s1360">
              <w:txbxContent>
                <w:p w:rsidR="001B6FDF" w:rsidRPr="005227FC" w:rsidRDefault="001B6FDF" w:rsidP="0099031F">
                  <w:pPr>
                    <w:rPr>
                      <w:rFonts w:ascii="Times New Roman" w:hAnsi="Times New Roman"/>
                      <w:sz w:val="20"/>
                      <w:szCs w:val="20"/>
                    </w:rPr>
                  </w:pPr>
                  <w:r w:rsidRPr="005227FC">
                    <w:rPr>
                      <w:rFonts w:ascii="Times New Roman" w:hAnsi="Times New Roman"/>
                      <w:sz w:val="20"/>
                      <w:szCs w:val="20"/>
                    </w:rPr>
                    <w:t>Fuente: Importancia del análisis estratégico de los Estados Financieros/Monografías.com</w:t>
                  </w:r>
                </w:p>
                <w:p w:rsidR="001B6FDF" w:rsidRPr="005227FC" w:rsidRDefault="001B6FDF" w:rsidP="0099031F">
                  <w:pPr>
                    <w:rPr>
                      <w:rFonts w:ascii="Times New Roman" w:hAnsi="Times New Roman"/>
                      <w:sz w:val="20"/>
                      <w:szCs w:val="20"/>
                    </w:rPr>
                  </w:pPr>
                  <w:r w:rsidRPr="005227FC">
                    <w:rPr>
                      <w:rFonts w:ascii="Times New Roman" w:hAnsi="Times New Roman"/>
                      <w:sz w:val="20"/>
                      <w:szCs w:val="20"/>
                    </w:rPr>
                    <w:t>Elaborado por: Las Autoras</w:t>
                  </w:r>
                </w:p>
              </w:txbxContent>
            </v:textbox>
          </v:shape>
        </w:pict>
      </w:r>
    </w:p>
    <w:p w:rsidR="0099031F" w:rsidRPr="004F58A8" w:rsidRDefault="0099031F" w:rsidP="0099031F">
      <w:pPr>
        <w:spacing w:line="360" w:lineRule="auto"/>
        <w:jc w:val="both"/>
        <w:rPr>
          <w:rFonts w:ascii="Arial" w:hAnsi="Arial" w:cs="Arial"/>
        </w:rPr>
      </w:pPr>
    </w:p>
    <w:p w:rsidR="0099031F" w:rsidRPr="004F58A8" w:rsidRDefault="0099031F" w:rsidP="0099031F">
      <w:pPr>
        <w:spacing w:line="360" w:lineRule="auto"/>
        <w:jc w:val="both"/>
        <w:rPr>
          <w:rFonts w:ascii="Arial" w:hAnsi="Arial" w:cs="Arial"/>
        </w:rPr>
      </w:pPr>
    </w:p>
    <w:p w:rsidR="0099031F" w:rsidRPr="004F58A8" w:rsidRDefault="0099031F" w:rsidP="008B0B7C">
      <w:pPr>
        <w:spacing w:line="360" w:lineRule="auto"/>
        <w:ind w:firstLine="567"/>
        <w:jc w:val="both"/>
        <w:rPr>
          <w:rFonts w:ascii="Arial" w:hAnsi="Arial" w:cs="Arial"/>
          <w:b/>
          <w:lang w:val="es-MX"/>
        </w:rPr>
      </w:pPr>
      <w:r w:rsidRPr="004F58A8">
        <w:rPr>
          <w:rFonts w:ascii="Arial" w:hAnsi="Arial" w:cs="Arial"/>
          <w:lang w:val="es-ES"/>
        </w:rPr>
        <w:t>El total ponderado de 2.37, significa que la posición estratégica interna general de "AJ" está por debajo de la media, es decir, debe seguir esforzándose por encontrar estrategias que capitalicen las fortalezas internas y neutralicen las debilidades.</w:t>
      </w:r>
    </w:p>
    <w:p w:rsidR="0099031F" w:rsidRPr="004F58A8" w:rsidRDefault="0099031F" w:rsidP="00EF21CC">
      <w:pPr>
        <w:rPr>
          <w:rFonts w:ascii="Arial" w:hAnsi="Arial" w:cs="Arial"/>
          <w:lang w:val="es-ES"/>
        </w:rPr>
      </w:pPr>
    </w:p>
    <w:p w:rsidR="00DB1776" w:rsidRPr="004F58A8" w:rsidRDefault="0099031F" w:rsidP="00A3535E">
      <w:pPr>
        <w:numPr>
          <w:ilvl w:val="3"/>
          <w:numId w:val="39"/>
        </w:numPr>
        <w:tabs>
          <w:tab w:val="left" w:pos="1843"/>
        </w:tabs>
        <w:spacing w:before="100" w:beforeAutospacing="1" w:after="100" w:afterAutospacing="1" w:line="360" w:lineRule="auto"/>
        <w:ind w:hanging="295"/>
        <w:jc w:val="both"/>
        <w:rPr>
          <w:rFonts w:ascii="Arial" w:hAnsi="Arial" w:cs="Arial"/>
          <w:b/>
        </w:rPr>
      </w:pPr>
      <w:r w:rsidRPr="004F58A8">
        <w:rPr>
          <w:rFonts w:ascii="Arial" w:hAnsi="Arial" w:cs="Arial"/>
          <w:b/>
        </w:rPr>
        <w:t>ESTRATEGIAS DE CRECIMIENTO INTENSIVO</w:t>
      </w:r>
    </w:p>
    <w:p w:rsidR="00075060" w:rsidRPr="00683B60" w:rsidRDefault="005D6DCE" w:rsidP="00683B60">
      <w:pPr>
        <w:spacing w:before="100" w:beforeAutospacing="1" w:after="100" w:afterAutospacing="1" w:line="360" w:lineRule="auto"/>
        <w:ind w:firstLine="567"/>
        <w:jc w:val="both"/>
        <w:rPr>
          <w:rFonts w:ascii="Arial" w:hAnsi="Arial" w:cs="Arial"/>
          <w:lang w:val="es-ES"/>
        </w:rPr>
      </w:pPr>
      <w:r w:rsidRPr="004F58A8">
        <w:rPr>
          <w:rFonts w:ascii="Arial" w:hAnsi="Arial" w:cs="Arial"/>
          <w:lang w:val="es-ES"/>
        </w:rPr>
        <w:t>Para establecer la táctica de crecimiento, se utilizo la matriz de ANSOF, la cual permite mediante las combinaciones de información de mercados y de productos tanto nuevos como actuales definir una estrategia. Los resultados se presentan a continuación:</w:t>
      </w:r>
    </w:p>
    <w:p w:rsidR="00EF21CC" w:rsidRPr="004F58A8" w:rsidRDefault="00EF21CC" w:rsidP="00EF21CC">
      <w:pPr>
        <w:spacing w:line="360" w:lineRule="auto"/>
        <w:jc w:val="center"/>
        <w:rPr>
          <w:rFonts w:ascii="Arial" w:hAnsi="Arial" w:cs="Arial"/>
          <w:b/>
          <w:i/>
          <w:lang w:val="es-EC"/>
        </w:rPr>
      </w:pPr>
      <w:r w:rsidRPr="004F58A8">
        <w:rPr>
          <w:rFonts w:ascii="Arial" w:hAnsi="Arial" w:cs="Arial"/>
          <w:b/>
          <w:i/>
          <w:lang w:val="es-EC"/>
        </w:rPr>
        <w:t>Figura Nº 3: Matriz</w:t>
      </w:r>
      <w:r w:rsidR="00791182" w:rsidRPr="004F58A8">
        <w:rPr>
          <w:rFonts w:ascii="Arial" w:hAnsi="Arial" w:cs="Arial"/>
          <w:b/>
          <w:i/>
          <w:lang w:val="es-EC"/>
        </w:rPr>
        <w:t xml:space="preserve"> de Estrate</w:t>
      </w:r>
      <w:r w:rsidRPr="004F58A8">
        <w:rPr>
          <w:rFonts w:ascii="Arial" w:hAnsi="Arial" w:cs="Arial"/>
          <w:b/>
          <w:i/>
          <w:lang w:val="es-EC"/>
        </w:rPr>
        <w:t>gias de Crecimiento Intensivo</w:t>
      </w:r>
    </w:p>
    <w:p w:rsidR="005D6DCE" w:rsidRPr="004F58A8" w:rsidRDefault="005D6DCE" w:rsidP="00E85A16">
      <w:pPr>
        <w:spacing w:before="100" w:beforeAutospacing="1" w:after="100" w:afterAutospacing="1" w:line="360" w:lineRule="auto"/>
        <w:jc w:val="both"/>
        <w:rPr>
          <w:rFonts w:ascii="Arial" w:hAnsi="Arial" w:cs="Arial"/>
          <w:b/>
          <w:lang w:val="es-ES"/>
        </w:rPr>
      </w:pPr>
      <w:r w:rsidRPr="004F58A8">
        <w:rPr>
          <w:rFonts w:ascii="Arial" w:hAnsi="Arial" w:cs="Arial"/>
          <w:b/>
          <w:noProof/>
        </w:rPr>
        <w:pict>
          <v:group id="_x0000_s1160" style="position:absolute;left:0;text-align:left;margin-left:0;margin-top:20.5pt;width:366.3pt;height:218.6pt;z-index:251624448" coordorigin="1701,2162" coordsize="8097,5015">
            <v:shape id="_x0000_s1161" type="#_x0000_t202" style="position:absolute;left:4218;top:3217;width:5580;height:3960" strokecolor="navy" strokeweight="1.5pt">
              <v:textbox style="mso-next-textbox:#_x0000_s1161">
                <w:txbxContent>
                  <w:p w:rsidR="001B6FDF" w:rsidRPr="00285968" w:rsidRDefault="001B6FDF" w:rsidP="005D6DCE">
                    <w:pPr>
                      <w:rPr>
                        <w:color w:val="008080"/>
                        <w:sz w:val="22"/>
                        <w:szCs w:val="22"/>
                      </w:rPr>
                    </w:pPr>
                  </w:p>
                </w:txbxContent>
              </v:textbox>
            </v:shape>
            <v:line id="_x0000_s1162" style="position:absolute" from="6921,3217" to="6921,7177" strokecolor="navy" strokeweight="2.25pt"/>
            <v:line id="_x0000_s1163" style="position:absolute" from="4218,5374" to="9798,5374" strokecolor="navy" strokeweight="2.25pt"/>
            <v:shape id="_x0000_s1164" type="#_x0000_t202" style="position:absolute;left:7296;top:3982;width:2160;height:720" stroked="f">
              <v:textbox style="mso-next-textbox:#_x0000_s1164">
                <w:txbxContent>
                  <w:p w:rsidR="001B6FDF" w:rsidRPr="00285968" w:rsidRDefault="001B6FDF" w:rsidP="005D6DCE">
                    <w:pPr>
                      <w:jc w:val="center"/>
                      <w:rPr>
                        <w:sz w:val="22"/>
                        <w:szCs w:val="22"/>
                      </w:rPr>
                    </w:pPr>
                    <w:r w:rsidRPr="00285968">
                      <w:rPr>
                        <w:sz w:val="22"/>
                        <w:szCs w:val="22"/>
                      </w:rPr>
                      <w:t>DESARROLLO DE PRODUCTOS</w:t>
                    </w:r>
                  </w:p>
                  <w:p w:rsidR="001B6FDF" w:rsidRPr="00285968" w:rsidRDefault="001B6FDF" w:rsidP="005D6DCE">
                    <w:pPr>
                      <w:rPr>
                        <w:sz w:val="22"/>
                        <w:szCs w:val="22"/>
                      </w:rPr>
                    </w:pPr>
                  </w:p>
                </w:txbxContent>
              </v:textbox>
            </v:shape>
            <v:shape id="_x0000_s1165" type="#_x0000_t202" style="position:absolute;left:4446;top:3682;width:2190;height:1440" stroked="f">
              <v:textbox style="mso-next-textbox:#_x0000_s1165">
                <w:txbxContent>
                  <w:p w:rsidR="001B6FDF" w:rsidRPr="00285968" w:rsidRDefault="001B6FDF" w:rsidP="005D6DCE">
                    <w:pPr>
                      <w:jc w:val="center"/>
                      <w:rPr>
                        <w:rFonts w:ascii="Tempus Sans ITC" w:hAnsi="Tempus Sans ITC"/>
                        <w:color w:val="3366FF"/>
                        <w:sz w:val="22"/>
                        <w:szCs w:val="22"/>
                      </w:rPr>
                    </w:pPr>
                    <w:r w:rsidRPr="00285968">
                      <w:rPr>
                        <w:sz w:val="22"/>
                        <w:szCs w:val="22"/>
                      </w:rPr>
                      <w:t>PENETRACION DE MERCADO</w:t>
                    </w:r>
                    <w:r w:rsidRPr="00285968">
                      <w:rPr>
                        <w:rFonts w:ascii="Tempus Sans ITC" w:hAnsi="Tempus Sans ITC"/>
                        <w:color w:val="3366FF"/>
                        <w:sz w:val="22"/>
                        <w:szCs w:val="22"/>
                      </w:rPr>
                      <w:t xml:space="preserve"> “ALMACENES JUANITO”</w:t>
                    </w:r>
                  </w:p>
                </w:txbxContent>
              </v:textbox>
            </v:shape>
            <v:shape id="_x0000_s1166" type="#_x0000_t202" style="position:absolute;left:4461;top:5947;width:2160;height:900" stroked="f">
              <v:textbox style="mso-next-textbox:#_x0000_s1166">
                <w:txbxContent>
                  <w:p w:rsidR="001B6FDF" w:rsidRPr="00285968" w:rsidRDefault="001B6FDF" w:rsidP="005D6DCE">
                    <w:pPr>
                      <w:jc w:val="center"/>
                      <w:rPr>
                        <w:sz w:val="22"/>
                        <w:szCs w:val="22"/>
                      </w:rPr>
                    </w:pPr>
                    <w:r w:rsidRPr="00285968">
                      <w:rPr>
                        <w:sz w:val="22"/>
                        <w:szCs w:val="22"/>
                      </w:rPr>
                      <w:t>DESARROLLO  MERCADO</w:t>
                    </w:r>
                  </w:p>
                </w:txbxContent>
              </v:textbox>
            </v:shape>
            <v:shape id="_x0000_s1167" type="#_x0000_t202" style="position:absolute;left:7101;top:6052;width:2520;height:540" stroked="f">
              <v:textbox style="mso-next-textbox:#_x0000_s1167">
                <w:txbxContent>
                  <w:p w:rsidR="001B6FDF" w:rsidRPr="00285968" w:rsidRDefault="001B6FDF" w:rsidP="005D6DCE">
                    <w:pPr>
                      <w:jc w:val="center"/>
                      <w:rPr>
                        <w:sz w:val="22"/>
                        <w:szCs w:val="22"/>
                      </w:rPr>
                    </w:pPr>
                    <w:r w:rsidRPr="00285968">
                      <w:rPr>
                        <w:sz w:val="22"/>
                        <w:szCs w:val="22"/>
                      </w:rPr>
                      <w:t>DIVERSIFICACIÓN</w:t>
                    </w:r>
                  </w:p>
                </w:txbxContent>
              </v:textbox>
            </v:shape>
            <v:shape id="_x0000_s1168" type="#_x0000_t202" style="position:absolute;left:1701;top:3937;width:2160;height:720" stroked="f">
              <v:textbox style="mso-next-textbox:#_x0000_s1168">
                <w:txbxContent>
                  <w:p w:rsidR="001B6FDF" w:rsidRPr="00285968" w:rsidRDefault="001B6FDF" w:rsidP="005D6DCE">
                    <w:pPr>
                      <w:jc w:val="center"/>
                      <w:rPr>
                        <w:b/>
                        <w:sz w:val="18"/>
                        <w:szCs w:val="18"/>
                      </w:rPr>
                    </w:pPr>
                    <w:r w:rsidRPr="00285968">
                      <w:rPr>
                        <w:b/>
                        <w:sz w:val="18"/>
                        <w:szCs w:val="18"/>
                      </w:rPr>
                      <w:t>MERCADOS ACTUALES</w:t>
                    </w:r>
                  </w:p>
                </w:txbxContent>
              </v:textbox>
            </v:shape>
            <v:shape id="_x0000_s1169" type="#_x0000_t202" style="position:absolute;left:1701;top:5917;width:2160;height:720" stroked="f">
              <v:textbox style="mso-next-textbox:#_x0000_s1169">
                <w:txbxContent>
                  <w:p w:rsidR="001B6FDF" w:rsidRPr="00285968" w:rsidRDefault="001B6FDF" w:rsidP="005D6DCE">
                    <w:pPr>
                      <w:jc w:val="center"/>
                      <w:rPr>
                        <w:b/>
                        <w:sz w:val="18"/>
                        <w:szCs w:val="18"/>
                      </w:rPr>
                    </w:pPr>
                    <w:r w:rsidRPr="00285968">
                      <w:rPr>
                        <w:b/>
                        <w:sz w:val="18"/>
                        <w:szCs w:val="18"/>
                      </w:rPr>
                      <w:t>NUEVOS MERCADOS</w:t>
                    </w:r>
                  </w:p>
                </w:txbxContent>
              </v:textbox>
            </v:shape>
            <v:shape id="_x0000_s1170" type="#_x0000_t202" style="position:absolute;left:4506;top:2162;width:2160;height:720" stroked="f">
              <v:textbox style="mso-next-textbox:#_x0000_s1170">
                <w:txbxContent>
                  <w:p w:rsidR="001B6FDF" w:rsidRPr="00285968" w:rsidRDefault="001B6FDF" w:rsidP="005D6DCE">
                    <w:pPr>
                      <w:jc w:val="center"/>
                      <w:rPr>
                        <w:b/>
                        <w:sz w:val="18"/>
                        <w:szCs w:val="18"/>
                      </w:rPr>
                    </w:pPr>
                    <w:r w:rsidRPr="00285968">
                      <w:rPr>
                        <w:b/>
                        <w:sz w:val="18"/>
                        <w:szCs w:val="18"/>
                      </w:rPr>
                      <w:t>PRODUCTOS</w:t>
                    </w:r>
                  </w:p>
                  <w:p w:rsidR="001B6FDF" w:rsidRPr="00285968" w:rsidRDefault="001B6FDF" w:rsidP="005D6DCE">
                    <w:pPr>
                      <w:jc w:val="center"/>
                      <w:rPr>
                        <w:b/>
                        <w:sz w:val="18"/>
                        <w:szCs w:val="18"/>
                      </w:rPr>
                    </w:pPr>
                    <w:r w:rsidRPr="00285968">
                      <w:rPr>
                        <w:b/>
                        <w:sz w:val="18"/>
                        <w:szCs w:val="18"/>
                      </w:rPr>
                      <w:t>ACTUALES</w:t>
                    </w:r>
                  </w:p>
                </w:txbxContent>
              </v:textbox>
            </v:shape>
            <v:shape id="_x0000_s1171" type="#_x0000_t202" style="position:absolute;left:7251;top:2162;width:2160;height:720" stroked="f">
              <v:textbox style="mso-next-textbox:#_x0000_s1171">
                <w:txbxContent>
                  <w:p w:rsidR="001B6FDF" w:rsidRPr="00285968" w:rsidRDefault="001B6FDF" w:rsidP="005D6DCE">
                    <w:pPr>
                      <w:jc w:val="center"/>
                      <w:rPr>
                        <w:b/>
                        <w:sz w:val="18"/>
                        <w:szCs w:val="18"/>
                      </w:rPr>
                    </w:pPr>
                    <w:r w:rsidRPr="00285968">
                      <w:rPr>
                        <w:b/>
                        <w:sz w:val="18"/>
                        <w:szCs w:val="18"/>
                      </w:rPr>
                      <w:t>PRODUCTOS NUEVOS</w:t>
                    </w:r>
                  </w:p>
                </w:txbxContent>
              </v:textbox>
            </v:shape>
          </v:group>
        </w:pict>
      </w:r>
    </w:p>
    <w:p w:rsidR="005D6DCE" w:rsidRPr="004F58A8" w:rsidRDefault="005D6DCE" w:rsidP="006F738D">
      <w:pPr>
        <w:spacing w:before="100" w:beforeAutospacing="1" w:after="100" w:afterAutospacing="1" w:line="360" w:lineRule="auto"/>
        <w:jc w:val="both"/>
        <w:rPr>
          <w:rFonts w:ascii="Arial" w:hAnsi="Arial" w:cs="Arial"/>
          <w:b/>
          <w:lang w:val="es-ES"/>
        </w:rPr>
      </w:pPr>
    </w:p>
    <w:p w:rsidR="005D6DCE" w:rsidRPr="004F58A8" w:rsidRDefault="005D6DCE" w:rsidP="006F738D">
      <w:pPr>
        <w:spacing w:before="100" w:beforeAutospacing="1" w:after="100" w:afterAutospacing="1" w:line="360" w:lineRule="auto"/>
        <w:jc w:val="both"/>
        <w:rPr>
          <w:rFonts w:ascii="Arial" w:hAnsi="Arial" w:cs="Arial"/>
          <w:b/>
          <w:lang w:val="es-ES"/>
        </w:rPr>
      </w:pPr>
    </w:p>
    <w:p w:rsidR="005D6DCE" w:rsidRPr="004F58A8" w:rsidRDefault="005D6DCE" w:rsidP="006F738D">
      <w:pPr>
        <w:spacing w:before="100" w:beforeAutospacing="1" w:after="100" w:afterAutospacing="1" w:line="360" w:lineRule="auto"/>
        <w:jc w:val="both"/>
        <w:rPr>
          <w:rFonts w:ascii="Arial" w:hAnsi="Arial" w:cs="Arial"/>
          <w:b/>
          <w:lang w:val="es-ES"/>
        </w:rPr>
      </w:pPr>
    </w:p>
    <w:p w:rsidR="005D6DCE" w:rsidRPr="004F58A8" w:rsidRDefault="005D6DCE" w:rsidP="006F738D">
      <w:pPr>
        <w:spacing w:before="100" w:beforeAutospacing="1" w:after="100" w:afterAutospacing="1" w:line="360" w:lineRule="auto"/>
        <w:jc w:val="both"/>
        <w:rPr>
          <w:rFonts w:ascii="Arial" w:hAnsi="Arial" w:cs="Arial"/>
          <w:b/>
          <w:lang w:val="es-ES"/>
        </w:rPr>
      </w:pPr>
    </w:p>
    <w:p w:rsidR="005D6DCE" w:rsidRPr="004F58A8" w:rsidRDefault="005D6DCE" w:rsidP="006F738D">
      <w:pPr>
        <w:spacing w:before="100" w:beforeAutospacing="1" w:after="100" w:afterAutospacing="1" w:line="360" w:lineRule="auto"/>
        <w:jc w:val="both"/>
        <w:rPr>
          <w:rFonts w:ascii="Arial" w:hAnsi="Arial" w:cs="Arial"/>
          <w:b/>
          <w:lang w:val="es-ES"/>
        </w:rPr>
      </w:pPr>
    </w:p>
    <w:p w:rsidR="005D6DCE" w:rsidRPr="004F58A8" w:rsidRDefault="00EF21CC" w:rsidP="006F738D">
      <w:pPr>
        <w:spacing w:before="100" w:beforeAutospacing="1" w:after="100" w:afterAutospacing="1" w:line="360" w:lineRule="auto"/>
        <w:jc w:val="both"/>
        <w:rPr>
          <w:rFonts w:ascii="Arial" w:hAnsi="Arial" w:cs="Arial"/>
          <w:lang w:val="es-ES"/>
        </w:rPr>
      </w:pPr>
      <w:r w:rsidRPr="004F58A8">
        <w:rPr>
          <w:rFonts w:ascii="Arial" w:hAnsi="Arial" w:cs="Arial"/>
          <w:noProof/>
        </w:rPr>
        <w:pict>
          <v:shape id="_x0000_s1361" type="#_x0000_t202" style="position:absolute;left:0;text-align:left;margin-left:1.55pt;margin-top:24.05pt;width:351pt;height:35.2pt;z-index:251643904;mso-width-relative:margin;mso-height-relative:margin" stroked="f">
            <v:textbox style="mso-next-textbox:#_x0000_s1361">
              <w:txbxContent>
                <w:p w:rsidR="001B6FDF" w:rsidRPr="00075060" w:rsidRDefault="001B6FDF" w:rsidP="00EF21CC">
                  <w:pPr>
                    <w:rPr>
                      <w:rFonts w:ascii="Times New Roman" w:hAnsi="Times New Roman"/>
                      <w:sz w:val="20"/>
                      <w:szCs w:val="20"/>
                    </w:rPr>
                  </w:pPr>
                  <w:r w:rsidRPr="00075060">
                    <w:rPr>
                      <w:rFonts w:ascii="Times New Roman" w:hAnsi="Times New Roman"/>
                      <w:sz w:val="20"/>
                      <w:szCs w:val="20"/>
                    </w:rPr>
                    <w:t>Fuente: www.monografías.com /Estrategias de Marcas y Posicionamiento</w:t>
                  </w:r>
                </w:p>
                <w:p w:rsidR="001B6FDF" w:rsidRPr="00075060" w:rsidRDefault="001B6FDF" w:rsidP="00EF21CC">
                  <w:pPr>
                    <w:rPr>
                      <w:rFonts w:ascii="Times New Roman" w:hAnsi="Times New Roman"/>
                      <w:sz w:val="20"/>
                      <w:szCs w:val="20"/>
                    </w:rPr>
                  </w:pPr>
                  <w:r w:rsidRPr="00075060">
                    <w:rPr>
                      <w:rFonts w:ascii="Times New Roman" w:hAnsi="Times New Roman"/>
                      <w:sz w:val="20"/>
                      <w:szCs w:val="20"/>
                    </w:rPr>
                    <w:t>Elaborado por: Las Autoras</w:t>
                  </w:r>
                </w:p>
              </w:txbxContent>
            </v:textbox>
          </v:shape>
        </w:pict>
      </w:r>
    </w:p>
    <w:p w:rsidR="00EF21CC" w:rsidRPr="004F58A8" w:rsidRDefault="00EF21CC" w:rsidP="006F738D">
      <w:pPr>
        <w:spacing w:before="100" w:beforeAutospacing="1" w:after="100" w:afterAutospacing="1" w:line="360" w:lineRule="auto"/>
        <w:jc w:val="both"/>
        <w:rPr>
          <w:rFonts w:ascii="Arial" w:hAnsi="Arial" w:cs="Arial"/>
          <w:lang w:val="es-ES"/>
        </w:rPr>
      </w:pPr>
    </w:p>
    <w:p w:rsidR="005D6DCE" w:rsidRPr="004F58A8" w:rsidRDefault="005D6DCE" w:rsidP="008B0B7C">
      <w:pPr>
        <w:spacing w:before="100" w:beforeAutospacing="1" w:after="100" w:afterAutospacing="1" w:line="360" w:lineRule="auto"/>
        <w:ind w:firstLine="567"/>
        <w:jc w:val="both"/>
        <w:rPr>
          <w:rFonts w:ascii="Arial" w:hAnsi="Arial" w:cs="Arial"/>
          <w:lang w:val="es-ES"/>
        </w:rPr>
      </w:pPr>
      <w:r w:rsidRPr="004F58A8">
        <w:rPr>
          <w:rFonts w:ascii="Arial" w:hAnsi="Arial" w:cs="Arial"/>
          <w:lang w:val="es-ES"/>
        </w:rPr>
        <w:t xml:space="preserve">Todas las líneas de negocios de Almacenes Juanito se caracterizan por tener “PRODUCTOS ACTUALES”, al ser artículos ya diseñados para la comodidad del hogar y la oficina, dichos productos se ofertan en “MERCADOS ACTUALES", por la experiencia de la empresa en el mercado comercial. </w:t>
      </w:r>
    </w:p>
    <w:p w:rsidR="00D8153B" w:rsidRPr="00683B60" w:rsidRDefault="005D6DCE" w:rsidP="00683B60">
      <w:pPr>
        <w:spacing w:before="100" w:beforeAutospacing="1" w:after="100" w:afterAutospacing="1" w:line="360" w:lineRule="auto"/>
        <w:ind w:firstLine="567"/>
        <w:jc w:val="both"/>
        <w:rPr>
          <w:rFonts w:ascii="Arial" w:hAnsi="Arial" w:cs="Arial"/>
          <w:lang w:val="es-ES"/>
        </w:rPr>
      </w:pPr>
      <w:r w:rsidRPr="004F58A8">
        <w:rPr>
          <w:rFonts w:ascii="Arial" w:hAnsi="Arial" w:cs="Arial"/>
          <w:lang w:val="es-ES"/>
        </w:rPr>
        <w:t>Por lo que se concluye que “Almacenes Juanito”, debe aplicar una estrategia de “</w:t>
      </w:r>
      <w:r w:rsidR="001E0707" w:rsidRPr="004F58A8">
        <w:rPr>
          <w:rFonts w:ascii="Arial" w:hAnsi="Arial" w:cs="Arial"/>
          <w:lang w:val="es-ES"/>
        </w:rPr>
        <w:t>PENETRACIÓN</w:t>
      </w:r>
      <w:r w:rsidRPr="004F58A8">
        <w:rPr>
          <w:rFonts w:ascii="Arial" w:hAnsi="Arial" w:cs="Arial"/>
          <w:lang w:val="es-ES"/>
        </w:rPr>
        <w:t xml:space="preserve"> DE PRODUCTOS”, con la finalidad de aumentar y defender la cuota de mercado.</w:t>
      </w:r>
    </w:p>
    <w:p w:rsidR="00791182" w:rsidRPr="004F58A8" w:rsidRDefault="00791182" w:rsidP="00A3535E">
      <w:pPr>
        <w:numPr>
          <w:ilvl w:val="3"/>
          <w:numId w:val="39"/>
        </w:numPr>
        <w:ind w:firstLine="131"/>
        <w:rPr>
          <w:rFonts w:ascii="Arial" w:hAnsi="Arial" w:cs="Arial"/>
        </w:rPr>
      </w:pPr>
      <w:r w:rsidRPr="004F58A8">
        <w:rPr>
          <w:rFonts w:ascii="Arial" w:hAnsi="Arial" w:cs="Arial"/>
          <w:b/>
        </w:rPr>
        <w:t>ESTRATEGIAS SEGÚN PORTER</w:t>
      </w:r>
    </w:p>
    <w:p w:rsidR="00DB1776" w:rsidRPr="004F58A8" w:rsidRDefault="00DB1776" w:rsidP="00DB1776">
      <w:pPr>
        <w:ind w:left="851"/>
        <w:rPr>
          <w:rFonts w:ascii="Arial" w:hAnsi="Arial" w:cs="Arial"/>
        </w:rPr>
      </w:pPr>
    </w:p>
    <w:p w:rsidR="00791182" w:rsidRPr="004F58A8" w:rsidRDefault="00791182" w:rsidP="00A3535E">
      <w:pPr>
        <w:pStyle w:val="Prrafodelista"/>
        <w:numPr>
          <w:ilvl w:val="0"/>
          <w:numId w:val="41"/>
        </w:numPr>
        <w:spacing w:before="100" w:beforeAutospacing="1" w:after="100" w:afterAutospacing="1" w:line="360" w:lineRule="auto"/>
        <w:jc w:val="both"/>
        <w:rPr>
          <w:rFonts w:ascii="Arial" w:hAnsi="Arial" w:cs="Arial"/>
          <w:b/>
          <w:vanish/>
        </w:rPr>
      </w:pPr>
    </w:p>
    <w:p w:rsidR="00791182" w:rsidRPr="004F58A8" w:rsidRDefault="00791182" w:rsidP="00A3535E">
      <w:pPr>
        <w:pStyle w:val="Prrafodelista"/>
        <w:numPr>
          <w:ilvl w:val="1"/>
          <w:numId w:val="41"/>
        </w:numPr>
        <w:spacing w:before="100" w:beforeAutospacing="1" w:after="100" w:afterAutospacing="1" w:line="360" w:lineRule="auto"/>
        <w:jc w:val="both"/>
        <w:rPr>
          <w:rFonts w:ascii="Arial" w:hAnsi="Arial" w:cs="Arial"/>
          <w:b/>
          <w:vanish/>
        </w:rPr>
      </w:pPr>
    </w:p>
    <w:p w:rsidR="00791182" w:rsidRPr="004F58A8" w:rsidRDefault="00791182" w:rsidP="00A3535E">
      <w:pPr>
        <w:pStyle w:val="Prrafodelista"/>
        <w:numPr>
          <w:ilvl w:val="2"/>
          <w:numId w:val="41"/>
        </w:numPr>
        <w:spacing w:before="100" w:beforeAutospacing="1" w:after="100" w:afterAutospacing="1" w:line="360" w:lineRule="auto"/>
        <w:jc w:val="both"/>
        <w:rPr>
          <w:rFonts w:ascii="Arial" w:hAnsi="Arial" w:cs="Arial"/>
          <w:b/>
          <w:vanish/>
        </w:rPr>
      </w:pPr>
    </w:p>
    <w:p w:rsidR="00791182" w:rsidRPr="004F58A8" w:rsidRDefault="00791182" w:rsidP="00A3535E">
      <w:pPr>
        <w:pStyle w:val="Prrafodelista"/>
        <w:numPr>
          <w:ilvl w:val="2"/>
          <w:numId w:val="41"/>
        </w:numPr>
        <w:spacing w:before="100" w:beforeAutospacing="1" w:after="100" w:afterAutospacing="1" w:line="360" w:lineRule="auto"/>
        <w:jc w:val="both"/>
        <w:rPr>
          <w:rFonts w:ascii="Arial" w:hAnsi="Arial" w:cs="Arial"/>
          <w:b/>
          <w:vanish/>
        </w:rPr>
      </w:pPr>
    </w:p>
    <w:p w:rsidR="00791182" w:rsidRPr="004F58A8" w:rsidRDefault="00791182" w:rsidP="00A3535E">
      <w:pPr>
        <w:pStyle w:val="Prrafodelista"/>
        <w:numPr>
          <w:ilvl w:val="3"/>
          <w:numId w:val="41"/>
        </w:numPr>
        <w:spacing w:before="100" w:beforeAutospacing="1" w:after="100" w:afterAutospacing="1" w:line="360" w:lineRule="auto"/>
        <w:jc w:val="both"/>
        <w:rPr>
          <w:rFonts w:ascii="Arial" w:hAnsi="Arial" w:cs="Arial"/>
          <w:b/>
          <w:vanish/>
        </w:rPr>
      </w:pPr>
    </w:p>
    <w:p w:rsidR="00791182" w:rsidRPr="004F58A8" w:rsidRDefault="00791182" w:rsidP="00A3535E">
      <w:pPr>
        <w:pStyle w:val="Prrafodelista"/>
        <w:numPr>
          <w:ilvl w:val="3"/>
          <w:numId w:val="41"/>
        </w:numPr>
        <w:spacing w:before="100" w:beforeAutospacing="1" w:after="100" w:afterAutospacing="1" w:line="360" w:lineRule="auto"/>
        <w:jc w:val="both"/>
        <w:rPr>
          <w:rFonts w:ascii="Arial" w:hAnsi="Arial" w:cs="Arial"/>
          <w:b/>
          <w:vanish/>
        </w:rPr>
      </w:pPr>
    </w:p>
    <w:p w:rsidR="005D6DCE" w:rsidRPr="004F58A8" w:rsidRDefault="005D6DCE" w:rsidP="008B0B7C">
      <w:pPr>
        <w:spacing w:before="100" w:beforeAutospacing="1" w:after="100" w:afterAutospacing="1" w:line="360" w:lineRule="auto"/>
        <w:ind w:firstLine="567"/>
        <w:jc w:val="both"/>
        <w:rPr>
          <w:rFonts w:ascii="Arial" w:hAnsi="Arial" w:cs="Arial"/>
          <w:lang w:val="es-ES"/>
        </w:rPr>
      </w:pPr>
      <w:r w:rsidRPr="004F58A8">
        <w:rPr>
          <w:rFonts w:ascii="Arial" w:hAnsi="Arial" w:cs="Arial"/>
          <w:lang w:val="es-ES"/>
        </w:rPr>
        <w:t>Buscando una estrategia para competir en el mercado manabita, las autoras del proyecto evaluaron a “AJ” utilizando de la matriz de “Estrategias según Porter”, la misma que permite  a través de una ventaja competitiva y objetivos, definir si la estrategia central del negocio es diferenciación, dominio por los costos o concentración y enfoque; los resultados se muestran a continuación:</w:t>
      </w:r>
    </w:p>
    <w:p w:rsidR="00791182" w:rsidRPr="004F58A8" w:rsidRDefault="00791182" w:rsidP="000C2800">
      <w:pPr>
        <w:spacing w:line="360" w:lineRule="auto"/>
        <w:jc w:val="center"/>
        <w:rPr>
          <w:rFonts w:ascii="Arial" w:hAnsi="Arial" w:cs="Arial"/>
          <w:lang w:val="es-ES"/>
        </w:rPr>
      </w:pPr>
      <w:r w:rsidRPr="004F58A8">
        <w:rPr>
          <w:rFonts w:ascii="Arial" w:hAnsi="Arial" w:cs="Arial"/>
          <w:b/>
          <w:i/>
          <w:lang w:val="es-EC"/>
        </w:rPr>
        <w:t xml:space="preserve">Figura Nº 4: Matriz de Estrategias </w:t>
      </w:r>
      <w:r w:rsidR="000C2800" w:rsidRPr="004F58A8">
        <w:rPr>
          <w:rFonts w:ascii="Arial" w:hAnsi="Arial" w:cs="Arial"/>
          <w:b/>
          <w:i/>
          <w:lang w:val="es-EC"/>
        </w:rPr>
        <w:t>Según Porter</w:t>
      </w:r>
    </w:p>
    <w:p w:rsidR="005D6DCE" w:rsidRPr="004F58A8" w:rsidRDefault="005D6DCE" w:rsidP="00E85A16">
      <w:pPr>
        <w:spacing w:before="100" w:beforeAutospacing="1" w:after="100" w:afterAutospacing="1" w:line="360" w:lineRule="auto"/>
        <w:jc w:val="both"/>
        <w:rPr>
          <w:rFonts w:ascii="Arial" w:hAnsi="Arial" w:cs="Arial"/>
          <w:lang w:val="es-ES"/>
        </w:rPr>
      </w:pPr>
      <w:r w:rsidRPr="004F58A8">
        <w:rPr>
          <w:rFonts w:ascii="Arial" w:hAnsi="Arial" w:cs="Arial"/>
          <w:b/>
          <w:noProof/>
        </w:rPr>
        <w:pict>
          <v:group id="_x0000_s1172" style="position:absolute;left:0;text-align:left;margin-left:2.45pt;margin-top:4.2pt;width:398.4pt;height:207pt;z-index:251625472" coordorigin="1262,2317" coordsize="9360,4140">
            <v:shape id="_x0000_s1173" type="#_x0000_t202" style="position:absolute;left:1262;top:3757;width:540;height:2700" stroked="f">
              <v:textbox style="mso-next-textbox:#_x0000_s1173">
                <w:txbxContent>
                  <w:p w:rsidR="001B6FDF" w:rsidRPr="00285968" w:rsidRDefault="001B6FDF" w:rsidP="00D8153B">
                    <w:pPr>
                      <w:jc w:val="center"/>
                      <w:rPr>
                        <w:b/>
                        <w:sz w:val="22"/>
                        <w:szCs w:val="22"/>
                      </w:rPr>
                    </w:pPr>
                    <w:r w:rsidRPr="00285968">
                      <w:rPr>
                        <w:b/>
                        <w:sz w:val="22"/>
                        <w:szCs w:val="22"/>
                      </w:rPr>
                      <w:t>O</w:t>
                    </w:r>
                  </w:p>
                  <w:p w:rsidR="001B6FDF" w:rsidRPr="00285968" w:rsidRDefault="001B6FDF" w:rsidP="00D8153B">
                    <w:pPr>
                      <w:jc w:val="center"/>
                      <w:rPr>
                        <w:b/>
                        <w:sz w:val="22"/>
                        <w:szCs w:val="22"/>
                      </w:rPr>
                    </w:pPr>
                    <w:r w:rsidRPr="00285968">
                      <w:rPr>
                        <w:b/>
                        <w:sz w:val="22"/>
                        <w:szCs w:val="22"/>
                      </w:rPr>
                      <w:t>B</w:t>
                    </w:r>
                  </w:p>
                  <w:p w:rsidR="001B6FDF" w:rsidRPr="00285968" w:rsidRDefault="001B6FDF" w:rsidP="00D8153B">
                    <w:pPr>
                      <w:jc w:val="center"/>
                      <w:rPr>
                        <w:b/>
                        <w:sz w:val="22"/>
                        <w:szCs w:val="22"/>
                      </w:rPr>
                    </w:pPr>
                    <w:r w:rsidRPr="00285968">
                      <w:rPr>
                        <w:b/>
                        <w:sz w:val="22"/>
                        <w:szCs w:val="22"/>
                      </w:rPr>
                      <w:t>J</w:t>
                    </w:r>
                  </w:p>
                  <w:p w:rsidR="001B6FDF" w:rsidRPr="00285968" w:rsidRDefault="001B6FDF" w:rsidP="00D8153B">
                    <w:pPr>
                      <w:jc w:val="center"/>
                      <w:rPr>
                        <w:b/>
                        <w:sz w:val="22"/>
                        <w:szCs w:val="22"/>
                      </w:rPr>
                    </w:pPr>
                    <w:r w:rsidRPr="00285968">
                      <w:rPr>
                        <w:b/>
                        <w:sz w:val="22"/>
                        <w:szCs w:val="22"/>
                      </w:rPr>
                      <w:t>E</w:t>
                    </w:r>
                  </w:p>
                  <w:p w:rsidR="001B6FDF" w:rsidRPr="00285968" w:rsidRDefault="001B6FDF" w:rsidP="00D8153B">
                    <w:pPr>
                      <w:jc w:val="center"/>
                      <w:rPr>
                        <w:b/>
                        <w:sz w:val="22"/>
                        <w:szCs w:val="22"/>
                      </w:rPr>
                    </w:pPr>
                    <w:r w:rsidRPr="00285968">
                      <w:rPr>
                        <w:b/>
                        <w:sz w:val="22"/>
                        <w:szCs w:val="22"/>
                      </w:rPr>
                      <w:t>T</w:t>
                    </w:r>
                  </w:p>
                  <w:p w:rsidR="001B6FDF" w:rsidRPr="00285968" w:rsidRDefault="001B6FDF" w:rsidP="00D8153B">
                    <w:pPr>
                      <w:jc w:val="center"/>
                      <w:rPr>
                        <w:b/>
                        <w:sz w:val="22"/>
                        <w:szCs w:val="22"/>
                      </w:rPr>
                    </w:pPr>
                    <w:r w:rsidRPr="00285968">
                      <w:rPr>
                        <w:b/>
                        <w:sz w:val="22"/>
                        <w:szCs w:val="22"/>
                      </w:rPr>
                      <w:t>I</w:t>
                    </w:r>
                  </w:p>
                  <w:p w:rsidR="001B6FDF" w:rsidRPr="00285968" w:rsidRDefault="001B6FDF" w:rsidP="00D8153B">
                    <w:pPr>
                      <w:jc w:val="center"/>
                      <w:rPr>
                        <w:b/>
                        <w:sz w:val="22"/>
                        <w:szCs w:val="22"/>
                      </w:rPr>
                    </w:pPr>
                    <w:r w:rsidRPr="00285968">
                      <w:rPr>
                        <w:b/>
                        <w:sz w:val="22"/>
                        <w:szCs w:val="22"/>
                      </w:rPr>
                      <w:t>V</w:t>
                    </w:r>
                  </w:p>
                  <w:p w:rsidR="001B6FDF" w:rsidRPr="00285968" w:rsidRDefault="001B6FDF" w:rsidP="00D8153B">
                    <w:pPr>
                      <w:jc w:val="center"/>
                      <w:rPr>
                        <w:b/>
                        <w:sz w:val="22"/>
                        <w:szCs w:val="22"/>
                      </w:rPr>
                    </w:pPr>
                    <w:r w:rsidRPr="00285968">
                      <w:rPr>
                        <w:b/>
                        <w:sz w:val="22"/>
                        <w:szCs w:val="22"/>
                      </w:rPr>
                      <w:t>O</w:t>
                    </w:r>
                  </w:p>
                </w:txbxContent>
              </v:textbox>
            </v:shape>
            <v:shape id="_x0000_s1174" type="#_x0000_t202" style="position:absolute;left:3782;top:3882;width:3600;height:1260" filled="f" strokecolor="navy" strokeweight="2.25pt">
              <v:textbox style="mso-next-textbox:#_x0000_s1174">
                <w:txbxContent>
                  <w:p w:rsidR="001B6FDF" w:rsidRPr="00285968" w:rsidRDefault="001B6FDF" w:rsidP="005D6DCE">
                    <w:pPr>
                      <w:rPr>
                        <w:rFonts w:ascii="Tempus Sans ITC" w:hAnsi="Tempus Sans ITC"/>
                        <w:color w:val="3366FF"/>
                        <w:sz w:val="22"/>
                        <w:szCs w:val="22"/>
                      </w:rPr>
                    </w:pPr>
                  </w:p>
                  <w:p w:rsidR="001B6FDF" w:rsidRPr="00285968" w:rsidRDefault="001B6FDF" w:rsidP="005D6DCE">
                    <w:pPr>
                      <w:rPr>
                        <w:rFonts w:ascii="Tempus Sans ITC" w:hAnsi="Tempus Sans ITC"/>
                        <w:color w:val="3366FF"/>
                        <w:sz w:val="22"/>
                        <w:szCs w:val="22"/>
                      </w:rPr>
                    </w:pPr>
                    <w:r w:rsidRPr="00285968">
                      <w:rPr>
                        <w:rFonts w:ascii="Tempus Sans ITC" w:hAnsi="Tempus Sans ITC"/>
                        <w:color w:val="3366FF"/>
                        <w:sz w:val="22"/>
                        <w:szCs w:val="22"/>
                      </w:rPr>
                      <w:t>DIFERENCIACIÓN</w:t>
                    </w:r>
                  </w:p>
                  <w:p w:rsidR="001B6FDF" w:rsidRPr="00285968" w:rsidRDefault="001B6FDF" w:rsidP="005D6DCE">
                    <w:pPr>
                      <w:rPr>
                        <w:rFonts w:ascii="Tempus Sans ITC" w:hAnsi="Tempus Sans ITC"/>
                        <w:color w:val="3366FF"/>
                        <w:sz w:val="9"/>
                        <w:szCs w:val="9"/>
                      </w:rPr>
                    </w:pPr>
                  </w:p>
                  <w:p w:rsidR="001B6FDF" w:rsidRPr="00285968" w:rsidRDefault="001B6FDF" w:rsidP="005D6DCE">
                    <w:pPr>
                      <w:jc w:val="center"/>
                      <w:rPr>
                        <w:rFonts w:ascii="Tempus Sans ITC" w:hAnsi="Tempus Sans ITC"/>
                        <w:color w:val="3366FF"/>
                        <w:sz w:val="22"/>
                        <w:szCs w:val="22"/>
                      </w:rPr>
                    </w:pPr>
                    <w:r w:rsidRPr="00285968">
                      <w:rPr>
                        <w:rFonts w:ascii="Tempus Sans ITC" w:hAnsi="Tempus Sans ITC"/>
                        <w:color w:val="3366FF"/>
                        <w:sz w:val="22"/>
                        <w:szCs w:val="22"/>
                      </w:rPr>
                      <w:t>“ALMACENES JUANITO”</w:t>
                    </w:r>
                  </w:p>
                </w:txbxContent>
              </v:textbox>
            </v:shape>
            <v:shape id="_x0000_s1175" type="#_x0000_t202" style="position:absolute;left:7382;top:3882;width:3240;height:1260" strokecolor="navy" strokeweight="2.25pt">
              <v:textbox style="mso-next-textbox:#_x0000_s1175">
                <w:txbxContent>
                  <w:p w:rsidR="001B6FDF" w:rsidRPr="00285968" w:rsidRDefault="001B6FDF" w:rsidP="005D6DCE">
                    <w:pPr>
                      <w:jc w:val="center"/>
                      <w:rPr>
                        <w:sz w:val="22"/>
                        <w:szCs w:val="22"/>
                      </w:rPr>
                    </w:pPr>
                  </w:p>
                  <w:p w:rsidR="001B6FDF" w:rsidRPr="00285968" w:rsidRDefault="001B6FDF" w:rsidP="005D6DCE">
                    <w:pPr>
                      <w:jc w:val="center"/>
                      <w:rPr>
                        <w:sz w:val="22"/>
                        <w:szCs w:val="22"/>
                      </w:rPr>
                    </w:pPr>
                    <w:r w:rsidRPr="00285968">
                      <w:rPr>
                        <w:sz w:val="22"/>
                        <w:szCs w:val="22"/>
                      </w:rPr>
                      <w:t>DOMINIO POR LOS COSTOS</w:t>
                    </w:r>
                  </w:p>
                  <w:p w:rsidR="001B6FDF" w:rsidRPr="00285968" w:rsidRDefault="001B6FDF" w:rsidP="005D6DCE">
                    <w:pPr>
                      <w:rPr>
                        <w:sz w:val="22"/>
                        <w:szCs w:val="22"/>
                      </w:rPr>
                    </w:pPr>
                  </w:p>
                </w:txbxContent>
              </v:textbox>
            </v:shape>
            <v:shape id="_x0000_s1176" type="#_x0000_t202" style="position:absolute;left:3782;top:5145;width:6840;height:977" strokecolor="navy" strokeweight="2.25pt">
              <v:textbox style="mso-next-textbox:#_x0000_s1176">
                <w:txbxContent>
                  <w:p w:rsidR="001B6FDF" w:rsidRPr="00285968" w:rsidRDefault="001B6FDF" w:rsidP="005D6DCE">
                    <w:pPr>
                      <w:jc w:val="center"/>
                      <w:rPr>
                        <w:sz w:val="22"/>
                        <w:szCs w:val="22"/>
                      </w:rPr>
                    </w:pPr>
                  </w:p>
                  <w:p w:rsidR="001B6FDF" w:rsidRPr="00285968" w:rsidRDefault="001B6FDF" w:rsidP="005D6DCE">
                    <w:pPr>
                      <w:jc w:val="center"/>
                      <w:rPr>
                        <w:sz w:val="22"/>
                        <w:szCs w:val="22"/>
                      </w:rPr>
                    </w:pPr>
                    <w:r w:rsidRPr="00285968">
                      <w:rPr>
                        <w:sz w:val="22"/>
                        <w:szCs w:val="22"/>
                      </w:rPr>
                      <w:t>CONCENTRACIÓN O ENFOQUE</w:t>
                    </w:r>
                  </w:p>
                  <w:p w:rsidR="001B6FDF" w:rsidRPr="00285968" w:rsidRDefault="001B6FDF" w:rsidP="005D6DCE">
                    <w:pPr>
                      <w:jc w:val="center"/>
                      <w:rPr>
                        <w:color w:val="008080"/>
                        <w:sz w:val="22"/>
                        <w:szCs w:val="22"/>
                      </w:rPr>
                    </w:pPr>
                  </w:p>
                  <w:p w:rsidR="001B6FDF" w:rsidRPr="00285968" w:rsidRDefault="001B6FDF" w:rsidP="005D6DCE">
                    <w:pPr>
                      <w:jc w:val="center"/>
                      <w:rPr>
                        <w:color w:val="008080"/>
                        <w:sz w:val="22"/>
                        <w:szCs w:val="22"/>
                      </w:rPr>
                    </w:pPr>
                  </w:p>
                </w:txbxContent>
              </v:textbox>
            </v:shape>
            <v:shape id="_x0000_s1177" type="#_x0000_t202" style="position:absolute;left:5402;top:2317;width:3780;height:360" stroked="f">
              <v:textbox style="mso-next-textbox:#_x0000_s1177">
                <w:txbxContent>
                  <w:p w:rsidR="001B6FDF" w:rsidRPr="00285968" w:rsidRDefault="001B6FDF" w:rsidP="005D6DCE">
                    <w:pPr>
                      <w:jc w:val="center"/>
                      <w:rPr>
                        <w:b/>
                        <w:sz w:val="22"/>
                        <w:szCs w:val="22"/>
                      </w:rPr>
                    </w:pPr>
                    <w:r w:rsidRPr="00285968">
                      <w:rPr>
                        <w:b/>
                        <w:sz w:val="22"/>
                        <w:szCs w:val="22"/>
                      </w:rPr>
                      <w:t>VENTAJA COMPETITIVA</w:t>
                    </w:r>
                  </w:p>
                </w:txbxContent>
              </v:textbox>
            </v:shape>
            <v:shape id="_x0000_s1178" type="#_x0000_t202" style="position:absolute;left:1622;top:3217;width:540;height:3240" stroked="f">
              <v:textbox style="mso-next-textbox:#_x0000_s1178">
                <w:txbxContent>
                  <w:p w:rsidR="001B6FDF" w:rsidRDefault="001B6FDF" w:rsidP="00D8153B">
                    <w:pPr>
                      <w:jc w:val="center"/>
                      <w:rPr>
                        <w:b/>
                        <w:sz w:val="22"/>
                        <w:szCs w:val="22"/>
                      </w:rPr>
                    </w:pPr>
                    <w:r w:rsidRPr="00285968">
                      <w:rPr>
                        <w:b/>
                        <w:sz w:val="22"/>
                        <w:szCs w:val="22"/>
                      </w:rPr>
                      <w:t>E</w:t>
                    </w:r>
                  </w:p>
                  <w:p w:rsidR="001B6FDF" w:rsidRDefault="001B6FDF" w:rsidP="00D8153B">
                    <w:pPr>
                      <w:jc w:val="center"/>
                      <w:rPr>
                        <w:b/>
                        <w:sz w:val="22"/>
                        <w:szCs w:val="22"/>
                      </w:rPr>
                    </w:pPr>
                    <w:r w:rsidRPr="00285968">
                      <w:rPr>
                        <w:b/>
                        <w:sz w:val="22"/>
                        <w:szCs w:val="22"/>
                      </w:rPr>
                      <w:t>S</w:t>
                    </w:r>
                  </w:p>
                  <w:p w:rsidR="001B6FDF" w:rsidRDefault="001B6FDF" w:rsidP="00D8153B">
                    <w:pPr>
                      <w:jc w:val="center"/>
                      <w:rPr>
                        <w:b/>
                        <w:sz w:val="22"/>
                        <w:szCs w:val="22"/>
                      </w:rPr>
                    </w:pPr>
                    <w:r w:rsidRPr="00285968">
                      <w:rPr>
                        <w:b/>
                        <w:sz w:val="22"/>
                        <w:szCs w:val="22"/>
                      </w:rPr>
                      <w:t>T</w:t>
                    </w:r>
                  </w:p>
                  <w:p w:rsidR="001B6FDF" w:rsidRDefault="001B6FDF" w:rsidP="00D8153B">
                    <w:pPr>
                      <w:jc w:val="center"/>
                      <w:rPr>
                        <w:b/>
                        <w:sz w:val="22"/>
                        <w:szCs w:val="22"/>
                      </w:rPr>
                    </w:pPr>
                    <w:r w:rsidRPr="00285968">
                      <w:rPr>
                        <w:b/>
                        <w:sz w:val="22"/>
                        <w:szCs w:val="22"/>
                      </w:rPr>
                      <w:t>RA</w:t>
                    </w:r>
                  </w:p>
                  <w:p w:rsidR="001B6FDF" w:rsidRDefault="001B6FDF" w:rsidP="00D8153B">
                    <w:pPr>
                      <w:jc w:val="center"/>
                      <w:rPr>
                        <w:b/>
                        <w:sz w:val="22"/>
                        <w:szCs w:val="22"/>
                      </w:rPr>
                    </w:pPr>
                    <w:r w:rsidRPr="00285968">
                      <w:rPr>
                        <w:b/>
                        <w:sz w:val="22"/>
                        <w:szCs w:val="22"/>
                      </w:rPr>
                      <w:t>T</w:t>
                    </w:r>
                  </w:p>
                  <w:p w:rsidR="001B6FDF" w:rsidRDefault="001B6FDF" w:rsidP="00D8153B">
                    <w:pPr>
                      <w:jc w:val="center"/>
                      <w:rPr>
                        <w:b/>
                        <w:sz w:val="22"/>
                        <w:szCs w:val="22"/>
                      </w:rPr>
                    </w:pPr>
                    <w:r w:rsidRPr="00285968">
                      <w:rPr>
                        <w:b/>
                        <w:sz w:val="22"/>
                        <w:szCs w:val="22"/>
                      </w:rPr>
                      <w:t>É</w:t>
                    </w:r>
                  </w:p>
                  <w:p w:rsidR="001B6FDF" w:rsidRDefault="001B6FDF" w:rsidP="00D8153B">
                    <w:pPr>
                      <w:jc w:val="center"/>
                      <w:rPr>
                        <w:b/>
                        <w:sz w:val="22"/>
                        <w:szCs w:val="22"/>
                      </w:rPr>
                    </w:pPr>
                    <w:r w:rsidRPr="00285968">
                      <w:rPr>
                        <w:b/>
                        <w:sz w:val="22"/>
                        <w:szCs w:val="22"/>
                      </w:rPr>
                      <w:t>G</w:t>
                    </w:r>
                  </w:p>
                  <w:p w:rsidR="001B6FDF" w:rsidRPr="00285968" w:rsidRDefault="001B6FDF" w:rsidP="00D8153B">
                    <w:pPr>
                      <w:jc w:val="center"/>
                      <w:rPr>
                        <w:b/>
                        <w:sz w:val="22"/>
                        <w:szCs w:val="22"/>
                      </w:rPr>
                    </w:pPr>
                    <w:r w:rsidRPr="00285968">
                      <w:rPr>
                        <w:b/>
                        <w:sz w:val="22"/>
                        <w:szCs w:val="22"/>
                      </w:rPr>
                      <w:t>I</w:t>
                    </w:r>
                  </w:p>
                  <w:p w:rsidR="001B6FDF" w:rsidRPr="00285968" w:rsidRDefault="001B6FDF" w:rsidP="00D8153B">
                    <w:pPr>
                      <w:jc w:val="center"/>
                      <w:rPr>
                        <w:b/>
                        <w:sz w:val="22"/>
                        <w:szCs w:val="22"/>
                      </w:rPr>
                    </w:pPr>
                    <w:r w:rsidRPr="00285968">
                      <w:rPr>
                        <w:b/>
                        <w:sz w:val="22"/>
                        <w:szCs w:val="22"/>
                      </w:rPr>
                      <w:t>CO</w:t>
                    </w:r>
                  </w:p>
                </w:txbxContent>
              </v:textbox>
            </v:shape>
            <v:shape id="_x0000_s1179" type="#_x0000_t202" style="position:absolute;left:2162;top:4117;width:1440;height:720" stroked="f">
              <v:textbox style="mso-next-textbox:#_x0000_s1179">
                <w:txbxContent>
                  <w:p w:rsidR="001B6FDF" w:rsidRPr="00285968" w:rsidRDefault="001B6FDF" w:rsidP="005D6DCE">
                    <w:pPr>
                      <w:jc w:val="center"/>
                      <w:rPr>
                        <w:b/>
                        <w:sz w:val="15"/>
                        <w:szCs w:val="15"/>
                      </w:rPr>
                    </w:pPr>
                    <w:r w:rsidRPr="00285968">
                      <w:rPr>
                        <w:b/>
                        <w:sz w:val="15"/>
                        <w:szCs w:val="15"/>
                      </w:rPr>
                      <w:t>TODO EL SECTOR INDUSTRIAL</w:t>
                    </w:r>
                  </w:p>
                </w:txbxContent>
              </v:textbox>
            </v:shape>
            <v:shape id="_x0000_s1180" type="#_x0000_t202" style="position:absolute;left:2177;top:5369;width:1440;height:638" stroked="f">
              <v:textbox style="mso-next-textbox:#_x0000_s1180">
                <w:txbxContent>
                  <w:p w:rsidR="001B6FDF" w:rsidRPr="00285968" w:rsidRDefault="001B6FDF" w:rsidP="005D6DCE">
                    <w:pPr>
                      <w:jc w:val="center"/>
                      <w:rPr>
                        <w:b/>
                        <w:sz w:val="15"/>
                        <w:szCs w:val="15"/>
                      </w:rPr>
                    </w:pPr>
                    <w:r w:rsidRPr="00285968">
                      <w:rPr>
                        <w:b/>
                        <w:sz w:val="15"/>
                        <w:szCs w:val="15"/>
                      </w:rPr>
                      <w:t>SEGMENTO CONCRETO</w:t>
                    </w:r>
                  </w:p>
                </w:txbxContent>
              </v:textbox>
            </v:shape>
            <v:shape id="_x0000_s1181" type="#_x0000_t202" style="position:absolute;left:3962;top:3037;width:2880;height:720" stroked="f">
              <v:textbox style="mso-next-textbox:#_x0000_s1181">
                <w:txbxContent>
                  <w:p w:rsidR="001B6FDF" w:rsidRPr="00D8153B" w:rsidRDefault="001B6FDF" w:rsidP="005D6DCE">
                    <w:pPr>
                      <w:jc w:val="center"/>
                      <w:rPr>
                        <w:b/>
                        <w:sz w:val="15"/>
                        <w:szCs w:val="15"/>
                        <w:lang w:val="es-ES"/>
                      </w:rPr>
                    </w:pPr>
                    <w:r w:rsidRPr="00D8153B">
                      <w:rPr>
                        <w:b/>
                        <w:sz w:val="15"/>
                        <w:szCs w:val="15"/>
                        <w:lang w:val="es-ES"/>
                      </w:rPr>
                      <w:t>CARÁCTER UNICO DEL PRODUCTO O PERCIBIDO POR COMPRADORES</w:t>
                    </w:r>
                  </w:p>
                </w:txbxContent>
              </v:textbox>
            </v:shape>
            <v:shape id="_x0000_s1182" type="#_x0000_t202" style="position:absolute;left:7547;top:3217;width:2880;height:360" stroked="f">
              <v:textbox style="mso-next-textbox:#_x0000_s1182">
                <w:txbxContent>
                  <w:p w:rsidR="001B6FDF" w:rsidRPr="00285968" w:rsidRDefault="001B6FDF" w:rsidP="005D6DCE">
                    <w:pPr>
                      <w:jc w:val="center"/>
                      <w:rPr>
                        <w:b/>
                        <w:sz w:val="15"/>
                        <w:szCs w:val="15"/>
                      </w:rPr>
                    </w:pPr>
                    <w:r w:rsidRPr="00285968">
                      <w:rPr>
                        <w:b/>
                        <w:sz w:val="15"/>
                        <w:szCs w:val="15"/>
                      </w:rPr>
                      <w:t>COSTOS BAJOS</w:t>
                    </w:r>
                  </w:p>
                </w:txbxContent>
              </v:textbox>
            </v:shape>
          </v:group>
        </w:pict>
      </w:r>
    </w:p>
    <w:p w:rsidR="005D6DCE" w:rsidRPr="004F58A8" w:rsidRDefault="005D6DCE" w:rsidP="006F738D">
      <w:pPr>
        <w:spacing w:before="100" w:beforeAutospacing="1" w:after="100" w:afterAutospacing="1" w:line="360" w:lineRule="auto"/>
        <w:jc w:val="both"/>
        <w:rPr>
          <w:rFonts w:ascii="Arial" w:hAnsi="Arial" w:cs="Arial"/>
          <w:lang w:val="es-ES"/>
        </w:rPr>
      </w:pPr>
    </w:p>
    <w:p w:rsidR="005D6DCE" w:rsidRPr="004F58A8" w:rsidRDefault="005D6DCE" w:rsidP="006F738D">
      <w:pPr>
        <w:spacing w:before="100" w:beforeAutospacing="1" w:after="100" w:afterAutospacing="1" w:line="360" w:lineRule="auto"/>
        <w:jc w:val="both"/>
        <w:rPr>
          <w:rFonts w:ascii="Arial" w:hAnsi="Arial" w:cs="Arial"/>
          <w:b/>
          <w:lang w:val="es-ES"/>
        </w:rPr>
      </w:pPr>
    </w:p>
    <w:p w:rsidR="005D6DCE" w:rsidRPr="004F58A8" w:rsidRDefault="005D6DCE" w:rsidP="006F738D">
      <w:pPr>
        <w:spacing w:before="100" w:beforeAutospacing="1" w:after="100" w:afterAutospacing="1" w:line="360" w:lineRule="auto"/>
        <w:jc w:val="both"/>
        <w:rPr>
          <w:rFonts w:ascii="Arial" w:hAnsi="Arial" w:cs="Arial"/>
          <w:lang w:val="es-ES"/>
        </w:rPr>
      </w:pPr>
    </w:p>
    <w:p w:rsidR="005D6DCE" w:rsidRPr="004F58A8" w:rsidRDefault="005D6DCE" w:rsidP="006F738D">
      <w:pPr>
        <w:spacing w:before="100" w:beforeAutospacing="1" w:after="100" w:afterAutospacing="1" w:line="360" w:lineRule="auto"/>
        <w:jc w:val="both"/>
        <w:rPr>
          <w:rFonts w:ascii="Arial" w:hAnsi="Arial" w:cs="Arial"/>
          <w:lang w:val="es-ES"/>
        </w:rPr>
      </w:pPr>
    </w:p>
    <w:p w:rsidR="00683B60" w:rsidRDefault="00683B60" w:rsidP="006F738D">
      <w:pPr>
        <w:spacing w:before="100" w:beforeAutospacing="1" w:after="100" w:afterAutospacing="1" w:line="360" w:lineRule="auto"/>
        <w:jc w:val="both"/>
        <w:rPr>
          <w:rFonts w:ascii="Arial" w:hAnsi="Arial" w:cs="Arial"/>
          <w:lang w:val="es-ES"/>
        </w:rPr>
      </w:pPr>
      <w:r w:rsidRPr="004F58A8">
        <w:rPr>
          <w:rFonts w:ascii="Arial" w:hAnsi="Arial" w:cs="Arial"/>
          <w:noProof/>
        </w:rPr>
        <w:pict>
          <v:shape id="_x0000_s1388" type="#_x0000_t202" style="position:absolute;left:0;text-align:left;margin-left:2.45pt;margin-top:22.5pt;width:351pt;height:35.2pt;z-index:251644928;mso-width-relative:margin;mso-height-relative:margin" stroked="f">
            <v:textbox style="mso-next-textbox:#_x0000_s1388">
              <w:txbxContent>
                <w:p w:rsidR="001B6FDF" w:rsidRPr="00A521B8" w:rsidRDefault="001B6FDF" w:rsidP="000C2800">
                  <w:pPr>
                    <w:rPr>
                      <w:rFonts w:ascii="Times New Roman" w:hAnsi="Times New Roman"/>
                      <w:sz w:val="20"/>
                      <w:szCs w:val="20"/>
                    </w:rPr>
                  </w:pPr>
                  <w:r w:rsidRPr="00A521B8">
                    <w:rPr>
                      <w:rFonts w:ascii="Times New Roman" w:hAnsi="Times New Roman"/>
                      <w:sz w:val="20"/>
                      <w:szCs w:val="20"/>
                    </w:rPr>
                    <w:t>Fuente: www.monografías.com /Estrategias de Marcas y Posicionamiento</w:t>
                  </w:r>
                </w:p>
                <w:p w:rsidR="001B6FDF" w:rsidRPr="00A521B8" w:rsidRDefault="001B6FDF" w:rsidP="000C2800">
                  <w:pPr>
                    <w:rPr>
                      <w:rFonts w:ascii="Times New Roman" w:hAnsi="Times New Roman"/>
                      <w:sz w:val="20"/>
                      <w:szCs w:val="20"/>
                    </w:rPr>
                  </w:pPr>
                  <w:r w:rsidRPr="00A521B8">
                    <w:rPr>
                      <w:rFonts w:ascii="Times New Roman" w:hAnsi="Times New Roman"/>
                      <w:sz w:val="20"/>
                      <w:szCs w:val="20"/>
                    </w:rPr>
                    <w:t>Elaborado por: Las Autoras</w:t>
                  </w:r>
                </w:p>
              </w:txbxContent>
            </v:textbox>
          </v:shape>
        </w:pict>
      </w:r>
    </w:p>
    <w:p w:rsidR="00683B60" w:rsidRDefault="00683B60" w:rsidP="006F738D">
      <w:pPr>
        <w:spacing w:before="100" w:beforeAutospacing="1" w:after="100" w:afterAutospacing="1" w:line="360" w:lineRule="auto"/>
        <w:jc w:val="both"/>
        <w:rPr>
          <w:rFonts w:ascii="Arial" w:hAnsi="Arial" w:cs="Arial"/>
          <w:lang w:val="es-ES"/>
        </w:rPr>
      </w:pPr>
    </w:p>
    <w:p w:rsidR="005D6DCE" w:rsidRPr="004F58A8" w:rsidRDefault="005D6DCE" w:rsidP="008B0B7C">
      <w:pPr>
        <w:spacing w:before="100" w:beforeAutospacing="1" w:after="100" w:afterAutospacing="1" w:line="360" w:lineRule="auto"/>
        <w:ind w:firstLine="567"/>
        <w:jc w:val="both"/>
        <w:rPr>
          <w:rFonts w:ascii="Arial" w:hAnsi="Arial" w:cs="Arial"/>
          <w:lang w:val="es-ES"/>
        </w:rPr>
      </w:pPr>
      <w:r w:rsidRPr="004F58A8">
        <w:rPr>
          <w:rFonts w:ascii="Arial" w:hAnsi="Arial" w:cs="Arial"/>
          <w:lang w:val="es-ES"/>
        </w:rPr>
        <w:t>Almacenes Juanito se encuentra en el cuadrante de “</w:t>
      </w:r>
      <w:r w:rsidR="001E0707" w:rsidRPr="004F58A8">
        <w:rPr>
          <w:rFonts w:ascii="Arial" w:hAnsi="Arial" w:cs="Arial"/>
          <w:lang w:val="es-ES"/>
        </w:rPr>
        <w:t>DIFERENCIACI</w:t>
      </w:r>
      <w:r w:rsidR="0039322B">
        <w:rPr>
          <w:rFonts w:ascii="Arial" w:hAnsi="Arial" w:cs="Arial"/>
          <w:lang w:val="es-ES"/>
        </w:rPr>
        <w:t>Ó</w:t>
      </w:r>
      <w:r w:rsidR="001E0707" w:rsidRPr="004F58A8">
        <w:rPr>
          <w:rFonts w:ascii="Arial" w:hAnsi="Arial" w:cs="Arial"/>
          <w:lang w:val="es-ES"/>
        </w:rPr>
        <w:t>N</w:t>
      </w:r>
      <w:r w:rsidRPr="004F58A8">
        <w:rPr>
          <w:rFonts w:ascii="Arial" w:hAnsi="Arial" w:cs="Arial"/>
          <w:lang w:val="es-ES"/>
        </w:rPr>
        <w:t xml:space="preserve">”, pues los productos que ofrece se diferencian  de su competencia, porque brinda a sus clientes  “servicio post-venta”, que aunque si bien es cierto en la actualidad, incluye únicamente la entrega de los productos a los domicilios de los clientes urbanos, en esta matriz de estrategias, se propone mejorar y emigrar a un “servicio al cliente holístico”, que permita fortalecer la diferenciación de sus productos a través de este valor agregado. </w:t>
      </w:r>
    </w:p>
    <w:p w:rsidR="000C2800" w:rsidRPr="004F58A8" w:rsidRDefault="000C2800" w:rsidP="00A3535E">
      <w:pPr>
        <w:numPr>
          <w:ilvl w:val="3"/>
          <w:numId w:val="39"/>
        </w:numPr>
        <w:ind w:firstLine="131"/>
        <w:rPr>
          <w:rFonts w:ascii="Arial" w:hAnsi="Arial" w:cs="Arial"/>
          <w:b/>
        </w:rPr>
      </w:pPr>
      <w:r w:rsidRPr="004F58A8">
        <w:rPr>
          <w:rFonts w:ascii="Arial" w:hAnsi="Arial" w:cs="Arial"/>
          <w:b/>
        </w:rPr>
        <w:t>MATRIZ BCG (</w:t>
      </w:r>
      <w:smartTag w:uri="urn:schemas-microsoft-com:office:smarttags" w:element="place">
        <w:smartTag w:uri="urn:schemas-microsoft-com:office:smarttags" w:element="City">
          <w:r w:rsidRPr="004F58A8">
            <w:rPr>
              <w:rFonts w:ascii="Arial" w:hAnsi="Arial" w:cs="Arial"/>
              <w:b/>
            </w:rPr>
            <w:t>BOSTON</w:t>
          </w:r>
        </w:smartTag>
      </w:smartTag>
      <w:r w:rsidRPr="004F58A8">
        <w:rPr>
          <w:rFonts w:ascii="Arial" w:hAnsi="Arial" w:cs="Arial"/>
          <w:b/>
        </w:rPr>
        <w:t xml:space="preserve"> CONSULTING GROUP)</w:t>
      </w:r>
    </w:p>
    <w:p w:rsidR="00DB1776" w:rsidRPr="004F58A8" w:rsidRDefault="00DB1776" w:rsidP="00DB1776">
      <w:pPr>
        <w:ind w:left="720"/>
        <w:rPr>
          <w:rFonts w:ascii="Arial" w:hAnsi="Arial" w:cs="Arial"/>
          <w:b/>
        </w:rPr>
      </w:pPr>
    </w:p>
    <w:p w:rsidR="005D6DCE" w:rsidRPr="004F58A8" w:rsidRDefault="005D6DCE" w:rsidP="006D0186">
      <w:pPr>
        <w:spacing w:before="100" w:beforeAutospacing="1" w:after="100" w:afterAutospacing="1" w:line="360" w:lineRule="auto"/>
        <w:ind w:firstLine="567"/>
        <w:jc w:val="both"/>
        <w:rPr>
          <w:rFonts w:ascii="Arial" w:hAnsi="Arial" w:cs="Arial"/>
          <w:i/>
          <w:lang w:val="es-ES"/>
        </w:rPr>
      </w:pPr>
      <w:r w:rsidRPr="004F58A8">
        <w:rPr>
          <w:rFonts w:ascii="Arial" w:hAnsi="Arial" w:cs="Arial"/>
          <w:lang w:val="es-ES"/>
        </w:rPr>
        <w:t xml:space="preserve">Con la finalidad de resaltar los productos que distribuye “Almacenes Juanito”, frente a sus competidores, se utilizó la matriz BCG (Boston Consulting Group) modelo que clasifica las UEN o unidades de negocios, conforme a dos factores: Su participación en mercados en relación con los competidores y </w:t>
      </w:r>
      <w:smartTag w:uri="urn:schemas-microsoft-com:office:smarttags" w:element="PersonName">
        <w:smartTagPr>
          <w:attr w:name="ProductID" w:val="la Tasa"/>
        </w:smartTagPr>
        <w:r w:rsidRPr="004F58A8">
          <w:rPr>
            <w:rFonts w:ascii="Arial" w:hAnsi="Arial" w:cs="Arial"/>
            <w:lang w:val="es-ES"/>
          </w:rPr>
          <w:t>la Tasa</w:t>
        </w:r>
      </w:smartTag>
      <w:r w:rsidRPr="004F58A8">
        <w:rPr>
          <w:rFonts w:ascii="Arial" w:hAnsi="Arial" w:cs="Arial"/>
          <w:lang w:val="es-ES"/>
        </w:rPr>
        <w:t xml:space="preserve"> de crecimiento de la industria; los resultados se muestran a continuación:</w:t>
      </w:r>
    </w:p>
    <w:p w:rsidR="000C2800" w:rsidRPr="004F58A8" w:rsidRDefault="00DC5A53" w:rsidP="000C2800">
      <w:pPr>
        <w:spacing w:line="360" w:lineRule="auto"/>
        <w:jc w:val="center"/>
        <w:rPr>
          <w:rFonts w:ascii="Arial" w:hAnsi="Arial" w:cs="Arial"/>
          <w:i/>
          <w:lang w:val="es-ES"/>
        </w:rPr>
      </w:pPr>
      <w:r w:rsidRPr="004F58A8">
        <w:rPr>
          <w:rFonts w:ascii="Arial" w:hAnsi="Arial" w:cs="Arial"/>
          <w:b/>
          <w:i/>
          <w:lang w:val="es-EC"/>
        </w:rPr>
        <w:t>Figura Nº 5</w:t>
      </w:r>
      <w:r w:rsidR="000C2800" w:rsidRPr="004F58A8">
        <w:rPr>
          <w:rFonts w:ascii="Arial" w:hAnsi="Arial" w:cs="Arial"/>
          <w:b/>
          <w:i/>
          <w:lang w:val="es-EC"/>
        </w:rPr>
        <w:t xml:space="preserve">: Matriz de </w:t>
      </w:r>
      <w:r w:rsidR="000C2800" w:rsidRPr="004F58A8">
        <w:rPr>
          <w:rFonts w:ascii="Arial" w:hAnsi="Arial" w:cs="Arial"/>
          <w:b/>
          <w:i/>
          <w:lang w:val="es-ES"/>
        </w:rPr>
        <w:t>BCG (Boston Consulting Group)</w:t>
      </w:r>
    </w:p>
    <w:p w:rsidR="000C2800" w:rsidRPr="004F58A8" w:rsidRDefault="00DF4DBE" w:rsidP="00E85A16">
      <w:pPr>
        <w:spacing w:before="100" w:beforeAutospacing="1" w:after="100" w:afterAutospacing="1" w:line="360" w:lineRule="auto"/>
        <w:jc w:val="both"/>
        <w:rPr>
          <w:rFonts w:ascii="Arial" w:hAnsi="Arial" w:cs="Arial"/>
          <w:b/>
          <w:sz w:val="2"/>
          <w:szCs w:val="2"/>
          <w:lang w:val="es-ES"/>
        </w:rPr>
      </w:pPr>
      <w:r w:rsidRPr="004F58A8">
        <w:rPr>
          <w:rFonts w:ascii="Arial" w:hAnsi="Arial" w:cs="Arial"/>
          <w:b/>
          <w:noProof/>
        </w:rPr>
        <w:pict>
          <v:group id="_x0000_s1190" style="position:absolute;left:0;text-align:left;margin-left:16.45pt;margin-top:8.9pt;width:342.35pt;height:226.75pt;z-index:251628544" coordorigin="1881,10420" coordsize="7418,4947">
            <v:group id="_x0000_s1191" style="position:absolute;left:3681;top:10420;width:5618;height:3696" coordorigin="1951,2289" coordsize="5618,3696">
              <v:shape id="_x0000_s1192" type="#_x0000_t202" style="position:absolute;left:1953;top:2294;width:2808;height:1849" strokecolor="navy" strokeweight="2.25pt">
                <v:textbox style="mso-next-textbox:#_x0000_s1192">
                  <w:txbxContent>
                    <w:p w:rsidR="001B6FDF" w:rsidRPr="00285968" w:rsidRDefault="001B6FDF" w:rsidP="005D6DCE">
                      <w:pPr>
                        <w:rPr>
                          <w:sz w:val="22"/>
                          <w:szCs w:val="22"/>
                        </w:rPr>
                      </w:pPr>
                    </w:p>
                  </w:txbxContent>
                </v:textbox>
              </v:shape>
              <v:shape id="_x0000_s1193" type="#_x0000_t202" style="position:absolute;left:4761;top:2289;width:2808;height:1849" strokecolor="navy" strokeweight="2.25pt">
                <v:textbox style="mso-next-textbox:#_x0000_s1193">
                  <w:txbxContent>
                    <w:p w:rsidR="001B6FDF" w:rsidRPr="00285968" w:rsidRDefault="001B6FDF" w:rsidP="005D6DCE">
                      <w:pPr>
                        <w:rPr>
                          <w:sz w:val="22"/>
                          <w:szCs w:val="22"/>
                        </w:rPr>
                      </w:pPr>
                    </w:p>
                  </w:txbxContent>
                </v:textbox>
              </v:shape>
              <v:shape id="_x0000_s1194" type="#_x0000_t202" style="position:absolute;left:4761;top:4136;width:2808;height:1849" filled="f" strokecolor="navy" strokeweight="2.25pt">
                <v:textbox style="mso-next-textbox:#_x0000_s1194">
                  <w:txbxContent>
                    <w:p w:rsidR="001B6FDF" w:rsidRPr="00285968" w:rsidRDefault="001B6FDF" w:rsidP="005D6DCE">
                      <w:pPr>
                        <w:jc w:val="center"/>
                        <w:rPr>
                          <w:sz w:val="22"/>
                          <w:szCs w:val="22"/>
                          <w:lang w:val="es-ES_tradnl"/>
                        </w:rPr>
                      </w:pPr>
                      <w:r w:rsidRPr="00285968">
                        <w:rPr>
                          <w:sz w:val="22"/>
                          <w:szCs w:val="22"/>
                          <w:lang w:val="es-ES_tradnl"/>
                        </w:rPr>
                        <w:t>x</w:t>
                      </w:r>
                    </w:p>
                  </w:txbxContent>
                </v:textbox>
              </v:shape>
              <v:shape id="_x0000_s1195" type="#_x0000_t202" style="position:absolute;left:1951;top:4131;width:2808;height:1849" strokecolor="navy" strokeweight="2.25pt">
                <v:textbox style="mso-next-textbox:#_x0000_s1195">
                  <w:txbxContent>
                    <w:p w:rsidR="001B6FDF" w:rsidRPr="00285968" w:rsidRDefault="001B6FDF" w:rsidP="005D6DCE">
                      <w:pPr>
                        <w:jc w:val="center"/>
                        <w:rPr>
                          <w:sz w:val="22"/>
                          <w:szCs w:val="22"/>
                          <w:lang w:val="es-ES_tradnl"/>
                        </w:rPr>
                      </w:pPr>
                    </w:p>
                    <w:p w:rsidR="001B6FDF" w:rsidRPr="00285968" w:rsidRDefault="001B6FDF" w:rsidP="005D6DCE">
                      <w:pPr>
                        <w:jc w:val="right"/>
                        <w:rPr>
                          <w:sz w:val="22"/>
                          <w:szCs w:val="22"/>
                          <w:lang w:val="es-ES_tradnl"/>
                        </w:rPr>
                      </w:pPr>
                    </w:p>
                  </w:txbxContent>
                </v:textbox>
              </v:shape>
            </v:group>
            <v:shape id="_x0000_s1196" type="#_x0000_t202" style="position:absolute;left:1881;top:10707;width:360;height:3634" stroked="f">
              <v:textbox style="mso-next-textbox:#_x0000_s1196">
                <w:txbxContent>
                  <w:p w:rsidR="001B6FDF" w:rsidRPr="00683B60" w:rsidRDefault="001B6FDF" w:rsidP="00683B60">
                    <w:pPr>
                      <w:jc w:val="center"/>
                      <w:rPr>
                        <w:b/>
                        <w:sz w:val="14"/>
                        <w:szCs w:val="14"/>
                        <w:lang w:val="de-DE"/>
                      </w:rPr>
                    </w:pPr>
                    <w:r w:rsidRPr="00683B60">
                      <w:rPr>
                        <w:b/>
                        <w:sz w:val="14"/>
                        <w:szCs w:val="14"/>
                        <w:lang w:val="de-DE"/>
                      </w:rPr>
                      <w:t>T</w:t>
                    </w:r>
                  </w:p>
                  <w:p w:rsidR="001B6FDF" w:rsidRPr="00683B60" w:rsidRDefault="001B6FDF" w:rsidP="00683B60">
                    <w:pPr>
                      <w:jc w:val="center"/>
                      <w:rPr>
                        <w:b/>
                        <w:sz w:val="14"/>
                        <w:szCs w:val="14"/>
                        <w:lang w:val="de-DE"/>
                      </w:rPr>
                    </w:pPr>
                    <w:r w:rsidRPr="00683B60">
                      <w:rPr>
                        <w:b/>
                        <w:sz w:val="14"/>
                        <w:szCs w:val="14"/>
                        <w:lang w:val="de-DE"/>
                      </w:rPr>
                      <w:t>ASA</w:t>
                    </w:r>
                  </w:p>
                  <w:p w:rsidR="001B6FDF" w:rsidRPr="00683B60" w:rsidRDefault="001B6FDF" w:rsidP="00683B60">
                    <w:pPr>
                      <w:jc w:val="center"/>
                      <w:rPr>
                        <w:b/>
                        <w:sz w:val="14"/>
                        <w:szCs w:val="14"/>
                        <w:lang w:val="de-DE"/>
                      </w:rPr>
                    </w:pPr>
                  </w:p>
                  <w:p w:rsidR="001B6FDF" w:rsidRPr="00683B60" w:rsidRDefault="001B6FDF" w:rsidP="00683B60">
                    <w:pPr>
                      <w:jc w:val="center"/>
                      <w:rPr>
                        <w:b/>
                        <w:sz w:val="14"/>
                        <w:szCs w:val="14"/>
                        <w:lang w:val="de-DE"/>
                      </w:rPr>
                    </w:pPr>
                    <w:r w:rsidRPr="00683B60">
                      <w:rPr>
                        <w:b/>
                        <w:sz w:val="14"/>
                        <w:szCs w:val="14"/>
                        <w:lang w:val="de-DE"/>
                      </w:rPr>
                      <w:t>D</w:t>
                    </w:r>
                  </w:p>
                  <w:p w:rsidR="001B6FDF" w:rsidRPr="00683B60" w:rsidRDefault="001B6FDF" w:rsidP="00683B60">
                    <w:pPr>
                      <w:jc w:val="center"/>
                      <w:rPr>
                        <w:b/>
                        <w:sz w:val="14"/>
                        <w:szCs w:val="14"/>
                        <w:lang w:val="de-DE"/>
                      </w:rPr>
                    </w:pPr>
                    <w:r w:rsidRPr="00683B60">
                      <w:rPr>
                        <w:b/>
                        <w:sz w:val="14"/>
                        <w:szCs w:val="14"/>
                        <w:lang w:val="de-DE"/>
                      </w:rPr>
                      <w:t>E</w:t>
                    </w:r>
                  </w:p>
                  <w:p w:rsidR="001B6FDF" w:rsidRPr="00683B60" w:rsidRDefault="001B6FDF" w:rsidP="00683B60">
                    <w:pPr>
                      <w:jc w:val="center"/>
                      <w:rPr>
                        <w:b/>
                        <w:sz w:val="10"/>
                        <w:szCs w:val="10"/>
                        <w:lang w:val="de-DE"/>
                      </w:rPr>
                    </w:pPr>
                  </w:p>
                  <w:p w:rsidR="001B6FDF" w:rsidRPr="00683B60" w:rsidRDefault="001B6FDF" w:rsidP="00683B60">
                    <w:pPr>
                      <w:jc w:val="center"/>
                      <w:rPr>
                        <w:b/>
                        <w:sz w:val="14"/>
                        <w:szCs w:val="14"/>
                        <w:lang w:val="de-DE"/>
                      </w:rPr>
                    </w:pPr>
                    <w:r w:rsidRPr="00683B60">
                      <w:rPr>
                        <w:b/>
                        <w:sz w:val="14"/>
                        <w:szCs w:val="14"/>
                        <w:lang w:val="de-DE"/>
                      </w:rPr>
                      <w:t>C</w:t>
                    </w:r>
                  </w:p>
                  <w:p w:rsidR="001B6FDF" w:rsidRPr="00683B60" w:rsidRDefault="001B6FDF" w:rsidP="00683B60">
                    <w:pPr>
                      <w:jc w:val="center"/>
                      <w:rPr>
                        <w:b/>
                        <w:sz w:val="14"/>
                        <w:szCs w:val="14"/>
                        <w:lang w:val="de-DE"/>
                      </w:rPr>
                    </w:pPr>
                    <w:r w:rsidRPr="00683B60">
                      <w:rPr>
                        <w:b/>
                        <w:sz w:val="14"/>
                        <w:szCs w:val="14"/>
                        <w:lang w:val="de-DE"/>
                      </w:rPr>
                      <w:t>RE</w:t>
                    </w:r>
                  </w:p>
                  <w:p w:rsidR="001B6FDF" w:rsidRPr="00683B60" w:rsidRDefault="001B6FDF" w:rsidP="00683B60">
                    <w:pPr>
                      <w:jc w:val="center"/>
                      <w:rPr>
                        <w:b/>
                        <w:sz w:val="14"/>
                        <w:szCs w:val="14"/>
                        <w:lang w:val="de-DE"/>
                      </w:rPr>
                    </w:pPr>
                    <w:r w:rsidRPr="00683B60">
                      <w:rPr>
                        <w:b/>
                        <w:sz w:val="14"/>
                        <w:szCs w:val="14"/>
                        <w:lang w:val="de-DE"/>
                      </w:rPr>
                      <w:t>C</w:t>
                    </w:r>
                  </w:p>
                  <w:p w:rsidR="001B6FDF" w:rsidRPr="00683B60" w:rsidRDefault="001B6FDF" w:rsidP="00683B60">
                    <w:pPr>
                      <w:jc w:val="center"/>
                      <w:rPr>
                        <w:b/>
                        <w:sz w:val="14"/>
                        <w:szCs w:val="14"/>
                        <w:lang w:val="de-DE"/>
                      </w:rPr>
                    </w:pPr>
                    <w:r w:rsidRPr="00683B60">
                      <w:rPr>
                        <w:b/>
                        <w:sz w:val="14"/>
                        <w:szCs w:val="14"/>
                        <w:lang w:val="de-DE"/>
                      </w:rPr>
                      <w:t>IM</w:t>
                    </w:r>
                  </w:p>
                  <w:p w:rsidR="001B6FDF" w:rsidRPr="00683B60" w:rsidRDefault="001B6FDF" w:rsidP="00683B60">
                    <w:pPr>
                      <w:jc w:val="center"/>
                      <w:rPr>
                        <w:b/>
                        <w:sz w:val="14"/>
                        <w:szCs w:val="14"/>
                        <w:lang w:val="es-ES_tradnl"/>
                      </w:rPr>
                    </w:pPr>
                    <w:r w:rsidRPr="00683B60">
                      <w:rPr>
                        <w:b/>
                        <w:sz w:val="14"/>
                        <w:szCs w:val="14"/>
                        <w:lang w:val="es-ES_tradnl"/>
                      </w:rPr>
                      <w:t>I</w:t>
                    </w:r>
                  </w:p>
                  <w:p w:rsidR="001B6FDF" w:rsidRPr="00683B60" w:rsidRDefault="001B6FDF" w:rsidP="00683B60">
                    <w:pPr>
                      <w:jc w:val="center"/>
                      <w:rPr>
                        <w:b/>
                        <w:sz w:val="14"/>
                        <w:szCs w:val="14"/>
                        <w:lang w:val="es-ES_tradnl"/>
                      </w:rPr>
                    </w:pPr>
                    <w:r w:rsidRPr="00683B60">
                      <w:rPr>
                        <w:b/>
                        <w:sz w:val="14"/>
                        <w:szCs w:val="14"/>
                        <w:lang w:val="es-ES_tradnl"/>
                      </w:rPr>
                      <w:t>E</w:t>
                    </w:r>
                  </w:p>
                  <w:p w:rsidR="001B6FDF" w:rsidRPr="00683B60" w:rsidRDefault="001B6FDF" w:rsidP="00683B60">
                    <w:pPr>
                      <w:jc w:val="center"/>
                      <w:rPr>
                        <w:b/>
                        <w:sz w:val="14"/>
                        <w:szCs w:val="14"/>
                        <w:lang w:val="es-ES_tradnl"/>
                      </w:rPr>
                    </w:pPr>
                    <w:r w:rsidRPr="00683B60">
                      <w:rPr>
                        <w:b/>
                        <w:sz w:val="14"/>
                        <w:szCs w:val="14"/>
                        <w:lang w:val="es-ES_tradnl"/>
                      </w:rPr>
                      <w:t>N</w:t>
                    </w:r>
                  </w:p>
                  <w:p w:rsidR="001B6FDF" w:rsidRPr="00683B60" w:rsidRDefault="001B6FDF" w:rsidP="00683B60">
                    <w:pPr>
                      <w:jc w:val="center"/>
                      <w:rPr>
                        <w:b/>
                        <w:sz w:val="14"/>
                        <w:szCs w:val="14"/>
                        <w:lang w:val="es-ES_tradnl"/>
                      </w:rPr>
                    </w:pPr>
                    <w:r w:rsidRPr="00683B60">
                      <w:rPr>
                        <w:b/>
                        <w:sz w:val="14"/>
                        <w:szCs w:val="14"/>
                        <w:lang w:val="es-ES_tradnl"/>
                      </w:rPr>
                      <w:t>T</w:t>
                    </w:r>
                  </w:p>
                  <w:p w:rsidR="001B6FDF" w:rsidRPr="00683B60" w:rsidRDefault="001B6FDF" w:rsidP="005D6DCE">
                    <w:pPr>
                      <w:rPr>
                        <w:b/>
                        <w:sz w:val="14"/>
                        <w:szCs w:val="14"/>
                        <w:lang w:val="es-ES_tradnl"/>
                      </w:rPr>
                    </w:pPr>
                    <w:r w:rsidRPr="00683B60">
                      <w:rPr>
                        <w:b/>
                        <w:sz w:val="14"/>
                        <w:szCs w:val="14"/>
                        <w:lang w:val="es-ES_tradnl"/>
                      </w:rPr>
                      <w:t>O</w:t>
                    </w:r>
                  </w:p>
                </w:txbxContent>
              </v:textbox>
            </v:shape>
            <v:shape id="_x0000_s1197" type="#_x0000_t202" style="position:absolute;left:2241;top:11677;width:360;height:1980" stroked="f">
              <v:textbox style="mso-next-textbox:#_x0000_s1197">
                <w:txbxContent>
                  <w:p w:rsidR="001B6FDF" w:rsidRPr="00683B60" w:rsidRDefault="001B6FDF" w:rsidP="00683B60">
                    <w:pPr>
                      <w:rPr>
                        <w:b/>
                        <w:sz w:val="14"/>
                        <w:szCs w:val="14"/>
                        <w:lang w:val="es-ES_tradnl"/>
                      </w:rPr>
                    </w:pPr>
                    <w:r w:rsidRPr="00683B60">
                      <w:rPr>
                        <w:b/>
                        <w:sz w:val="14"/>
                        <w:szCs w:val="14"/>
                        <w:lang w:val="es-ES_tradnl"/>
                      </w:rPr>
                      <w:t>D</w:t>
                    </w:r>
                  </w:p>
                  <w:p w:rsidR="001B6FDF" w:rsidRPr="00683B60" w:rsidRDefault="001B6FDF" w:rsidP="00683B60">
                    <w:pPr>
                      <w:rPr>
                        <w:b/>
                        <w:sz w:val="14"/>
                        <w:szCs w:val="14"/>
                        <w:lang w:val="es-ES_tradnl"/>
                      </w:rPr>
                    </w:pPr>
                    <w:r w:rsidRPr="00683B60">
                      <w:rPr>
                        <w:b/>
                        <w:sz w:val="14"/>
                        <w:szCs w:val="14"/>
                        <w:lang w:val="es-ES_tradnl"/>
                      </w:rPr>
                      <w:t>E</w:t>
                    </w:r>
                  </w:p>
                  <w:p w:rsidR="001B6FDF" w:rsidRPr="00683B60" w:rsidRDefault="001B6FDF" w:rsidP="00683B60">
                    <w:pPr>
                      <w:rPr>
                        <w:b/>
                        <w:sz w:val="14"/>
                        <w:szCs w:val="14"/>
                        <w:lang w:val="es-ES_tradnl"/>
                      </w:rPr>
                    </w:pPr>
                  </w:p>
                  <w:p w:rsidR="001B6FDF" w:rsidRPr="00683B60" w:rsidRDefault="001B6FDF" w:rsidP="00683B60">
                    <w:pPr>
                      <w:rPr>
                        <w:b/>
                        <w:sz w:val="14"/>
                        <w:szCs w:val="14"/>
                        <w:lang w:val="es-ES_tradnl"/>
                      </w:rPr>
                    </w:pPr>
                    <w:r w:rsidRPr="00683B60">
                      <w:rPr>
                        <w:b/>
                        <w:sz w:val="14"/>
                        <w:szCs w:val="14"/>
                        <w:lang w:val="es-ES_tradnl"/>
                      </w:rPr>
                      <w:t>M</w:t>
                    </w:r>
                  </w:p>
                  <w:p w:rsidR="001B6FDF" w:rsidRPr="00683B60" w:rsidRDefault="001B6FDF" w:rsidP="00683B60">
                    <w:pPr>
                      <w:rPr>
                        <w:b/>
                        <w:sz w:val="14"/>
                        <w:szCs w:val="14"/>
                        <w:lang w:val="es-ES_tradnl"/>
                      </w:rPr>
                    </w:pPr>
                    <w:r w:rsidRPr="00683B60">
                      <w:rPr>
                        <w:b/>
                        <w:sz w:val="14"/>
                        <w:szCs w:val="14"/>
                        <w:lang w:val="es-ES_tradnl"/>
                      </w:rPr>
                      <w:t>E</w:t>
                    </w:r>
                  </w:p>
                  <w:p w:rsidR="001B6FDF" w:rsidRPr="00683B60" w:rsidRDefault="001B6FDF" w:rsidP="00683B60">
                    <w:pPr>
                      <w:rPr>
                        <w:b/>
                        <w:sz w:val="14"/>
                        <w:szCs w:val="14"/>
                        <w:lang w:val="es-ES_tradnl"/>
                      </w:rPr>
                    </w:pPr>
                    <w:r w:rsidRPr="00683B60">
                      <w:rPr>
                        <w:b/>
                        <w:sz w:val="14"/>
                        <w:szCs w:val="14"/>
                        <w:lang w:val="es-ES_tradnl"/>
                      </w:rPr>
                      <w:t>R</w:t>
                    </w:r>
                  </w:p>
                  <w:p w:rsidR="001B6FDF" w:rsidRPr="00683B60" w:rsidRDefault="001B6FDF" w:rsidP="00683B60">
                    <w:pPr>
                      <w:rPr>
                        <w:b/>
                        <w:sz w:val="14"/>
                        <w:szCs w:val="14"/>
                        <w:lang w:val="es-ES_tradnl"/>
                      </w:rPr>
                    </w:pPr>
                    <w:r w:rsidRPr="00683B60">
                      <w:rPr>
                        <w:b/>
                        <w:sz w:val="14"/>
                        <w:szCs w:val="14"/>
                        <w:lang w:val="es-ES_tradnl"/>
                      </w:rPr>
                      <w:t>C</w:t>
                    </w:r>
                  </w:p>
                  <w:p w:rsidR="001B6FDF" w:rsidRPr="00683B60" w:rsidRDefault="001B6FDF" w:rsidP="00683B60">
                    <w:pPr>
                      <w:rPr>
                        <w:b/>
                        <w:sz w:val="14"/>
                        <w:szCs w:val="14"/>
                        <w:lang w:val="es-ES_tradnl"/>
                      </w:rPr>
                    </w:pPr>
                    <w:r w:rsidRPr="00683B60">
                      <w:rPr>
                        <w:b/>
                        <w:sz w:val="14"/>
                        <w:szCs w:val="14"/>
                        <w:lang w:val="es-ES_tradnl"/>
                      </w:rPr>
                      <w:t>A</w:t>
                    </w:r>
                  </w:p>
                  <w:p w:rsidR="001B6FDF" w:rsidRPr="00683B60" w:rsidRDefault="001B6FDF" w:rsidP="00683B60">
                    <w:pPr>
                      <w:rPr>
                        <w:b/>
                        <w:sz w:val="14"/>
                        <w:szCs w:val="14"/>
                        <w:lang w:val="es-ES_tradnl"/>
                      </w:rPr>
                    </w:pPr>
                    <w:r w:rsidRPr="00683B60">
                      <w:rPr>
                        <w:b/>
                        <w:sz w:val="14"/>
                        <w:szCs w:val="14"/>
                        <w:lang w:val="es-ES_tradnl"/>
                      </w:rPr>
                      <w:t>DO</w:t>
                    </w:r>
                  </w:p>
                </w:txbxContent>
              </v:textbox>
            </v:shape>
            <v:shape id="_x0000_s1198" type="#_x0000_t202" style="position:absolute;left:2851;top:11387;width:720;height:360" stroked="f">
              <v:textbox style="mso-next-textbox:#_x0000_s1198">
                <w:txbxContent>
                  <w:p w:rsidR="001B6FDF" w:rsidRPr="00285968" w:rsidRDefault="001B6FDF" w:rsidP="005D6DCE">
                    <w:pPr>
                      <w:rPr>
                        <w:sz w:val="13"/>
                        <w:szCs w:val="13"/>
                        <w:lang w:val="es-ES_tradnl"/>
                      </w:rPr>
                    </w:pPr>
                    <w:r w:rsidRPr="00285968">
                      <w:rPr>
                        <w:sz w:val="13"/>
                        <w:szCs w:val="13"/>
                        <w:lang w:val="es-ES_tradnl"/>
                      </w:rPr>
                      <w:t>ALTA</w:t>
                    </w:r>
                  </w:p>
                </w:txbxContent>
              </v:textbox>
            </v:shape>
            <v:shape id="_x0000_s1199" type="#_x0000_t202" style="position:absolute;left:2837;top:13035;width:720;height:360" stroked="f">
              <v:textbox style="mso-next-textbox:#_x0000_s1199">
                <w:txbxContent>
                  <w:p w:rsidR="001B6FDF" w:rsidRPr="00285968" w:rsidRDefault="001B6FDF" w:rsidP="005D6DCE">
                    <w:pPr>
                      <w:rPr>
                        <w:sz w:val="13"/>
                        <w:szCs w:val="13"/>
                        <w:lang w:val="es-ES_tradnl"/>
                      </w:rPr>
                    </w:pPr>
                    <w:r w:rsidRPr="00285968">
                      <w:rPr>
                        <w:sz w:val="13"/>
                        <w:szCs w:val="13"/>
                        <w:lang w:val="es-ES_tradnl"/>
                      </w:rPr>
                      <w:t>BAJA</w:t>
                    </w:r>
                  </w:p>
                </w:txbxContent>
              </v:textbox>
            </v:shape>
            <v:shape id="_x0000_s1200" type="#_x0000_t202" style="position:absolute;left:7475;top:14491;width:720;height:360" stroked="f">
              <v:textbox style="mso-next-textbox:#_x0000_s1200">
                <w:txbxContent>
                  <w:p w:rsidR="001B6FDF" w:rsidRPr="00285968" w:rsidRDefault="001B6FDF" w:rsidP="005D6DCE">
                    <w:pPr>
                      <w:rPr>
                        <w:sz w:val="13"/>
                        <w:szCs w:val="13"/>
                        <w:lang w:val="es-ES_tradnl"/>
                      </w:rPr>
                    </w:pPr>
                    <w:r w:rsidRPr="00285968">
                      <w:rPr>
                        <w:sz w:val="13"/>
                        <w:szCs w:val="13"/>
                        <w:lang w:val="es-ES_tradnl"/>
                      </w:rPr>
                      <w:t>BAJA</w:t>
                    </w:r>
                  </w:p>
                </w:txbxContent>
              </v:textbox>
            </v:shape>
            <v:shape id="_x0000_s1201" type="#_x0000_t202" style="position:absolute;left:4595;top:14479;width:720;height:360" stroked="f">
              <v:textbox style="mso-next-textbox:#_x0000_s1201">
                <w:txbxContent>
                  <w:p w:rsidR="001B6FDF" w:rsidRPr="00285968" w:rsidRDefault="001B6FDF" w:rsidP="005D6DCE">
                    <w:pPr>
                      <w:rPr>
                        <w:sz w:val="13"/>
                        <w:szCs w:val="13"/>
                        <w:lang w:val="es-ES_tradnl"/>
                      </w:rPr>
                    </w:pPr>
                    <w:r w:rsidRPr="00285968">
                      <w:rPr>
                        <w:sz w:val="13"/>
                        <w:szCs w:val="13"/>
                        <w:lang w:val="es-ES_tradnl"/>
                      </w:rPr>
                      <w:t>ALTA</w:t>
                    </w:r>
                  </w:p>
                </w:txbxContent>
              </v:textbox>
            </v:shape>
            <v:shape id="_x0000_s1202" type="#_x0000_t202" style="position:absolute;left:5121;top:14752;width:2520;height:360" filled="f" stroked="f">
              <v:textbox style="mso-next-textbox:#_x0000_s1202">
                <w:txbxContent>
                  <w:p w:rsidR="001B6FDF" w:rsidRPr="00285968" w:rsidRDefault="001B6FDF" w:rsidP="005D6DCE">
                    <w:pPr>
                      <w:jc w:val="center"/>
                      <w:rPr>
                        <w:b/>
                        <w:sz w:val="15"/>
                        <w:szCs w:val="15"/>
                        <w:lang w:val="es-ES_tradnl"/>
                      </w:rPr>
                    </w:pPr>
                    <w:r w:rsidRPr="00285968">
                      <w:rPr>
                        <w:b/>
                        <w:sz w:val="15"/>
                        <w:szCs w:val="15"/>
                        <w:lang w:val="es-ES_tradnl"/>
                      </w:rPr>
                      <w:t>PARTICIPACION RELATIVA</w:t>
                    </w:r>
                  </w:p>
                </w:txbxContent>
              </v:textbox>
            </v:shape>
            <v:shape id="_x0000_s1203" type="#_x0000_t202" style="position:absolute;left:5661;top:15007;width:1620;height:360" filled="f" stroked="f">
              <v:textbox style="mso-next-textbox:#_x0000_s1203">
                <w:txbxContent>
                  <w:p w:rsidR="001B6FDF" w:rsidRPr="00285968" w:rsidRDefault="001B6FDF" w:rsidP="005D6DCE">
                    <w:pPr>
                      <w:jc w:val="center"/>
                      <w:rPr>
                        <w:b/>
                        <w:sz w:val="15"/>
                        <w:szCs w:val="15"/>
                        <w:lang w:val="es-ES_tradnl"/>
                      </w:rPr>
                    </w:pPr>
                    <w:r w:rsidRPr="00285968">
                      <w:rPr>
                        <w:b/>
                        <w:sz w:val="15"/>
                        <w:szCs w:val="15"/>
                        <w:lang w:val="es-ES_tradnl"/>
                      </w:rPr>
                      <w:t>DE MERCADO</w:t>
                    </w:r>
                  </w:p>
                </w:txbxContent>
              </v:textbox>
            </v:shape>
            <v:shape id="_x0000_s1204" type="#_x0000_t75" style="position:absolute;left:3861;top:12953;width:1440;height:1048">
              <v:imagedata r:id="rId182" o:title=""/>
            </v:shape>
            <v:shape id="_x0000_s1205" type="#_x0000_t75" style="position:absolute;left:8001;top:13018;width:1215;height:978" wrapcoords="-176 0 -176 21382 21600 21382 21600 0 -176 0">
              <v:imagedata r:id="rId183" o:title=""/>
            </v:shape>
            <v:shapetype id="_x0000_t12" coordsize="21600,21600" o:spt="12" path="m10800,l8280,8259,,8259r6720,5146l4200,21600r6600,-5019l17400,21600,14880,13405,21600,8259r-8280,xe">
              <v:stroke joinstyle="miter"/>
              <v:path gradientshapeok="t" o:connecttype="custom" o:connectlocs="10800,0;0,8259;4200,21600;17400,21600;21600,8259" textboxrect="6720,8259,14880,15628"/>
            </v:shapetype>
            <v:shape id="_x0000_s1206" type="#_x0000_t12" style="position:absolute;left:3861;top:10597;width:900;height:900" fillcolor="yellow" strokecolor="#fc0"/>
            <v:shape id="_x0000_s1207" type="#_x0000_t75" style="position:absolute;left:8449;top:10589;width:692;height:908" wrapcoords="2335 0 584 441 -584 3086 -584 15869 0 20278 584 20278 19265 20278 19849 20278 21016 14988 21600 3967 19849 882 17514 0 2335 0">
              <v:imagedata r:id="rId184" o:title="interrogante"/>
            </v:shape>
            <v:shape id="_x0000_s1208" type="#_x0000_t202" style="position:absolute;left:4761;top:10777;width:1620;height:900" stroked="f">
              <v:textbox style="mso-next-textbox:#_x0000_s1208">
                <w:txbxContent>
                  <w:p w:rsidR="001B6FDF" w:rsidRPr="00285968" w:rsidRDefault="001B6FDF" w:rsidP="005D6DCE">
                    <w:pPr>
                      <w:jc w:val="center"/>
                      <w:rPr>
                        <w:b/>
                        <w:color w:val="0000FF"/>
                        <w:sz w:val="22"/>
                        <w:szCs w:val="22"/>
                      </w:rPr>
                    </w:pPr>
                    <w:r w:rsidRPr="00285968">
                      <w:rPr>
                        <w:b/>
                        <w:color w:val="0000FF"/>
                        <w:sz w:val="22"/>
                        <w:szCs w:val="22"/>
                      </w:rPr>
                      <w:t>Línea de Colchones</w:t>
                    </w:r>
                  </w:p>
                </w:txbxContent>
              </v:textbox>
            </v:shape>
            <v:shape id="_x0000_s1209" type="#_x0000_t202" style="position:absolute;left:5121;top:12397;width:1260;height:720" stroked="f">
              <v:textbox style="mso-next-textbox:#_x0000_s1209">
                <w:txbxContent>
                  <w:p w:rsidR="001B6FDF" w:rsidRPr="00285968" w:rsidRDefault="001B6FDF" w:rsidP="005D6DCE">
                    <w:pPr>
                      <w:jc w:val="center"/>
                      <w:rPr>
                        <w:b/>
                        <w:color w:val="0000FF"/>
                        <w:sz w:val="22"/>
                        <w:szCs w:val="22"/>
                      </w:rPr>
                    </w:pPr>
                    <w:r w:rsidRPr="00285968">
                      <w:rPr>
                        <w:b/>
                        <w:color w:val="0000FF"/>
                        <w:sz w:val="22"/>
                        <w:szCs w:val="22"/>
                      </w:rPr>
                      <w:t>Línea de Muebles</w:t>
                    </w:r>
                  </w:p>
                </w:txbxContent>
              </v:textbox>
            </v:shape>
            <v:shape id="_x0000_s1210" type="#_x0000_t202" style="position:absolute;left:6561;top:11497;width:2160;height:720" stroked="f">
              <v:textbox style="mso-next-textbox:#_x0000_s1210">
                <w:txbxContent>
                  <w:p w:rsidR="001B6FDF" w:rsidRPr="00285968" w:rsidRDefault="001B6FDF" w:rsidP="005D6DCE">
                    <w:pPr>
                      <w:jc w:val="center"/>
                      <w:rPr>
                        <w:b/>
                        <w:color w:val="0000FF"/>
                        <w:sz w:val="22"/>
                        <w:szCs w:val="22"/>
                      </w:rPr>
                    </w:pPr>
                    <w:r w:rsidRPr="00285968">
                      <w:rPr>
                        <w:b/>
                        <w:color w:val="0000FF"/>
                        <w:sz w:val="22"/>
                        <w:szCs w:val="22"/>
                      </w:rPr>
                      <w:t>Línea de Electrodomésticos</w:t>
                    </w:r>
                  </w:p>
                </w:txbxContent>
              </v:textbox>
            </v:shape>
            <v:shape id="_x0000_s1211" type="#_x0000_t202" style="position:absolute;left:6561;top:10597;width:1620;height:720" stroked="f">
              <v:textbox style="mso-next-textbox:#_x0000_s1211">
                <w:txbxContent>
                  <w:p w:rsidR="001B6FDF" w:rsidRPr="00285968" w:rsidRDefault="001B6FDF" w:rsidP="005D6DCE">
                    <w:pPr>
                      <w:jc w:val="center"/>
                      <w:rPr>
                        <w:b/>
                        <w:color w:val="0000FF"/>
                        <w:sz w:val="22"/>
                        <w:szCs w:val="22"/>
                      </w:rPr>
                    </w:pPr>
                    <w:r w:rsidRPr="00285968">
                      <w:rPr>
                        <w:b/>
                        <w:color w:val="0000FF"/>
                        <w:sz w:val="22"/>
                        <w:szCs w:val="22"/>
                      </w:rPr>
                      <w:t>Línea de Bazar</w:t>
                    </w:r>
                  </w:p>
                </w:txbxContent>
              </v:textbox>
            </v:shape>
            <v:shape id="_x0000_s1212" type="#_x0000_t202" style="position:absolute;left:6741;top:12397;width:1260;height:720" stroked="f">
              <v:textbox style="mso-next-textbox:#_x0000_s1212">
                <w:txbxContent>
                  <w:p w:rsidR="001B6FDF" w:rsidRPr="00285968" w:rsidRDefault="001B6FDF" w:rsidP="005D6DCE">
                    <w:pPr>
                      <w:jc w:val="center"/>
                      <w:rPr>
                        <w:b/>
                        <w:color w:val="0000FF"/>
                        <w:sz w:val="22"/>
                        <w:szCs w:val="22"/>
                      </w:rPr>
                    </w:pPr>
                    <w:r w:rsidRPr="00285968">
                      <w:rPr>
                        <w:b/>
                        <w:color w:val="0000FF"/>
                        <w:sz w:val="22"/>
                        <w:szCs w:val="22"/>
                      </w:rPr>
                      <w:t>Línea de Tapicería</w:t>
                    </w:r>
                  </w:p>
                </w:txbxContent>
              </v:textbox>
            </v:shape>
          </v:group>
          <o:OLEObject Type="Embed" ProgID="PBrush" ShapeID="_x0000_s1204" DrawAspect="Content" ObjectID="_1318057048" r:id="rId185"/>
        </w:pict>
      </w:r>
    </w:p>
    <w:p w:rsidR="005D6DCE" w:rsidRPr="004F58A8" w:rsidRDefault="005D6DCE" w:rsidP="006F738D">
      <w:pPr>
        <w:spacing w:before="100" w:beforeAutospacing="1" w:after="100" w:afterAutospacing="1" w:line="360" w:lineRule="auto"/>
        <w:jc w:val="both"/>
        <w:rPr>
          <w:rFonts w:ascii="Arial" w:hAnsi="Arial" w:cs="Arial"/>
          <w:b/>
          <w:lang w:val="es-ES"/>
        </w:rPr>
      </w:pPr>
    </w:p>
    <w:p w:rsidR="005D6DCE" w:rsidRPr="004F58A8" w:rsidRDefault="005D6DCE" w:rsidP="006F738D">
      <w:pPr>
        <w:spacing w:before="100" w:beforeAutospacing="1" w:after="100" w:afterAutospacing="1" w:line="360" w:lineRule="auto"/>
        <w:jc w:val="both"/>
        <w:rPr>
          <w:rFonts w:ascii="Arial" w:hAnsi="Arial" w:cs="Arial"/>
          <w:lang w:val="es-ES"/>
        </w:rPr>
      </w:pPr>
    </w:p>
    <w:p w:rsidR="005D6DCE" w:rsidRPr="004F58A8" w:rsidRDefault="005D6DCE" w:rsidP="006F738D">
      <w:pPr>
        <w:spacing w:before="100" w:beforeAutospacing="1" w:after="100" w:afterAutospacing="1" w:line="360" w:lineRule="auto"/>
        <w:jc w:val="both"/>
        <w:rPr>
          <w:rFonts w:ascii="Arial" w:hAnsi="Arial" w:cs="Arial"/>
          <w:lang w:val="es-ES"/>
        </w:rPr>
      </w:pPr>
    </w:p>
    <w:p w:rsidR="005D6DCE" w:rsidRPr="004F58A8" w:rsidRDefault="005D6DCE" w:rsidP="006F738D">
      <w:pPr>
        <w:spacing w:before="100" w:beforeAutospacing="1" w:after="100" w:afterAutospacing="1" w:line="360" w:lineRule="auto"/>
        <w:jc w:val="both"/>
        <w:rPr>
          <w:rFonts w:ascii="Arial" w:hAnsi="Arial" w:cs="Arial"/>
          <w:lang w:val="es-ES"/>
        </w:rPr>
      </w:pPr>
    </w:p>
    <w:p w:rsidR="005D6DCE" w:rsidRPr="004F58A8" w:rsidRDefault="005D6DCE" w:rsidP="006F738D">
      <w:pPr>
        <w:spacing w:before="100" w:beforeAutospacing="1" w:after="100" w:afterAutospacing="1" w:line="360" w:lineRule="auto"/>
        <w:jc w:val="both"/>
        <w:rPr>
          <w:rFonts w:ascii="Arial" w:hAnsi="Arial" w:cs="Arial"/>
          <w:lang w:val="es-ES"/>
        </w:rPr>
      </w:pPr>
    </w:p>
    <w:p w:rsidR="005D6DCE" w:rsidRPr="004F58A8" w:rsidRDefault="00683B60" w:rsidP="006F738D">
      <w:pPr>
        <w:spacing w:before="100" w:beforeAutospacing="1" w:after="100" w:afterAutospacing="1" w:line="360" w:lineRule="auto"/>
        <w:jc w:val="both"/>
        <w:rPr>
          <w:rFonts w:ascii="Arial" w:hAnsi="Arial" w:cs="Arial"/>
          <w:lang w:val="es-ES"/>
        </w:rPr>
      </w:pPr>
      <w:r w:rsidRPr="004F58A8">
        <w:rPr>
          <w:rFonts w:ascii="Arial" w:hAnsi="Arial" w:cs="Arial"/>
          <w:noProof/>
        </w:rPr>
        <w:pict>
          <v:shape id="_x0000_s1389" type="#_x0000_t202" style="position:absolute;left:0;text-align:left;margin-left:16.45pt;margin-top:32.4pt;width:351pt;height:35.2pt;z-index:251645952;mso-width-relative:margin;mso-height-relative:margin" stroked="f">
            <v:textbox style="mso-next-textbox:#_x0000_s1389">
              <w:txbxContent>
                <w:p w:rsidR="001B6FDF" w:rsidRPr="00683B60" w:rsidRDefault="001B6FDF" w:rsidP="000C2800">
                  <w:pPr>
                    <w:rPr>
                      <w:rFonts w:ascii="Times New Roman" w:hAnsi="Times New Roman"/>
                      <w:sz w:val="20"/>
                      <w:szCs w:val="20"/>
                    </w:rPr>
                  </w:pPr>
                  <w:r w:rsidRPr="00683B60">
                    <w:rPr>
                      <w:rFonts w:ascii="Times New Roman" w:hAnsi="Times New Roman"/>
                      <w:sz w:val="20"/>
                      <w:szCs w:val="20"/>
                    </w:rPr>
                    <w:t>Fuente: www.monografías.com /Planeación Estratégica</w:t>
                  </w:r>
                </w:p>
                <w:p w:rsidR="001B6FDF" w:rsidRPr="00683B60" w:rsidRDefault="001B6FDF" w:rsidP="000C2800">
                  <w:pPr>
                    <w:rPr>
                      <w:rFonts w:ascii="Times New Roman" w:hAnsi="Times New Roman"/>
                      <w:sz w:val="20"/>
                      <w:szCs w:val="20"/>
                    </w:rPr>
                  </w:pPr>
                  <w:r w:rsidRPr="00683B60">
                    <w:rPr>
                      <w:rFonts w:ascii="Times New Roman" w:hAnsi="Times New Roman"/>
                      <w:sz w:val="20"/>
                      <w:szCs w:val="20"/>
                    </w:rPr>
                    <w:t>Elaborado por: Las Autoras</w:t>
                  </w:r>
                </w:p>
              </w:txbxContent>
            </v:textbox>
          </v:shape>
        </w:pict>
      </w:r>
    </w:p>
    <w:p w:rsidR="005D6DCE" w:rsidRPr="004F58A8" w:rsidRDefault="005D6DCE" w:rsidP="006D0186">
      <w:pPr>
        <w:spacing w:before="100" w:beforeAutospacing="1" w:after="100" w:afterAutospacing="1" w:line="360" w:lineRule="auto"/>
        <w:ind w:firstLine="567"/>
        <w:jc w:val="both"/>
        <w:rPr>
          <w:rFonts w:ascii="Arial" w:hAnsi="Arial" w:cs="Arial"/>
          <w:lang w:val="es-ES"/>
        </w:rPr>
      </w:pPr>
      <w:r w:rsidRPr="004F58A8">
        <w:rPr>
          <w:rFonts w:ascii="Arial" w:hAnsi="Arial" w:cs="Arial"/>
          <w:lang w:val="es-ES"/>
        </w:rPr>
        <w:t>Actualmente la línea de Colchones, se define como “ESTRELLA”, pues AJ tiene una alta participación y tasa de crecimiento en el mercado. Es una línea con ciertos proveedores que exigen niveles de compras elevados para obtener descuentos considerables; mientras con otros proveedores debido a los años de trabajo, AJ ha obtenido descuentos especiales. Estos descuentos son importantes para los administradores de AJ, porque le permiten competir en un mercado que valora mucho el “precio”, siendo en este caso una ventaja haber sido el pionero en el negocio.</w:t>
      </w:r>
    </w:p>
    <w:p w:rsidR="005D6DCE" w:rsidRPr="004F58A8" w:rsidRDefault="005D6DCE" w:rsidP="006D0186">
      <w:pPr>
        <w:spacing w:before="100" w:beforeAutospacing="1" w:after="100" w:afterAutospacing="1" w:line="360" w:lineRule="auto"/>
        <w:ind w:firstLine="567"/>
        <w:jc w:val="both"/>
        <w:rPr>
          <w:rFonts w:ascii="Arial" w:hAnsi="Arial" w:cs="Arial"/>
          <w:lang w:val="es-ES"/>
        </w:rPr>
      </w:pPr>
      <w:r w:rsidRPr="004F58A8">
        <w:rPr>
          <w:rFonts w:ascii="Arial" w:hAnsi="Arial" w:cs="Arial"/>
          <w:lang w:val="es-ES"/>
        </w:rPr>
        <w:t>La línea de muebles es considerada una línea “VACA”, pues es la que proporciona mayor liquidez permitiendo inyectar recursos al resto de líneas del negocio, se desenvuelve en un mercado relativamente estable, en donde la empresa tiene una alta participación de mercados. Los administradores de AJ, siempre buscan para esta línea de negocio estrategias que permitan mantenerla como VACA, ya que es la única que posee la empresa para soportar a las otras líneas.</w:t>
      </w:r>
    </w:p>
    <w:p w:rsidR="005D6DCE" w:rsidRPr="004F58A8" w:rsidRDefault="005D6DCE" w:rsidP="006D0186">
      <w:pPr>
        <w:spacing w:before="100" w:beforeAutospacing="1" w:after="100" w:afterAutospacing="1" w:line="360" w:lineRule="auto"/>
        <w:ind w:firstLine="567"/>
        <w:jc w:val="both"/>
        <w:rPr>
          <w:rFonts w:ascii="Arial" w:hAnsi="Arial" w:cs="Arial"/>
          <w:b/>
          <w:color w:val="FF0000"/>
          <w:highlight w:val="yellow"/>
          <w:lang w:val="es-ES"/>
        </w:rPr>
      </w:pPr>
      <w:r w:rsidRPr="004F58A8">
        <w:rPr>
          <w:rFonts w:ascii="Arial" w:hAnsi="Arial" w:cs="Arial"/>
          <w:lang w:val="es-ES"/>
        </w:rPr>
        <w:t>Las  líneas de negocio de electrodomésticos y de bazar son consideradas “INTERROGANTES” porque aunque su mercado esta creciendo, “Almacenes Juanito” tiene una participación relativamente baja en el mercado. Ambas líneas tienen poco tiempo formando parte del negocio de la empresa, electrodomésticos  inició hace dos años y hace un año “bazar” aproximadamente.</w:t>
      </w:r>
      <w:r w:rsidR="000C2800" w:rsidRPr="004F58A8">
        <w:rPr>
          <w:rFonts w:ascii="Arial" w:hAnsi="Arial" w:cs="Arial"/>
          <w:lang w:val="es-ES"/>
        </w:rPr>
        <w:t xml:space="preserve">  </w:t>
      </w:r>
      <w:r w:rsidRPr="004F58A8">
        <w:rPr>
          <w:rFonts w:ascii="Arial" w:hAnsi="Arial" w:cs="Arial"/>
          <w:lang w:val="es-ES"/>
        </w:rPr>
        <w:t>Finalmente, se ha considerado a la línea de tapicería como “PERRO” porque se encuentra en un mercado que crece a una tasa baja, mientras Almacenes Juanito ocupa en dicho mercado una participación baja. Los administradores han analizado en varias ocasiones retirarse de este negocio, pero lo conservan no por rentabilidad sino porque consiguen materiales para la línea de muebles a menores costos al comprar en cantidades mayores, es decir, el foco de la línea es para fin interno y no para el consumidor final aunque en ocasiones este se beneficie.</w:t>
      </w:r>
      <w:r w:rsidRPr="004F58A8">
        <w:rPr>
          <w:rFonts w:ascii="Arial" w:hAnsi="Arial" w:cs="Arial"/>
          <w:b/>
          <w:color w:val="FF0000"/>
          <w:highlight w:val="yellow"/>
          <w:lang w:val="es-ES"/>
        </w:rPr>
        <w:t xml:space="preserve"> </w:t>
      </w:r>
    </w:p>
    <w:p w:rsidR="00F929A9" w:rsidRDefault="00F929A9" w:rsidP="006F738D">
      <w:pPr>
        <w:spacing w:line="360" w:lineRule="auto"/>
        <w:rPr>
          <w:rFonts w:ascii="Arial" w:hAnsi="Arial" w:cs="Arial"/>
          <w:b/>
          <w:lang w:val="es-ES"/>
        </w:rPr>
      </w:pPr>
    </w:p>
    <w:p w:rsidR="00F929A9" w:rsidRDefault="00F929A9" w:rsidP="006F738D">
      <w:pPr>
        <w:spacing w:line="360" w:lineRule="auto"/>
        <w:rPr>
          <w:rFonts w:ascii="Arial" w:hAnsi="Arial" w:cs="Arial"/>
          <w:b/>
          <w:lang w:val="es-ES"/>
        </w:rPr>
      </w:pPr>
    </w:p>
    <w:p w:rsidR="00F929A9" w:rsidRDefault="00F929A9" w:rsidP="006F738D">
      <w:pPr>
        <w:spacing w:line="360" w:lineRule="auto"/>
        <w:rPr>
          <w:rFonts w:ascii="Arial" w:hAnsi="Arial" w:cs="Arial"/>
          <w:b/>
          <w:lang w:val="es-ES"/>
        </w:rPr>
      </w:pPr>
    </w:p>
    <w:p w:rsidR="00F929A9" w:rsidRDefault="00F929A9" w:rsidP="006F738D">
      <w:pPr>
        <w:spacing w:line="360" w:lineRule="auto"/>
        <w:rPr>
          <w:rFonts w:ascii="Arial" w:hAnsi="Arial" w:cs="Arial"/>
          <w:b/>
          <w:lang w:val="es-ES"/>
        </w:rPr>
      </w:pPr>
    </w:p>
    <w:p w:rsidR="00F929A9" w:rsidRDefault="00F929A9" w:rsidP="006F738D">
      <w:pPr>
        <w:spacing w:line="360" w:lineRule="auto"/>
        <w:rPr>
          <w:rFonts w:ascii="Arial" w:hAnsi="Arial" w:cs="Arial"/>
          <w:b/>
          <w:lang w:val="es-ES"/>
        </w:rPr>
      </w:pPr>
    </w:p>
    <w:p w:rsidR="00F929A9" w:rsidRDefault="00F929A9" w:rsidP="006F738D">
      <w:pPr>
        <w:spacing w:line="360" w:lineRule="auto"/>
        <w:rPr>
          <w:rFonts w:ascii="Arial" w:hAnsi="Arial" w:cs="Arial"/>
          <w:b/>
          <w:lang w:val="es-ES"/>
        </w:rPr>
      </w:pPr>
    </w:p>
    <w:p w:rsidR="00F929A9" w:rsidRDefault="00F929A9" w:rsidP="006F738D">
      <w:pPr>
        <w:spacing w:line="360" w:lineRule="auto"/>
        <w:rPr>
          <w:rFonts w:ascii="Arial" w:hAnsi="Arial" w:cs="Arial"/>
          <w:b/>
          <w:lang w:val="es-ES"/>
        </w:rPr>
      </w:pPr>
    </w:p>
    <w:p w:rsidR="00F929A9" w:rsidRDefault="00F929A9" w:rsidP="006F738D">
      <w:pPr>
        <w:spacing w:line="360" w:lineRule="auto"/>
        <w:rPr>
          <w:rFonts w:ascii="Arial" w:hAnsi="Arial" w:cs="Arial"/>
          <w:b/>
          <w:lang w:val="es-ES"/>
        </w:rPr>
      </w:pPr>
    </w:p>
    <w:p w:rsidR="00224F2C" w:rsidRPr="004F58A8" w:rsidRDefault="00245198" w:rsidP="006F738D">
      <w:pPr>
        <w:spacing w:line="360" w:lineRule="auto"/>
        <w:rPr>
          <w:rFonts w:ascii="Arial" w:hAnsi="Arial" w:cs="Arial"/>
          <w:b/>
        </w:rPr>
      </w:pPr>
      <w:r>
        <w:rPr>
          <w:rFonts w:ascii="Arial" w:hAnsi="Arial" w:cs="Arial"/>
          <w:b/>
          <w:lang w:val="es-ES"/>
        </w:rPr>
        <w:t>CAPÍTULO</w:t>
      </w:r>
      <w:r w:rsidR="00224F2C" w:rsidRPr="004F58A8">
        <w:rPr>
          <w:rFonts w:ascii="Arial" w:hAnsi="Arial" w:cs="Arial"/>
          <w:b/>
        </w:rPr>
        <w:t xml:space="preserve"> III  </w:t>
      </w:r>
    </w:p>
    <w:p w:rsidR="00607B50" w:rsidRPr="00391B78" w:rsidRDefault="00607B50" w:rsidP="006F738D">
      <w:pPr>
        <w:spacing w:line="360" w:lineRule="auto"/>
        <w:rPr>
          <w:rFonts w:ascii="Arial" w:hAnsi="Arial" w:cs="Arial"/>
          <w:b/>
          <w:lang w:val="es-ES"/>
        </w:rPr>
      </w:pPr>
    </w:p>
    <w:p w:rsidR="00350B0F" w:rsidRPr="004F58A8" w:rsidRDefault="00391B78" w:rsidP="00A3535E">
      <w:pPr>
        <w:numPr>
          <w:ilvl w:val="0"/>
          <w:numId w:val="22"/>
        </w:numPr>
        <w:spacing w:line="360" w:lineRule="auto"/>
        <w:rPr>
          <w:rFonts w:ascii="Arial" w:hAnsi="Arial" w:cs="Arial"/>
          <w:b/>
        </w:rPr>
      </w:pPr>
      <w:r w:rsidRPr="00391B78">
        <w:rPr>
          <w:rFonts w:ascii="Arial" w:hAnsi="Arial" w:cs="Arial"/>
          <w:b/>
          <w:lang w:val="es-ES"/>
        </w:rPr>
        <w:t>ADMINISTRACIÓN</w:t>
      </w:r>
      <w:r w:rsidR="00224F2C" w:rsidRPr="004F58A8">
        <w:rPr>
          <w:rFonts w:ascii="Arial" w:hAnsi="Arial" w:cs="Arial"/>
          <w:b/>
        </w:rPr>
        <w:t xml:space="preserve"> </w:t>
      </w:r>
      <w:r w:rsidR="001D4FD6" w:rsidRPr="004F58A8">
        <w:rPr>
          <w:rFonts w:ascii="Arial" w:hAnsi="Arial" w:cs="Arial"/>
          <w:b/>
        </w:rPr>
        <w:t>POR</w:t>
      </w:r>
      <w:r w:rsidR="00224F2C" w:rsidRPr="004F58A8">
        <w:rPr>
          <w:rFonts w:ascii="Arial" w:hAnsi="Arial" w:cs="Arial"/>
          <w:b/>
        </w:rPr>
        <w:t xml:space="preserve"> PROCESOS</w:t>
      </w:r>
    </w:p>
    <w:p w:rsidR="00607B50" w:rsidRPr="004F58A8" w:rsidRDefault="00607B50" w:rsidP="00607B50">
      <w:pPr>
        <w:spacing w:line="360" w:lineRule="auto"/>
        <w:ind w:left="720"/>
        <w:rPr>
          <w:rFonts w:ascii="Arial" w:hAnsi="Arial" w:cs="Arial"/>
          <w:b/>
        </w:rPr>
      </w:pPr>
    </w:p>
    <w:p w:rsidR="00350B0F" w:rsidRPr="004F58A8" w:rsidRDefault="00350B0F" w:rsidP="006F738D">
      <w:pPr>
        <w:pStyle w:val="Prrafodelista"/>
        <w:numPr>
          <w:ilvl w:val="0"/>
          <w:numId w:val="1"/>
        </w:numPr>
        <w:spacing w:line="360" w:lineRule="auto"/>
        <w:rPr>
          <w:rFonts w:ascii="Arial" w:hAnsi="Arial" w:cs="Arial"/>
          <w:b/>
          <w:vanish/>
        </w:rPr>
      </w:pPr>
    </w:p>
    <w:p w:rsidR="00350B0F" w:rsidRPr="004F58A8" w:rsidRDefault="00350B0F" w:rsidP="006F738D">
      <w:pPr>
        <w:pStyle w:val="Prrafodelista"/>
        <w:numPr>
          <w:ilvl w:val="0"/>
          <w:numId w:val="1"/>
        </w:numPr>
        <w:spacing w:line="360" w:lineRule="auto"/>
        <w:rPr>
          <w:rFonts w:ascii="Arial" w:hAnsi="Arial" w:cs="Arial"/>
          <w:b/>
          <w:vanish/>
        </w:rPr>
      </w:pPr>
    </w:p>
    <w:p w:rsidR="00350B0F" w:rsidRDefault="00350B0F" w:rsidP="006F738D">
      <w:pPr>
        <w:pStyle w:val="Prrafodelista"/>
        <w:numPr>
          <w:ilvl w:val="1"/>
          <w:numId w:val="1"/>
        </w:numPr>
        <w:spacing w:line="360" w:lineRule="auto"/>
        <w:rPr>
          <w:rFonts w:ascii="Arial" w:hAnsi="Arial" w:cs="Arial"/>
          <w:b/>
          <w:lang w:val="es-ES"/>
        </w:rPr>
      </w:pPr>
      <w:r w:rsidRPr="004F58A8">
        <w:rPr>
          <w:rFonts w:ascii="Arial" w:hAnsi="Arial" w:cs="Arial"/>
          <w:b/>
          <w:lang w:val="es-ES"/>
        </w:rPr>
        <w:t xml:space="preserve">LA </w:t>
      </w:r>
      <w:r w:rsidR="00391B78" w:rsidRPr="004F58A8">
        <w:rPr>
          <w:rFonts w:ascii="Arial" w:hAnsi="Arial" w:cs="Arial"/>
          <w:b/>
          <w:lang w:val="es-ES"/>
        </w:rPr>
        <w:t>ADMINISTRACIÓN</w:t>
      </w:r>
      <w:r w:rsidRPr="004F58A8">
        <w:rPr>
          <w:rFonts w:ascii="Arial" w:hAnsi="Arial" w:cs="Arial"/>
          <w:b/>
          <w:lang w:val="es-ES"/>
        </w:rPr>
        <w:t xml:space="preserve"> DE PROCESOS DE NEGOCIOS</w:t>
      </w:r>
    </w:p>
    <w:p w:rsidR="00350B0F" w:rsidRPr="004F58A8" w:rsidRDefault="00350B0F" w:rsidP="00A3535E">
      <w:pPr>
        <w:pStyle w:val="Prrafodelista"/>
        <w:numPr>
          <w:ilvl w:val="0"/>
          <w:numId w:val="21"/>
        </w:numPr>
        <w:spacing w:line="360" w:lineRule="auto"/>
        <w:rPr>
          <w:rFonts w:ascii="Arial" w:hAnsi="Arial" w:cs="Arial"/>
          <w:b/>
          <w:vanish/>
        </w:rPr>
      </w:pPr>
    </w:p>
    <w:p w:rsidR="00350B0F" w:rsidRPr="004F58A8" w:rsidRDefault="00350B0F" w:rsidP="00A3535E">
      <w:pPr>
        <w:pStyle w:val="Prrafodelista"/>
        <w:numPr>
          <w:ilvl w:val="0"/>
          <w:numId w:val="21"/>
        </w:numPr>
        <w:spacing w:line="360" w:lineRule="auto"/>
        <w:rPr>
          <w:rFonts w:ascii="Arial" w:hAnsi="Arial" w:cs="Arial"/>
          <w:b/>
          <w:vanish/>
        </w:rPr>
      </w:pPr>
    </w:p>
    <w:p w:rsidR="00224F2C" w:rsidRPr="004F58A8" w:rsidRDefault="00224F2C" w:rsidP="006D0186">
      <w:pPr>
        <w:pStyle w:val="fuentefecha"/>
        <w:tabs>
          <w:tab w:val="left" w:pos="4140"/>
        </w:tabs>
        <w:spacing w:line="360" w:lineRule="auto"/>
        <w:ind w:firstLine="567"/>
        <w:jc w:val="both"/>
        <w:rPr>
          <w:rFonts w:ascii="Arial" w:hAnsi="Arial" w:cs="Arial"/>
          <w:lang w:val="es-ES"/>
        </w:rPr>
      </w:pPr>
      <w:r w:rsidRPr="004F58A8">
        <w:rPr>
          <w:rFonts w:ascii="Arial" w:hAnsi="Arial" w:cs="Arial"/>
          <w:lang w:val="es-ES"/>
        </w:rPr>
        <w:t xml:space="preserve">En la actualidad, los enfoques tradicionales de las empresa que orientaban los objetivos de éstas, únicamente hacia la maximización de sus beneficios, parecen haber quedado en el pasado, de forma silenciosa, pero profunda se extienden las nuevas filosofías de dirección, basadas en el establecimiento de objetivos empresariales, enfocados en procesos eficientes orientados a alcanzar la satisfacción total de los clientes. </w:t>
      </w:r>
    </w:p>
    <w:p w:rsidR="00DB1776" w:rsidRPr="004F58A8" w:rsidRDefault="00F929A9" w:rsidP="006D0186">
      <w:pPr>
        <w:pStyle w:val="fuentefecha"/>
        <w:tabs>
          <w:tab w:val="left" w:pos="4140"/>
        </w:tabs>
        <w:spacing w:line="360" w:lineRule="auto"/>
        <w:ind w:firstLine="567"/>
        <w:jc w:val="both"/>
        <w:rPr>
          <w:rFonts w:ascii="Arial" w:hAnsi="Arial" w:cs="Arial"/>
          <w:lang w:val="es-ES"/>
        </w:rPr>
      </w:pPr>
      <w:r>
        <w:rPr>
          <w:rFonts w:ascii="Arial" w:hAnsi="Arial" w:cs="Arial"/>
          <w:noProof/>
          <w:lang w:val="es-ES" w:eastAsia="es-ES" w:bidi="ar-SA"/>
        </w:rPr>
        <w:pict>
          <v:shape id="_x0000_s1602" type="#_x0000_t202" style="position:absolute;left:0;text-align:left;margin-left:378.15pt;margin-top:214.35pt;width:72.45pt;height:72.2pt;z-index:251713536;mso-wrap-style:none;mso-width-relative:margin;mso-height-relative:margin" stroked="f">
            <v:textbox style="mso-next-textbox:#_x0000_s1602;mso-fit-shape-to-text:t">
              <w:txbxContent>
                <w:p w:rsidR="001B6FDF" w:rsidRPr="001D7031" w:rsidRDefault="00C72198" w:rsidP="00F929A9">
                  <w:pPr>
                    <w:rPr>
                      <w:lang w:val="es-ES"/>
                    </w:rPr>
                  </w:pPr>
                  <w:r>
                    <w:rPr>
                      <w:noProof/>
                      <w:lang w:val="es-ES" w:eastAsia="es-ES" w:bidi="ar-SA"/>
                    </w:rPr>
                    <w:drawing>
                      <wp:inline distT="0" distB="0" distL="0" distR="0">
                        <wp:extent cx="733425" cy="828675"/>
                        <wp:effectExtent l="19050" t="0" r="9525" b="0"/>
                        <wp:docPr id="112" name="Imagen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172"/>
                                <a:srcRect/>
                                <a:stretch>
                                  <a:fillRect/>
                                </a:stretch>
                              </pic:blipFill>
                              <pic:spPr bwMode="auto">
                                <a:xfrm>
                                  <a:off x="0" y="0"/>
                                  <a:ext cx="733425" cy="828675"/>
                                </a:xfrm>
                                <a:prstGeom prst="rect">
                                  <a:avLst/>
                                </a:prstGeom>
                                <a:noFill/>
                                <a:ln w="9525">
                                  <a:noFill/>
                                  <a:miter lim="800000"/>
                                  <a:headEnd/>
                                  <a:tailEnd/>
                                </a:ln>
                              </pic:spPr>
                            </pic:pic>
                          </a:graphicData>
                        </a:graphic>
                      </wp:inline>
                    </w:drawing>
                  </w:r>
                </w:p>
              </w:txbxContent>
            </v:textbox>
          </v:shape>
        </w:pict>
      </w:r>
      <w:r w:rsidR="00307681">
        <w:rPr>
          <w:rFonts w:ascii="Arial" w:hAnsi="Arial" w:cs="Arial"/>
          <w:lang w:val="es-ES"/>
        </w:rPr>
        <w:t>Y es por la lucha contí</w:t>
      </w:r>
      <w:r w:rsidR="00224F2C" w:rsidRPr="004F58A8">
        <w:rPr>
          <w:rFonts w:ascii="Arial" w:hAnsi="Arial" w:cs="Arial"/>
          <w:lang w:val="es-ES"/>
        </w:rPr>
        <w:t xml:space="preserve">nua de las empresas y de sus administradores de alcanzar el éxito y el liderazgo en un mercado que cada vez es mas competitivo, que las filosofías y teorías de administración continuamente han evolucionado a lo largo del tiempo </w:t>
      </w:r>
      <w:r w:rsidR="00224F2C" w:rsidRPr="004F58A8">
        <w:rPr>
          <w:rStyle w:val="Refdenotaalpie"/>
          <w:rFonts w:ascii="Arial" w:hAnsi="Arial" w:cs="Arial"/>
        </w:rPr>
        <w:footnoteReference w:id="12"/>
      </w:r>
      <w:r w:rsidR="00224F2C" w:rsidRPr="004F58A8">
        <w:rPr>
          <w:rFonts w:ascii="Arial" w:hAnsi="Arial" w:cs="Arial"/>
          <w:lang w:val="es-ES"/>
        </w:rPr>
        <w:t xml:space="preserve">, así durante la segunda mitad del siglo XIX, </w:t>
      </w:r>
      <w:smartTag w:uri="urn:schemas-microsoft-com:office:smarttags" w:element="PersonName">
        <w:smartTagPr>
          <w:attr w:name="ProductID" w:val="la Revoluci￳n Industrial"/>
        </w:smartTagPr>
        <w:r w:rsidR="00224F2C" w:rsidRPr="004F58A8">
          <w:rPr>
            <w:rFonts w:ascii="Arial" w:hAnsi="Arial" w:cs="Arial"/>
            <w:lang w:val="es-ES"/>
          </w:rPr>
          <w:t>la Revolución Industrial</w:t>
        </w:r>
      </w:smartTag>
      <w:r w:rsidR="00224F2C" w:rsidRPr="004F58A8">
        <w:rPr>
          <w:rFonts w:ascii="Arial" w:hAnsi="Arial" w:cs="Arial"/>
          <w:lang w:val="es-ES"/>
        </w:rPr>
        <w:t xml:space="preserve"> alcanzaba su esplendor, la electricidad, el transporte por ferrocarril y la producción en masa provocaban que los productos pudieran fabricarse más eficazmente, por los 1920; la demanda creciente por productos subsiste y se incrementa, la empresa comprende que los productos son comprados por los consumidores porque los necesitan y empiezan a estudiarlos más, así a comienzos de la década de los 70 se reconoce que aunque se produzcan productos eficazmente o se los promocione intensamente, los consumidores no necesariamente los comprarán, luego en la década de los ochenta la reingeniería y el mejoramiento continuo toman fuerza, y los administradores los toman, pero luego a finales de la década de los noventa la calidad total desde la perspectiva de su percepción por el cliente, se reconocen como elementos clave para el éxito de la empresa, y finalmente en los últimos años, la necesidad de alinear la estrategia de orientación total hacia el cliente a la operación de negocio y el desarrollo de las tecnologías de información, han generado nuevas formas de gestionar los procesos en las organizaciones. Es allí donde Business Process Management (BPM) se perfila como una de las tendencias más modernas y efectivas para aumentar la eficiencia del negocio y generar las ventajas competitivas que exige el mercado y el mundo actual</w:t>
      </w:r>
      <w:r w:rsidR="00DB1776" w:rsidRPr="004F58A8">
        <w:rPr>
          <w:rFonts w:ascii="Arial" w:hAnsi="Arial" w:cs="Arial"/>
          <w:lang w:val="es-ES"/>
        </w:rPr>
        <w:t>.</w:t>
      </w:r>
    </w:p>
    <w:p w:rsidR="00DB1776" w:rsidRPr="004F58A8" w:rsidRDefault="00DB1776" w:rsidP="00DB1776">
      <w:pPr>
        <w:rPr>
          <w:rFonts w:ascii="Arial" w:hAnsi="Arial" w:cs="Arial"/>
          <w:lang w:val="es-ES"/>
        </w:rPr>
      </w:pPr>
    </w:p>
    <w:p w:rsidR="00B51A73" w:rsidRPr="004F58A8" w:rsidRDefault="00224F2C" w:rsidP="00DB1776">
      <w:pPr>
        <w:numPr>
          <w:ilvl w:val="1"/>
          <w:numId w:val="1"/>
        </w:numPr>
        <w:spacing w:line="360" w:lineRule="auto"/>
        <w:rPr>
          <w:rFonts w:ascii="Arial" w:hAnsi="Arial" w:cs="Arial"/>
          <w:b/>
          <w:lang w:val="es-ES"/>
        </w:rPr>
      </w:pPr>
      <w:r w:rsidRPr="004F58A8">
        <w:rPr>
          <w:rFonts w:ascii="Arial" w:hAnsi="Arial" w:cs="Arial"/>
          <w:b/>
          <w:lang w:val="es-ES"/>
        </w:rPr>
        <w:t xml:space="preserve">LA </w:t>
      </w:r>
      <w:r w:rsidR="00391B78" w:rsidRPr="004F58A8">
        <w:rPr>
          <w:rFonts w:ascii="Arial" w:hAnsi="Arial" w:cs="Arial"/>
          <w:b/>
          <w:lang w:val="es-ES"/>
        </w:rPr>
        <w:t>ADMINISTRACIÓN</w:t>
      </w:r>
      <w:r w:rsidRPr="004F58A8">
        <w:rPr>
          <w:rFonts w:ascii="Arial" w:hAnsi="Arial" w:cs="Arial"/>
          <w:b/>
          <w:lang w:val="es-ES"/>
        </w:rPr>
        <w:t xml:space="preserve"> DE PROCESOS (BPM) </w:t>
      </w:r>
    </w:p>
    <w:p w:rsidR="00DB1776" w:rsidRPr="004F58A8" w:rsidRDefault="00DB1776" w:rsidP="00DB1776">
      <w:pPr>
        <w:rPr>
          <w:rFonts w:ascii="Arial" w:hAnsi="Arial" w:cs="Arial"/>
          <w:lang w:val="es-ES"/>
        </w:rPr>
      </w:pPr>
    </w:p>
    <w:p w:rsidR="001D4FD6" w:rsidRPr="004F58A8" w:rsidRDefault="001D4FD6" w:rsidP="006D0186">
      <w:pPr>
        <w:spacing w:before="100" w:beforeAutospacing="1" w:after="100" w:afterAutospacing="1" w:line="360" w:lineRule="auto"/>
        <w:ind w:firstLine="567"/>
        <w:jc w:val="both"/>
        <w:rPr>
          <w:rFonts w:ascii="Arial" w:hAnsi="Arial" w:cs="Arial"/>
          <w:lang w:val="es-ES"/>
        </w:rPr>
      </w:pPr>
      <w:r w:rsidRPr="004F58A8">
        <w:rPr>
          <w:rFonts w:ascii="Arial" w:hAnsi="Arial" w:cs="Arial"/>
          <w:lang w:val="es-ES"/>
        </w:rPr>
        <w:t xml:space="preserve">En contexto una administración de procesos (BPM), constituye una de las tendencias en gestión más modernas de la actualidad, que permite de manera deliberada y colaborativa manejar sistemáticamente todos los procesos de negocio de una empresa. La clave está en </w:t>
      </w:r>
      <w:smartTag w:uri="urn:schemas-microsoft-com:office:smarttags" w:element="PersonName">
        <w:smartTagPr>
          <w:attr w:name="ProductID" w:val="la Innovaci￳n"/>
        </w:smartTagPr>
        <w:r w:rsidRPr="004F58A8">
          <w:rPr>
            <w:rFonts w:ascii="Arial" w:hAnsi="Arial" w:cs="Arial"/>
            <w:lang w:val="es-ES"/>
          </w:rPr>
          <w:t xml:space="preserve">la </w:t>
        </w:r>
        <w:r w:rsidRPr="004F58A8">
          <w:rPr>
            <w:rStyle w:val="Textoennegrita"/>
            <w:rFonts w:ascii="Arial" w:hAnsi="Arial" w:cs="Arial"/>
            <w:b w:val="0"/>
            <w:lang w:val="es-ES"/>
          </w:rPr>
          <w:t>Innovación</w:t>
        </w:r>
      </w:smartTag>
      <w:r w:rsidRPr="004F58A8">
        <w:rPr>
          <w:rStyle w:val="Textoennegrita"/>
          <w:rFonts w:ascii="Arial" w:hAnsi="Arial" w:cs="Arial"/>
          <w:b w:val="0"/>
          <w:lang w:val="es-ES"/>
        </w:rPr>
        <w:t xml:space="preserve"> y la transformación operacional de la misma</w:t>
      </w:r>
      <w:r w:rsidRPr="004F58A8">
        <w:rPr>
          <w:rFonts w:ascii="Arial" w:hAnsi="Arial" w:cs="Arial"/>
          <w:lang w:val="es-ES"/>
        </w:rPr>
        <w:t xml:space="preserve">, que se logra a través de la correcta aplicación de tecnologías </w:t>
      </w:r>
      <w:r w:rsidRPr="004F58A8">
        <w:rPr>
          <w:rStyle w:val="AcrnimoHTML"/>
          <w:rFonts w:ascii="Arial" w:hAnsi="Arial" w:cs="Arial"/>
          <w:lang w:val="es-ES"/>
        </w:rPr>
        <w:t>BPM junto con apropiados sistemas de información</w:t>
      </w:r>
      <w:r w:rsidRPr="004F58A8">
        <w:rPr>
          <w:rFonts w:ascii="Arial" w:hAnsi="Arial" w:cs="Arial"/>
          <w:lang w:val="es-ES"/>
        </w:rPr>
        <w:t>. Cabe resaltar que todas estas características de la administración de procesos, fueron las que motivaron la realización de este proyecto como propuesta Innovadora a la gerencia de “AJ”.</w:t>
      </w:r>
    </w:p>
    <w:p w:rsidR="001D4FD6" w:rsidRDefault="001D4FD6" w:rsidP="006D0186">
      <w:pPr>
        <w:spacing w:before="100" w:beforeAutospacing="1" w:after="100" w:afterAutospacing="1" w:line="360" w:lineRule="auto"/>
        <w:ind w:firstLine="567"/>
        <w:jc w:val="both"/>
        <w:rPr>
          <w:rFonts w:ascii="Arial" w:hAnsi="Arial" w:cs="Arial"/>
          <w:color w:val="000000"/>
          <w:lang w:val="es-ES"/>
        </w:rPr>
      </w:pPr>
      <w:r w:rsidRPr="004F58A8">
        <w:rPr>
          <w:rFonts w:ascii="Arial" w:hAnsi="Arial" w:cs="Arial"/>
          <w:lang w:val="es-ES"/>
        </w:rPr>
        <w:t xml:space="preserve">La administración por procesos </w:t>
      </w:r>
      <w:r w:rsidRPr="004F58A8">
        <w:rPr>
          <w:rStyle w:val="AcrnimoHTML"/>
          <w:rFonts w:ascii="Arial" w:hAnsi="Arial" w:cs="Arial"/>
          <w:lang w:val="es-ES"/>
        </w:rPr>
        <w:t>BPM</w:t>
      </w:r>
      <w:r w:rsidRPr="004F58A8">
        <w:rPr>
          <w:rFonts w:ascii="Arial" w:hAnsi="Arial" w:cs="Arial"/>
          <w:lang w:val="es-ES"/>
        </w:rPr>
        <w:t xml:space="preserve"> ha evolucionado, desde la simple automatización del enrutamiento de documentos y actividades entre personas, a la coordinación y orquestación automática de los procesos, sistemas y recursos empresariales. Hoy en día es posible tener una Gestión del Rendimiento Empresarial totalmente automatizada, asegurando así el logro consistente de los objetivos estratégicos y tácticos de la organización, e</w:t>
      </w:r>
      <w:r w:rsidRPr="004F58A8">
        <w:rPr>
          <w:rFonts w:ascii="Arial" w:hAnsi="Arial" w:cs="Arial"/>
          <w:color w:val="000000"/>
          <w:lang w:val="es-ES"/>
        </w:rPr>
        <w:t xml:space="preserve">n la práctica la aplicación de esta disciplina de mejoramiento requiere por parte de la empresa, de una dosis de pensamiento en procesos de negocio y de la utilización de tecnologías de información centradas en procesos.  </w:t>
      </w:r>
    </w:p>
    <w:p w:rsidR="00224F2C" w:rsidRPr="00643E9F" w:rsidRDefault="00B51A73" w:rsidP="006F738D">
      <w:pPr>
        <w:numPr>
          <w:ilvl w:val="2"/>
          <w:numId w:val="1"/>
        </w:numPr>
        <w:spacing w:before="100" w:beforeAutospacing="1" w:after="240" w:line="360" w:lineRule="auto"/>
        <w:jc w:val="both"/>
        <w:rPr>
          <w:rFonts w:ascii="Arial" w:hAnsi="Arial" w:cs="Arial"/>
          <w:b/>
          <w:color w:val="000000"/>
          <w:lang w:val="es-ES"/>
        </w:rPr>
      </w:pPr>
      <w:r w:rsidRPr="00643E9F">
        <w:rPr>
          <w:rFonts w:ascii="Arial" w:hAnsi="Arial" w:cs="Arial"/>
          <w:b/>
          <w:color w:val="000000"/>
          <w:lang w:val="es-ES"/>
        </w:rPr>
        <w:t>LOS HABILITADORES DE LOS</w:t>
      </w:r>
      <w:r w:rsidRPr="00391B78">
        <w:rPr>
          <w:rFonts w:ascii="Arial" w:hAnsi="Arial" w:cs="Arial"/>
          <w:b/>
          <w:color w:val="000000"/>
          <w:lang w:val="es-ES"/>
        </w:rPr>
        <w:t xml:space="preserve"> PROCESOS</w:t>
      </w:r>
    </w:p>
    <w:p w:rsidR="001D4FD6" w:rsidRPr="00643E9F" w:rsidRDefault="001D4FD6" w:rsidP="00A3535E">
      <w:pPr>
        <w:pStyle w:val="Prrafodelista"/>
        <w:numPr>
          <w:ilvl w:val="0"/>
          <w:numId w:val="23"/>
        </w:numPr>
        <w:spacing w:before="100" w:beforeAutospacing="1" w:after="240" w:line="360" w:lineRule="auto"/>
        <w:jc w:val="both"/>
        <w:rPr>
          <w:rFonts w:ascii="Arial" w:hAnsi="Arial" w:cs="Arial"/>
          <w:b/>
          <w:vanish/>
          <w:color w:val="000000"/>
          <w:u w:val="single"/>
          <w:lang w:val="es-ES"/>
        </w:rPr>
      </w:pPr>
      <w:bookmarkStart w:id="17" w:name="OLE_LINK3"/>
    </w:p>
    <w:p w:rsidR="001D4FD6" w:rsidRPr="00643E9F" w:rsidRDefault="001D4FD6" w:rsidP="00A3535E">
      <w:pPr>
        <w:pStyle w:val="Prrafodelista"/>
        <w:numPr>
          <w:ilvl w:val="0"/>
          <w:numId w:val="23"/>
        </w:numPr>
        <w:spacing w:before="100" w:beforeAutospacing="1" w:after="240" w:line="360" w:lineRule="auto"/>
        <w:jc w:val="both"/>
        <w:rPr>
          <w:rFonts w:ascii="Arial" w:hAnsi="Arial" w:cs="Arial"/>
          <w:b/>
          <w:vanish/>
          <w:color w:val="000000"/>
          <w:u w:val="single"/>
          <w:lang w:val="es-ES"/>
        </w:rPr>
      </w:pPr>
    </w:p>
    <w:bookmarkEnd w:id="17"/>
    <w:p w:rsidR="00DC5A53" w:rsidRPr="004F58A8" w:rsidRDefault="00224F2C" w:rsidP="006D0186">
      <w:pPr>
        <w:spacing w:before="100" w:beforeAutospacing="1" w:after="240" w:line="360" w:lineRule="auto"/>
        <w:ind w:firstLine="567"/>
        <w:jc w:val="both"/>
        <w:rPr>
          <w:rFonts w:ascii="Arial" w:hAnsi="Arial" w:cs="Arial"/>
          <w:color w:val="000000"/>
          <w:lang w:val="es-ES"/>
        </w:rPr>
      </w:pPr>
      <w:r w:rsidRPr="004F58A8">
        <w:rPr>
          <w:rFonts w:ascii="Arial" w:hAnsi="Arial" w:cs="Arial"/>
          <w:color w:val="000000"/>
          <w:lang w:val="es-ES"/>
        </w:rPr>
        <w:t xml:space="preserve">Pensar en procesos de negocio significa que las acciones de cambio que se ejercen sobre el proceso, son planeadas y evaluadas teniendo en cuenta las diferentes dimensiones  y  los diferentes habilitadores que participan en la dinámica del mismo. Esto quiere decir que cada proceso se evalúa revisando todas las actividades involucradas en el, buscando eliminar aquellas que no adicionan valor al negocio y mejorando las importantes y centrales del proceso. </w:t>
      </w:r>
    </w:p>
    <w:p w:rsidR="00224F2C" w:rsidRPr="004F58A8" w:rsidRDefault="00224F2C" w:rsidP="006D0186">
      <w:pPr>
        <w:spacing w:before="100" w:beforeAutospacing="1" w:after="240" w:line="360" w:lineRule="auto"/>
        <w:ind w:firstLine="567"/>
        <w:jc w:val="both"/>
        <w:rPr>
          <w:rFonts w:ascii="Arial" w:hAnsi="Arial" w:cs="Arial"/>
          <w:color w:val="000000"/>
          <w:lang w:val="es-ES"/>
        </w:rPr>
      </w:pPr>
      <w:r w:rsidRPr="004F58A8">
        <w:rPr>
          <w:rFonts w:ascii="Arial" w:hAnsi="Arial" w:cs="Arial"/>
          <w:color w:val="000000"/>
          <w:lang w:val="es-ES"/>
        </w:rPr>
        <w:t xml:space="preserve">Entre los habilitadores que comúnmente se revisan en los procesos y que se revisarán en “AJ” tenemos los siguientes:  </w:t>
      </w:r>
    </w:p>
    <w:p w:rsidR="00DC5A53" w:rsidRPr="004F58A8" w:rsidRDefault="00DC5A53" w:rsidP="00DB1776">
      <w:pPr>
        <w:rPr>
          <w:rFonts w:ascii="Arial" w:hAnsi="Arial" w:cs="Arial"/>
          <w:lang w:val="es-ES"/>
        </w:rPr>
      </w:pPr>
    </w:p>
    <w:p w:rsidR="00B51A73" w:rsidRPr="004F58A8" w:rsidRDefault="00224F2C" w:rsidP="006D0186">
      <w:pPr>
        <w:spacing w:line="360" w:lineRule="auto"/>
        <w:ind w:firstLine="567"/>
        <w:jc w:val="both"/>
        <w:rPr>
          <w:rFonts w:ascii="Arial" w:hAnsi="Arial" w:cs="Arial"/>
          <w:lang w:val="es-ES"/>
        </w:rPr>
      </w:pPr>
      <w:r w:rsidRPr="004F58A8">
        <w:rPr>
          <w:rFonts w:ascii="Arial" w:hAnsi="Arial" w:cs="Arial"/>
          <w:color w:val="000000"/>
          <w:u w:val="single"/>
          <w:lang w:val="es-ES"/>
        </w:rPr>
        <w:t>Recursos Humanos</w:t>
      </w:r>
      <w:r w:rsidRPr="004F58A8">
        <w:rPr>
          <w:rFonts w:ascii="Arial" w:hAnsi="Arial" w:cs="Arial"/>
          <w:color w:val="000000"/>
          <w:lang w:val="es-ES"/>
        </w:rPr>
        <w:t>. Cabe anotar que las habilidades y competencias del talento humano, constituyen uno de los pilares más importantes de los procesos, es por este motivo que s</w:t>
      </w:r>
      <w:r w:rsidRPr="004F58A8">
        <w:rPr>
          <w:rFonts w:ascii="Arial" w:hAnsi="Arial" w:cs="Arial"/>
          <w:lang w:val="es-ES"/>
        </w:rPr>
        <w:t>iguiendo con los lineamientos de una administración por procesos BPM que pide una revisión exhaustiva del organigrama actual, se propone un organigrama acorde a los procesos sugeridos para “AJ”, a fin de abarcar y cumplir los objetivos de la empresa. A continuación el organigrama propuesto</w:t>
      </w:r>
      <w:r w:rsidR="00DC5A53" w:rsidRPr="004F58A8">
        <w:rPr>
          <w:rFonts w:ascii="Arial" w:hAnsi="Arial" w:cs="Arial"/>
          <w:lang w:val="es-ES"/>
        </w:rPr>
        <w:t>.</w:t>
      </w:r>
    </w:p>
    <w:p w:rsidR="00DC5A53" w:rsidRPr="004F58A8" w:rsidRDefault="00DC5A53" w:rsidP="00DC5A53">
      <w:pPr>
        <w:spacing w:line="360" w:lineRule="auto"/>
        <w:jc w:val="center"/>
        <w:rPr>
          <w:rFonts w:ascii="Arial" w:hAnsi="Arial" w:cs="Arial"/>
          <w:i/>
          <w:lang w:val="es-ES"/>
        </w:rPr>
      </w:pPr>
      <w:r w:rsidRPr="004F58A8">
        <w:rPr>
          <w:rFonts w:ascii="Arial" w:hAnsi="Arial" w:cs="Arial"/>
          <w:b/>
          <w:i/>
          <w:lang w:val="es-EC"/>
        </w:rPr>
        <w:t>Figura Nº 6: Organigrama Propuesto “</w:t>
      </w:r>
      <w:r w:rsidR="00A70D79" w:rsidRPr="004F58A8">
        <w:rPr>
          <w:rFonts w:ascii="Arial" w:hAnsi="Arial" w:cs="Arial"/>
          <w:b/>
          <w:i/>
          <w:lang w:val="es-EC"/>
        </w:rPr>
        <w:t>Almacenes</w:t>
      </w:r>
      <w:r w:rsidRPr="004F58A8">
        <w:rPr>
          <w:rFonts w:ascii="Arial" w:hAnsi="Arial" w:cs="Arial"/>
          <w:b/>
          <w:i/>
          <w:lang w:val="es-EC"/>
        </w:rPr>
        <w:t xml:space="preserve"> Juanito”</w:t>
      </w:r>
    </w:p>
    <w:p w:rsidR="00DC5A53" w:rsidRPr="004F58A8" w:rsidRDefault="00DC5A53" w:rsidP="00DC5A53">
      <w:pPr>
        <w:spacing w:line="360" w:lineRule="auto"/>
        <w:jc w:val="both"/>
        <w:rPr>
          <w:rFonts w:ascii="Arial" w:hAnsi="Arial" w:cs="Arial"/>
          <w:lang w:val="es-ES"/>
        </w:rPr>
      </w:pPr>
    </w:p>
    <w:p w:rsidR="001D4FD6" w:rsidRPr="00421E9D" w:rsidRDefault="00755B58" w:rsidP="00EF1215">
      <w:pPr>
        <w:spacing w:before="100" w:beforeAutospacing="1" w:after="240" w:line="360" w:lineRule="auto"/>
        <w:jc w:val="center"/>
        <w:rPr>
          <w:rFonts w:ascii="Arial" w:hAnsi="Arial" w:cs="Arial"/>
          <w:noProof/>
          <w:color w:val="000000"/>
        </w:rPr>
      </w:pPr>
      <w:r w:rsidRPr="004F58A8">
        <w:rPr>
          <w:rFonts w:ascii="Arial" w:hAnsi="Arial" w:cs="Arial"/>
          <w:noProof/>
          <w:color w:val="000000"/>
          <w:u w:val="single"/>
        </w:rPr>
        <w:pict>
          <v:shape id="_x0000_s1390" type="#_x0000_t202" style="position:absolute;left:0;text-align:left;margin-left:.65pt;margin-top:276.1pt;width:453.95pt;height:35.2pt;z-index:251646976;mso-width-relative:margin;mso-height-relative:margin" stroked="f">
            <v:textbox style="mso-next-textbox:#_x0000_s1390">
              <w:txbxContent>
                <w:p w:rsidR="001B6FDF" w:rsidRPr="00CA3765" w:rsidRDefault="001B6FDF" w:rsidP="00DC5A53">
                  <w:pPr>
                    <w:rPr>
                      <w:rFonts w:ascii="Times New Roman" w:hAnsi="Times New Roman"/>
                      <w:sz w:val="20"/>
                      <w:szCs w:val="20"/>
                    </w:rPr>
                  </w:pPr>
                  <w:r w:rsidRPr="00CA3765">
                    <w:rPr>
                      <w:rFonts w:ascii="Times New Roman" w:hAnsi="Times New Roman"/>
                      <w:sz w:val="20"/>
                      <w:szCs w:val="20"/>
                    </w:rPr>
                    <w:t>Fuente: Las autoras</w:t>
                  </w:r>
                </w:p>
                <w:p w:rsidR="001B6FDF" w:rsidRPr="00CA3765" w:rsidRDefault="001B6FDF" w:rsidP="00DC5A53">
                  <w:pPr>
                    <w:rPr>
                      <w:rFonts w:ascii="Times New Roman" w:hAnsi="Times New Roman"/>
                      <w:sz w:val="20"/>
                      <w:szCs w:val="20"/>
                    </w:rPr>
                  </w:pPr>
                  <w:r w:rsidRPr="00CA3765">
                    <w:rPr>
                      <w:rFonts w:ascii="Times New Roman" w:hAnsi="Times New Roman"/>
                      <w:sz w:val="20"/>
                      <w:szCs w:val="20"/>
                    </w:rPr>
                    <w:t>Elaborado por: Las Autoras</w:t>
                  </w:r>
                </w:p>
              </w:txbxContent>
            </v:textbox>
          </v:shape>
        </w:pict>
      </w:r>
      <w:r w:rsidR="00C72198">
        <w:rPr>
          <w:rFonts w:ascii="Arial" w:hAnsi="Arial" w:cs="Arial"/>
          <w:noProof/>
          <w:color w:val="000000"/>
          <w:lang w:val="es-ES" w:eastAsia="es-ES" w:bidi="ar-SA"/>
        </w:rPr>
        <w:drawing>
          <wp:inline distT="0" distB="0" distL="0" distR="0">
            <wp:extent cx="5216068" cy="3181702"/>
            <wp:effectExtent l="0" t="38100" r="79832" b="37748"/>
            <wp:docPr id="4" name="Diagrama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6" r:lo="rId187" r:qs="rId188" r:cs="rId189"/>
              </a:graphicData>
            </a:graphic>
          </wp:inline>
        </w:drawing>
      </w:r>
    </w:p>
    <w:p w:rsidR="00DC5A53" w:rsidRPr="004F58A8" w:rsidRDefault="00DC5A53" w:rsidP="006F738D">
      <w:pPr>
        <w:spacing w:before="100" w:beforeAutospacing="1" w:after="240" w:line="360" w:lineRule="auto"/>
        <w:jc w:val="both"/>
        <w:rPr>
          <w:rFonts w:ascii="Arial" w:hAnsi="Arial" w:cs="Arial"/>
          <w:color w:val="000000"/>
          <w:u w:val="single"/>
        </w:rPr>
      </w:pPr>
    </w:p>
    <w:p w:rsidR="00224F2C" w:rsidRPr="004F58A8" w:rsidRDefault="00224F2C" w:rsidP="00E34516">
      <w:pPr>
        <w:spacing w:before="100" w:beforeAutospacing="1" w:after="240" w:line="360" w:lineRule="auto"/>
        <w:ind w:firstLine="567"/>
        <w:jc w:val="both"/>
        <w:rPr>
          <w:rFonts w:ascii="Arial" w:hAnsi="Arial" w:cs="Arial"/>
          <w:b/>
          <w:lang w:val="es-ES"/>
        </w:rPr>
      </w:pPr>
      <w:r w:rsidRPr="004F58A8">
        <w:rPr>
          <w:rFonts w:ascii="Arial" w:hAnsi="Arial" w:cs="Arial"/>
          <w:color w:val="000000"/>
          <w:u w:val="single"/>
          <w:lang w:val="es-ES"/>
        </w:rPr>
        <w:t>Tecnología de Información:</w:t>
      </w:r>
      <w:r w:rsidRPr="004F58A8">
        <w:rPr>
          <w:rFonts w:ascii="Arial" w:hAnsi="Arial" w:cs="Arial"/>
          <w:color w:val="000000"/>
          <w:lang w:val="es-ES"/>
        </w:rPr>
        <w:t xml:space="preserve"> La infraestructura de información y comunicaciones en toda empresa que ingrese en una administración por procesos, se deben examinar a fondo para identificar los repositorios de información y las actividades informáticas de cada proceso. </w:t>
      </w:r>
    </w:p>
    <w:p w:rsidR="00224F2C" w:rsidRDefault="00E24EDD" w:rsidP="00E34516">
      <w:pPr>
        <w:spacing w:before="100" w:beforeAutospacing="1" w:after="240" w:line="360" w:lineRule="auto"/>
        <w:ind w:firstLine="567"/>
        <w:jc w:val="both"/>
        <w:rPr>
          <w:rFonts w:ascii="Arial" w:hAnsi="Arial" w:cs="Arial"/>
          <w:color w:val="000000"/>
          <w:lang w:val="es-ES"/>
        </w:rPr>
      </w:pPr>
      <w:r>
        <w:rPr>
          <w:rFonts w:ascii="Arial" w:hAnsi="Arial" w:cs="Arial"/>
          <w:color w:val="000000"/>
          <w:lang w:val="es-ES"/>
        </w:rPr>
        <w:t>En “AJ”, se consideró</w:t>
      </w:r>
      <w:r w:rsidR="00224F2C" w:rsidRPr="004F58A8">
        <w:rPr>
          <w:rFonts w:ascii="Arial" w:hAnsi="Arial" w:cs="Arial"/>
          <w:color w:val="000000"/>
          <w:lang w:val="es-ES"/>
        </w:rPr>
        <w:t xml:space="preserve"> prudente por razones de presupuesto, continuar con el sistema informático contable que actualmente tiene la compañía llamados Memory Figaro-Conty, y con el paquete de </w:t>
      </w:r>
      <w:r w:rsidR="00A70D79" w:rsidRPr="004F58A8">
        <w:rPr>
          <w:rFonts w:ascii="Arial" w:hAnsi="Arial" w:cs="Arial"/>
          <w:color w:val="000000"/>
          <w:lang w:val="es-ES"/>
        </w:rPr>
        <w:t>Microsoft</w:t>
      </w:r>
      <w:r w:rsidR="00224F2C" w:rsidRPr="004F58A8">
        <w:rPr>
          <w:rFonts w:ascii="Arial" w:hAnsi="Arial" w:cs="Arial"/>
          <w:color w:val="000000"/>
          <w:lang w:val="es-ES"/>
        </w:rPr>
        <w:t xml:space="preserve"> Office, pues permiten aplicar la administración por procesos según los parámetros establecidos, para luego poco a poco emigrar a sistemas informáticos más completos.</w:t>
      </w:r>
    </w:p>
    <w:p w:rsidR="00755B58" w:rsidRPr="00755B58" w:rsidRDefault="00755B58" w:rsidP="00E34516">
      <w:pPr>
        <w:spacing w:before="100" w:beforeAutospacing="1" w:after="240" w:line="360" w:lineRule="auto"/>
        <w:ind w:firstLine="567"/>
        <w:jc w:val="both"/>
        <w:rPr>
          <w:rFonts w:ascii="Arial" w:hAnsi="Arial" w:cs="Arial"/>
          <w:color w:val="000000"/>
          <w:sz w:val="2"/>
          <w:szCs w:val="2"/>
          <w:lang w:val="es-ES"/>
        </w:rPr>
      </w:pPr>
    </w:p>
    <w:p w:rsidR="00224F2C" w:rsidRPr="004F58A8" w:rsidRDefault="00224F2C" w:rsidP="006F738D">
      <w:pPr>
        <w:numPr>
          <w:ilvl w:val="1"/>
          <w:numId w:val="1"/>
        </w:numPr>
        <w:spacing w:line="360" w:lineRule="auto"/>
        <w:rPr>
          <w:rFonts w:ascii="Arial" w:hAnsi="Arial" w:cs="Arial"/>
          <w:b/>
          <w:lang w:val="es-ES"/>
        </w:rPr>
      </w:pPr>
      <w:bookmarkStart w:id="18" w:name="OLE_LINK1"/>
      <w:bookmarkStart w:id="19" w:name="OLE_LINK2"/>
      <w:r w:rsidRPr="004F58A8">
        <w:rPr>
          <w:rFonts w:ascii="Arial" w:hAnsi="Arial" w:cs="Arial"/>
          <w:b/>
          <w:lang w:val="es-ES"/>
        </w:rPr>
        <w:t xml:space="preserve">LA </w:t>
      </w:r>
      <w:r w:rsidR="00391B78" w:rsidRPr="004F58A8">
        <w:rPr>
          <w:rFonts w:ascii="Arial" w:hAnsi="Arial" w:cs="Arial"/>
          <w:b/>
          <w:lang w:val="es-ES"/>
        </w:rPr>
        <w:t>ADMINISTRACIÓN</w:t>
      </w:r>
      <w:r w:rsidRPr="004F58A8">
        <w:rPr>
          <w:rFonts w:ascii="Arial" w:hAnsi="Arial" w:cs="Arial"/>
          <w:b/>
          <w:lang w:val="es-ES"/>
        </w:rPr>
        <w:t xml:space="preserve"> DE PROCESOS (BPM) COMO FUENTE DE MEJORAS</w:t>
      </w:r>
    </w:p>
    <w:bookmarkEnd w:id="18"/>
    <w:bookmarkEnd w:id="19"/>
    <w:p w:rsidR="00224F2C" w:rsidRPr="004F58A8" w:rsidRDefault="00224F2C" w:rsidP="006F738D">
      <w:pPr>
        <w:spacing w:line="360" w:lineRule="auto"/>
        <w:jc w:val="both"/>
        <w:rPr>
          <w:rFonts w:ascii="Arial" w:hAnsi="Arial" w:cs="Arial"/>
          <w:lang w:val="es-ES"/>
        </w:rPr>
      </w:pPr>
    </w:p>
    <w:p w:rsidR="00224F2C" w:rsidRPr="004F58A8" w:rsidRDefault="00224F2C" w:rsidP="00E34516">
      <w:pPr>
        <w:spacing w:line="360" w:lineRule="auto"/>
        <w:ind w:firstLine="567"/>
        <w:jc w:val="both"/>
        <w:rPr>
          <w:rFonts w:ascii="Arial" w:hAnsi="Arial" w:cs="Arial"/>
          <w:lang w:val="es-ES"/>
        </w:rPr>
      </w:pPr>
      <w:r w:rsidRPr="004F58A8">
        <w:rPr>
          <w:rFonts w:ascii="Arial" w:hAnsi="Arial" w:cs="Arial"/>
          <w:lang w:val="es-ES"/>
        </w:rPr>
        <w:t xml:space="preserve">La aplicación de la administración por procesos utilizando </w:t>
      </w:r>
      <w:r w:rsidR="00391B78" w:rsidRPr="004F58A8">
        <w:rPr>
          <w:rFonts w:ascii="Arial" w:hAnsi="Arial" w:cs="Arial"/>
          <w:lang w:val="es-ES"/>
        </w:rPr>
        <w:t>BP</w:t>
      </w:r>
      <w:r w:rsidRPr="004F58A8">
        <w:rPr>
          <w:rFonts w:ascii="Arial" w:hAnsi="Arial" w:cs="Arial"/>
          <w:lang w:val="es-ES"/>
        </w:rPr>
        <w:t xml:space="preserve"> trae consigo, una serie de beneficios extensos para las empresas ya que aporta con visibilidad a los directivos sobre la dinámica de los procesos, aparte de que proporcionan una alternativa de bajo riesgo. Con BPM se puede empezar con soluciones pequeñas, como puede ser uno o varios procesos, y luego extender el esfuerzo de optimización una vez que la empresa ve los resultados. </w:t>
      </w:r>
    </w:p>
    <w:p w:rsidR="00224F2C" w:rsidRPr="004F58A8" w:rsidRDefault="00224F2C" w:rsidP="00E34516">
      <w:pPr>
        <w:spacing w:line="360" w:lineRule="auto"/>
        <w:ind w:firstLine="567"/>
        <w:jc w:val="both"/>
        <w:rPr>
          <w:rFonts w:ascii="Arial" w:hAnsi="Arial" w:cs="Arial"/>
          <w:lang w:val="es-ES"/>
        </w:rPr>
      </w:pPr>
    </w:p>
    <w:p w:rsidR="00224F2C" w:rsidRPr="004F58A8" w:rsidRDefault="00224F2C" w:rsidP="00E34516">
      <w:pPr>
        <w:spacing w:line="360" w:lineRule="auto"/>
        <w:ind w:firstLine="567"/>
        <w:jc w:val="both"/>
        <w:rPr>
          <w:rFonts w:ascii="Arial" w:hAnsi="Arial" w:cs="Arial"/>
          <w:lang w:val="es-ES"/>
        </w:rPr>
      </w:pPr>
      <w:r w:rsidRPr="004F58A8">
        <w:rPr>
          <w:rFonts w:ascii="Arial" w:hAnsi="Arial" w:cs="Arial"/>
          <w:lang w:val="es-ES"/>
        </w:rPr>
        <w:t xml:space="preserve"> Los casos en los cuales se ha utilizado esta filosofía, han reportado beneficios que van desde la mejora en las capacidades de dirección de la firma, pasando por la reducción de obstáculos al momento de reaccionar ante cambios del mercado, hasta adquirir mayor capacidad de análisis sobre el desempeño de la empresa. Así también utilizar administración por BPM trae consigo que la empresa, cree un compromiso con los stakeholders o grupos de interés</w:t>
      </w:r>
      <w:r w:rsidRPr="004F58A8">
        <w:rPr>
          <w:rStyle w:val="Refdenotaalpie"/>
          <w:rFonts w:ascii="Arial" w:hAnsi="Arial" w:cs="Arial"/>
        </w:rPr>
        <w:footnoteReference w:id="13"/>
      </w:r>
      <w:r w:rsidR="00D35294" w:rsidRPr="004F58A8">
        <w:rPr>
          <w:rFonts w:ascii="Arial" w:hAnsi="Arial" w:cs="Arial"/>
          <w:lang w:val="es-ES"/>
        </w:rPr>
        <w:t xml:space="preserve"> </w:t>
      </w:r>
      <w:r w:rsidRPr="004F58A8">
        <w:rPr>
          <w:rFonts w:ascii="Arial" w:hAnsi="Arial" w:cs="Arial"/>
          <w:lang w:val="es-ES"/>
        </w:rPr>
        <w:t>de su organización, como uno de los requisitos fundamentales para el éxito empresarial.</w:t>
      </w:r>
    </w:p>
    <w:p w:rsidR="00224F2C" w:rsidRPr="004F58A8" w:rsidRDefault="00224F2C" w:rsidP="00E34516">
      <w:pPr>
        <w:spacing w:before="100" w:beforeAutospacing="1" w:after="100" w:afterAutospacing="1" w:line="360" w:lineRule="auto"/>
        <w:ind w:firstLine="567"/>
        <w:jc w:val="both"/>
        <w:rPr>
          <w:rFonts w:ascii="Arial" w:hAnsi="Arial" w:cs="Arial"/>
          <w:lang w:val="es-ES"/>
        </w:rPr>
      </w:pPr>
      <w:r w:rsidRPr="004F58A8">
        <w:rPr>
          <w:rFonts w:ascii="Arial" w:hAnsi="Arial" w:cs="Arial"/>
          <w:lang w:val="es-ES"/>
        </w:rPr>
        <w:t>Los resultados de las compañías que aplican soluciones de BPM tienen contrastes muy marcados con otras soluciones. Un estudio reciente de la</w:t>
      </w:r>
      <w:r w:rsidR="00D35294" w:rsidRPr="004F58A8">
        <w:rPr>
          <w:rFonts w:ascii="Arial" w:hAnsi="Arial" w:cs="Arial"/>
          <w:lang w:val="es-ES"/>
        </w:rPr>
        <w:t xml:space="preserve"> consultora Gartner de España, Ver Anexos 8</w:t>
      </w:r>
      <w:r w:rsidR="000C5AFF" w:rsidRPr="004F58A8">
        <w:rPr>
          <w:rFonts w:ascii="Arial" w:hAnsi="Arial" w:cs="Arial"/>
          <w:lang w:val="es-ES"/>
        </w:rPr>
        <w:t>,</w:t>
      </w:r>
      <w:r w:rsidRPr="004F58A8">
        <w:rPr>
          <w:rFonts w:ascii="Arial" w:hAnsi="Arial" w:cs="Arial"/>
          <w:lang w:val="es-ES"/>
        </w:rPr>
        <w:t xml:space="preserve"> encontró que el 95% de las compañías que estaban desplegando soluciones de BPM han tenido éxito en el 90% de sus proyectos, los usuarios consistentemente citaron la habilidad de BPM para reducir errores, los niveles de servicio mejorados y el incremento de la visibilidad, como beneficios importantes. </w:t>
      </w:r>
    </w:p>
    <w:p w:rsidR="00224F2C" w:rsidRPr="004F58A8" w:rsidRDefault="00224F2C" w:rsidP="00E34516">
      <w:pPr>
        <w:autoSpaceDE w:val="0"/>
        <w:autoSpaceDN w:val="0"/>
        <w:adjustRightInd w:val="0"/>
        <w:spacing w:line="360" w:lineRule="auto"/>
        <w:ind w:firstLine="567"/>
        <w:jc w:val="both"/>
        <w:rPr>
          <w:rFonts w:ascii="Arial" w:hAnsi="Arial" w:cs="Arial"/>
          <w:lang w:val="es-ES"/>
        </w:rPr>
      </w:pPr>
      <w:r w:rsidRPr="004F58A8">
        <w:rPr>
          <w:rFonts w:ascii="Arial" w:hAnsi="Arial" w:cs="Arial"/>
          <w:lang w:val="es-ES"/>
        </w:rPr>
        <w:t>Lo que hace al BPM tan poderoso es que las organizaciones pueden incrementar la eficiencia de forma significativa sin sacrificar las características y efectividad global de los sistemas que han estado usando. En lugar enfrentar el rediseño o reemplazo de los sistemas al por mayor, BPM simplemente conecta las personas y las aplicaciones existentes en el contexto de un proceso. Esto hace posible impulsar las capacidades existentes en una forma más poderosa. BPM también se encuentra entre las soluciones menos costosas y no requiere mayor infusión de recursos. En la misma encuesta de Gartner, se encontró que más del 50% de los proyectos fueron implantados en menos de 4 meses.</w:t>
      </w:r>
    </w:p>
    <w:p w:rsidR="00224F2C" w:rsidRPr="004F58A8" w:rsidRDefault="00224F2C" w:rsidP="001A1AF3">
      <w:pPr>
        <w:autoSpaceDE w:val="0"/>
        <w:autoSpaceDN w:val="0"/>
        <w:adjustRightInd w:val="0"/>
        <w:spacing w:line="360" w:lineRule="auto"/>
        <w:jc w:val="both"/>
        <w:rPr>
          <w:rFonts w:ascii="Arial" w:hAnsi="Arial" w:cs="Arial"/>
          <w:lang w:val="es-ES"/>
        </w:rPr>
      </w:pPr>
    </w:p>
    <w:p w:rsidR="001A1AF3" w:rsidRPr="004F58A8" w:rsidRDefault="00224F2C" w:rsidP="00DB1776">
      <w:pPr>
        <w:numPr>
          <w:ilvl w:val="1"/>
          <w:numId w:val="1"/>
        </w:numPr>
        <w:spacing w:line="360" w:lineRule="auto"/>
        <w:rPr>
          <w:rFonts w:ascii="Arial" w:hAnsi="Arial" w:cs="Arial"/>
          <w:b/>
          <w:lang w:val="es-ES"/>
        </w:rPr>
      </w:pPr>
      <w:r w:rsidRPr="004F58A8">
        <w:rPr>
          <w:rFonts w:ascii="Arial" w:hAnsi="Arial" w:cs="Arial"/>
          <w:b/>
          <w:lang w:val="es-ES"/>
        </w:rPr>
        <w:t xml:space="preserve">EL CICLO DE LA </w:t>
      </w:r>
      <w:r w:rsidR="00BB39D6" w:rsidRPr="004F58A8">
        <w:rPr>
          <w:rFonts w:ascii="Arial" w:hAnsi="Arial" w:cs="Arial"/>
          <w:b/>
          <w:lang w:val="es-ES"/>
        </w:rPr>
        <w:t>ADMINISTRACIÓN</w:t>
      </w:r>
      <w:r w:rsidRPr="004F58A8">
        <w:rPr>
          <w:rFonts w:ascii="Arial" w:hAnsi="Arial" w:cs="Arial"/>
          <w:b/>
          <w:lang w:val="es-ES"/>
        </w:rPr>
        <w:t xml:space="preserve"> DE PROCESOS</w:t>
      </w:r>
    </w:p>
    <w:p w:rsidR="00DB1776" w:rsidRPr="004F58A8" w:rsidRDefault="00DB1776" w:rsidP="00DB1776">
      <w:pPr>
        <w:rPr>
          <w:rFonts w:ascii="Arial" w:hAnsi="Arial" w:cs="Arial"/>
          <w:lang w:val="es-ES"/>
        </w:rPr>
      </w:pPr>
    </w:p>
    <w:p w:rsidR="00DB1776" w:rsidRPr="004F58A8" w:rsidRDefault="00224F2C" w:rsidP="00E85A16">
      <w:pPr>
        <w:spacing w:before="100" w:beforeAutospacing="1" w:after="100" w:afterAutospacing="1" w:line="360" w:lineRule="auto"/>
        <w:jc w:val="both"/>
        <w:rPr>
          <w:rFonts w:ascii="Arial" w:hAnsi="Arial" w:cs="Arial"/>
          <w:lang w:val="es-ES"/>
        </w:rPr>
      </w:pPr>
      <w:r w:rsidRPr="004F58A8">
        <w:rPr>
          <w:rFonts w:ascii="Arial" w:hAnsi="Arial" w:cs="Arial"/>
          <w:lang w:val="es-ES"/>
        </w:rPr>
        <w:t>Aplicar una administración por BPM, implica que se cumpla el ciclo de la administración de procesos que a continuación se detalla:</w:t>
      </w:r>
    </w:p>
    <w:p w:rsidR="001A1AF3" w:rsidRPr="004F58A8" w:rsidRDefault="001A1AF3" w:rsidP="001A1AF3">
      <w:pPr>
        <w:spacing w:line="360" w:lineRule="auto"/>
        <w:jc w:val="center"/>
        <w:rPr>
          <w:rFonts w:ascii="Arial" w:hAnsi="Arial" w:cs="Arial"/>
          <w:i/>
          <w:lang w:val="es-ES"/>
        </w:rPr>
      </w:pPr>
      <w:r w:rsidRPr="004F58A8">
        <w:rPr>
          <w:rFonts w:ascii="Arial" w:hAnsi="Arial" w:cs="Arial"/>
          <w:b/>
          <w:i/>
          <w:lang w:val="es-EC"/>
        </w:rPr>
        <w:t>Figura Nº 7: Ciclos de Administración por Procesos</w:t>
      </w:r>
    </w:p>
    <w:p w:rsidR="00224F2C" w:rsidRPr="004F58A8" w:rsidRDefault="00755B58" w:rsidP="006F738D">
      <w:pPr>
        <w:spacing w:before="100" w:beforeAutospacing="1" w:after="100" w:afterAutospacing="1" w:line="360" w:lineRule="auto"/>
        <w:jc w:val="both"/>
        <w:rPr>
          <w:rFonts w:ascii="Arial" w:hAnsi="Arial" w:cs="Arial"/>
          <w:lang w:val="es-ES"/>
        </w:rPr>
      </w:pPr>
      <w:r w:rsidRPr="004F58A8">
        <w:rPr>
          <w:rFonts w:ascii="Arial" w:hAnsi="Arial" w:cs="Arial"/>
          <w:noProof/>
        </w:rPr>
        <w:pict>
          <v:shape id="_x0000_s1095" type="#_x0000_t202" style="position:absolute;left:0;text-align:left;margin-left:26.6pt;margin-top:224.55pt;width:231.8pt;height:46.8pt;z-index:251648000" o:regroupid="1" stroked="f">
            <v:textbox style="mso-next-textbox:#_x0000_s1095">
              <w:txbxContent>
                <w:p w:rsidR="001B6FDF" w:rsidRPr="00755B58" w:rsidRDefault="001B6FDF" w:rsidP="00224F2C">
                  <w:pPr>
                    <w:rPr>
                      <w:rFonts w:ascii="Times New Roman" w:hAnsi="Times New Roman"/>
                      <w:sz w:val="20"/>
                      <w:szCs w:val="20"/>
                      <w:lang w:val="es-ES"/>
                    </w:rPr>
                  </w:pPr>
                  <w:r w:rsidRPr="00755B58">
                    <w:rPr>
                      <w:rFonts w:ascii="Times New Roman" w:hAnsi="Times New Roman"/>
                      <w:sz w:val="20"/>
                      <w:szCs w:val="20"/>
                      <w:lang w:val="es-ES"/>
                    </w:rPr>
                    <w:t>Fuente: BEA Think liquid Asesores</w:t>
                  </w:r>
                </w:p>
                <w:p w:rsidR="001B6FDF" w:rsidRPr="00755B58" w:rsidRDefault="001B6FDF" w:rsidP="00224F2C">
                  <w:pPr>
                    <w:rPr>
                      <w:rFonts w:ascii="Times New Roman" w:hAnsi="Times New Roman"/>
                      <w:sz w:val="20"/>
                      <w:szCs w:val="20"/>
                    </w:rPr>
                  </w:pPr>
                  <w:r w:rsidRPr="00755B58">
                    <w:rPr>
                      <w:rFonts w:ascii="Times New Roman" w:hAnsi="Times New Roman"/>
                      <w:sz w:val="20"/>
                      <w:szCs w:val="20"/>
                    </w:rPr>
                    <w:t>Elaborado: BEA Think liquid Asesores</w:t>
                  </w:r>
                </w:p>
              </w:txbxContent>
            </v:textbox>
          </v:shape>
        </w:pict>
      </w:r>
      <w:r w:rsidR="001A1AF3" w:rsidRPr="004F58A8">
        <w:rPr>
          <w:rFonts w:ascii="Arial" w:hAnsi="Arial" w:cs="Arial"/>
          <w:noProof/>
        </w:rPr>
        <w:pict>
          <v:group id="_x0000_s1391" style="position:absolute;left:0;text-align:left;margin-left:0;margin-top:14.75pt;width:360.6pt;height:194.2pt;z-index:251649024;mso-position-horizontal:center" coordorigin="2548,10720" coordsize="7740,4200">
            <v:shape id="_x0000_s1096" type="#_x0000_t75" style="position:absolute;left:2577;top:11531;width:7711;height:3320" o:regroupid="1">
              <v:imagedata r:id="rId190" o:title="" cropbottom="3057f"/>
            </v:shape>
            <v:line id="_x0000_s1097" style="position:absolute" from="2548,14920" to="10288,14920" o:regroupid="1" strokecolor="#339" strokeweight="3pt">
              <v:stroke linestyle="thinThin"/>
            </v:line>
            <v:line id="_x0000_s1098" style="position:absolute" from="2548,10720" to="10288,10720" o:regroupid="1" strokecolor="#339" strokeweight="3pt">
              <v:stroke linestyle="thinThin"/>
            </v:line>
            <v:line id="_x0000_s1099" style="position:absolute" from="2548,10720" to="2548,14860" o:regroupid="1" strokecolor="#339" strokeweight="3pt">
              <v:stroke linestyle="thinThin"/>
            </v:line>
            <v:line id="_x0000_s1100" style="position:absolute" from="10288,10720" to="10288,14860" o:regroupid="1" strokecolor="#339" strokeweight="3pt">
              <v:stroke linestyle="thinThin"/>
            </v:line>
            <w10:wrap type="square"/>
          </v:group>
        </w:pict>
      </w:r>
    </w:p>
    <w:p w:rsidR="00224F2C" w:rsidRPr="004F58A8" w:rsidRDefault="00224F2C" w:rsidP="006F738D">
      <w:pPr>
        <w:numPr>
          <w:ilvl w:val="0"/>
          <w:numId w:val="7"/>
        </w:numPr>
        <w:shd w:val="clear" w:color="auto" w:fill="FFFFFF"/>
        <w:spacing w:line="360" w:lineRule="auto"/>
        <w:jc w:val="both"/>
        <w:rPr>
          <w:rFonts w:ascii="Arial" w:hAnsi="Arial" w:cs="Arial"/>
          <w:color w:val="000000"/>
          <w:lang w:val="es-ES"/>
        </w:rPr>
      </w:pPr>
      <w:r w:rsidRPr="004F58A8">
        <w:rPr>
          <w:rFonts w:ascii="Arial" w:hAnsi="Arial" w:cs="Arial"/>
          <w:b/>
          <w:bCs/>
          <w:color w:val="333333"/>
          <w:u w:val="single"/>
          <w:lang w:val="es-ES"/>
        </w:rPr>
        <w:t xml:space="preserve">(Análisis del Modelamiento de los Procesos </w:t>
      </w:r>
      <w:r w:rsidRPr="004F58A8">
        <w:rPr>
          <w:rFonts w:ascii="Arial" w:hAnsi="Arial" w:cs="Arial"/>
          <w:b/>
          <w:color w:val="333333"/>
          <w:u w:val="single"/>
          <w:lang w:val="es-ES"/>
        </w:rPr>
        <w:t>e Identificación de Procesos Críticos del negocio)</w:t>
      </w:r>
      <w:r w:rsidRPr="004F58A8">
        <w:rPr>
          <w:rFonts w:ascii="Arial" w:hAnsi="Arial" w:cs="Arial"/>
          <w:b/>
          <w:color w:val="333333"/>
          <w:lang w:val="es-ES"/>
        </w:rPr>
        <w:t xml:space="preserve">: </w:t>
      </w:r>
    </w:p>
    <w:p w:rsidR="00224F2C" w:rsidRPr="004F58A8" w:rsidRDefault="00224F2C" w:rsidP="006F738D">
      <w:pPr>
        <w:shd w:val="clear" w:color="auto" w:fill="FFFFFF"/>
        <w:spacing w:line="360" w:lineRule="auto"/>
        <w:ind w:left="720"/>
        <w:jc w:val="both"/>
        <w:rPr>
          <w:rFonts w:ascii="Arial" w:hAnsi="Arial" w:cs="Arial"/>
          <w:color w:val="000000"/>
          <w:lang w:val="es-ES"/>
        </w:rPr>
      </w:pPr>
      <w:r w:rsidRPr="004F58A8">
        <w:rPr>
          <w:rFonts w:ascii="Arial" w:hAnsi="Arial" w:cs="Arial"/>
          <w:color w:val="333333"/>
          <w:lang w:val="es-ES"/>
        </w:rPr>
        <w:t>En esta primera etapa se establecen los procesos actuales de la empresa y se seleccionan los mas importantes, mediante un mapeo de la misma que priorizan los procesos según su Valor/Impacto de la compañía, urgencia, necesidad y valor agregado, así también se determina el nivel de madurez del negocio y se definen los procesos correctos o ideales, así como las responsabilidades de cada uno los participantes de dicho procesos.</w:t>
      </w:r>
    </w:p>
    <w:p w:rsidR="00224F2C" w:rsidRPr="004F58A8" w:rsidRDefault="00224F2C" w:rsidP="006F738D">
      <w:pPr>
        <w:shd w:val="clear" w:color="auto" w:fill="FFFFFF"/>
        <w:spacing w:line="360" w:lineRule="auto"/>
        <w:ind w:left="360"/>
        <w:jc w:val="both"/>
        <w:rPr>
          <w:rFonts w:ascii="Arial" w:hAnsi="Arial" w:cs="Arial"/>
          <w:color w:val="000000"/>
          <w:lang w:val="es-ES"/>
        </w:rPr>
      </w:pPr>
    </w:p>
    <w:p w:rsidR="00224F2C" w:rsidRPr="004F58A8" w:rsidRDefault="00224F2C" w:rsidP="006F738D">
      <w:pPr>
        <w:shd w:val="clear" w:color="auto" w:fill="FFFFFF"/>
        <w:spacing w:line="360" w:lineRule="auto"/>
        <w:ind w:left="720" w:hanging="12"/>
        <w:jc w:val="both"/>
        <w:rPr>
          <w:rFonts w:ascii="Arial" w:hAnsi="Arial" w:cs="Arial"/>
          <w:color w:val="333333"/>
          <w:lang w:val="es-ES"/>
        </w:rPr>
      </w:pPr>
      <w:r w:rsidRPr="004F58A8">
        <w:rPr>
          <w:rFonts w:ascii="Arial" w:hAnsi="Arial" w:cs="Arial"/>
          <w:bCs/>
          <w:color w:val="333333"/>
          <w:lang w:val="es-ES"/>
        </w:rPr>
        <w:t xml:space="preserve">Este paso del ciclo de </w:t>
      </w:r>
      <w:smartTag w:uri="urn:schemas-microsoft-com:office:smarttags" w:element="PersonName">
        <w:smartTagPr>
          <w:attr w:name="ProductID" w:val="la Administraci￳n"/>
        </w:smartTagPr>
        <w:r w:rsidRPr="004F58A8">
          <w:rPr>
            <w:rFonts w:ascii="Arial" w:hAnsi="Arial" w:cs="Arial"/>
            <w:bCs/>
            <w:color w:val="333333"/>
            <w:lang w:val="es-ES"/>
          </w:rPr>
          <w:t>la Administración</w:t>
        </w:r>
      </w:smartTag>
      <w:r w:rsidRPr="004F58A8">
        <w:rPr>
          <w:rFonts w:ascii="Arial" w:hAnsi="Arial" w:cs="Arial"/>
          <w:bCs/>
          <w:color w:val="333333"/>
          <w:lang w:val="es-ES"/>
        </w:rPr>
        <w:t xml:space="preserve"> por Procesos en “AJ”, se llevo a cabo </w:t>
      </w:r>
      <w:r w:rsidRPr="004F58A8">
        <w:rPr>
          <w:rFonts w:ascii="Arial" w:hAnsi="Arial" w:cs="Arial"/>
          <w:color w:val="333333"/>
          <w:lang w:val="es-ES"/>
        </w:rPr>
        <w:t>con la colaboración, del personal especializado en procesos de la empresa de servicios “Triangular Soluciones Empresariales”.  Cabe anotar que se tomo como inicio el resultado del Análisis</w:t>
      </w:r>
      <w:r w:rsidR="001A1AF3" w:rsidRPr="004F58A8">
        <w:rPr>
          <w:rFonts w:ascii="Arial" w:hAnsi="Arial" w:cs="Arial"/>
          <w:color w:val="333333"/>
          <w:lang w:val="es-ES"/>
        </w:rPr>
        <w:t xml:space="preserve"> “CRM-</w:t>
      </w:r>
      <w:r w:rsidRPr="004F58A8">
        <w:rPr>
          <w:rFonts w:ascii="Arial" w:hAnsi="Arial" w:cs="Arial"/>
          <w:color w:val="333333"/>
          <w:lang w:val="es-ES"/>
        </w:rPr>
        <w:t xml:space="preserve">Gap Analizer de </w:t>
      </w:r>
      <w:r w:rsidRPr="004F58A8">
        <w:rPr>
          <w:rFonts w:ascii="Arial" w:hAnsi="Arial" w:cs="Arial"/>
          <w:lang w:val="es-ES"/>
        </w:rPr>
        <w:t>Deloitte</w:t>
      </w:r>
      <w:r w:rsidR="001A1AF3" w:rsidRPr="004F58A8">
        <w:rPr>
          <w:rFonts w:ascii="Arial" w:hAnsi="Arial" w:cs="Arial"/>
          <w:color w:val="333333"/>
          <w:lang w:val="es-ES"/>
        </w:rPr>
        <w:t xml:space="preserve">” </w:t>
      </w:r>
      <w:r w:rsidR="0087038B" w:rsidRPr="004F58A8">
        <w:rPr>
          <w:rFonts w:ascii="Arial" w:hAnsi="Arial" w:cs="Arial"/>
          <w:color w:val="333333"/>
          <w:lang w:val="es-ES"/>
        </w:rPr>
        <w:t>v</w:t>
      </w:r>
      <w:r w:rsidR="001A1AF3" w:rsidRPr="004F58A8">
        <w:rPr>
          <w:rFonts w:ascii="Arial" w:hAnsi="Arial" w:cs="Arial"/>
          <w:color w:val="333333"/>
          <w:lang w:val="es-ES"/>
        </w:rPr>
        <w:t>er anexos 3</w:t>
      </w:r>
      <w:r w:rsidRPr="004F58A8">
        <w:rPr>
          <w:rFonts w:ascii="Arial" w:hAnsi="Arial" w:cs="Arial"/>
          <w:color w:val="333333"/>
          <w:lang w:val="es-ES"/>
        </w:rPr>
        <w:t>, que indica que la empresa se encuentra en un nivel básico o nivel Ad Hoc de madurez, teniendo en cuenta esto, con la asesoría de la persona experta en procesos de la empresa mencionada, se realizó el diagnostico general de la empresa, mediante las herramientas de observación de los procesos en tiempo real y de una serie de entrevistas exhaustivas en los puntos críticos de las operaci</w:t>
      </w:r>
      <w:r w:rsidR="0087038B" w:rsidRPr="004F58A8">
        <w:rPr>
          <w:rFonts w:ascii="Arial" w:hAnsi="Arial" w:cs="Arial"/>
          <w:color w:val="333333"/>
          <w:lang w:val="es-ES"/>
        </w:rPr>
        <w:t>ones de la empresa ver Anexos 9</w:t>
      </w:r>
      <w:r w:rsidRPr="004F58A8">
        <w:rPr>
          <w:rFonts w:ascii="Arial" w:hAnsi="Arial" w:cs="Arial"/>
          <w:color w:val="333333"/>
          <w:lang w:val="es-ES"/>
        </w:rPr>
        <w:t>, toda esta información permitió levantar los procesos actuales de la organización, mapearlos, y establecer los procesos principales y los que se propondrán mejorados para la aplicación del presente proyecto.</w:t>
      </w:r>
    </w:p>
    <w:p w:rsidR="00224F2C" w:rsidRPr="004F58A8" w:rsidRDefault="00224F2C" w:rsidP="006F738D">
      <w:pPr>
        <w:shd w:val="clear" w:color="auto" w:fill="FFFFFF"/>
        <w:spacing w:line="360" w:lineRule="auto"/>
        <w:ind w:left="720" w:hanging="12"/>
        <w:jc w:val="both"/>
        <w:rPr>
          <w:rFonts w:ascii="Arial" w:hAnsi="Arial" w:cs="Arial"/>
          <w:color w:val="333333"/>
          <w:lang w:val="es-ES"/>
        </w:rPr>
      </w:pPr>
      <w:r w:rsidRPr="004F58A8">
        <w:rPr>
          <w:rFonts w:ascii="Arial" w:hAnsi="Arial" w:cs="Arial"/>
          <w:color w:val="333333"/>
          <w:lang w:val="es-ES"/>
        </w:rPr>
        <w:t xml:space="preserve"> </w:t>
      </w:r>
    </w:p>
    <w:p w:rsidR="00224F2C" w:rsidRPr="004F58A8" w:rsidRDefault="00224F2C" w:rsidP="006F738D">
      <w:pPr>
        <w:numPr>
          <w:ilvl w:val="0"/>
          <w:numId w:val="7"/>
        </w:numPr>
        <w:shd w:val="clear" w:color="auto" w:fill="FFFFFF"/>
        <w:spacing w:line="360" w:lineRule="auto"/>
        <w:jc w:val="both"/>
        <w:rPr>
          <w:rFonts w:ascii="Arial" w:hAnsi="Arial" w:cs="Arial"/>
          <w:color w:val="333333"/>
          <w:lang w:val="es-ES"/>
        </w:rPr>
      </w:pPr>
      <w:r w:rsidRPr="004F58A8">
        <w:rPr>
          <w:rFonts w:ascii="Arial" w:hAnsi="Arial" w:cs="Arial"/>
          <w:b/>
          <w:bCs/>
          <w:color w:val="333333"/>
          <w:u w:val="single"/>
          <w:lang w:val="es-ES"/>
        </w:rPr>
        <w:t xml:space="preserve"> (Ejecución de Procesos)</w:t>
      </w:r>
      <w:r w:rsidRPr="004F58A8">
        <w:rPr>
          <w:rFonts w:ascii="Arial" w:hAnsi="Arial" w:cs="Arial"/>
          <w:color w:val="333333"/>
          <w:lang w:val="es-ES"/>
        </w:rPr>
        <w:t>: en esta etapa se integran los componentes necesarios para ejecutar el o los procesos de la empresa. Y aquí también se explota los procesos desarrollados en el punto anterior, en esta etapa los principales involucrados son los “Participantes” del proceso. Además aquí es cuando se recolecta la información para el control y seguimiento de los procesos definidos.</w:t>
      </w:r>
    </w:p>
    <w:p w:rsidR="00224F2C" w:rsidRPr="004F58A8" w:rsidRDefault="00224F2C" w:rsidP="006F738D">
      <w:pPr>
        <w:shd w:val="clear" w:color="auto" w:fill="FFFFFF"/>
        <w:spacing w:line="360" w:lineRule="auto"/>
        <w:ind w:left="708"/>
        <w:jc w:val="both"/>
        <w:rPr>
          <w:rFonts w:ascii="Arial" w:hAnsi="Arial" w:cs="Arial"/>
          <w:color w:val="333333"/>
          <w:lang w:val="es-ES"/>
        </w:rPr>
      </w:pPr>
    </w:p>
    <w:p w:rsidR="00224F2C" w:rsidRPr="004F58A8" w:rsidRDefault="00224F2C" w:rsidP="006F738D">
      <w:pPr>
        <w:shd w:val="clear" w:color="auto" w:fill="FFFFFF"/>
        <w:spacing w:line="360" w:lineRule="auto"/>
        <w:ind w:left="708"/>
        <w:jc w:val="both"/>
        <w:rPr>
          <w:rFonts w:ascii="Arial" w:hAnsi="Arial" w:cs="Arial"/>
          <w:color w:val="333333"/>
          <w:lang w:val="es-ES"/>
        </w:rPr>
      </w:pPr>
      <w:r w:rsidRPr="004F58A8">
        <w:rPr>
          <w:rFonts w:ascii="Arial" w:hAnsi="Arial" w:cs="Arial"/>
          <w:color w:val="333333"/>
          <w:lang w:val="es-ES"/>
        </w:rPr>
        <w:t xml:space="preserve">En el presente proyecto no se aplicara este paso, sin embargo si se realizará en el </w:t>
      </w:r>
      <w:r w:rsidR="00245198">
        <w:rPr>
          <w:rFonts w:ascii="Arial" w:hAnsi="Arial" w:cs="Arial"/>
          <w:color w:val="333333"/>
          <w:lang w:val="es-ES"/>
        </w:rPr>
        <w:t>CAPÍTULO</w:t>
      </w:r>
      <w:r w:rsidRPr="004F58A8">
        <w:rPr>
          <w:rFonts w:ascii="Arial" w:hAnsi="Arial" w:cs="Arial"/>
          <w:color w:val="333333"/>
          <w:lang w:val="es-ES"/>
        </w:rPr>
        <w:t xml:space="preserve"> siguiente un modelo piloto en menor escala, que permita evaluara los procesos propuestos.</w:t>
      </w:r>
    </w:p>
    <w:p w:rsidR="00224F2C" w:rsidRPr="004F58A8" w:rsidRDefault="00224F2C" w:rsidP="006F738D">
      <w:pPr>
        <w:shd w:val="clear" w:color="auto" w:fill="FFFFFF"/>
        <w:spacing w:line="360" w:lineRule="auto"/>
        <w:ind w:left="360"/>
        <w:jc w:val="both"/>
        <w:rPr>
          <w:rFonts w:ascii="Arial" w:hAnsi="Arial" w:cs="Arial"/>
          <w:color w:val="333333"/>
          <w:lang w:val="es-ES"/>
        </w:rPr>
      </w:pPr>
    </w:p>
    <w:p w:rsidR="00224F2C" w:rsidRPr="004F58A8" w:rsidRDefault="00224F2C" w:rsidP="006F738D">
      <w:pPr>
        <w:numPr>
          <w:ilvl w:val="0"/>
          <w:numId w:val="7"/>
        </w:numPr>
        <w:shd w:val="clear" w:color="auto" w:fill="FFFFFF"/>
        <w:spacing w:line="360" w:lineRule="auto"/>
        <w:jc w:val="both"/>
        <w:rPr>
          <w:rFonts w:ascii="Arial" w:hAnsi="Arial" w:cs="Arial"/>
          <w:color w:val="333333"/>
          <w:lang w:val="es-ES"/>
        </w:rPr>
      </w:pPr>
      <w:r w:rsidRPr="004F58A8">
        <w:rPr>
          <w:rFonts w:ascii="Arial" w:hAnsi="Arial" w:cs="Arial"/>
          <w:b/>
          <w:bCs/>
          <w:u w:val="single"/>
          <w:lang w:val="es-ES"/>
        </w:rPr>
        <w:t>(Control y Gestión de los Procesos)</w:t>
      </w:r>
      <w:r w:rsidRPr="004F58A8">
        <w:rPr>
          <w:rFonts w:ascii="Arial" w:hAnsi="Arial" w:cs="Arial"/>
          <w:lang w:val="es-ES"/>
        </w:rPr>
        <w:t>: esta es la etapa donde se le da seguimiento a los procesos, y donde se analiza la información a fin de optimizar los procesos ejecutados, por ejemplo: se analiza indicadores de desempeño, cuellos de botella, caminos críticos, carga de trabajo, etc., su principal características es que la información se analiza en tiempo real. En esta etapa los principales involucrados son los “</w:t>
      </w:r>
      <w:r w:rsidRPr="004F58A8">
        <w:rPr>
          <w:rFonts w:ascii="Arial" w:hAnsi="Arial" w:cs="Arial"/>
          <w:bCs/>
          <w:lang w:val="es-ES"/>
        </w:rPr>
        <w:t xml:space="preserve">Supervisores, y </w:t>
      </w:r>
      <w:smartTag w:uri="urn:schemas-microsoft-com:office:smarttags" w:element="PersonName">
        <w:smartTagPr>
          <w:attr w:name="ProductID" w:val="la Gerencia"/>
        </w:smartTagPr>
        <w:r w:rsidRPr="004F58A8">
          <w:rPr>
            <w:rFonts w:ascii="Arial" w:hAnsi="Arial" w:cs="Arial"/>
            <w:bCs/>
            <w:lang w:val="es-ES"/>
          </w:rPr>
          <w:t>la Gerencia</w:t>
        </w:r>
      </w:smartTag>
      <w:r w:rsidRPr="004F58A8">
        <w:rPr>
          <w:rFonts w:ascii="Arial" w:hAnsi="Arial" w:cs="Arial"/>
          <w:lang w:val="es-ES"/>
        </w:rPr>
        <w:t>”.</w:t>
      </w:r>
    </w:p>
    <w:p w:rsidR="00224F2C" w:rsidRPr="004F58A8" w:rsidRDefault="00224F2C" w:rsidP="006F738D">
      <w:pPr>
        <w:shd w:val="clear" w:color="auto" w:fill="FFFFFF"/>
        <w:spacing w:line="360" w:lineRule="auto"/>
        <w:jc w:val="both"/>
        <w:rPr>
          <w:rFonts w:ascii="Arial" w:hAnsi="Arial" w:cs="Arial"/>
          <w:b/>
          <w:bCs/>
          <w:u w:val="single"/>
          <w:lang w:val="es-ES"/>
        </w:rPr>
      </w:pPr>
    </w:p>
    <w:p w:rsidR="00224F2C" w:rsidRPr="004F58A8" w:rsidRDefault="00EF1215" w:rsidP="006F738D">
      <w:pPr>
        <w:numPr>
          <w:ilvl w:val="0"/>
          <w:numId w:val="7"/>
        </w:numPr>
        <w:shd w:val="clear" w:color="auto" w:fill="FFFFFF"/>
        <w:spacing w:line="360" w:lineRule="auto"/>
        <w:jc w:val="both"/>
        <w:rPr>
          <w:rFonts w:ascii="Arial" w:hAnsi="Arial" w:cs="Arial"/>
          <w:color w:val="333333"/>
          <w:lang w:val="es-ES"/>
        </w:rPr>
      </w:pPr>
      <w:r>
        <w:rPr>
          <w:rFonts w:ascii="Arial" w:hAnsi="Arial" w:cs="Arial"/>
          <w:b/>
          <w:bCs/>
          <w:u w:val="single"/>
          <w:lang w:val="es-ES"/>
        </w:rPr>
        <w:t>(Innovación</w:t>
      </w:r>
      <w:r w:rsidR="00224F2C" w:rsidRPr="004F58A8">
        <w:rPr>
          <w:rFonts w:ascii="Arial" w:hAnsi="Arial" w:cs="Arial"/>
          <w:b/>
          <w:bCs/>
          <w:u w:val="single"/>
          <w:lang w:val="es-ES"/>
        </w:rPr>
        <w:t xml:space="preserve">) </w:t>
      </w:r>
      <w:r w:rsidR="00224F2C" w:rsidRPr="004F58A8">
        <w:rPr>
          <w:rFonts w:ascii="Arial" w:hAnsi="Arial" w:cs="Arial"/>
          <w:lang w:val="es-ES"/>
        </w:rPr>
        <w:t xml:space="preserve">La aplicación de una administración BPM involucra la búsqueda de iniciativas estrategias que generen valor agregado al negocio. </w:t>
      </w:r>
    </w:p>
    <w:p w:rsidR="00224F2C" w:rsidRPr="00391B78" w:rsidRDefault="00224F2C" w:rsidP="00A8747B">
      <w:pPr>
        <w:spacing w:line="360" w:lineRule="auto"/>
        <w:rPr>
          <w:rFonts w:ascii="Arial" w:hAnsi="Arial" w:cs="Arial"/>
          <w:lang w:val="es-ES"/>
        </w:rPr>
      </w:pPr>
    </w:p>
    <w:p w:rsidR="00224F2C" w:rsidRPr="00EF1215" w:rsidRDefault="00EF1215" w:rsidP="006F738D">
      <w:pPr>
        <w:numPr>
          <w:ilvl w:val="2"/>
          <w:numId w:val="1"/>
        </w:numPr>
        <w:spacing w:line="360" w:lineRule="auto"/>
        <w:rPr>
          <w:rFonts w:ascii="Arial" w:hAnsi="Arial" w:cs="Arial"/>
          <w:b/>
          <w:lang w:val="es-ES"/>
        </w:rPr>
      </w:pPr>
      <w:r>
        <w:rPr>
          <w:rFonts w:ascii="Arial" w:hAnsi="Arial" w:cs="Arial"/>
          <w:b/>
          <w:lang w:val="es-ES"/>
        </w:rPr>
        <w:t>ANÁ</w:t>
      </w:r>
      <w:r w:rsidR="00391B78" w:rsidRPr="00391B78">
        <w:rPr>
          <w:rFonts w:ascii="Arial" w:hAnsi="Arial" w:cs="Arial"/>
          <w:b/>
          <w:lang w:val="es-ES"/>
        </w:rPr>
        <w:t>LISIS</w:t>
      </w:r>
      <w:r w:rsidR="00224F2C" w:rsidRPr="00EF1215">
        <w:rPr>
          <w:rFonts w:ascii="Arial" w:hAnsi="Arial" w:cs="Arial"/>
          <w:b/>
          <w:lang w:val="es-ES"/>
        </w:rPr>
        <w:t xml:space="preserve"> DE LOS</w:t>
      </w:r>
      <w:r w:rsidR="00224F2C" w:rsidRPr="00391B78">
        <w:rPr>
          <w:rFonts w:ascii="Arial" w:hAnsi="Arial" w:cs="Arial"/>
          <w:b/>
          <w:lang w:val="es-ES"/>
        </w:rPr>
        <w:t xml:space="preserve"> PROCESOS</w:t>
      </w:r>
      <w:r w:rsidR="00224F2C" w:rsidRPr="00EF1215">
        <w:rPr>
          <w:rFonts w:ascii="Arial" w:hAnsi="Arial" w:cs="Arial"/>
          <w:b/>
          <w:lang w:val="es-ES"/>
        </w:rPr>
        <w:t xml:space="preserve"> ACTUALES</w:t>
      </w:r>
    </w:p>
    <w:p w:rsidR="00224F2C" w:rsidRPr="00EF1215" w:rsidRDefault="00224F2C" w:rsidP="006F738D">
      <w:pPr>
        <w:spacing w:line="360" w:lineRule="auto"/>
        <w:rPr>
          <w:rFonts w:ascii="Arial" w:hAnsi="Arial" w:cs="Arial"/>
          <w:lang w:val="es-ES"/>
        </w:rPr>
      </w:pPr>
    </w:p>
    <w:p w:rsidR="00224F2C" w:rsidRPr="004F58A8" w:rsidRDefault="00EF1215" w:rsidP="00E34516">
      <w:pPr>
        <w:spacing w:line="360" w:lineRule="auto"/>
        <w:ind w:firstLine="567"/>
        <w:jc w:val="both"/>
        <w:rPr>
          <w:rFonts w:ascii="Arial" w:hAnsi="Arial" w:cs="Arial"/>
          <w:lang w:val="es-ES"/>
        </w:rPr>
      </w:pPr>
      <w:r>
        <w:rPr>
          <w:rFonts w:ascii="Arial" w:hAnsi="Arial" w:cs="Arial"/>
          <w:lang w:val="es-ES"/>
        </w:rPr>
        <w:t>Como se mencionó</w:t>
      </w:r>
      <w:r w:rsidR="00224F2C" w:rsidRPr="004F58A8">
        <w:rPr>
          <w:rFonts w:ascii="Arial" w:hAnsi="Arial" w:cs="Arial"/>
          <w:lang w:val="es-ES"/>
        </w:rPr>
        <w:t xml:space="preserve"> anteriormente, soportados en el estudio del análisis Interno (</w:t>
      </w:r>
      <w:r w:rsidR="0087038B" w:rsidRPr="004F58A8">
        <w:rPr>
          <w:rFonts w:ascii="Arial" w:hAnsi="Arial" w:cs="Arial"/>
          <w:lang w:val="es-ES"/>
        </w:rPr>
        <w:t>CRM-</w:t>
      </w:r>
      <w:r w:rsidR="00224F2C" w:rsidRPr="004F58A8">
        <w:rPr>
          <w:rFonts w:ascii="Arial" w:hAnsi="Arial" w:cs="Arial"/>
          <w:lang w:val="es-ES"/>
        </w:rPr>
        <w:t>Gap Analizer), todos los procesos actuales de “AJ” se encuentran en un estado o nivel básico de desarrollo, no se han establecido prioridades y todas las actividades importantes de la empresa las supervisan, controlan y realizan en su mayoría los gerentes de la organización, así como también las decisiones del negocio, sus estrategias y planes de acción.</w:t>
      </w:r>
    </w:p>
    <w:p w:rsidR="00224F2C" w:rsidRPr="004F58A8" w:rsidRDefault="00224F2C" w:rsidP="00E34516">
      <w:pPr>
        <w:spacing w:line="360" w:lineRule="auto"/>
        <w:ind w:firstLine="567"/>
        <w:jc w:val="both"/>
        <w:rPr>
          <w:rFonts w:ascii="Arial" w:hAnsi="Arial" w:cs="Arial"/>
          <w:lang w:val="es-ES"/>
        </w:rPr>
      </w:pPr>
    </w:p>
    <w:p w:rsidR="00224F2C" w:rsidRPr="004F58A8" w:rsidRDefault="00224F2C" w:rsidP="00E34516">
      <w:pPr>
        <w:spacing w:line="360" w:lineRule="auto"/>
        <w:ind w:firstLine="567"/>
        <w:jc w:val="both"/>
        <w:rPr>
          <w:rFonts w:ascii="Arial" w:hAnsi="Arial" w:cs="Arial"/>
          <w:lang w:val="es-ES"/>
        </w:rPr>
      </w:pPr>
      <w:r w:rsidRPr="004F58A8">
        <w:rPr>
          <w:rFonts w:ascii="Arial" w:hAnsi="Arial" w:cs="Arial"/>
          <w:lang w:val="es-ES"/>
        </w:rPr>
        <w:t xml:space="preserve">La metodología utilizada en este </w:t>
      </w:r>
      <w:r w:rsidR="003256D4">
        <w:rPr>
          <w:rFonts w:ascii="Arial" w:hAnsi="Arial" w:cs="Arial"/>
          <w:lang w:val="es-ES"/>
        </w:rPr>
        <w:t>capítulo</w:t>
      </w:r>
      <w:r w:rsidRPr="004F58A8">
        <w:rPr>
          <w:rFonts w:ascii="Arial" w:hAnsi="Arial" w:cs="Arial"/>
          <w:lang w:val="es-ES"/>
        </w:rPr>
        <w:t>, fue en base a las herramientas ya mencionadas en el punto anterior (Observación de los procesos de negocios en tiempo real y entrevistas exhaustivas). Dichas herramientas brindaron importante información, que permitió identificar los procesos más importantes de la empresa que son los que se detallan a continuación:</w:t>
      </w:r>
    </w:p>
    <w:p w:rsidR="00224F2C" w:rsidRPr="004F58A8" w:rsidRDefault="00224F2C" w:rsidP="006F738D">
      <w:pPr>
        <w:spacing w:line="360" w:lineRule="auto"/>
        <w:jc w:val="both"/>
        <w:rPr>
          <w:rFonts w:ascii="Arial" w:hAnsi="Arial" w:cs="Arial"/>
          <w:b/>
          <w:lang w:val="es-ES"/>
        </w:rPr>
      </w:pPr>
    </w:p>
    <w:p w:rsidR="00E96EBF" w:rsidRPr="004F58A8" w:rsidRDefault="00224F2C" w:rsidP="006F738D">
      <w:pPr>
        <w:spacing w:line="360" w:lineRule="auto"/>
        <w:jc w:val="both"/>
        <w:rPr>
          <w:rFonts w:ascii="Arial" w:hAnsi="Arial" w:cs="Arial"/>
          <w:b/>
          <w:lang w:val="es-ES"/>
        </w:rPr>
      </w:pPr>
      <w:r w:rsidRPr="004F58A8">
        <w:rPr>
          <w:rFonts w:ascii="Arial" w:hAnsi="Arial" w:cs="Arial"/>
          <w:b/>
          <w:lang w:val="es-ES"/>
        </w:rPr>
        <w:t>Proceso de Compras</w:t>
      </w:r>
    </w:p>
    <w:p w:rsidR="00224F2C" w:rsidRPr="004F58A8" w:rsidRDefault="00224F2C" w:rsidP="006F738D">
      <w:pPr>
        <w:spacing w:line="360" w:lineRule="auto"/>
        <w:jc w:val="both"/>
        <w:rPr>
          <w:rFonts w:ascii="Arial" w:hAnsi="Arial" w:cs="Arial"/>
          <w:b/>
          <w:lang w:val="es-ES"/>
        </w:rPr>
      </w:pPr>
      <w:r w:rsidRPr="004F58A8">
        <w:rPr>
          <w:rFonts w:ascii="Arial" w:hAnsi="Arial" w:cs="Arial"/>
          <w:b/>
          <w:lang w:val="es-ES"/>
        </w:rPr>
        <w:t xml:space="preserve"> </w:t>
      </w:r>
    </w:p>
    <w:p w:rsidR="00224F2C" w:rsidRPr="004F58A8" w:rsidRDefault="00224F2C" w:rsidP="006F738D">
      <w:pPr>
        <w:spacing w:line="360" w:lineRule="auto"/>
        <w:jc w:val="both"/>
        <w:rPr>
          <w:rFonts w:ascii="Arial" w:hAnsi="Arial" w:cs="Arial"/>
          <w:b/>
          <w:lang w:val="es-ES"/>
        </w:rPr>
      </w:pPr>
      <w:r w:rsidRPr="004F58A8">
        <w:rPr>
          <w:rFonts w:ascii="Arial" w:hAnsi="Arial" w:cs="Arial"/>
          <w:b/>
          <w:lang w:val="es-ES"/>
        </w:rPr>
        <w:t>Línea de colchones, tapicería, electrodomésticos y bazar</w:t>
      </w:r>
    </w:p>
    <w:p w:rsidR="00E96EBF" w:rsidRPr="004F58A8" w:rsidRDefault="00E96EBF" w:rsidP="006F738D">
      <w:pPr>
        <w:spacing w:line="360" w:lineRule="auto"/>
        <w:jc w:val="both"/>
        <w:rPr>
          <w:rFonts w:ascii="Arial" w:hAnsi="Arial" w:cs="Arial"/>
          <w:b/>
          <w:lang w:val="es-ES"/>
        </w:rPr>
      </w:pPr>
    </w:p>
    <w:p w:rsidR="00224F2C" w:rsidRPr="004F58A8" w:rsidRDefault="00224F2C" w:rsidP="006F738D">
      <w:pPr>
        <w:numPr>
          <w:ilvl w:val="0"/>
          <w:numId w:val="8"/>
        </w:numPr>
        <w:spacing w:line="360" w:lineRule="auto"/>
        <w:jc w:val="both"/>
        <w:rPr>
          <w:rFonts w:ascii="Arial" w:hAnsi="Arial" w:cs="Arial"/>
          <w:lang w:val="es-ES"/>
        </w:rPr>
      </w:pPr>
      <w:r w:rsidRPr="004F58A8">
        <w:rPr>
          <w:rFonts w:ascii="Arial" w:hAnsi="Arial" w:cs="Arial"/>
          <w:lang w:val="es-ES"/>
        </w:rPr>
        <w:t>Por lo general cada dos semanas o una vez al mes se reciben en el local principal las visitas de los  “agentes vendedores” de cada línea de negocio, es importante resaltar que la administración no tiene una planificación establecida de las visitas.</w:t>
      </w:r>
    </w:p>
    <w:p w:rsidR="00E96EBF" w:rsidRPr="004F58A8" w:rsidRDefault="00E96EBF" w:rsidP="00E96EBF">
      <w:pPr>
        <w:spacing w:line="360" w:lineRule="auto"/>
        <w:ind w:left="720"/>
        <w:jc w:val="both"/>
        <w:rPr>
          <w:rFonts w:ascii="Arial" w:hAnsi="Arial" w:cs="Arial"/>
          <w:lang w:val="es-ES"/>
        </w:rPr>
      </w:pPr>
    </w:p>
    <w:p w:rsidR="00224F2C" w:rsidRPr="004F58A8" w:rsidRDefault="00224F2C" w:rsidP="006F738D">
      <w:pPr>
        <w:numPr>
          <w:ilvl w:val="0"/>
          <w:numId w:val="8"/>
        </w:numPr>
        <w:spacing w:line="360" w:lineRule="auto"/>
        <w:jc w:val="both"/>
        <w:rPr>
          <w:rFonts w:ascii="Arial" w:hAnsi="Arial" w:cs="Arial"/>
          <w:lang w:val="es-ES"/>
        </w:rPr>
      </w:pPr>
      <w:r w:rsidRPr="004F58A8">
        <w:rPr>
          <w:rFonts w:ascii="Arial" w:hAnsi="Arial" w:cs="Arial"/>
          <w:lang w:val="es-ES"/>
        </w:rPr>
        <w:t>En la visita del agente vendedor de cada línea de negocio, se abarcan tres puntos importantes: solicitud de pedidos, promociones y acuerdos en las condiciones de pago. El pedido se realiza en base al inventario existente y solicitudes de los clientes que se recogen de ambos locales y se unifican en una sola lista cada semana, sin embargo, si existe alguna promoción atractiva por parte del proveedor se llega a un acuerdo pudiendo aumentar el pedido inicial. Una vez definido la orden de pedido total se firma la nota de pedido como constancia de aceptación del mismo, se acuerdan las condiciones de pago que son tipo de documento y tiempo, finalmente se recepta el documento original del pedido y se procede archivarlo.</w:t>
      </w:r>
    </w:p>
    <w:p w:rsidR="00E96EBF" w:rsidRPr="004F58A8" w:rsidRDefault="00E96EBF" w:rsidP="00E96EBF">
      <w:pPr>
        <w:spacing w:line="360" w:lineRule="auto"/>
        <w:jc w:val="both"/>
        <w:rPr>
          <w:rFonts w:ascii="Arial" w:hAnsi="Arial" w:cs="Arial"/>
          <w:lang w:val="es-ES"/>
        </w:rPr>
      </w:pPr>
    </w:p>
    <w:p w:rsidR="00224F2C" w:rsidRPr="004F58A8" w:rsidRDefault="00224F2C" w:rsidP="006F738D">
      <w:pPr>
        <w:numPr>
          <w:ilvl w:val="0"/>
          <w:numId w:val="8"/>
        </w:numPr>
        <w:spacing w:line="360" w:lineRule="auto"/>
        <w:jc w:val="both"/>
        <w:rPr>
          <w:rFonts w:ascii="Arial" w:hAnsi="Arial" w:cs="Arial"/>
          <w:lang w:val="es-ES"/>
        </w:rPr>
      </w:pPr>
      <w:r w:rsidRPr="004F58A8">
        <w:rPr>
          <w:rFonts w:ascii="Arial" w:hAnsi="Arial" w:cs="Arial"/>
          <w:lang w:val="es-ES"/>
        </w:rPr>
        <w:t>Cuando el pedido llega al punto de venta, se recepta la factura junto con la guía de remisión, se saca la nota de pedido archivada, la misma que se compara con la factura y guía de remisión respectiva; luego se procede a contar, verificar su estado y recibir la mercadería; y finalmente se firma la factura y guía y se entregan las copias a los transportistas.</w:t>
      </w:r>
    </w:p>
    <w:p w:rsidR="00224F2C" w:rsidRPr="00391B78" w:rsidRDefault="00224F2C" w:rsidP="006F738D">
      <w:pPr>
        <w:spacing w:line="360" w:lineRule="auto"/>
        <w:ind w:left="360"/>
        <w:jc w:val="both"/>
        <w:rPr>
          <w:rFonts w:ascii="Arial" w:hAnsi="Arial" w:cs="Arial"/>
          <w:b/>
          <w:lang w:val="es-ES"/>
        </w:rPr>
      </w:pPr>
    </w:p>
    <w:p w:rsidR="00224F2C" w:rsidRPr="004F58A8" w:rsidRDefault="00224F2C" w:rsidP="006F738D">
      <w:pPr>
        <w:spacing w:line="360" w:lineRule="auto"/>
        <w:ind w:left="360"/>
        <w:jc w:val="both"/>
        <w:rPr>
          <w:rFonts w:ascii="Arial" w:hAnsi="Arial" w:cs="Arial"/>
          <w:b/>
        </w:rPr>
      </w:pPr>
      <w:r w:rsidRPr="00391B78">
        <w:rPr>
          <w:rFonts w:ascii="Arial" w:hAnsi="Arial" w:cs="Arial"/>
          <w:b/>
          <w:lang w:val="es-ES"/>
        </w:rPr>
        <w:t>Línea</w:t>
      </w:r>
      <w:r w:rsidRPr="004F58A8">
        <w:rPr>
          <w:rFonts w:ascii="Arial" w:hAnsi="Arial" w:cs="Arial"/>
          <w:b/>
        </w:rPr>
        <w:t xml:space="preserve"> de</w:t>
      </w:r>
      <w:r w:rsidRPr="00391B78">
        <w:rPr>
          <w:rFonts w:ascii="Arial" w:hAnsi="Arial" w:cs="Arial"/>
          <w:b/>
          <w:lang w:val="es-ES"/>
        </w:rPr>
        <w:t xml:space="preserve"> muebles</w:t>
      </w:r>
    </w:p>
    <w:p w:rsidR="00E96EBF" w:rsidRPr="004F58A8" w:rsidRDefault="00E96EBF" w:rsidP="006F738D">
      <w:pPr>
        <w:spacing w:line="360" w:lineRule="auto"/>
        <w:ind w:left="360"/>
        <w:jc w:val="both"/>
        <w:rPr>
          <w:rFonts w:ascii="Arial" w:hAnsi="Arial" w:cs="Arial"/>
          <w:b/>
        </w:rPr>
      </w:pPr>
    </w:p>
    <w:p w:rsidR="00224F2C" w:rsidRPr="004F58A8" w:rsidRDefault="00224F2C" w:rsidP="006F738D">
      <w:pPr>
        <w:numPr>
          <w:ilvl w:val="0"/>
          <w:numId w:val="9"/>
        </w:numPr>
        <w:spacing w:line="360" w:lineRule="auto"/>
        <w:jc w:val="both"/>
        <w:rPr>
          <w:rFonts w:ascii="Arial" w:hAnsi="Arial" w:cs="Arial"/>
          <w:lang w:val="es-ES"/>
        </w:rPr>
      </w:pPr>
      <w:r w:rsidRPr="004F58A8">
        <w:rPr>
          <w:rFonts w:ascii="Arial" w:hAnsi="Arial" w:cs="Arial"/>
          <w:lang w:val="es-ES"/>
        </w:rPr>
        <w:t>Esta línea se maneja bajo pedidos de clientes, semanalmente se consolidan las solicitudes de los locales.</w:t>
      </w:r>
    </w:p>
    <w:p w:rsidR="00E96EBF" w:rsidRPr="004F58A8" w:rsidRDefault="00E96EBF" w:rsidP="00E96EBF">
      <w:pPr>
        <w:spacing w:line="360" w:lineRule="auto"/>
        <w:ind w:left="1080"/>
        <w:jc w:val="both"/>
        <w:rPr>
          <w:rFonts w:ascii="Arial" w:hAnsi="Arial" w:cs="Arial"/>
          <w:lang w:val="es-ES"/>
        </w:rPr>
      </w:pPr>
    </w:p>
    <w:p w:rsidR="00224F2C" w:rsidRPr="004F58A8" w:rsidRDefault="00224F2C" w:rsidP="006F738D">
      <w:pPr>
        <w:numPr>
          <w:ilvl w:val="0"/>
          <w:numId w:val="9"/>
        </w:numPr>
        <w:spacing w:line="360" w:lineRule="auto"/>
        <w:jc w:val="both"/>
        <w:rPr>
          <w:rFonts w:ascii="Arial" w:hAnsi="Arial" w:cs="Arial"/>
          <w:lang w:val="es-ES"/>
        </w:rPr>
      </w:pPr>
      <w:r w:rsidRPr="004F58A8">
        <w:rPr>
          <w:rFonts w:ascii="Arial" w:hAnsi="Arial" w:cs="Arial"/>
          <w:lang w:val="es-ES"/>
        </w:rPr>
        <w:t>De acuerdo a la lista establecida de proveedores que tienen los administradores, se escoge por criterios de confianza y responsabilidad al proveedor y se lo visita para encargarle la orden y darle las especificaciones generales de los productos solicitados. También se acuerda el tiempo de entrega del mismo y por lo general se da un anticipo del 50% del valor de la obra.</w:t>
      </w:r>
    </w:p>
    <w:p w:rsidR="00E96EBF" w:rsidRPr="004F58A8" w:rsidRDefault="00E96EBF" w:rsidP="00E96EBF">
      <w:pPr>
        <w:spacing w:line="360" w:lineRule="auto"/>
        <w:jc w:val="both"/>
        <w:rPr>
          <w:rFonts w:ascii="Arial" w:hAnsi="Arial" w:cs="Arial"/>
          <w:lang w:val="es-ES"/>
        </w:rPr>
      </w:pPr>
    </w:p>
    <w:p w:rsidR="00224F2C" w:rsidRPr="004F58A8" w:rsidRDefault="00224F2C" w:rsidP="006F738D">
      <w:pPr>
        <w:numPr>
          <w:ilvl w:val="0"/>
          <w:numId w:val="9"/>
        </w:numPr>
        <w:spacing w:line="360" w:lineRule="auto"/>
        <w:jc w:val="both"/>
        <w:rPr>
          <w:rFonts w:ascii="Arial" w:hAnsi="Arial" w:cs="Arial"/>
          <w:lang w:val="es-ES"/>
        </w:rPr>
      </w:pPr>
      <w:r w:rsidRPr="004F58A8">
        <w:rPr>
          <w:rFonts w:ascii="Arial" w:hAnsi="Arial" w:cs="Arial"/>
          <w:lang w:val="es-ES"/>
        </w:rPr>
        <w:t>Se recibe la llamada del proveedor cuando el producto esta listo y se acuerda telefónicamente la fecha de retiro del mismo.</w:t>
      </w:r>
    </w:p>
    <w:p w:rsidR="00E96EBF" w:rsidRPr="004F58A8" w:rsidRDefault="00E96EBF" w:rsidP="00E96EBF">
      <w:pPr>
        <w:spacing w:line="360" w:lineRule="auto"/>
        <w:jc w:val="both"/>
        <w:rPr>
          <w:rFonts w:ascii="Arial" w:hAnsi="Arial" w:cs="Arial"/>
          <w:lang w:val="es-ES"/>
        </w:rPr>
      </w:pPr>
    </w:p>
    <w:p w:rsidR="00224F2C" w:rsidRPr="004F58A8" w:rsidRDefault="00224F2C" w:rsidP="006F738D">
      <w:pPr>
        <w:numPr>
          <w:ilvl w:val="0"/>
          <w:numId w:val="9"/>
        </w:numPr>
        <w:spacing w:line="360" w:lineRule="auto"/>
        <w:jc w:val="both"/>
        <w:rPr>
          <w:rFonts w:ascii="Arial" w:hAnsi="Arial" w:cs="Arial"/>
          <w:lang w:val="es-ES"/>
        </w:rPr>
      </w:pPr>
      <w:r w:rsidRPr="004F58A8">
        <w:rPr>
          <w:rFonts w:ascii="Arial" w:hAnsi="Arial" w:cs="Arial"/>
          <w:lang w:val="es-ES"/>
        </w:rPr>
        <w:t>Personal de “Almacenes Juanito”, retiran la obra y cancela el porcentaje restante del producto.</w:t>
      </w:r>
    </w:p>
    <w:p w:rsidR="00E96EBF" w:rsidRPr="004F58A8" w:rsidRDefault="00E96EBF" w:rsidP="00E96EBF">
      <w:pPr>
        <w:spacing w:line="360" w:lineRule="auto"/>
        <w:jc w:val="both"/>
        <w:rPr>
          <w:rFonts w:ascii="Arial" w:hAnsi="Arial" w:cs="Arial"/>
          <w:lang w:val="es-ES"/>
        </w:rPr>
      </w:pPr>
    </w:p>
    <w:p w:rsidR="00224F2C" w:rsidRPr="004F58A8" w:rsidRDefault="00224F2C" w:rsidP="006F738D">
      <w:pPr>
        <w:numPr>
          <w:ilvl w:val="0"/>
          <w:numId w:val="9"/>
        </w:numPr>
        <w:spacing w:line="360" w:lineRule="auto"/>
        <w:jc w:val="both"/>
        <w:rPr>
          <w:rFonts w:ascii="Arial" w:hAnsi="Arial" w:cs="Arial"/>
          <w:lang w:val="es-ES"/>
        </w:rPr>
      </w:pPr>
      <w:r w:rsidRPr="004F58A8">
        <w:rPr>
          <w:rFonts w:ascii="Arial" w:hAnsi="Arial" w:cs="Arial"/>
          <w:lang w:val="es-ES"/>
        </w:rPr>
        <w:t>Se traslada el producto al punto de venta, luego en el departamento de acabado se termina el producto y se lo entrega al cliente.</w:t>
      </w:r>
    </w:p>
    <w:p w:rsidR="00224F2C" w:rsidRPr="004F58A8" w:rsidRDefault="00224F2C" w:rsidP="006F738D">
      <w:pPr>
        <w:spacing w:line="360" w:lineRule="auto"/>
        <w:jc w:val="both"/>
        <w:rPr>
          <w:rFonts w:ascii="Arial" w:hAnsi="Arial" w:cs="Arial"/>
          <w:b/>
          <w:lang w:val="es-ES"/>
        </w:rPr>
      </w:pPr>
    </w:p>
    <w:p w:rsidR="00224F2C" w:rsidRPr="004F58A8" w:rsidRDefault="00224F2C" w:rsidP="006F738D">
      <w:pPr>
        <w:spacing w:line="360" w:lineRule="auto"/>
        <w:jc w:val="both"/>
        <w:rPr>
          <w:rFonts w:ascii="Arial" w:hAnsi="Arial" w:cs="Arial"/>
          <w:b/>
          <w:lang w:val="es-ES"/>
        </w:rPr>
      </w:pPr>
      <w:r w:rsidRPr="004F58A8">
        <w:rPr>
          <w:rFonts w:ascii="Arial" w:hAnsi="Arial" w:cs="Arial"/>
          <w:b/>
          <w:lang w:val="es-ES"/>
        </w:rPr>
        <w:t xml:space="preserve">Proceso de distribución y de almacenamiento </w:t>
      </w:r>
    </w:p>
    <w:p w:rsidR="00E96EBF" w:rsidRPr="004F58A8" w:rsidRDefault="00E96EBF" w:rsidP="006F738D">
      <w:pPr>
        <w:spacing w:line="360" w:lineRule="auto"/>
        <w:jc w:val="both"/>
        <w:rPr>
          <w:rFonts w:ascii="Arial" w:hAnsi="Arial" w:cs="Arial"/>
          <w:b/>
          <w:lang w:val="es-ES"/>
        </w:rPr>
      </w:pPr>
    </w:p>
    <w:p w:rsidR="00224F2C" w:rsidRPr="004F58A8" w:rsidRDefault="00224F2C" w:rsidP="006F738D">
      <w:pPr>
        <w:numPr>
          <w:ilvl w:val="0"/>
          <w:numId w:val="10"/>
        </w:numPr>
        <w:spacing w:line="360" w:lineRule="auto"/>
        <w:jc w:val="both"/>
        <w:rPr>
          <w:rFonts w:ascii="Arial" w:hAnsi="Arial" w:cs="Arial"/>
          <w:b/>
          <w:lang w:val="es-ES"/>
        </w:rPr>
      </w:pPr>
      <w:r w:rsidRPr="004F58A8">
        <w:rPr>
          <w:rFonts w:ascii="Arial" w:hAnsi="Arial" w:cs="Arial"/>
          <w:lang w:val="es-ES"/>
        </w:rPr>
        <w:t>Recibida la mercadería en el local principal, está se clasifica de acuerdo a la línea de negocio. Posteriormente se dividen los pedidos de acuerdo a las sucursales y se procede a enviar la mercadería con su respectiva guía de remisión a cada punto de venta.</w:t>
      </w:r>
    </w:p>
    <w:p w:rsidR="00E96EBF" w:rsidRPr="004F58A8" w:rsidRDefault="00E96EBF" w:rsidP="00E96EBF">
      <w:pPr>
        <w:spacing w:line="360" w:lineRule="auto"/>
        <w:ind w:left="720"/>
        <w:jc w:val="both"/>
        <w:rPr>
          <w:rFonts w:ascii="Arial" w:hAnsi="Arial" w:cs="Arial"/>
          <w:b/>
          <w:lang w:val="es-ES"/>
        </w:rPr>
      </w:pPr>
    </w:p>
    <w:p w:rsidR="00224F2C" w:rsidRPr="004F58A8" w:rsidRDefault="00224F2C" w:rsidP="006F738D">
      <w:pPr>
        <w:numPr>
          <w:ilvl w:val="0"/>
          <w:numId w:val="10"/>
        </w:numPr>
        <w:spacing w:line="360" w:lineRule="auto"/>
        <w:jc w:val="both"/>
        <w:rPr>
          <w:rFonts w:ascii="Arial" w:hAnsi="Arial" w:cs="Arial"/>
          <w:b/>
          <w:lang w:val="es-ES"/>
        </w:rPr>
      </w:pPr>
      <w:r w:rsidRPr="004F58A8">
        <w:rPr>
          <w:rFonts w:ascii="Arial" w:hAnsi="Arial" w:cs="Arial"/>
          <w:lang w:val="es-ES"/>
        </w:rPr>
        <w:t>En cada punto de venta, se recibe la mercadería, se la verifica de acuerdo al pedido y guía de remisión; luego se firma la guía remisión como constancia de conformidad.</w:t>
      </w:r>
    </w:p>
    <w:p w:rsidR="00E96EBF" w:rsidRPr="004F58A8" w:rsidRDefault="00E96EBF" w:rsidP="00E96EBF">
      <w:pPr>
        <w:spacing w:line="360" w:lineRule="auto"/>
        <w:jc w:val="both"/>
        <w:rPr>
          <w:rFonts w:ascii="Arial" w:hAnsi="Arial" w:cs="Arial"/>
          <w:b/>
          <w:lang w:val="es-ES"/>
        </w:rPr>
      </w:pPr>
    </w:p>
    <w:p w:rsidR="00224F2C" w:rsidRPr="004F58A8" w:rsidRDefault="00224F2C" w:rsidP="006F738D">
      <w:pPr>
        <w:numPr>
          <w:ilvl w:val="0"/>
          <w:numId w:val="10"/>
        </w:numPr>
        <w:spacing w:line="360" w:lineRule="auto"/>
        <w:jc w:val="both"/>
        <w:rPr>
          <w:rFonts w:ascii="Arial" w:hAnsi="Arial" w:cs="Arial"/>
          <w:b/>
          <w:lang w:val="es-ES"/>
        </w:rPr>
      </w:pPr>
      <w:r w:rsidRPr="004F58A8">
        <w:rPr>
          <w:rFonts w:ascii="Arial" w:hAnsi="Arial" w:cs="Arial"/>
          <w:lang w:val="es-ES"/>
        </w:rPr>
        <w:t xml:space="preserve"> En cada punto de venta, se ven las capacidades de exhibición y bodega y luego se procede a organizar y almacenar la mercadería.</w:t>
      </w:r>
    </w:p>
    <w:p w:rsidR="00224F2C" w:rsidRPr="00391B78" w:rsidRDefault="00224F2C" w:rsidP="006F738D">
      <w:pPr>
        <w:spacing w:line="360" w:lineRule="auto"/>
        <w:jc w:val="both"/>
        <w:rPr>
          <w:rFonts w:ascii="Arial" w:hAnsi="Arial" w:cs="Arial"/>
          <w:b/>
          <w:lang w:val="es-ES"/>
        </w:rPr>
      </w:pPr>
    </w:p>
    <w:p w:rsidR="00E96EBF" w:rsidRPr="004F58A8" w:rsidRDefault="00224F2C" w:rsidP="006F738D">
      <w:pPr>
        <w:spacing w:line="360" w:lineRule="auto"/>
        <w:jc w:val="both"/>
        <w:rPr>
          <w:rFonts w:ascii="Arial" w:hAnsi="Arial" w:cs="Arial"/>
          <w:b/>
        </w:rPr>
      </w:pPr>
      <w:r w:rsidRPr="00391B78">
        <w:rPr>
          <w:rFonts w:ascii="Arial" w:hAnsi="Arial" w:cs="Arial"/>
          <w:b/>
          <w:lang w:val="es-ES"/>
        </w:rPr>
        <w:t>Proceso</w:t>
      </w:r>
      <w:r w:rsidRPr="004F58A8">
        <w:rPr>
          <w:rFonts w:ascii="Arial" w:hAnsi="Arial" w:cs="Arial"/>
          <w:b/>
        </w:rPr>
        <w:t xml:space="preserve"> de</w:t>
      </w:r>
      <w:r w:rsidRPr="00391B78">
        <w:rPr>
          <w:rFonts w:ascii="Arial" w:hAnsi="Arial" w:cs="Arial"/>
          <w:b/>
          <w:lang w:val="es-ES"/>
        </w:rPr>
        <w:t xml:space="preserve"> Ventas</w:t>
      </w:r>
    </w:p>
    <w:p w:rsidR="00224F2C" w:rsidRPr="004F58A8" w:rsidRDefault="00224F2C" w:rsidP="006F738D">
      <w:pPr>
        <w:spacing w:line="360" w:lineRule="auto"/>
        <w:jc w:val="both"/>
        <w:rPr>
          <w:rFonts w:ascii="Arial" w:hAnsi="Arial" w:cs="Arial"/>
          <w:b/>
        </w:rPr>
      </w:pPr>
      <w:r w:rsidRPr="004F58A8">
        <w:rPr>
          <w:rFonts w:ascii="Arial" w:hAnsi="Arial" w:cs="Arial"/>
          <w:b/>
        </w:rPr>
        <w:t xml:space="preserve"> </w:t>
      </w:r>
    </w:p>
    <w:p w:rsidR="00224F2C" w:rsidRPr="004F58A8" w:rsidRDefault="00224F2C" w:rsidP="006F738D">
      <w:pPr>
        <w:numPr>
          <w:ilvl w:val="0"/>
          <w:numId w:val="11"/>
        </w:numPr>
        <w:spacing w:line="360" w:lineRule="auto"/>
        <w:jc w:val="both"/>
        <w:rPr>
          <w:rFonts w:ascii="Arial" w:hAnsi="Arial" w:cs="Arial"/>
          <w:lang w:val="es-ES"/>
        </w:rPr>
      </w:pPr>
      <w:r w:rsidRPr="004F58A8">
        <w:rPr>
          <w:rFonts w:ascii="Arial" w:hAnsi="Arial" w:cs="Arial"/>
          <w:lang w:val="es-ES"/>
        </w:rPr>
        <w:t>Cuando un cliente llega a la empresa, es atendido por los administradores. El cliente expresa su necesidad, los vendedores le presentan la gama de productos que resuelven esa necesidad y en una “negociación consciente” el cliente elige el producto que desea llevar y sus condiciones de pago.</w:t>
      </w:r>
    </w:p>
    <w:p w:rsidR="00E96EBF" w:rsidRPr="004F58A8" w:rsidRDefault="00E96EBF" w:rsidP="00E96EBF">
      <w:pPr>
        <w:spacing w:line="360" w:lineRule="auto"/>
        <w:ind w:left="720"/>
        <w:jc w:val="both"/>
        <w:rPr>
          <w:rFonts w:ascii="Arial" w:hAnsi="Arial" w:cs="Arial"/>
          <w:lang w:val="es-ES"/>
        </w:rPr>
      </w:pPr>
    </w:p>
    <w:p w:rsidR="00224F2C" w:rsidRPr="004F58A8" w:rsidRDefault="00224F2C" w:rsidP="006F738D">
      <w:pPr>
        <w:numPr>
          <w:ilvl w:val="0"/>
          <w:numId w:val="11"/>
        </w:numPr>
        <w:spacing w:line="360" w:lineRule="auto"/>
        <w:jc w:val="both"/>
        <w:rPr>
          <w:rFonts w:ascii="Arial" w:hAnsi="Arial" w:cs="Arial"/>
          <w:lang w:val="es-ES"/>
        </w:rPr>
      </w:pPr>
      <w:r w:rsidRPr="004F58A8">
        <w:rPr>
          <w:rFonts w:ascii="Arial" w:hAnsi="Arial" w:cs="Arial"/>
          <w:lang w:val="es-ES"/>
        </w:rPr>
        <w:t>De acuerdo a las condiciones de pago (plan acumulativo, de contado y crédito) y al stock de inventario, se procede a realizar la facturación respectiva, entrega y despacho del producto.</w:t>
      </w:r>
    </w:p>
    <w:p w:rsidR="00224F2C" w:rsidRPr="00391B78" w:rsidRDefault="00224F2C" w:rsidP="006F738D">
      <w:pPr>
        <w:spacing w:line="360" w:lineRule="auto"/>
        <w:jc w:val="both"/>
        <w:rPr>
          <w:rFonts w:ascii="Arial" w:hAnsi="Arial" w:cs="Arial"/>
          <w:b/>
          <w:lang w:val="es-ES"/>
        </w:rPr>
      </w:pPr>
    </w:p>
    <w:p w:rsidR="00224F2C" w:rsidRPr="004F58A8" w:rsidRDefault="00224F2C" w:rsidP="006F738D">
      <w:pPr>
        <w:spacing w:line="360" w:lineRule="auto"/>
        <w:jc w:val="both"/>
        <w:rPr>
          <w:rFonts w:ascii="Arial" w:hAnsi="Arial" w:cs="Arial"/>
          <w:b/>
        </w:rPr>
      </w:pPr>
      <w:r w:rsidRPr="00391B78">
        <w:rPr>
          <w:rFonts w:ascii="Arial" w:hAnsi="Arial" w:cs="Arial"/>
          <w:b/>
          <w:lang w:val="es-ES"/>
        </w:rPr>
        <w:t>Proceso contable</w:t>
      </w:r>
    </w:p>
    <w:p w:rsidR="00E96EBF" w:rsidRPr="004F58A8" w:rsidRDefault="00E96EBF" w:rsidP="006F738D">
      <w:pPr>
        <w:spacing w:line="360" w:lineRule="auto"/>
        <w:jc w:val="both"/>
        <w:rPr>
          <w:rFonts w:ascii="Arial" w:hAnsi="Arial" w:cs="Arial"/>
          <w:b/>
        </w:rPr>
      </w:pPr>
    </w:p>
    <w:p w:rsidR="00224F2C" w:rsidRPr="004F58A8" w:rsidRDefault="00224F2C" w:rsidP="006F738D">
      <w:pPr>
        <w:numPr>
          <w:ilvl w:val="0"/>
          <w:numId w:val="12"/>
        </w:numPr>
        <w:spacing w:line="360" w:lineRule="auto"/>
        <w:jc w:val="both"/>
        <w:rPr>
          <w:rFonts w:ascii="Arial" w:hAnsi="Arial" w:cs="Arial"/>
          <w:b/>
          <w:lang w:val="es-ES"/>
        </w:rPr>
      </w:pPr>
      <w:r w:rsidRPr="004F58A8">
        <w:rPr>
          <w:rFonts w:ascii="Arial" w:hAnsi="Arial" w:cs="Arial"/>
          <w:lang w:val="es-ES"/>
        </w:rPr>
        <w:t xml:space="preserve">Actualmente el proceso contable esta reducido a un registro de manera informal y sin sistemas de información; los administradores manejan exclusivamente la chequera y los egresos e ingresos del negocio, los mismos que se llevan sin la documentación y soporte del  caso. </w:t>
      </w:r>
    </w:p>
    <w:p w:rsidR="00224F2C" w:rsidRPr="004F58A8" w:rsidRDefault="00224F2C" w:rsidP="006F738D">
      <w:pPr>
        <w:spacing w:line="360" w:lineRule="auto"/>
        <w:ind w:left="708"/>
        <w:jc w:val="both"/>
        <w:rPr>
          <w:rFonts w:ascii="Arial" w:hAnsi="Arial" w:cs="Arial"/>
          <w:lang w:val="es-ES"/>
        </w:rPr>
      </w:pPr>
      <w:r w:rsidRPr="004F58A8">
        <w:rPr>
          <w:rFonts w:ascii="Arial" w:hAnsi="Arial" w:cs="Arial"/>
          <w:lang w:val="es-ES"/>
        </w:rPr>
        <w:t>Existe un contador externo que mantiene las obligaciones tributarias de la empresa al día. Este proceso radica en la entrega física de las facturas de compra  y venta al contador y luego la recepción de los documentos a firmar para presentar al fisco.</w:t>
      </w:r>
    </w:p>
    <w:p w:rsidR="00224F2C" w:rsidRPr="004F58A8" w:rsidRDefault="00224F2C" w:rsidP="006F738D">
      <w:pPr>
        <w:spacing w:line="360" w:lineRule="auto"/>
        <w:rPr>
          <w:rFonts w:ascii="Arial" w:hAnsi="Arial" w:cs="Arial"/>
          <w:b/>
          <w:lang w:val="es-ES"/>
        </w:rPr>
      </w:pPr>
    </w:p>
    <w:p w:rsidR="00224F2C" w:rsidRPr="004F58A8" w:rsidRDefault="00224F2C" w:rsidP="006F738D">
      <w:pPr>
        <w:spacing w:line="360" w:lineRule="auto"/>
        <w:rPr>
          <w:rFonts w:ascii="Arial" w:hAnsi="Arial" w:cs="Arial"/>
          <w:b/>
          <w:lang w:val="es-ES"/>
        </w:rPr>
      </w:pPr>
    </w:p>
    <w:p w:rsidR="00224F2C" w:rsidRPr="004F58A8" w:rsidRDefault="00224F2C" w:rsidP="006F738D">
      <w:pPr>
        <w:spacing w:line="360" w:lineRule="auto"/>
        <w:rPr>
          <w:rFonts w:ascii="Arial" w:hAnsi="Arial" w:cs="Arial"/>
          <w:b/>
          <w:lang w:val="es-ES"/>
        </w:rPr>
      </w:pPr>
      <w:r w:rsidRPr="004F58A8">
        <w:rPr>
          <w:rFonts w:ascii="Arial" w:hAnsi="Arial" w:cs="Arial"/>
          <w:b/>
          <w:lang w:val="es-ES"/>
        </w:rPr>
        <w:t>Proceso de Devoluciones y de Reclamo</w:t>
      </w:r>
    </w:p>
    <w:p w:rsidR="00224F2C" w:rsidRPr="004F58A8" w:rsidRDefault="00224F2C" w:rsidP="006F738D">
      <w:pPr>
        <w:spacing w:line="360" w:lineRule="auto"/>
        <w:rPr>
          <w:rFonts w:ascii="Arial" w:hAnsi="Arial" w:cs="Arial"/>
          <w:b/>
          <w:lang w:val="es-ES"/>
        </w:rPr>
      </w:pPr>
    </w:p>
    <w:p w:rsidR="00224F2C" w:rsidRPr="004F58A8" w:rsidRDefault="00224F2C" w:rsidP="006F738D">
      <w:pPr>
        <w:numPr>
          <w:ilvl w:val="0"/>
          <w:numId w:val="13"/>
        </w:numPr>
        <w:spacing w:line="360" w:lineRule="auto"/>
        <w:rPr>
          <w:rFonts w:ascii="Arial" w:hAnsi="Arial" w:cs="Arial"/>
          <w:b/>
          <w:lang w:val="es-ES"/>
        </w:rPr>
      </w:pPr>
      <w:r w:rsidRPr="004F58A8">
        <w:rPr>
          <w:rFonts w:ascii="Arial" w:hAnsi="Arial" w:cs="Arial"/>
          <w:lang w:val="es-ES"/>
        </w:rPr>
        <w:t>Se recepta el reclamo del cliente y analiza el daño del producto.</w:t>
      </w:r>
    </w:p>
    <w:p w:rsidR="00E96EBF" w:rsidRPr="004F58A8" w:rsidRDefault="00E96EBF" w:rsidP="00E96EBF">
      <w:pPr>
        <w:spacing w:line="360" w:lineRule="auto"/>
        <w:ind w:left="720"/>
        <w:rPr>
          <w:rFonts w:ascii="Arial" w:hAnsi="Arial" w:cs="Arial"/>
          <w:b/>
          <w:lang w:val="es-ES"/>
        </w:rPr>
      </w:pPr>
    </w:p>
    <w:p w:rsidR="00224F2C" w:rsidRPr="004F58A8" w:rsidRDefault="00224F2C" w:rsidP="006F738D">
      <w:pPr>
        <w:numPr>
          <w:ilvl w:val="0"/>
          <w:numId w:val="13"/>
        </w:numPr>
        <w:spacing w:line="360" w:lineRule="auto"/>
        <w:rPr>
          <w:rFonts w:ascii="Arial" w:hAnsi="Arial" w:cs="Arial"/>
          <w:b/>
          <w:lang w:val="es-ES"/>
        </w:rPr>
      </w:pPr>
      <w:r w:rsidRPr="004F58A8">
        <w:rPr>
          <w:rFonts w:ascii="Arial" w:hAnsi="Arial" w:cs="Arial"/>
          <w:lang w:val="es-ES"/>
        </w:rPr>
        <w:t>Se recibe el producto dañado y se lo examina.</w:t>
      </w:r>
    </w:p>
    <w:p w:rsidR="00E96EBF" w:rsidRPr="004F58A8" w:rsidRDefault="00E96EBF" w:rsidP="00E96EBF">
      <w:pPr>
        <w:spacing w:line="360" w:lineRule="auto"/>
        <w:rPr>
          <w:rFonts w:ascii="Arial" w:hAnsi="Arial" w:cs="Arial"/>
          <w:b/>
          <w:lang w:val="es-ES"/>
        </w:rPr>
      </w:pPr>
    </w:p>
    <w:p w:rsidR="00224F2C" w:rsidRPr="004F58A8" w:rsidRDefault="00224F2C" w:rsidP="006F738D">
      <w:pPr>
        <w:numPr>
          <w:ilvl w:val="0"/>
          <w:numId w:val="13"/>
        </w:numPr>
        <w:spacing w:line="360" w:lineRule="auto"/>
        <w:rPr>
          <w:rFonts w:ascii="Arial" w:hAnsi="Arial" w:cs="Arial"/>
          <w:b/>
          <w:lang w:val="es-ES"/>
        </w:rPr>
      </w:pPr>
      <w:r w:rsidRPr="004F58A8">
        <w:rPr>
          <w:rFonts w:ascii="Arial" w:hAnsi="Arial" w:cs="Arial"/>
          <w:lang w:val="es-ES"/>
        </w:rPr>
        <w:t>Se lleva el producto al departamento de arreglo y acabado.</w:t>
      </w:r>
    </w:p>
    <w:p w:rsidR="00E96EBF" w:rsidRPr="004F58A8" w:rsidRDefault="00E96EBF" w:rsidP="00E96EBF">
      <w:pPr>
        <w:spacing w:line="360" w:lineRule="auto"/>
        <w:rPr>
          <w:rFonts w:ascii="Arial" w:hAnsi="Arial" w:cs="Arial"/>
          <w:b/>
          <w:lang w:val="es-ES"/>
        </w:rPr>
      </w:pPr>
    </w:p>
    <w:p w:rsidR="00224F2C" w:rsidRPr="004F58A8" w:rsidRDefault="00224F2C" w:rsidP="006F738D">
      <w:pPr>
        <w:numPr>
          <w:ilvl w:val="0"/>
          <w:numId w:val="13"/>
        </w:numPr>
        <w:spacing w:line="360" w:lineRule="auto"/>
        <w:rPr>
          <w:rFonts w:ascii="Arial" w:hAnsi="Arial" w:cs="Arial"/>
          <w:b/>
          <w:lang w:val="es-ES"/>
        </w:rPr>
      </w:pPr>
      <w:r w:rsidRPr="004F58A8">
        <w:rPr>
          <w:rFonts w:ascii="Arial" w:hAnsi="Arial" w:cs="Arial"/>
          <w:lang w:val="es-ES"/>
        </w:rPr>
        <w:t>Se le informa al cliente que su producto esta listo para que se lo lleve.</w:t>
      </w:r>
    </w:p>
    <w:p w:rsidR="00224F2C" w:rsidRPr="004F58A8" w:rsidRDefault="00224F2C" w:rsidP="006F738D">
      <w:pPr>
        <w:spacing w:line="360" w:lineRule="auto"/>
        <w:rPr>
          <w:rFonts w:ascii="Arial" w:hAnsi="Arial" w:cs="Arial"/>
          <w:lang w:val="es-ES"/>
        </w:rPr>
      </w:pPr>
    </w:p>
    <w:p w:rsidR="00E96EBF" w:rsidRPr="004F58A8" w:rsidRDefault="00E96EBF" w:rsidP="006F738D">
      <w:pPr>
        <w:spacing w:line="360" w:lineRule="auto"/>
        <w:rPr>
          <w:rFonts w:ascii="Arial" w:hAnsi="Arial" w:cs="Arial"/>
          <w:lang w:val="es-ES"/>
        </w:rPr>
      </w:pPr>
    </w:p>
    <w:p w:rsidR="00224F2C" w:rsidRPr="004F58A8" w:rsidRDefault="00224F2C" w:rsidP="006F738D">
      <w:pPr>
        <w:numPr>
          <w:ilvl w:val="2"/>
          <w:numId w:val="1"/>
        </w:numPr>
        <w:spacing w:line="360" w:lineRule="auto"/>
        <w:rPr>
          <w:rFonts w:ascii="Arial" w:hAnsi="Arial" w:cs="Arial"/>
          <w:b/>
          <w:lang w:val="es-ES"/>
        </w:rPr>
      </w:pPr>
      <w:r w:rsidRPr="004F58A8">
        <w:rPr>
          <w:rFonts w:ascii="Arial" w:hAnsi="Arial" w:cs="Arial"/>
          <w:b/>
          <w:lang w:val="es-ES"/>
        </w:rPr>
        <w:t xml:space="preserve">DISEÑO DE NUEVOS PROCESOS DE NEGOCIO Y </w:t>
      </w:r>
      <w:r w:rsidR="00391B78" w:rsidRPr="004F58A8">
        <w:rPr>
          <w:rFonts w:ascii="Arial" w:hAnsi="Arial" w:cs="Arial"/>
          <w:b/>
          <w:lang w:val="es-ES"/>
        </w:rPr>
        <w:t>CREACIÓN</w:t>
      </w:r>
      <w:r w:rsidRPr="004F58A8">
        <w:rPr>
          <w:rFonts w:ascii="Arial" w:hAnsi="Arial" w:cs="Arial"/>
          <w:b/>
          <w:lang w:val="es-ES"/>
        </w:rPr>
        <w:t xml:space="preserve"> DE UNA NUEVA PROPUESTA BASADA EN BPM</w:t>
      </w:r>
    </w:p>
    <w:p w:rsidR="00224F2C" w:rsidRPr="004F58A8" w:rsidRDefault="00224F2C" w:rsidP="006F738D">
      <w:pPr>
        <w:spacing w:line="360" w:lineRule="auto"/>
        <w:rPr>
          <w:rFonts w:ascii="Arial" w:hAnsi="Arial" w:cs="Arial"/>
          <w:b/>
          <w:lang w:val="es-ES"/>
        </w:rPr>
      </w:pPr>
    </w:p>
    <w:p w:rsidR="00224F2C" w:rsidRPr="004F58A8" w:rsidRDefault="00224F2C" w:rsidP="00E34516">
      <w:pPr>
        <w:spacing w:line="360" w:lineRule="auto"/>
        <w:ind w:firstLine="567"/>
        <w:jc w:val="both"/>
        <w:rPr>
          <w:rFonts w:ascii="Arial" w:hAnsi="Arial" w:cs="Arial"/>
          <w:lang w:val="es-ES"/>
        </w:rPr>
      </w:pPr>
      <w:r w:rsidRPr="004F58A8">
        <w:rPr>
          <w:rFonts w:ascii="Arial" w:hAnsi="Arial" w:cs="Arial"/>
          <w:lang w:val="es-ES"/>
        </w:rPr>
        <w:t>Una vez establecido el organigrama modelo y teniendo en cuenta el estado actual de cada uno de los procesos del negocio, se proponen los siguientes procesos mejorados</w:t>
      </w:r>
      <w:r w:rsidR="00B37DC7" w:rsidRPr="004F58A8">
        <w:rPr>
          <w:rFonts w:ascii="Arial" w:hAnsi="Arial" w:cs="Arial"/>
          <w:lang w:val="es-ES"/>
        </w:rPr>
        <w:t xml:space="preserve"> y sus respectivos flujogramas ver anexos 10</w:t>
      </w:r>
      <w:r w:rsidRPr="004F58A8">
        <w:rPr>
          <w:rFonts w:ascii="Arial" w:hAnsi="Arial" w:cs="Arial"/>
          <w:lang w:val="es-ES"/>
        </w:rPr>
        <w:t>, en función de los objetivos propuestos de la empresa y de la filosofía de orientación total hacia el cliente de acuerdo a la administración de procesos BPM, para la aplicación de un modelo piloto, como prueba para evaluar resultados antes de la sugerencia final de aplicación del presente proyecto a toda empresa.</w:t>
      </w:r>
      <w:r w:rsidR="00B37DC7" w:rsidRPr="004F58A8">
        <w:rPr>
          <w:rFonts w:ascii="Arial" w:hAnsi="Arial" w:cs="Arial"/>
          <w:lang w:val="es-ES"/>
        </w:rPr>
        <w:t xml:space="preserve"> </w:t>
      </w:r>
    </w:p>
    <w:p w:rsidR="00224F2C" w:rsidRPr="004F58A8" w:rsidRDefault="00224F2C" w:rsidP="00E34516">
      <w:pPr>
        <w:spacing w:line="360" w:lineRule="auto"/>
        <w:ind w:firstLine="567"/>
        <w:rPr>
          <w:rFonts w:ascii="Arial" w:hAnsi="Arial" w:cs="Arial"/>
          <w:lang w:val="es-ES"/>
        </w:rPr>
      </w:pPr>
    </w:p>
    <w:p w:rsidR="00E96EBF" w:rsidRPr="004F58A8" w:rsidRDefault="00E96EBF" w:rsidP="006F738D">
      <w:pPr>
        <w:spacing w:line="360" w:lineRule="auto"/>
        <w:rPr>
          <w:rFonts w:ascii="Arial" w:hAnsi="Arial" w:cs="Arial"/>
          <w:lang w:val="es-ES"/>
        </w:rPr>
      </w:pPr>
    </w:p>
    <w:p w:rsidR="00224F2C" w:rsidRPr="004F58A8" w:rsidRDefault="00224F2C" w:rsidP="006F738D">
      <w:pPr>
        <w:spacing w:line="360" w:lineRule="auto"/>
        <w:jc w:val="both"/>
        <w:rPr>
          <w:rFonts w:ascii="Arial" w:hAnsi="Arial" w:cs="Arial"/>
          <w:b/>
          <w:lang w:val="es-ES"/>
        </w:rPr>
      </w:pPr>
      <w:r w:rsidRPr="004F58A8">
        <w:rPr>
          <w:rFonts w:ascii="Arial" w:hAnsi="Arial" w:cs="Arial"/>
          <w:b/>
          <w:lang w:val="es-ES"/>
        </w:rPr>
        <w:t xml:space="preserve">PROCESO: </w:t>
      </w:r>
      <w:r w:rsidR="00391B78" w:rsidRPr="004F58A8">
        <w:rPr>
          <w:rFonts w:ascii="Arial" w:hAnsi="Arial" w:cs="Arial"/>
          <w:b/>
          <w:lang w:val="es-ES"/>
        </w:rPr>
        <w:t>GESTIÓN</w:t>
      </w:r>
      <w:r w:rsidRPr="004F58A8">
        <w:rPr>
          <w:rFonts w:ascii="Arial" w:hAnsi="Arial" w:cs="Arial"/>
          <w:b/>
          <w:lang w:val="es-ES"/>
        </w:rPr>
        <w:t xml:space="preserve"> DE COMPRAS </w:t>
      </w:r>
      <w:r w:rsidR="00391B78" w:rsidRPr="004F58A8">
        <w:rPr>
          <w:rFonts w:ascii="Arial" w:hAnsi="Arial" w:cs="Arial"/>
          <w:b/>
          <w:lang w:val="es-ES"/>
        </w:rPr>
        <w:t>ADMINISTRACIÓN</w:t>
      </w:r>
      <w:r w:rsidRPr="004F58A8">
        <w:rPr>
          <w:rFonts w:ascii="Arial" w:hAnsi="Arial" w:cs="Arial"/>
          <w:b/>
          <w:lang w:val="es-ES"/>
        </w:rPr>
        <w:t xml:space="preserve"> Y FINANZAS</w:t>
      </w:r>
    </w:p>
    <w:p w:rsidR="00E96EBF" w:rsidRPr="004F58A8" w:rsidRDefault="00E96EBF" w:rsidP="006F738D">
      <w:pPr>
        <w:spacing w:line="360" w:lineRule="auto"/>
        <w:rPr>
          <w:rFonts w:ascii="Arial" w:hAnsi="Arial" w:cs="Arial"/>
          <w:b/>
          <w:lang w:val="es-ES"/>
        </w:rPr>
      </w:pPr>
    </w:p>
    <w:p w:rsidR="00224F2C" w:rsidRPr="004F58A8" w:rsidRDefault="00224F2C" w:rsidP="006F738D">
      <w:pPr>
        <w:spacing w:line="360" w:lineRule="auto"/>
        <w:rPr>
          <w:rFonts w:ascii="Arial" w:hAnsi="Arial" w:cs="Arial"/>
          <w:lang w:val="es-ES"/>
        </w:rPr>
      </w:pPr>
      <w:r w:rsidRPr="004F58A8">
        <w:rPr>
          <w:rFonts w:ascii="Arial" w:hAnsi="Arial" w:cs="Arial"/>
          <w:b/>
          <w:lang w:val="es-ES"/>
        </w:rPr>
        <w:t xml:space="preserve">Para: </w:t>
      </w:r>
      <w:r w:rsidRPr="004F58A8">
        <w:rPr>
          <w:rFonts w:ascii="Arial" w:hAnsi="Arial" w:cs="Arial"/>
          <w:b/>
          <w:lang w:val="es-ES"/>
        </w:rPr>
        <w:tab/>
      </w:r>
      <w:r w:rsidRPr="004F58A8">
        <w:rPr>
          <w:rFonts w:ascii="Arial" w:hAnsi="Arial" w:cs="Arial"/>
          <w:b/>
          <w:lang w:val="es-ES"/>
        </w:rPr>
        <w:tab/>
      </w:r>
      <w:r w:rsidRPr="004F58A8">
        <w:rPr>
          <w:rFonts w:ascii="Arial" w:hAnsi="Arial" w:cs="Arial"/>
          <w:lang w:val="es-ES"/>
        </w:rPr>
        <w:t>Gerente financiero</w:t>
      </w:r>
    </w:p>
    <w:p w:rsidR="00224F2C" w:rsidRPr="004F58A8" w:rsidRDefault="00224F2C" w:rsidP="006F738D">
      <w:pPr>
        <w:spacing w:line="360" w:lineRule="auto"/>
        <w:rPr>
          <w:rFonts w:ascii="Arial" w:hAnsi="Arial" w:cs="Arial"/>
          <w:lang w:val="es-ES"/>
        </w:rPr>
      </w:pPr>
      <w:r w:rsidRPr="004F58A8">
        <w:rPr>
          <w:rFonts w:ascii="Arial" w:hAnsi="Arial" w:cs="Arial"/>
          <w:lang w:val="es-ES"/>
        </w:rPr>
        <w:tab/>
      </w:r>
      <w:r w:rsidRPr="004F58A8">
        <w:rPr>
          <w:rFonts w:ascii="Arial" w:hAnsi="Arial" w:cs="Arial"/>
          <w:lang w:val="es-ES"/>
        </w:rPr>
        <w:tab/>
        <w:t>Jefe de Compras</w:t>
      </w:r>
    </w:p>
    <w:p w:rsidR="00224F2C" w:rsidRPr="004F58A8" w:rsidRDefault="00224F2C" w:rsidP="006F738D">
      <w:pPr>
        <w:spacing w:line="360" w:lineRule="auto"/>
        <w:rPr>
          <w:rFonts w:ascii="Arial" w:hAnsi="Arial" w:cs="Arial"/>
          <w:lang w:val="es-ES"/>
        </w:rPr>
      </w:pPr>
      <w:r w:rsidRPr="004F58A8">
        <w:rPr>
          <w:rFonts w:ascii="Arial" w:hAnsi="Arial" w:cs="Arial"/>
          <w:lang w:val="es-ES"/>
        </w:rPr>
        <w:tab/>
      </w:r>
      <w:r w:rsidRPr="004F58A8">
        <w:rPr>
          <w:rFonts w:ascii="Arial" w:hAnsi="Arial" w:cs="Arial"/>
          <w:lang w:val="es-ES"/>
        </w:rPr>
        <w:tab/>
        <w:t xml:space="preserve">Jefe de sucursal </w:t>
      </w:r>
    </w:p>
    <w:p w:rsidR="00224F2C" w:rsidRPr="004F58A8" w:rsidRDefault="00224F2C" w:rsidP="006F738D">
      <w:pPr>
        <w:spacing w:line="360" w:lineRule="auto"/>
        <w:rPr>
          <w:rFonts w:ascii="Arial" w:hAnsi="Arial" w:cs="Arial"/>
          <w:lang w:val="es-ES"/>
        </w:rPr>
      </w:pPr>
      <w:r w:rsidRPr="004F58A8">
        <w:rPr>
          <w:rFonts w:ascii="Arial" w:hAnsi="Arial" w:cs="Arial"/>
          <w:lang w:val="es-ES"/>
        </w:rPr>
        <w:tab/>
      </w:r>
      <w:r w:rsidRPr="004F58A8">
        <w:rPr>
          <w:rFonts w:ascii="Arial" w:hAnsi="Arial" w:cs="Arial"/>
          <w:lang w:val="es-ES"/>
        </w:rPr>
        <w:tab/>
        <w:t>Coordinadores de Inventario y Devoluciones de cada sucursal</w:t>
      </w:r>
    </w:p>
    <w:p w:rsidR="00224F2C" w:rsidRPr="004F58A8" w:rsidRDefault="00224F2C" w:rsidP="006F738D">
      <w:pPr>
        <w:spacing w:line="360" w:lineRule="auto"/>
        <w:rPr>
          <w:rFonts w:ascii="Arial" w:hAnsi="Arial" w:cs="Arial"/>
          <w:lang w:val="es-ES"/>
        </w:rPr>
      </w:pPr>
      <w:r w:rsidRPr="004F58A8">
        <w:rPr>
          <w:rFonts w:ascii="Arial" w:hAnsi="Arial" w:cs="Arial"/>
          <w:b/>
          <w:noProof/>
        </w:rPr>
        <w:pict>
          <v:line id="_x0000_s1088" style="position:absolute;z-index:251604992" from="0,15.65pt" to="6in,15.65pt" strokeweight="3pt">
            <v:stroke linestyle="thinThin"/>
            <w10:wrap type="square"/>
          </v:line>
        </w:pict>
      </w:r>
    </w:p>
    <w:p w:rsidR="00224F2C" w:rsidRPr="004F58A8" w:rsidRDefault="00224F2C" w:rsidP="00EE1EFE">
      <w:pPr>
        <w:spacing w:line="360" w:lineRule="auto"/>
        <w:ind w:firstLine="567"/>
        <w:jc w:val="both"/>
        <w:rPr>
          <w:rFonts w:ascii="Arial" w:hAnsi="Arial" w:cs="Arial"/>
          <w:lang w:val="es-ES"/>
        </w:rPr>
      </w:pPr>
      <w:r w:rsidRPr="004F58A8">
        <w:rPr>
          <w:rFonts w:ascii="Arial" w:hAnsi="Arial" w:cs="Arial"/>
          <w:lang w:val="es-ES"/>
        </w:rPr>
        <w:t>A partir de la puesta en vigencia de este boletín operativo se deberán observar las siguientes disposiciones tendientes a mantener una administración y control eficientes de la gestión de compras que se realizara bajo llamadas telefónicas o visita del agente vendedor.</w:t>
      </w:r>
    </w:p>
    <w:p w:rsidR="00224F2C" w:rsidRPr="00391B78" w:rsidRDefault="00224F2C" w:rsidP="006F738D">
      <w:pPr>
        <w:spacing w:line="360" w:lineRule="auto"/>
        <w:jc w:val="both"/>
        <w:rPr>
          <w:rFonts w:ascii="Arial" w:hAnsi="Arial" w:cs="Arial"/>
          <w:lang w:val="es-ES"/>
        </w:rPr>
      </w:pPr>
    </w:p>
    <w:p w:rsidR="00224F2C" w:rsidRDefault="00224F2C" w:rsidP="006F738D">
      <w:pPr>
        <w:spacing w:line="360" w:lineRule="auto"/>
        <w:jc w:val="both"/>
        <w:rPr>
          <w:rFonts w:ascii="Arial" w:hAnsi="Arial" w:cs="Arial"/>
          <w:b/>
          <w:lang w:val="es-ES"/>
        </w:rPr>
      </w:pPr>
      <w:r w:rsidRPr="00391B78">
        <w:rPr>
          <w:rFonts w:ascii="Arial" w:hAnsi="Arial" w:cs="Arial"/>
          <w:b/>
          <w:lang w:val="es-ES"/>
        </w:rPr>
        <w:t>OBJETIVOS</w:t>
      </w:r>
    </w:p>
    <w:p w:rsidR="00EE1EFE" w:rsidRPr="004F58A8" w:rsidRDefault="00EE1EFE" w:rsidP="006F738D">
      <w:pPr>
        <w:spacing w:line="360" w:lineRule="auto"/>
        <w:jc w:val="both"/>
        <w:rPr>
          <w:rFonts w:ascii="Arial" w:hAnsi="Arial" w:cs="Arial"/>
          <w:b/>
        </w:rPr>
      </w:pPr>
    </w:p>
    <w:p w:rsidR="00224F2C" w:rsidRPr="004F58A8" w:rsidRDefault="00224F2C" w:rsidP="00A3535E">
      <w:pPr>
        <w:numPr>
          <w:ilvl w:val="1"/>
          <w:numId w:val="50"/>
        </w:numPr>
        <w:tabs>
          <w:tab w:val="clear" w:pos="1800"/>
          <w:tab w:val="left" w:pos="284"/>
          <w:tab w:val="num" w:pos="709"/>
        </w:tabs>
        <w:spacing w:line="360" w:lineRule="auto"/>
        <w:ind w:left="284" w:hanging="284"/>
        <w:jc w:val="both"/>
        <w:rPr>
          <w:rFonts w:ascii="Arial" w:hAnsi="Arial" w:cs="Arial"/>
          <w:b/>
          <w:lang w:val="es-ES"/>
        </w:rPr>
      </w:pPr>
      <w:r w:rsidRPr="004F58A8">
        <w:rPr>
          <w:rFonts w:ascii="Arial" w:hAnsi="Arial" w:cs="Arial"/>
          <w:lang w:val="es-ES"/>
        </w:rPr>
        <w:t>Corregir, actualizar y monitorear el proceso de la gestión de compras, mediante una auditoria corporativa anual.</w:t>
      </w:r>
    </w:p>
    <w:p w:rsidR="00224F2C" w:rsidRPr="004F58A8" w:rsidRDefault="00224F2C" w:rsidP="00A3535E">
      <w:pPr>
        <w:numPr>
          <w:ilvl w:val="1"/>
          <w:numId w:val="50"/>
        </w:numPr>
        <w:tabs>
          <w:tab w:val="clear" w:pos="1800"/>
          <w:tab w:val="left" w:pos="284"/>
          <w:tab w:val="num" w:pos="709"/>
        </w:tabs>
        <w:spacing w:line="360" w:lineRule="auto"/>
        <w:ind w:left="284" w:hanging="284"/>
        <w:jc w:val="both"/>
        <w:rPr>
          <w:rFonts w:ascii="Arial" w:hAnsi="Arial" w:cs="Arial"/>
          <w:b/>
          <w:lang w:val="es-ES"/>
        </w:rPr>
      </w:pPr>
      <w:r w:rsidRPr="004F58A8">
        <w:rPr>
          <w:rFonts w:ascii="Arial" w:hAnsi="Arial" w:cs="Arial"/>
          <w:lang w:val="es-ES"/>
        </w:rPr>
        <w:t>Promover en los colaboradores y responsables de la operación el hábito de observar integralmente todos los procedimientos establecidos para que la gestión de compras se realice de forma adecuada y segura.</w:t>
      </w:r>
    </w:p>
    <w:p w:rsidR="00224F2C" w:rsidRPr="004F58A8" w:rsidRDefault="00224F2C" w:rsidP="006F738D">
      <w:pPr>
        <w:spacing w:line="360" w:lineRule="auto"/>
        <w:jc w:val="both"/>
        <w:rPr>
          <w:rFonts w:ascii="Arial" w:hAnsi="Arial" w:cs="Arial"/>
          <w:b/>
          <w:lang w:val="es-ES"/>
        </w:rPr>
      </w:pPr>
    </w:p>
    <w:p w:rsidR="00224F2C" w:rsidRPr="004F58A8" w:rsidRDefault="00224F2C" w:rsidP="006F738D">
      <w:pPr>
        <w:spacing w:line="360" w:lineRule="auto"/>
        <w:jc w:val="both"/>
        <w:rPr>
          <w:rFonts w:ascii="Arial" w:hAnsi="Arial" w:cs="Arial"/>
          <w:b/>
          <w:lang w:val="es-ES"/>
        </w:rPr>
      </w:pPr>
      <w:r w:rsidRPr="004F58A8">
        <w:rPr>
          <w:rFonts w:ascii="Arial" w:hAnsi="Arial" w:cs="Arial"/>
          <w:b/>
          <w:lang w:val="es-ES"/>
        </w:rPr>
        <w:t xml:space="preserve">DISPOSICIONES GENERALES </w:t>
      </w:r>
    </w:p>
    <w:p w:rsidR="00EE1EFE" w:rsidRDefault="00EE1EFE" w:rsidP="006F738D">
      <w:pPr>
        <w:spacing w:line="360" w:lineRule="auto"/>
        <w:jc w:val="both"/>
        <w:rPr>
          <w:rFonts w:ascii="Arial" w:hAnsi="Arial" w:cs="Arial"/>
          <w:lang w:val="es-ES"/>
        </w:rPr>
      </w:pPr>
    </w:p>
    <w:p w:rsidR="00224F2C" w:rsidRPr="004F58A8" w:rsidRDefault="00224F2C" w:rsidP="00EE1EFE">
      <w:pPr>
        <w:spacing w:line="360" w:lineRule="auto"/>
        <w:ind w:firstLine="567"/>
        <w:jc w:val="both"/>
        <w:rPr>
          <w:rFonts w:ascii="Arial" w:hAnsi="Arial" w:cs="Arial"/>
          <w:lang w:val="es-ES"/>
        </w:rPr>
      </w:pPr>
      <w:r w:rsidRPr="004F58A8">
        <w:rPr>
          <w:rFonts w:ascii="Arial" w:hAnsi="Arial" w:cs="Arial"/>
          <w:lang w:val="es-ES"/>
        </w:rPr>
        <w:t xml:space="preserve">Las condiciones, estrategias y políticas de compras, serán establecidas por el gerente financiero y general de la organización.  </w:t>
      </w:r>
    </w:p>
    <w:p w:rsidR="00224F2C" w:rsidRPr="004F58A8" w:rsidRDefault="00224F2C" w:rsidP="006F738D">
      <w:pPr>
        <w:spacing w:line="360" w:lineRule="auto"/>
        <w:jc w:val="both"/>
        <w:rPr>
          <w:rFonts w:ascii="Arial" w:hAnsi="Arial" w:cs="Arial"/>
          <w:lang w:val="es-ES"/>
        </w:rPr>
      </w:pPr>
    </w:p>
    <w:p w:rsidR="00224F2C" w:rsidRPr="004F58A8" w:rsidRDefault="00224F2C" w:rsidP="00EE1EFE">
      <w:pPr>
        <w:spacing w:line="360" w:lineRule="auto"/>
        <w:ind w:firstLine="567"/>
        <w:jc w:val="both"/>
        <w:rPr>
          <w:rFonts w:ascii="Arial" w:hAnsi="Arial" w:cs="Arial"/>
          <w:lang w:val="es-ES"/>
        </w:rPr>
      </w:pPr>
      <w:r w:rsidRPr="004F58A8">
        <w:rPr>
          <w:rFonts w:ascii="Arial" w:hAnsi="Arial" w:cs="Arial"/>
          <w:lang w:val="es-ES"/>
        </w:rPr>
        <w:t>La gerencia financiera elaborara una planificación trimestral de la gestión de compras y de las normas generales del proceso, que tendrá como prioridad, el cálculo mensual del punto de reorden para cada sucursal por línea de negocio, de acuerdo, a un análisis de comportamiento de las ventas y SKU (productos) más vendidos.</w:t>
      </w:r>
    </w:p>
    <w:p w:rsidR="00224F2C" w:rsidRPr="004F58A8" w:rsidRDefault="00224F2C" w:rsidP="00EE1EFE">
      <w:pPr>
        <w:spacing w:line="360" w:lineRule="auto"/>
        <w:ind w:firstLine="567"/>
        <w:jc w:val="both"/>
        <w:rPr>
          <w:rFonts w:ascii="Arial" w:hAnsi="Arial" w:cs="Arial"/>
          <w:lang w:val="es-ES"/>
        </w:rPr>
      </w:pPr>
    </w:p>
    <w:p w:rsidR="00224F2C" w:rsidRPr="004F58A8" w:rsidRDefault="00224F2C" w:rsidP="00EE1EFE">
      <w:pPr>
        <w:spacing w:line="360" w:lineRule="auto"/>
        <w:ind w:firstLine="567"/>
        <w:jc w:val="both"/>
        <w:rPr>
          <w:rFonts w:ascii="Arial" w:hAnsi="Arial" w:cs="Arial"/>
          <w:lang w:val="es-ES"/>
        </w:rPr>
      </w:pPr>
      <w:r w:rsidRPr="004F58A8">
        <w:rPr>
          <w:rFonts w:ascii="Arial" w:hAnsi="Arial" w:cs="Arial"/>
          <w:lang w:val="es-ES"/>
        </w:rPr>
        <w:t>La solicitud de pedido de todas las líneas considerarán los requerimientos de los clientes en conjunto con el análisis del punto de reorden anteriormente citado.</w:t>
      </w:r>
    </w:p>
    <w:p w:rsidR="00224F2C" w:rsidRPr="004F58A8" w:rsidRDefault="00224F2C" w:rsidP="00EE1EFE">
      <w:pPr>
        <w:spacing w:line="360" w:lineRule="auto"/>
        <w:ind w:firstLine="567"/>
        <w:jc w:val="both"/>
        <w:rPr>
          <w:rFonts w:ascii="Arial" w:hAnsi="Arial" w:cs="Arial"/>
          <w:lang w:val="es-ES"/>
        </w:rPr>
      </w:pPr>
      <w:r w:rsidRPr="004F58A8">
        <w:rPr>
          <w:rFonts w:ascii="Arial" w:hAnsi="Arial" w:cs="Arial"/>
          <w:lang w:val="es-ES"/>
        </w:rPr>
        <w:t xml:space="preserve"> </w:t>
      </w:r>
    </w:p>
    <w:p w:rsidR="00224F2C" w:rsidRPr="004F58A8" w:rsidRDefault="00224F2C" w:rsidP="00EE1EFE">
      <w:pPr>
        <w:spacing w:line="360" w:lineRule="auto"/>
        <w:ind w:firstLine="567"/>
        <w:jc w:val="both"/>
        <w:rPr>
          <w:rFonts w:ascii="Arial" w:hAnsi="Arial" w:cs="Arial"/>
          <w:lang w:val="es-ES"/>
        </w:rPr>
      </w:pPr>
      <w:r w:rsidRPr="004F58A8">
        <w:rPr>
          <w:rFonts w:ascii="Arial" w:hAnsi="Arial" w:cs="Arial"/>
          <w:lang w:val="es-ES"/>
        </w:rPr>
        <w:t>Se tendrá en cuenta que todas las disposiciones, estrategias, quejas y sugerencias del proceso de compras, serán monitoreados y por el jefe de Recursos Humanos y procesos en conjunto con la gerencia financiera y serán reportada directamente a la gerencia general.</w:t>
      </w:r>
    </w:p>
    <w:p w:rsidR="00224F2C" w:rsidRPr="004F58A8" w:rsidRDefault="00224F2C" w:rsidP="006F738D">
      <w:pPr>
        <w:spacing w:line="360" w:lineRule="auto"/>
        <w:jc w:val="both"/>
        <w:rPr>
          <w:rFonts w:ascii="Arial" w:hAnsi="Arial" w:cs="Arial"/>
          <w:b/>
          <w:lang w:val="es-ES"/>
        </w:rPr>
      </w:pPr>
    </w:p>
    <w:p w:rsidR="00224F2C" w:rsidRPr="004F58A8" w:rsidRDefault="00224F2C" w:rsidP="006F738D">
      <w:pPr>
        <w:spacing w:line="360" w:lineRule="auto"/>
        <w:jc w:val="both"/>
        <w:rPr>
          <w:rFonts w:ascii="Arial" w:hAnsi="Arial" w:cs="Arial"/>
          <w:b/>
          <w:lang w:val="es-ES"/>
        </w:rPr>
      </w:pPr>
      <w:r w:rsidRPr="004F58A8">
        <w:rPr>
          <w:rFonts w:ascii="Arial" w:hAnsi="Arial" w:cs="Arial"/>
          <w:b/>
          <w:lang w:val="es-ES"/>
        </w:rPr>
        <w:t>Línea de colchones, tapicería, electrodomésticos y bazar</w:t>
      </w:r>
    </w:p>
    <w:p w:rsidR="00224F2C" w:rsidRPr="004F58A8" w:rsidRDefault="00224F2C" w:rsidP="006F738D">
      <w:pPr>
        <w:spacing w:line="360" w:lineRule="auto"/>
        <w:jc w:val="both"/>
        <w:rPr>
          <w:rFonts w:ascii="Arial" w:hAnsi="Arial" w:cs="Arial"/>
          <w:lang w:val="es-ES"/>
        </w:rPr>
      </w:pPr>
    </w:p>
    <w:p w:rsidR="00224F2C" w:rsidRPr="004F58A8" w:rsidRDefault="00224F2C" w:rsidP="006F738D">
      <w:pPr>
        <w:numPr>
          <w:ilvl w:val="2"/>
          <w:numId w:val="9"/>
        </w:numPr>
        <w:tabs>
          <w:tab w:val="clear" w:pos="2700"/>
          <w:tab w:val="num" w:pos="720"/>
        </w:tabs>
        <w:spacing w:line="360" w:lineRule="auto"/>
        <w:ind w:left="720"/>
        <w:jc w:val="both"/>
        <w:rPr>
          <w:rFonts w:ascii="Arial" w:hAnsi="Arial" w:cs="Arial"/>
          <w:lang w:val="es-ES"/>
        </w:rPr>
      </w:pPr>
      <w:r w:rsidRPr="004F58A8">
        <w:rPr>
          <w:rFonts w:ascii="Arial" w:hAnsi="Arial" w:cs="Arial"/>
          <w:lang w:val="es-ES"/>
        </w:rPr>
        <w:t>Cada semana se revisará el stock de inventarios en bodegas y en exhibición de cada sucursal, de acuerdo al punto de reorden, que la gerencia financiera les proporcionará trimestralmente a cada uno de ellos y a los pedidos especiales que existan.</w:t>
      </w:r>
    </w:p>
    <w:p w:rsidR="00E96EBF" w:rsidRPr="004F58A8" w:rsidRDefault="00E96EBF" w:rsidP="00E96EBF">
      <w:pPr>
        <w:spacing w:line="360" w:lineRule="auto"/>
        <w:ind w:left="720"/>
        <w:jc w:val="both"/>
        <w:rPr>
          <w:rFonts w:ascii="Arial" w:hAnsi="Arial" w:cs="Arial"/>
          <w:lang w:val="es-ES"/>
        </w:rPr>
      </w:pPr>
    </w:p>
    <w:p w:rsidR="00224F2C" w:rsidRPr="004F58A8" w:rsidRDefault="00224F2C" w:rsidP="006F738D">
      <w:pPr>
        <w:numPr>
          <w:ilvl w:val="2"/>
          <w:numId w:val="9"/>
        </w:numPr>
        <w:tabs>
          <w:tab w:val="clear" w:pos="2700"/>
          <w:tab w:val="num" w:pos="720"/>
        </w:tabs>
        <w:spacing w:line="360" w:lineRule="auto"/>
        <w:ind w:left="720"/>
        <w:jc w:val="both"/>
        <w:rPr>
          <w:rFonts w:ascii="Arial" w:hAnsi="Arial" w:cs="Arial"/>
          <w:lang w:val="es-ES"/>
        </w:rPr>
      </w:pPr>
      <w:r w:rsidRPr="004F58A8">
        <w:rPr>
          <w:rFonts w:ascii="Arial" w:hAnsi="Arial" w:cs="Arial"/>
          <w:lang w:val="es-ES"/>
        </w:rPr>
        <w:t xml:space="preserve">Cada fin de semana el Jefe de compras recibirá los pedidos de mercadería, por medio de </w:t>
      </w:r>
      <w:r w:rsidR="00A70D79" w:rsidRPr="004F58A8">
        <w:rPr>
          <w:rFonts w:ascii="Arial" w:hAnsi="Arial" w:cs="Arial"/>
          <w:lang w:val="es-ES"/>
        </w:rPr>
        <w:t>memorándum</w:t>
      </w:r>
      <w:r w:rsidRPr="004F58A8">
        <w:rPr>
          <w:rFonts w:ascii="Arial" w:hAnsi="Arial" w:cs="Arial"/>
          <w:lang w:val="es-ES"/>
        </w:rPr>
        <w:t xml:space="preserve"> escritos y firmado por el coordinador de inventario y devoluciones de cada sucursal, estos pedidos los consolidará en un solo reporte que cada dos semanas y los enviará a la gerencia general para su aprobación respectiva. Una vez que tenga el pedido aprobado, el Jefe de compras  llamará y confirmará la visita de los agentes vendedores de cada línea al local principal, que de acuerdo a la planificación general se realizarán cada veinte días.</w:t>
      </w:r>
    </w:p>
    <w:p w:rsidR="00E96EBF" w:rsidRPr="004F58A8" w:rsidRDefault="00E96EBF" w:rsidP="00E96EBF">
      <w:pPr>
        <w:spacing w:line="360" w:lineRule="auto"/>
        <w:jc w:val="both"/>
        <w:rPr>
          <w:rFonts w:ascii="Arial" w:hAnsi="Arial" w:cs="Arial"/>
          <w:lang w:val="es-ES"/>
        </w:rPr>
      </w:pPr>
    </w:p>
    <w:p w:rsidR="00224F2C" w:rsidRPr="004F58A8" w:rsidRDefault="00224F2C" w:rsidP="006F738D">
      <w:pPr>
        <w:numPr>
          <w:ilvl w:val="2"/>
          <w:numId w:val="9"/>
        </w:numPr>
        <w:tabs>
          <w:tab w:val="clear" w:pos="2700"/>
          <w:tab w:val="num" w:pos="720"/>
        </w:tabs>
        <w:spacing w:line="360" w:lineRule="auto"/>
        <w:ind w:left="720"/>
        <w:jc w:val="both"/>
        <w:rPr>
          <w:rFonts w:ascii="Arial" w:hAnsi="Arial" w:cs="Arial"/>
          <w:lang w:val="es-ES"/>
        </w:rPr>
      </w:pPr>
      <w:r w:rsidRPr="004F58A8">
        <w:rPr>
          <w:rFonts w:ascii="Arial" w:hAnsi="Arial" w:cs="Arial"/>
          <w:lang w:val="es-ES"/>
        </w:rPr>
        <w:t xml:space="preserve">En el local principal el Jefe de compras recibirá, las visitas de los  “agentes vendedores” de cada línea de negocio, y deberá abarcar tres puntos importantes: la solicitud del pedido total, promociones y acuerdos en las condiciones de pago. Esto implica que si existiere alguna promoción atractiva por parte del proveedor, se llegará a un acuerdo pudiendo aumentar el pedido inicial. </w:t>
      </w:r>
    </w:p>
    <w:p w:rsidR="00E96EBF" w:rsidRPr="004F58A8" w:rsidRDefault="00E96EBF" w:rsidP="00E96EBF">
      <w:pPr>
        <w:spacing w:line="360" w:lineRule="auto"/>
        <w:jc w:val="both"/>
        <w:rPr>
          <w:rFonts w:ascii="Arial" w:hAnsi="Arial" w:cs="Arial"/>
          <w:lang w:val="es-ES"/>
        </w:rPr>
      </w:pPr>
    </w:p>
    <w:p w:rsidR="00224F2C" w:rsidRPr="004F58A8" w:rsidRDefault="00224F2C" w:rsidP="006F738D">
      <w:pPr>
        <w:numPr>
          <w:ilvl w:val="2"/>
          <w:numId w:val="9"/>
        </w:numPr>
        <w:tabs>
          <w:tab w:val="clear" w:pos="2700"/>
          <w:tab w:val="num" w:pos="720"/>
        </w:tabs>
        <w:spacing w:line="360" w:lineRule="auto"/>
        <w:ind w:left="720"/>
        <w:jc w:val="both"/>
        <w:rPr>
          <w:rFonts w:ascii="Arial" w:hAnsi="Arial" w:cs="Arial"/>
          <w:lang w:val="es-ES"/>
        </w:rPr>
      </w:pPr>
      <w:r w:rsidRPr="004F58A8">
        <w:rPr>
          <w:rFonts w:ascii="Arial" w:hAnsi="Arial" w:cs="Arial"/>
          <w:lang w:val="es-ES"/>
        </w:rPr>
        <w:t xml:space="preserve">Una vez definido </w:t>
      </w:r>
      <w:smartTag w:uri="urn:schemas-microsoft-com:office:smarttags" w:element="PersonName">
        <w:smartTagPr>
          <w:attr w:name="ProductID" w:val="la Orden"/>
        </w:smartTagPr>
        <w:r w:rsidRPr="004F58A8">
          <w:rPr>
            <w:rFonts w:ascii="Arial" w:hAnsi="Arial" w:cs="Arial"/>
            <w:lang w:val="es-ES"/>
          </w:rPr>
          <w:t>la Orden</w:t>
        </w:r>
      </w:smartTag>
      <w:r w:rsidRPr="004F58A8">
        <w:rPr>
          <w:rFonts w:ascii="Arial" w:hAnsi="Arial" w:cs="Arial"/>
          <w:lang w:val="es-ES"/>
        </w:rPr>
        <w:t xml:space="preserve"> total con el agente vendedor, se firmará la nota de pedido como constancia de aceptación del mismo, y de acuerdo a las condiciones de pago (documentos y tiempo), finalmente se recepta el documento original del pedido para su posterior envió a el área y proceso contable.</w:t>
      </w:r>
    </w:p>
    <w:p w:rsidR="00E96EBF" w:rsidRPr="00391B78" w:rsidRDefault="00E96EBF" w:rsidP="006F738D">
      <w:pPr>
        <w:spacing w:line="360" w:lineRule="auto"/>
        <w:ind w:left="360"/>
        <w:jc w:val="both"/>
        <w:rPr>
          <w:rFonts w:ascii="Arial" w:hAnsi="Arial" w:cs="Arial"/>
          <w:b/>
          <w:lang w:val="es-ES"/>
        </w:rPr>
      </w:pPr>
    </w:p>
    <w:p w:rsidR="00224F2C" w:rsidRPr="004F58A8" w:rsidRDefault="00224F2C" w:rsidP="006F738D">
      <w:pPr>
        <w:spacing w:line="360" w:lineRule="auto"/>
        <w:ind w:left="360"/>
        <w:jc w:val="both"/>
        <w:rPr>
          <w:rFonts w:ascii="Arial" w:hAnsi="Arial" w:cs="Arial"/>
          <w:b/>
        </w:rPr>
      </w:pPr>
      <w:r w:rsidRPr="00391B78">
        <w:rPr>
          <w:rFonts w:ascii="Arial" w:hAnsi="Arial" w:cs="Arial"/>
          <w:b/>
          <w:lang w:val="es-ES"/>
        </w:rPr>
        <w:t>Línea</w:t>
      </w:r>
      <w:r w:rsidRPr="004F58A8">
        <w:rPr>
          <w:rFonts w:ascii="Arial" w:hAnsi="Arial" w:cs="Arial"/>
          <w:b/>
        </w:rPr>
        <w:t xml:space="preserve"> de</w:t>
      </w:r>
      <w:r w:rsidRPr="00391B78">
        <w:rPr>
          <w:rFonts w:ascii="Arial" w:hAnsi="Arial" w:cs="Arial"/>
          <w:b/>
          <w:lang w:val="es-ES"/>
        </w:rPr>
        <w:t xml:space="preserve"> muebles</w:t>
      </w:r>
    </w:p>
    <w:p w:rsidR="00E96EBF" w:rsidRPr="004F58A8" w:rsidRDefault="00E96EBF" w:rsidP="006F738D">
      <w:pPr>
        <w:spacing w:line="360" w:lineRule="auto"/>
        <w:ind w:left="360"/>
        <w:jc w:val="both"/>
        <w:rPr>
          <w:rFonts w:ascii="Arial" w:hAnsi="Arial" w:cs="Arial"/>
          <w:b/>
        </w:rPr>
      </w:pPr>
    </w:p>
    <w:p w:rsidR="00224F2C" w:rsidRPr="004F58A8" w:rsidRDefault="00224F2C" w:rsidP="006F738D">
      <w:pPr>
        <w:numPr>
          <w:ilvl w:val="0"/>
          <w:numId w:val="16"/>
        </w:numPr>
        <w:spacing w:line="360" w:lineRule="auto"/>
        <w:jc w:val="both"/>
        <w:rPr>
          <w:rFonts w:ascii="Arial" w:hAnsi="Arial" w:cs="Arial"/>
          <w:lang w:val="es-ES"/>
        </w:rPr>
      </w:pPr>
      <w:r w:rsidRPr="004F58A8">
        <w:rPr>
          <w:rFonts w:ascii="Arial" w:hAnsi="Arial" w:cs="Arial"/>
          <w:lang w:val="es-ES"/>
        </w:rPr>
        <w:t>Se recibirá la solicitud de pedidos de mercadería de cada una de las sucursales, firmada por el jefe de sucursal, coordinador de inventario, y jefe de compras según sea el caso. Semanalmente se consolidarán las solicitudes de los locales en la matriz. Cabe anotar que las solicitudes de pedidos podrán conformar artículos ordenados por clientes, artículos necesarios para completar el inventario base en bodega y exhibición o ambos.</w:t>
      </w:r>
    </w:p>
    <w:p w:rsidR="00E96EBF" w:rsidRPr="004F58A8" w:rsidRDefault="00E96EBF" w:rsidP="00E96EBF">
      <w:pPr>
        <w:spacing w:line="360" w:lineRule="auto"/>
        <w:ind w:left="720"/>
        <w:jc w:val="both"/>
        <w:rPr>
          <w:rFonts w:ascii="Arial" w:hAnsi="Arial" w:cs="Arial"/>
          <w:lang w:val="es-ES"/>
        </w:rPr>
      </w:pPr>
    </w:p>
    <w:p w:rsidR="00224F2C" w:rsidRDefault="00224F2C" w:rsidP="006F738D">
      <w:pPr>
        <w:numPr>
          <w:ilvl w:val="0"/>
          <w:numId w:val="16"/>
        </w:numPr>
        <w:spacing w:line="360" w:lineRule="auto"/>
        <w:jc w:val="both"/>
        <w:rPr>
          <w:rFonts w:ascii="Arial" w:hAnsi="Arial" w:cs="Arial"/>
          <w:lang w:val="es-ES"/>
        </w:rPr>
      </w:pPr>
      <w:r w:rsidRPr="004F58A8">
        <w:rPr>
          <w:rFonts w:ascii="Arial" w:hAnsi="Arial" w:cs="Arial"/>
          <w:lang w:val="es-ES"/>
        </w:rPr>
        <w:t>De acuerdo a una lista establecida de proveedores que tienen los administradores; el Jefe de compras escogerá por criterios de confianza y responsabilidad al proveedor y lo visitará o llamará por teléfono según sea el caso, para realizar el pedido e indicarle las especificaciones generales de los productos solicitados. También se acuerda el tiempo de entrega del producto y se dará da un anticipo del 50% del valor de la obra, el cual lo solicitará previamente al departamento de Contabilidad mediante memorando escrito, soportado por el pedido de muebles y cotización del mismo aprobado por la gerencia financiera.</w:t>
      </w:r>
    </w:p>
    <w:p w:rsidR="00EE1EFE" w:rsidRPr="004F58A8" w:rsidRDefault="00EE1EFE" w:rsidP="00EE1EFE">
      <w:pPr>
        <w:spacing w:line="360" w:lineRule="auto"/>
        <w:jc w:val="both"/>
        <w:rPr>
          <w:rFonts w:ascii="Arial" w:hAnsi="Arial" w:cs="Arial"/>
          <w:lang w:val="es-ES"/>
        </w:rPr>
      </w:pPr>
    </w:p>
    <w:p w:rsidR="00224F2C" w:rsidRPr="004F58A8" w:rsidRDefault="00224F2C" w:rsidP="006F738D">
      <w:pPr>
        <w:numPr>
          <w:ilvl w:val="0"/>
          <w:numId w:val="16"/>
        </w:numPr>
        <w:spacing w:line="360" w:lineRule="auto"/>
        <w:jc w:val="both"/>
        <w:rPr>
          <w:rFonts w:ascii="Arial" w:hAnsi="Arial" w:cs="Arial"/>
          <w:lang w:val="es-ES"/>
        </w:rPr>
      </w:pPr>
      <w:r w:rsidRPr="004F58A8">
        <w:rPr>
          <w:rFonts w:ascii="Arial" w:hAnsi="Arial" w:cs="Arial"/>
          <w:lang w:val="es-ES"/>
        </w:rPr>
        <w:t>El Jefe de compras recibirá la llamada del proveedor cuando el producto este listo y acordará telefónicamente con él, la fecha de retiro del mismo.</w:t>
      </w:r>
    </w:p>
    <w:p w:rsidR="00E96EBF" w:rsidRPr="004F58A8" w:rsidRDefault="00E96EBF" w:rsidP="00E96EBF">
      <w:pPr>
        <w:spacing w:line="360" w:lineRule="auto"/>
        <w:ind w:left="720"/>
        <w:jc w:val="both"/>
        <w:rPr>
          <w:rFonts w:ascii="Arial" w:hAnsi="Arial" w:cs="Arial"/>
          <w:lang w:val="es-ES"/>
        </w:rPr>
      </w:pPr>
    </w:p>
    <w:p w:rsidR="00224F2C" w:rsidRPr="004F58A8" w:rsidRDefault="00224F2C" w:rsidP="006F738D">
      <w:pPr>
        <w:numPr>
          <w:ilvl w:val="0"/>
          <w:numId w:val="16"/>
        </w:numPr>
        <w:spacing w:line="360" w:lineRule="auto"/>
        <w:jc w:val="both"/>
        <w:rPr>
          <w:rFonts w:ascii="Arial" w:hAnsi="Arial" w:cs="Arial"/>
          <w:lang w:val="es-ES"/>
        </w:rPr>
      </w:pPr>
      <w:r w:rsidRPr="004F58A8">
        <w:rPr>
          <w:rFonts w:ascii="Arial" w:hAnsi="Arial" w:cs="Arial"/>
          <w:lang w:val="es-ES"/>
        </w:rPr>
        <w:t xml:space="preserve">Una vez que el jefe de Compras tenga la fecha de retiro de la mercadería, mediante </w:t>
      </w:r>
      <w:r w:rsidR="00A70D79" w:rsidRPr="004F58A8">
        <w:rPr>
          <w:rFonts w:ascii="Arial" w:hAnsi="Arial" w:cs="Arial"/>
          <w:lang w:val="es-ES"/>
        </w:rPr>
        <w:t>memorándum</w:t>
      </w:r>
      <w:r w:rsidRPr="004F58A8">
        <w:rPr>
          <w:rFonts w:ascii="Arial" w:hAnsi="Arial" w:cs="Arial"/>
          <w:lang w:val="es-ES"/>
        </w:rPr>
        <w:t xml:space="preserve"> escrito, Informara al Coordinador de Inventario el lugar y la fecha de retiro de la misma, para que este ultimo proceda a su retiro y traslado del producto a las instalaciones y luego al departamento de acabado para así, terminar por completo los últimos detalles del producto.</w:t>
      </w:r>
    </w:p>
    <w:p w:rsidR="00E96EBF" w:rsidRPr="004F58A8" w:rsidRDefault="00E96EBF" w:rsidP="00E96EBF">
      <w:pPr>
        <w:spacing w:line="360" w:lineRule="auto"/>
        <w:jc w:val="both"/>
        <w:rPr>
          <w:rFonts w:ascii="Arial" w:hAnsi="Arial" w:cs="Arial"/>
          <w:lang w:val="es-ES"/>
        </w:rPr>
      </w:pPr>
    </w:p>
    <w:p w:rsidR="00224F2C" w:rsidRPr="004F58A8" w:rsidRDefault="00224F2C" w:rsidP="006F738D">
      <w:pPr>
        <w:numPr>
          <w:ilvl w:val="0"/>
          <w:numId w:val="16"/>
        </w:numPr>
        <w:spacing w:line="360" w:lineRule="auto"/>
        <w:jc w:val="both"/>
        <w:rPr>
          <w:rFonts w:ascii="Arial" w:hAnsi="Arial" w:cs="Arial"/>
          <w:lang w:val="es-ES"/>
        </w:rPr>
      </w:pPr>
      <w:r w:rsidRPr="004F58A8">
        <w:rPr>
          <w:rFonts w:ascii="Arial" w:hAnsi="Arial" w:cs="Arial"/>
          <w:lang w:val="es-ES"/>
        </w:rPr>
        <w:t xml:space="preserve">Una vez terminado el producto pasa a bodega o exhibición. Bodega en el caso de que sea para entregar a un cliente o por stock de inventario y exhibición en el caso de que sea por tener stock en el punto de venta, bajo la supervisión y responsabilidad del coordinador de Inventarios. Si el producto fue bajo solicitud del cliente, se procederá a llamarle para indicarle que está listo su pedido. </w:t>
      </w:r>
    </w:p>
    <w:p w:rsidR="00157214" w:rsidRPr="004F58A8" w:rsidRDefault="00157214" w:rsidP="006F738D">
      <w:pPr>
        <w:spacing w:line="360" w:lineRule="auto"/>
        <w:ind w:left="720"/>
        <w:jc w:val="both"/>
        <w:rPr>
          <w:rFonts w:ascii="Arial" w:hAnsi="Arial" w:cs="Arial"/>
          <w:lang w:val="es-ES"/>
        </w:rPr>
      </w:pPr>
    </w:p>
    <w:p w:rsidR="00E96EBF" w:rsidRPr="004F58A8" w:rsidRDefault="00E96EBF" w:rsidP="00E96EBF">
      <w:pPr>
        <w:spacing w:line="360" w:lineRule="auto"/>
        <w:jc w:val="both"/>
        <w:rPr>
          <w:rFonts w:ascii="Arial" w:hAnsi="Arial" w:cs="Arial"/>
          <w:b/>
          <w:lang w:val="es-ES"/>
        </w:rPr>
      </w:pPr>
    </w:p>
    <w:p w:rsidR="00E96EBF" w:rsidRPr="004F58A8" w:rsidRDefault="00E96EBF" w:rsidP="00E96EBF">
      <w:pPr>
        <w:spacing w:line="360" w:lineRule="auto"/>
        <w:jc w:val="both"/>
        <w:rPr>
          <w:rFonts w:ascii="Arial" w:hAnsi="Arial" w:cs="Arial"/>
          <w:b/>
          <w:lang w:val="es-ES"/>
        </w:rPr>
      </w:pPr>
    </w:p>
    <w:p w:rsidR="00E96EBF" w:rsidRPr="004F58A8" w:rsidRDefault="00E96EBF" w:rsidP="00E96EBF">
      <w:pPr>
        <w:spacing w:line="360" w:lineRule="auto"/>
        <w:jc w:val="both"/>
        <w:rPr>
          <w:rFonts w:ascii="Arial" w:hAnsi="Arial" w:cs="Arial"/>
          <w:b/>
          <w:lang w:val="es-ES"/>
        </w:rPr>
      </w:pPr>
    </w:p>
    <w:p w:rsidR="00E96EBF" w:rsidRPr="004F58A8" w:rsidRDefault="00E96EBF" w:rsidP="00E96EBF">
      <w:pPr>
        <w:spacing w:line="360" w:lineRule="auto"/>
        <w:jc w:val="both"/>
        <w:rPr>
          <w:rFonts w:ascii="Arial" w:hAnsi="Arial" w:cs="Arial"/>
          <w:b/>
          <w:lang w:val="es-ES"/>
        </w:rPr>
      </w:pPr>
    </w:p>
    <w:p w:rsidR="00E96EBF" w:rsidRPr="004F58A8" w:rsidRDefault="00E96EBF" w:rsidP="00E96EBF">
      <w:pPr>
        <w:spacing w:line="360" w:lineRule="auto"/>
        <w:jc w:val="both"/>
        <w:rPr>
          <w:rFonts w:ascii="Arial" w:hAnsi="Arial" w:cs="Arial"/>
          <w:b/>
          <w:lang w:val="es-ES"/>
        </w:rPr>
      </w:pPr>
    </w:p>
    <w:p w:rsidR="00E96EBF" w:rsidRPr="004F58A8" w:rsidRDefault="00E96EBF" w:rsidP="00E96EBF">
      <w:pPr>
        <w:spacing w:line="360" w:lineRule="auto"/>
        <w:jc w:val="both"/>
        <w:rPr>
          <w:rFonts w:ascii="Arial" w:hAnsi="Arial" w:cs="Arial"/>
          <w:b/>
          <w:lang w:val="es-ES"/>
        </w:rPr>
      </w:pPr>
    </w:p>
    <w:p w:rsidR="00E96EBF" w:rsidRPr="004F58A8" w:rsidRDefault="00E96EBF" w:rsidP="00E96EBF">
      <w:pPr>
        <w:spacing w:line="360" w:lineRule="auto"/>
        <w:jc w:val="both"/>
        <w:rPr>
          <w:rFonts w:ascii="Arial" w:hAnsi="Arial" w:cs="Arial"/>
          <w:b/>
          <w:lang w:val="es-ES"/>
        </w:rPr>
      </w:pPr>
    </w:p>
    <w:p w:rsidR="00E96EBF" w:rsidRPr="004F58A8" w:rsidRDefault="00E96EBF" w:rsidP="00E96EBF">
      <w:pPr>
        <w:spacing w:line="360" w:lineRule="auto"/>
        <w:jc w:val="both"/>
        <w:rPr>
          <w:rFonts w:ascii="Arial" w:hAnsi="Arial" w:cs="Arial"/>
          <w:b/>
          <w:lang w:val="es-ES"/>
        </w:rPr>
      </w:pPr>
    </w:p>
    <w:p w:rsidR="00224F2C" w:rsidRPr="004F58A8" w:rsidRDefault="00224F2C" w:rsidP="00E96EBF">
      <w:pPr>
        <w:spacing w:line="360" w:lineRule="auto"/>
        <w:jc w:val="both"/>
        <w:rPr>
          <w:rFonts w:ascii="Arial" w:hAnsi="Arial" w:cs="Arial"/>
          <w:b/>
          <w:lang w:val="es-ES"/>
        </w:rPr>
      </w:pPr>
      <w:r w:rsidRPr="004F58A8">
        <w:rPr>
          <w:rFonts w:ascii="Arial" w:hAnsi="Arial" w:cs="Arial"/>
          <w:b/>
          <w:lang w:val="es-ES"/>
        </w:rPr>
        <w:t xml:space="preserve">PROCESO: </w:t>
      </w:r>
      <w:r w:rsidR="00391B78" w:rsidRPr="004F58A8">
        <w:rPr>
          <w:rFonts w:ascii="Arial" w:hAnsi="Arial" w:cs="Arial"/>
          <w:b/>
          <w:lang w:val="es-ES"/>
        </w:rPr>
        <w:t>DISTRIBUCIÓN</w:t>
      </w:r>
      <w:r w:rsidRPr="004F58A8">
        <w:rPr>
          <w:rFonts w:ascii="Arial" w:hAnsi="Arial" w:cs="Arial"/>
          <w:b/>
          <w:lang w:val="es-ES"/>
        </w:rPr>
        <w:t xml:space="preserve"> Y ALMACENAMIENTO</w:t>
      </w:r>
      <w:r w:rsidR="00E96EBF" w:rsidRPr="004F58A8">
        <w:rPr>
          <w:rFonts w:ascii="Arial" w:hAnsi="Arial" w:cs="Arial"/>
          <w:b/>
          <w:lang w:val="es-ES"/>
        </w:rPr>
        <w:t xml:space="preserve"> </w:t>
      </w:r>
      <w:r w:rsidRPr="004F58A8">
        <w:rPr>
          <w:rFonts w:ascii="Arial" w:hAnsi="Arial" w:cs="Arial"/>
          <w:b/>
          <w:lang w:val="es-ES"/>
        </w:rPr>
        <w:t>(</w:t>
      </w:r>
      <w:r w:rsidR="00391B78" w:rsidRPr="004F58A8">
        <w:rPr>
          <w:rFonts w:ascii="Arial" w:hAnsi="Arial" w:cs="Arial"/>
          <w:b/>
          <w:lang w:val="es-ES"/>
        </w:rPr>
        <w:t>ADMINISTRACIÓN</w:t>
      </w:r>
      <w:r w:rsidRPr="004F58A8">
        <w:rPr>
          <w:rFonts w:ascii="Arial" w:hAnsi="Arial" w:cs="Arial"/>
          <w:b/>
          <w:lang w:val="es-ES"/>
        </w:rPr>
        <w:t xml:space="preserve"> Y CONTROL)</w:t>
      </w:r>
    </w:p>
    <w:p w:rsidR="00224F2C" w:rsidRPr="004F58A8" w:rsidRDefault="00224F2C" w:rsidP="006F738D">
      <w:pPr>
        <w:spacing w:line="360" w:lineRule="auto"/>
        <w:rPr>
          <w:rFonts w:ascii="Arial" w:hAnsi="Arial" w:cs="Arial"/>
          <w:lang w:val="es-ES"/>
        </w:rPr>
      </w:pPr>
      <w:r w:rsidRPr="004F58A8">
        <w:rPr>
          <w:rFonts w:ascii="Arial" w:hAnsi="Arial" w:cs="Arial"/>
          <w:b/>
          <w:lang w:val="es-ES"/>
        </w:rPr>
        <w:t xml:space="preserve">Para: </w:t>
      </w:r>
      <w:r w:rsidRPr="004F58A8">
        <w:rPr>
          <w:rFonts w:ascii="Arial" w:hAnsi="Arial" w:cs="Arial"/>
          <w:b/>
          <w:lang w:val="es-ES"/>
        </w:rPr>
        <w:tab/>
      </w:r>
      <w:r w:rsidRPr="004F58A8">
        <w:rPr>
          <w:rFonts w:ascii="Arial" w:hAnsi="Arial" w:cs="Arial"/>
          <w:b/>
          <w:lang w:val="es-ES"/>
        </w:rPr>
        <w:tab/>
      </w:r>
      <w:r w:rsidRPr="004F58A8">
        <w:rPr>
          <w:rFonts w:ascii="Arial" w:hAnsi="Arial" w:cs="Arial"/>
          <w:lang w:val="es-ES"/>
        </w:rPr>
        <w:t>Gerente financiero</w:t>
      </w:r>
    </w:p>
    <w:p w:rsidR="00224F2C" w:rsidRPr="004F58A8" w:rsidRDefault="00224F2C" w:rsidP="006F738D">
      <w:pPr>
        <w:spacing w:line="360" w:lineRule="auto"/>
        <w:rPr>
          <w:rFonts w:ascii="Arial" w:hAnsi="Arial" w:cs="Arial"/>
          <w:lang w:val="es-ES"/>
        </w:rPr>
      </w:pPr>
      <w:r w:rsidRPr="004F58A8">
        <w:rPr>
          <w:rFonts w:ascii="Arial" w:hAnsi="Arial" w:cs="Arial"/>
          <w:lang w:val="es-ES"/>
        </w:rPr>
        <w:tab/>
      </w:r>
      <w:r w:rsidRPr="004F58A8">
        <w:rPr>
          <w:rFonts w:ascii="Arial" w:hAnsi="Arial" w:cs="Arial"/>
          <w:lang w:val="es-ES"/>
        </w:rPr>
        <w:tab/>
        <w:t>Jefe de Recursos Humanos y procesos</w:t>
      </w:r>
    </w:p>
    <w:p w:rsidR="00224F2C" w:rsidRPr="004F58A8" w:rsidRDefault="00224F2C" w:rsidP="006F738D">
      <w:pPr>
        <w:spacing w:line="360" w:lineRule="auto"/>
        <w:ind w:left="708" w:firstLine="708"/>
        <w:rPr>
          <w:rFonts w:ascii="Arial" w:hAnsi="Arial" w:cs="Arial"/>
          <w:lang w:val="es-ES"/>
        </w:rPr>
      </w:pPr>
      <w:r w:rsidRPr="004F58A8">
        <w:rPr>
          <w:rFonts w:ascii="Arial" w:hAnsi="Arial" w:cs="Arial"/>
          <w:lang w:val="es-ES"/>
        </w:rPr>
        <w:t>Jefe de Contabilidad</w:t>
      </w:r>
    </w:p>
    <w:p w:rsidR="00224F2C" w:rsidRPr="004F58A8" w:rsidRDefault="00224F2C" w:rsidP="006F738D">
      <w:pPr>
        <w:spacing w:line="360" w:lineRule="auto"/>
        <w:rPr>
          <w:rFonts w:ascii="Arial" w:hAnsi="Arial" w:cs="Arial"/>
          <w:lang w:val="es-ES"/>
        </w:rPr>
      </w:pPr>
      <w:r w:rsidRPr="004F58A8">
        <w:rPr>
          <w:rFonts w:ascii="Arial" w:hAnsi="Arial" w:cs="Arial"/>
          <w:lang w:val="es-ES"/>
        </w:rPr>
        <w:tab/>
      </w:r>
      <w:r w:rsidRPr="004F58A8">
        <w:rPr>
          <w:rFonts w:ascii="Arial" w:hAnsi="Arial" w:cs="Arial"/>
          <w:lang w:val="es-ES"/>
        </w:rPr>
        <w:tab/>
        <w:t>Jefe de Sucursal</w:t>
      </w:r>
    </w:p>
    <w:p w:rsidR="00224F2C" w:rsidRPr="004F58A8" w:rsidRDefault="00224F2C" w:rsidP="006F738D">
      <w:pPr>
        <w:spacing w:line="360" w:lineRule="auto"/>
        <w:rPr>
          <w:rFonts w:ascii="Arial" w:hAnsi="Arial" w:cs="Arial"/>
          <w:lang w:val="es-ES"/>
        </w:rPr>
      </w:pPr>
      <w:r w:rsidRPr="004F58A8">
        <w:rPr>
          <w:rFonts w:ascii="Arial" w:hAnsi="Arial" w:cs="Arial"/>
          <w:lang w:val="es-ES"/>
        </w:rPr>
        <w:tab/>
      </w:r>
      <w:r w:rsidRPr="004F58A8">
        <w:rPr>
          <w:rFonts w:ascii="Arial" w:hAnsi="Arial" w:cs="Arial"/>
          <w:lang w:val="es-ES"/>
        </w:rPr>
        <w:tab/>
        <w:t>Coordinadores de Inventario y Devoluciones</w:t>
      </w:r>
    </w:p>
    <w:p w:rsidR="00224F2C" w:rsidRPr="004F58A8" w:rsidRDefault="00224F2C" w:rsidP="006F738D">
      <w:pPr>
        <w:spacing w:line="360" w:lineRule="auto"/>
        <w:rPr>
          <w:rFonts w:ascii="Arial" w:hAnsi="Arial" w:cs="Arial"/>
          <w:lang w:val="es-ES"/>
        </w:rPr>
      </w:pPr>
      <w:r w:rsidRPr="004F58A8">
        <w:rPr>
          <w:rFonts w:ascii="Arial" w:hAnsi="Arial" w:cs="Arial"/>
          <w:b/>
          <w:noProof/>
        </w:rPr>
        <w:pict>
          <v:line id="_x0000_s1092" style="position:absolute;z-index:251609088" from="0,6.3pt" to="6in,6.3pt" strokeweight="3pt">
            <v:stroke linestyle="thinThin"/>
            <w10:wrap type="square"/>
          </v:line>
        </w:pict>
      </w:r>
    </w:p>
    <w:p w:rsidR="00224F2C" w:rsidRPr="004F58A8" w:rsidRDefault="00224F2C" w:rsidP="006F738D">
      <w:pPr>
        <w:tabs>
          <w:tab w:val="left" w:pos="180"/>
        </w:tabs>
        <w:spacing w:line="360" w:lineRule="auto"/>
        <w:jc w:val="both"/>
        <w:rPr>
          <w:rFonts w:ascii="Arial" w:hAnsi="Arial" w:cs="Arial"/>
          <w:lang w:val="es-ES"/>
        </w:rPr>
      </w:pPr>
      <w:r w:rsidRPr="004F58A8">
        <w:rPr>
          <w:rFonts w:ascii="Arial" w:hAnsi="Arial" w:cs="Arial"/>
          <w:lang w:val="es-ES"/>
        </w:rPr>
        <w:t>A partir de la puesta en vigencia de este boletín operativo se deberán observar las siguientes disposiciones tendientes a mantener una administración y control eficientes de la gestión de distribución y almacenamiento de productos en la empresa.</w:t>
      </w:r>
    </w:p>
    <w:p w:rsidR="00224F2C" w:rsidRPr="00391B78" w:rsidRDefault="00224F2C" w:rsidP="006F738D">
      <w:pPr>
        <w:tabs>
          <w:tab w:val="left" w:pos="180"/>
        </w:tabs>
        <w:spacing w:line="360" w:lineRule="auto"/>
        <w:jc w:val="both"/>
        <w:rPr>
          <w:rFonts w:ascii="Arial" w:hAnsi="Arial" w:cs="Arial"/>
          <w:b/>
          <w:lang w:val="es-ES"/>
        </w:rPr>
      </w:pPr>
    </w:p>
    <w:p w:rsidR="00224F2C" w:rsidRPr="004F58A8" w:rsidRDefault="00224F2C" w:rsidP="006F738D">
      <w:pPr>
        <w:tabs>
          <w:tab w:val="left" w:pos="180"/>
        </w:tabs>
        <w:spacing w:line="360" w:lineRule="auto"/>
        <w:jc w:val="both"/>
        <w:rPr>
          <w:rFonts w:ascii="Arial" w:hAnsi="Arial" w:cs="Arial"/>
          <w:b/>
        </w:rPr>
      </w:pPr>
      <w:r w:rsidRPr="00391B78">
        <w:rPr>
          <w:rFonts w:ascii="Arial" w:hAnsi="Arial" w:cs="Arial"/>
          <w:b/>
          <w:lang w:val="es-ES"/>
        </w:rPr>
        <w:t>OBJETIVOS</w:t>
      </w:r>
    </w:p>
    <w:p w:rsidR="00224F2C" w:rsidRPr="004F58A8" w:rsidRDefault="00224F2C" w:rsidP="006F738D">
      <w:pPr>
        <w:tabs>
          <w:tab w:val="left" w:pos="180"/>
        </w:tabs>
        <w:spacing w:line="360" w:lineRule="auto"/>
        <w:jc w:val="both"/>
        <w:rPr>
          <w:rFonts w:ascii="Arial" w:hAnsi="Arial" w:cs="Arial"/>
          <w:b/>
        </w:rPr>
      </w:pPr>
    </w:p>
    <w:p w:rsidR="00224F2C" w:rsidRPr="004F58A8" w:rsidRDefault="00224F2C" w:rsidP="00A3535E">
      <w:pPr>
        <w:numPr>
          <w:ilvl w:val="1"/>
          <w:numId w:val="51"/>
        </w:numPr>
        <w:tabs>
          <w:tab w:val="clear" w:pos="1800"/>
        </w:tabs>
        <w:spacing w:line="360" w:lineRule="auto"/>
        <w:ind w:left="284" w:hanging="284"/>
        <w:jc w:val="both"/>
        <w:rPr>
          <w:rFonts w:ascii="Arial" w:hAnsi="Arial" w:cs="Arial"/>
          <w:b/>
          <w:lang w:val="es-ES"/>
        </w:rPr>
      </w:pPr>
      <w:r w:rsidRPr="004F58A8">
        <w:rPr>
          <w:rFonts w:ascii="Arial" w:hAnsi="Arial" w:cs="Arial"/>
          <w:lang w:val="es-ES"/>
        </w:rPr>
        <w:t>Corregir, actualizar y monitorear el proceso de la gestión de distribución y almacenamiento de productos, mediante una auditoria corporativa anual.</w:t>
      </w:r>
    </w:p>
    <w:p w:rsidR="00224F2C" w:rsidRPr="004F58A8" w:rsidRDefault="00224F2C" w:rsidP="00A3535E">
      <w:pPr>
        <w:numPr>
          <w:ilvl w:val="1"/>
          <w:numId w:val="51"/>
        </w:numPr>
        <w:tabs>
          <w:tab w:val="clear" w:pos="1800"/>
          <w:tab w:val="left" w:pos="180"/>
        </w:tabs>
        <w:spacing w:line="360" w:lineRule="auto"/>
        <w:ind w:left="284" w:hanging="284"/>
        <w:jc w:val="both"/>
        <w:rPr>
          <w:rFonts w:ascii="Arial" w:hAnsi="Arial" w:cs="Arial"/>
          <w:b/>
          <w:lang w:val="es-ES"/>
        </w:rPr>
      </w:pPr>
      <w:r w:rsidRPr="004F58A8">
        <w:rPr>
          <w:rFonts w:ascii="Arial" w:hAnsi="Arial" w:cs="Arial"/>
          <w:lang w:val="es-ES"/>
        </w:rPr>
        <w:t>Promover en los colaboradores y responsables de la operación el hábito de observar integralmente todos los procedimientos establecidos para que la gestión de almacenamiento y distribución se realice de forma adecuada y bajo todas las directrices de los procesos que están vinculados con el mismo, a través de una reunión del área en el que se deje por sentado una minuta con sus quejas y sugerencias</w:t>
      </w:r>
    </w:p>
    <w:p w:rsidR="00224F2C" w:rsidRPr="004F58A8" w:rsidRDefault="00224F2C" w:rsidP="006F738D">
      <w:pPr>
        <w:spacing w:line="360" w:lineRule="auto"/>
        <w:jc w:val="both"/>
        <w:rPr>
          <w:rFonts w:ascii="Arial" w:hAnsi="Arial" w:cs="Arial"/>
          <w:b/>
          <w:lang w:val="es-ES"/>
        </w:rPr>
      </w:pPr>
    </w:p>
    <w:p w:rsidR="00224F2C" w:rsidRDefault="00224F2C" w:rsidP="006F738D">
      <w:pPr>
        <w:spacing w:line="360" w:lineRule="auto"/>
        <w:jc w:val="both"/>
        <w:rPr>
          <w:rFonts w:ascii="Arial" w:hAnsi="Arial" w:cs="Arial"/>
          <w:b/>
          <w:lang w:val="es-ES"/>
        </w:rPr>
      </w:pPr>
      <w:r w:rsidRPr="004F58A8">
        <w:rPr>
          <w:rFonts w:ascii="Arial" w:hAnsi="Arial" w:cs="Arial"/>
          <w:b/>
          <w:lang w:val="es-ES"/>
        </w:rPr>
        <w:t>DISPOSICIONES  GENERALES</w:t>
      </w:r>
    </w:p>
    <w:p w:rsidR="00987637" w:rsidRPr="004F58A8" w:rsidRDefault="00987637" w:rsidP="006F738D">
      <w:pPr>
        <w:spacing w:line="360" w:lineRule="auto"/>
        <w:jc w:val="both"/>
        <w:rPr>
          <w:rFonts w:ascii="Arial" w:hAnsi="Arial" w:cs="Arial"/>
          <w:b/>
          <w:lang w:val="es-ES"/>
        </w:rPr>
      </w:pPr>
    </w:p>
    <w:p w:rsidR="00224F2C" w:rsidRPr="004F58A8" w:rsidRDefault="00224F2C" w:rsidP="00987637">
      <w:pPr>
        <w:spacing w:line="360" w:lineRule="auto"/>
        <w:ind w:firstLine="567"/>
        <w:jc w:val="both"/>
        <w:rPr>
          <w:rFonts w:ascii="Arial" w:hAnsi="Arial" w:cs="Arial"/>
          <w:lang w:val="es-ES"/>
        </w:rPr>
      </w:pPr>
      <w:r w:rsidRPr="004F58A8">
        <w:rPr>
          <w:rFonts w:ascii="Arial" w:hAnsi="Arial" w:cs="Arial"/>
          <w:lang w:val="es-ES"/>
        </w:rPr>
        <w:t>Las condiciones, estrategias y políticas de distribución y almacenamiento, serán establecidas por el gerente financiero, el gerente general y el jefe de contabilidad de la organización.</w:t>
      </w:r>
    </w:p>
    <w:p w:rsidR="00224F2C" w:rsidRPr="004F58A8" w:rsidRDefault="00224F2C" w:rsidP="00987637">
      <w:pPr>
        <w:spacing w:line="360" w:lineRule="auto"/>
        <w:ind w:firstLine="567"/>
        <w:jc w:val="both"/>
        <w:rPr>
          <w:rFonts w:ascii="Arial" w:hAnsi="Arial" w:cs="Arial"/>
          <w:lang w:val="es-ES"/>
        </w:rPr>
      </w:pPr>
      <w:r w:rsidRPr="004F58A8">
        <w:rPr>
          <w:rFonts w:ascii="Arial" w:hAnsi="Arial" w:cs="Arial"/>
          <w:lang w:val="es-ES"/>
        </w:rPr>
        <w:t>Las actividades del proceso de administración y almacenamiento, sus quejas y sugerencias serán monitoreadas directamente por el jefe de recursos humanos en conjunto con la gerencia financiera y serán reportadas directamente a la gerencia general.</w:t>
      </w:r>
    </w:p>
    <w:p w:rsidR="00224F2C" w:rsidRPr="004F58A8" w:rsidRDefault="00224F2C" w:rsidP="006F738D">
      <w:pPr>
        <w:spacing w:line="360" w:lineRule="auto"/>
        <w:jc w:val="both"/>
        <w:rPr>
          <w:rFonts w:ascii="Arial" w:hAnsi="Arial" w:cs="Arial"/>
          <w:lang w:val="es-ES"/>
        </w:rPr>
      </w:pPr>
    </w:p>
    <w:p w:rsidR="00224F2C" w:rsidRPr="004F58A8" w:rsidRDefault="00224F2C" w:rsidP="006F738D">
      <w:pPr>
        <w:spacing w:line="360" w:lineRule="auto"/>
        <w:jc w:val="both"/>
        <w:rPr>
          <w:rFonts w:ascii="Arial" w:hAnsi="Arial" w:cs="Arial"/>
          <w:b/>
          <w:lang w:val="es-ES"/>
        </w:rPr>
      </w:pPr>
      <w:r w:rsidRPr="004F58A8">
        <w:rPr>
          <w:rFonts w:ascii="Arial" w:hAnsi="Arial" w:cs="Arial"/>
          <w:b/>
          <w:lang w:val="es-ES"/>
        </w:rPr>
        <w:t xml:space="preserve">Proceso de distribución y de almacenamiento </w:t>
      </w:r>
    </w:p>
    <w:p w:rsidR="00E96EBF" w:rsidRPr="004F58A8" w:rsidRDefault="00E96EBF" w:rsidP="006F738D">
      <w:pPr>
        <w:spacing w:line="360" w:lineRule="auto"/>
        <w:jc w:val="both"/>
        <w:rPr>
          <w:rFonts w:ascii="Arial" w:hAnsi="Arial" w:cs="Arial"/>
          <w:b/>
          <w:lang w:val="es-ES"/>
        </w:rPr>
      </w:pPr>
    </w:p>
    <w:p w:rsidR="00224F2C" w:rsidRPr="004F58A8" w:rsidRDefault="00224F2C" w:rsidP="00A3535E">
      <w:pPr>
        <w:numPr>
          <w:ilvl w:val="0"/>
          <w:numId w:val="19"/>
        </w:numPr>
        <w:tabs>
          <w:tab w:val="clear" w:pos="1080"/>
          <w:tab w:val="num" w:pos="709"/>
        </w:tabs>
        <w:spacing w:line="360" w:lineRule="auto"/>
        <w:ind w:left="709" w:hanging="796"/>
        <w:jc w:val="both"/>
        <w:rPr>
          <w:rFonts w:ascii="Arial" w:hAnsi="Arial" w:cs="Arial"/>
          <w:b/>
          <w:lang w:val="es-ES"/>
        </w:rPr>
      </w:pPr>
      <w:r w:rsidRPr="004F58A8">
        <w:rPr>
          <w:rFonts w:ascii="Arial" w:hAnsi="Arial" w:cs="Arial"/>
          <w:lang w:val="es-ES"/>
        </w:rPr>
        <w:t xml:space="preserve">El coordinador de inventarios y devoluciones recibirá la mercadería solicitada por el departamento de compras en el local principal, él junto a su personal de apoyo serán responsable de clasificar, contar y verificar el buen estado de la mercadería de acuerdo a cada línea de negocio. Luego de la comprobación total firmará y recibirá la guía de remisión y los documentos soporte del proveedor, los cuales enviará los originales al departamento contable y se quedará con copias de los mismos en su archivo general. </w:t>
      </w:r>
    </w:p>
    <w:p w:rsidR="00E96EBF" w:rsidRPr="004F58A8" w:rsidRDefault="00E96EBF" w:rsidP="00FF25E3">
      <w:pPr>
        <w:tabs>
          <w:tab w:val="num" w:pos="709"/>
        </w:tabs>
        <w:spacing w:line="360" w:lineRule="auto"/>
        <w:ind w:left="709" w:hanging="796"/>
        <w:jc w:val="both"/>
        <w:rPr>
          <w:rFonts w:ascii="Arial" w:hAnsi="Arial" w:cs="Arial"/>
          <w:b/>
          <w:lang w:val="es-ES"/>
        </w:rPr>
      </w:pPr>
    </w:p>
    <w:p w:rsidR="00224F2C" w:rsidRPr="004F58A8" w:rsidRDefault="00224F2C" w:rsidP="00A3535E">
      <w:pPr>
        <w:numPr>
          <w:ilvl w:val="0"/>
          <w:numId w:val="19"/>
        </w:numPr>
        <w:tabs>
          <w:tab w:val="clear" w:pos="1080"/>
          <w:tab w:val="num" w:pos="709"/>
        </w:tabs>
        <w:spacing w:line="360" w:lineRule="auto"/>
        <w:ind w:left="709" w:hanging="796"/>
        <w:jc w:val="both"/>
        <w:rPr>
          <w:rFonts w:ascii="Arial" w:hAnsi="Arial" w:cs="Arial"/>
          <w:b/>
          <w:lang w:val="es-ES"/>
        </w:rPr>
      </w:pPr>
      <w:r w:rsidRPr="004F58A8">
        <w:rPr>
          <w:rFonts w:ascii="Arial" w:hAnsi="Arial" w:cs="Arial"/>
          <w:lang w:val="es-ES"/>
        </w:rPr>
        <w:t xml:space="preserve">Posteriormente se dividen los pedidos de acuerdo a las sucursales, y se procede a enviar la mercadería con su respectiva guía de remisión a cada punto de venta. </w:t>
      </w:r>
    </w:p>
    <w:p w:rsidR="00E96EBF" w:rsidRPr="004F58A8" w:rsidRDefault="00E96EBF" w:rsidP="00FF25E3">
      <w:pPr>
        <w:tabs>
          <w:tab w:val="num" w:pos="709"/>
        </w:tabs>
        <w:spacing w:line="360" w:lineRule="auto"/>
        <w:ind w:left="709" w:hanging="796"/>
        <w:jc w:val="both"/>
        <w:rPr>
          <w:rFonts w:ascii="Arial" w:hAnsi="Arial" w:cs="Arial"/>
          <w:b/>
          <w:lang w:val="es-ES"/>
        </w:rPr>
      </w:pPr>
    </w:p>
    <w:p w:rsidR="00224F2C" w:rsidRPr="004F58A8" w:rsidRDefault="00224F2C" w:rsidP="00A3535E">
      <w:pPr>
        <w:numPr>
          <w:ilvl w:val="0"/>
          <w:numId w:val="19"/>
        </w:numPr>
        <w:tabs>
          <w:tab w:val="clear" w:pos="1080"/>
          <w:tab w:val="num" w:pos="709"/>
        </w:tabs>
        <w:spacing w:line="360" w:lineRule="auto"/>
        <w:ind w:left="709" w:hanging="796"/>
        <w:jc w:val="both"/>
        <w:rPr>
          <w:rFonts w:ascii="Arial" w:hAnsi="Arial" w:cs="Arial"/>
          <w:b/>
          <w:lang w:val="es-ES"/>
        </w:rPr>
      </w:pPr>
      <w:r w:rsidRPr="004F58A8">
        <w:rPr>
          <w:rFonts w:ascii="Arial" w:hAnsi="Arial" w:cs="Arial"/>
          <w:lang w:val="es-ES"/>
        </w:rPr>
        <w:t>En las sucursales el Coordinador de inventarios y devoluciones respectivo,  recibirá la mercadería, la verificará de acuerdo a la nota de pedido solicitada al departamento de compras; luego procederá a firmar la guía remisión como constancia de conformidad.</w:t>
      </w:r>
    </w:p>
    <w:p w:rsidR="00E96EBF" w:rsidRPr="004F58A8" w:rsidRDefault="00E96EBF" w:rsidP="00FF25E3">
      <w:pPr>
        <w:tabs>
          <w:tab w:val="num" w:pos="709"/>
        </w:tabs>
        <w:spacing w:line="360" w:lineRule="auto"/>
        <w:ind w:left="709" w:hanging="796"/>
        <w:jc w:val="both"/>
        <w:rPr>
          <w:rFonts w:ascii="Arial" w:hAnsi="Arial" w:cs="Arial"/>
          <w:b/>
          <w:lang w:val="es-ES"/>
        </w:rPr>
      </w:pPr>
    </w:p>
    <w:p w:rsidR="00224F2C" w:rsidRPr="004F58A8" w:rsidRDefault="00224F2C" w:rsidP="00A3535E">
      <w:pPr>
        <w:numPr>
          <w:ilvl w:val="0"/>
          <w:numId w:val="19"/>
        </w:numPr>
        <w:tabs>
          <w:tab w:val="clear" w:pos="1080"/>
          <w:tab w:val="num" w:pos="709"/>
        </w:tabs>
        <w:spacing w:line="360" w:lineRule="auto"/>
        <w:ind w:left="709" w:hanging="796"/>
        <w:jc w:val="both"/>
        <w:rPr>
          <w:rFonts w:ascii="Arial" w:hAnsi="Arial" w:cs="Arial"/>
          <w:b/>
          <w:lang w:val="es-ES"/>
        </w:rPr>
      </w:pPr>
      <w:r w:rsidRPr="004F58A8">
        <w:rPr>
          <w:rFonts w:ascii="Arial" w:hAnsi="Arial" w:cs="Arial"/>
          <w:lang w:val="es-ES"/>
        </w:rPr>
        <w:t>En cada punto de venta, el Coordinador de inventarios y devoluciones, será el responsable de ver y organizar las capacidades de las bodegas y de los espacios de exhibición de los puntos de ventas, y así proceder junto a sus colaboradores organizar y almacenar eficazmente la mercadería.</w:t>
      </w:r>
    </w:p>
    <w:p w:rsidR="00224F2C" w:rsidRPr="004F58A8" w:rsidRDefault="00224F2C" w:rsidP="00AB245C">
      <w:pPr>
        <w:spacing w:line="360" w:lineRule="auto"/>
        <w:jc w:val="both"/>
        <w:rPr>
          <w:rFonts w:ascii="Arial" w:hAnsi="Arial" w:cs="Arial"/>
          <w:b/>
          <w:lang w:val="es-ES"/>
        </w:rPr>
      </w:pPr>
      <w:r w:rsidRPr="004F58A8">
        <w:rPr>
          <w:rFonts w:ascii="Arial" w:hAnsi="Arial" w:cs="Arial"/>
          <w:b/>
          <w:lang w:val="es-ES"/>
        </w:rPr>
        <w:t xml:space="preserve">PROCESO: </w:t>
      </w:r>
      <w:r w:rsidR="00391B78" w:rsidRPr="004F58A8">
        <w:rPr>
          <w:rFonts w:ascii="Arial" w:hAnsi="Arial" w:cs="Arial"/>
          <w:b/>
          <w:lang w:val="es-ES"/>
        </w:rPr>
        <w:t>GESTIÓN</w:t>
      </w:r>
      <w:r w:rsidRPr="004F58A8">
        <w:rPr>
          <w:rFonts w:ascii="Arial" w:hAnsi="Arial" w:cs="Arial"/>
          <w:b/>
          <w:lang w:val="es-ES"/>
        </w:rPr>
        <w:t xml:space="preserve"> DE VENTAS</w:t>
      </w:r>
      <w:r w:rsidR="00AB245C">
        <w:rPr>
          <w:rFonts w:ascii="Arial" w:hAnsi="Arial" w:cs="Arial"/>
          <w:b/>
          <w:lang w:val="es-ES"/>
        </w:rPr>
        <w:t xml:space="preserve"> </w:t>
      </w:r>
      <w:r w:rsidRPr="004F58A8">
        <w:rPr>
          <w:rFonts w:ascii="Arial" w:hAnsi="Arial" w:cs="Arial"/>
          <w:b/>
          <w:lang w:val="es-ES"/>
        </w:rPr>
        <w:t>(</w:t>
      </w:r>
      <w:r w:rsidR="00391B78" w:rsidRPr="004F58A8">
        <w:rPr>
          <w:rFonts w:ascii="Arial" w:hAnsi="Arial" w:cs="Arial"/>
          <w:b/>
          <w:lang w:val="es-ES"/>
        </w:rPr>
        <w:t>ADMINISTRACIÓN</w:t>
      </w:r>
      <w:r w:rsidRPr="004F58A8">
        <w:rPr>
          <w:rFonts w:ascii="Arial" w:hAnsi="Arial" w:cs="Arial"/>
          <w:b/>
          <w:lang w:val="es-ES"/>
        </w:rPr>
        <w:t xml:space="preserve"> Y CONTROL)</w:t>
      </w:r>
    </w:p>
    <w:p w:rsidR="00D40F43" w:rsidRPr="004F58A8" w:rsidRDefault="00D40F43" w:rsidP="006F738D">
      <w:pPr>
        <w:spacing w:line="360" w:lineRule="auto"/>
        <w:rPr>
          <w:rFonts w:ascii="Arial" w:hAnsi="Arial" w:cs="Arial"/>
          <w:b/>
          <w:lang w:val="es-ES"/>
        </w:rPr>
      </w:pPr>
    </w:p>
    <w:p w:rsidR="00224F2C" w:rsidRPr="004F58A8" w:rsidRDefault="00224F2C" w:rsidP="006F738D">
      <w:pPr>
        <w:spacing w:line="360" w:lineRule="auto"/>
        <w:rPr>
          <w:rFonts w:ascii="Arial" w:hAnsi="Arial" w:cs="Arial"/>
          <w:lang w:val="es-ES"/>
        </w:rPr>
      </w:pPr>
      <w:r w:rsidRPr="004F58A8">
        <w:rPr>
          <w:rFonts w:ascii="Arial" w:hAnsi="Arial" w:cs="Arial"/>
          <w:b/>
          <w:lang w:val="es-ES"/>
        </w:rPr>
        <w:t xml:space="preserve">Para: </w:t>
      </w:r>
      <w:r w:rsidRPr="004F58A8">
        <w:rPr>
          <w:rFonts w:ascii="Arial" w:hAnsi="Arial" w:cs="Arial"/>
          <w:b/>
          <w:lang w:val="es-ES"/>
        </w:rPr>
        <w:tab/>
      </w:r>
      <w:r w:rsidRPr="004F58A8">
        <w:rPr>
          <w:rFonts w:ascii="Arial" w:hAnsi="Arial" w:cs="Arial"/>
          <w:b/>
          <w:lang w:val="es-ES"/>
        </w:rPr>
        <w:tab/>
      </w:r>
      <w:r w:rsidRPr="004F58A8">
        <w:rPr>
          <w:rFonts w:ascii="Arial" w:hAnsi="Arial" w:cs="Arial"/>
          <w:lang w:val="es-ES"/>
        </w:rPr>
        <w:t>Gerente financiero</w:t>
      </w:r>
    </w:p>
    <w:p w:rsidR="00224F2C" w:rsidRPr="004F58A8" w:rsidRDefault="00224F2C" w:rsidP="006F738D">
      <w:pPr>
        <w:spacing w:line="360" w:lineRule="auto"/>
        <w:rPr>
          <w:rFonts w:ascii="Arial" w:hAnsi="Arial" w:cs="Arial"/>
          <w:lang w:val="es-ES"/>
        </w:rPr>
      </w:pPr>
      <w:r w:rsidRPr="004F58A8">
        <w:rPr>
          <w:rFonts w:ascii="Arial" w:hAnsi="Arial" w:cs="Arial"/>
          <w:lang w:val="es-ES"/>
        </w:rPr>
        <w:tab/>
      </w:r>
      <w:r w:rsidRPr="004F58A8">
        <w:rPr>
          <w:rFonts w:ascii="Arial" w:hAnsi="Arial" w:cs="Arial"/>
          <w:lang w:val="es-ES"/>
        </w:rPr>
        <w:tab/>
        <w:t>Jefe de Recursos Humanos y procesos</w:t>
      </w:r>
    </w:p>
    <w:p w:rsidR="00224F2C" w:rsidRPr="004F58A8" w:rsidRDefault="00224F2C" w:rsidP="006F738D">
      <w:pPr>
        <w:spacing w:line="360" w:lineRule="auto"/>
        <w:ind w:left="708" w:firstLine="708"/>
        <w:rPr>
          <w:rFonts w:ascii="Arial" w:hAnsi="Arial" w:cs="Arial"/>
          <w:lang w:val="es-ES"/>
        </w:rPr>
      </w:pPr>
      <w:r w:rsidRPr="004F58A8">
        <w:rPr>
          <w:rFonts w:ascii="Arial" w:hAnsi="Arial" w:cs="Arial"/>
          <w:lang w:val="es-ES"/>
        </w:rPr>
        <w:t>Jefe de Contabilidad</w:t>
      </w:r>
    </w:p>
    <w:p w:rsidR="00224F2C" w:rsidRPr="004F58A8" w:rsidRDefault="00224F2C" w:rsidP="006F738D">
      <w:pPr>
        <w:spacing w:line="360" w:lineRule="auto"/>
        <w:rPr>
          <w:rFonts w:ascii="Arial" w:hAnsi="Arial" w:cs="Arial"/>
          <w:lang w:val="es-ES"/>
        </w:rPr>
      </w:pPr>
      <w:r w:rsidRPr="004F58A8">
        <w:rPr>
          <w:rFonts w:ascii="Arial" w:hAnsi="Arial" w:cs="Arial"/>
          <w:lang w:val="es-ES"/>
        </w:rPr>
        <w:tab/>
      </w:r>
      <w:r w:rsidRPr="004F58A8">
        <w:rPr>
          <w:rFonts w:ascii="Arial" w:hAnsi="Arial" w:cs="Arial"/>
          <w:lang w:val="es-ES"/>
        </w:rPr>
        <w:tab/>
        <w:t>Jefe de Sucursal</w:t>
      </w:r>
    </w:p>
    <w:p w:rsidR="00224F2C" w:rsidRPr="004F58A8" w:rsidRDefault="00224F2C" w:rsidP="006F738D">
      <w:pPr>
        <w:spacing w:line="360" w:lineRule="auto"/>
        <w:rPr>
          <w:rFonts w:ascii="Arial" w:hAnsi="Arial" w:cs="Arial"/>
          <w:lang w:val="es-ES"/>
        </w:rPr>
      </w:pPr>
      <w:r w:rsidRPr="004F58A8">
        <w:rPr>
          <w:rFonts w:ascii="Arial" w:hAnsi="Arial" w:cs="Arial"/>
          <w:lang w:val="es-ES"/>
        </w:rPr>
        <w:tab/>
      </w:r>
      <w:r w:rsidRPr="004F58A8">
        <w:rPr>
          <w:rFonts w:ascii="Arial" w:hAnsi="Arial" w:cs="Arial"/>
          <w:lang w:val="es-ES"/>
        </w:rPr>
        <w:tab/>
        <w:t>Coordinador de Ventas</w:t>
      </w:r>
    </w:p>
    <w:p w:rsidR="00224F2C" w:rsidRPr="004F58A8" w:rsidRDefault="00224F2C" w:rsidP="006F738D">
      <w:pPr>
        <w:spacing w:line="360" w:lineRule="auto"/>
        <w:rPr>
          <w:rFonts w:ascii="Arial" w:hAnsi="Arial" w:cs="Arial"/>
          <w:lang w:val="es-ES"/>
        </w:rPr>
      </w:pPr>
      <w:r w:rsidRPr="004F58A8">
        <w:rPr>
          <w:rFonts w:ascii="Arial" w:hAnsi="Arial" w:cs="Arial"/>
          <w:lang w:val="es-ES"/>
        </w:rPr>
        <w:tab/>
      </w:r>
      <w:r w:rsidRPr="004F58A8">
        <w:rPr>
          <w:rFonts w:ascii="Arial" w:hAnsi="Arial" w:cs="Arial"/>
          <w:lang w:val="es-ES"/>
        </w:rPr>
        <w:tab/>
        <w:t>Coordinador de Inventario y Devoluciones</w:t>
      </w:r>
    </w:p>
    <w:p w:rsidR="00224F2C" w:rsidRPr="004F58A8" w:rsidRDefault="00224F2C" w:rsidP="006F738D">
      <w:pPr>
        <w:spacing w:line="360" w:lineRule="auto"/>
        <w:rPr>
          <w:rFonts w:ascii="Arial" w:hAnsi="Arial" w:cs="Arial"/>
          <w:lang w:val="es-ES"/>
        </w:rPr>
      </w:pPr>
      <w:r w:rsidRPr="004F58A8">
        <w:rPr>
          <w:rFonts w:ascii="Arial" w:hAnsi="Arial" w:cs="Arial"/>
          <w:b/>
          <w:noProof/>
        </w:rPr>
        <w:pict>
          <v:line id="_x0000_s1091" style="position:absolute;z-index:251608064" from="0,6.3pt" to="6in,6.3pt" strokeweight="3pt">
            <v:stroke linestyle="thinThin"/>
            <w10:wrap type="square"/>
          </v:line>
        </w:pict>
      </w:r>
    </w:p>
    <w:p w:rsidR="00224F2C" w:rsidRPr="004F58A8" w:rsidRDefault="00224F2C" w:rsidP="006F738D">
      <w:pPr>
        <w:spacing w:line="360" w:lineRule="auto"/>
        <w:jc w:val="both"/>
        <w:rPr>
          <w:rFonts w:ascii="Arial" w:hAnsi="Arial" w:cs="Arial"/>
          <w:lang w:val="es-ES"/>
        </w:rPr>
      </w:pPr>
      <w:r w:rsidRPr="004F58A8">
        <w:rPr>
          <w:rFonts w:ascii="Arial" w:hAnsi="Arial" w:cs="Arial"/>
          <w:lang w:val="es-ES"/>
        </w:rPr>
        <w:t>A partir de la puesta en vigencia de este boletín operativo se deberán observar las siguientes disposiciones tendientes a mantener una administración y control eficientes de la gestión de ventas en la empresa.</w:t>
      </w:r>
    </w:p>
    <w:p w:rsidR="00224F2C" w:rsidRPr="00391B78" w:rsidRDefault="00224F2C" w:rsidP="006F738D">
      <w:pPr>
        <w:spacing w:line="360" w:lineRule="auto"/>
        <w:jc w:val="both"/>
        <w:rPr>
          <w:rFonts w:ascii="Arial" w:hAnsi="Arial" w:cs="Arial"/>
          <w:b/>
          <w:lang w:val="es-ES"/>
        </w:rPr>
      </w:pPr>
    </w:p>
    <w:p w:rsidR="00224F2C" w:rsidRPr="004F58A8" w:rsidRDefault="00224F2C" w:rsidP="006F738D">
      <w:pPr>
        <w:spacing w:line="360" w:lineRule="auto"/>
        <w:jc w:val="both"/>
        <w:rPr>
          <w:rFonts w:ascii="Arial" w:hAnsi="Arial" w:cs="Arial"/>
          <w:b/>
        </w:rPr>
      </w:pPr>
      <w:r w:rsidRPr="00391B78">
        <w:rPr>
          <w:rFonts w:ascii="Arial" w:hAnsi="Arial" w:cs="Arial"/>
          <w:b/>
          <w:lang w:val="es-ES"/>
        </w:rPr>
        <w:t>OBJETIVOS</w:t>
      </w:r>
      <w:r w:rsidRPr="004F58A8">
        <w:rPr>
          <w:rFonts w:ascii="Arial" w:hAnsi="Arial" w:cs="Arial"/>
          <w:b/>
        </w:rPr>
        <w:t xml:space="preserve"> </w:t>
      </w:r>
    </w:p>
    <w:p w:rsidR="00224F2C" w:rsidRPr="004F58A8" w:rsidRDefault="00224F2C" w:rsidP="006F738D">
      <w:pPr>
        <w:spacing w:line="360" w:lineRule="auto"/>
        <w:jc w:val="both"/>
        <w:rPr>
          <w:rFonts w:ascii="Arial" w:hAnsi="Arial" w:cs="Arial"/>
          <w:b/>
        </w:rPr>
      </w:pPr>
    </w:p>
    <w:p w:rsidR="00224F2C" w:rsidRPr="004F58A8" w:rsidRDefault="00224F2C" w:rsidP="00A3535E">
      <w:pPr>
        <w:numPr>
          <w:ilvl w:val="1"/>
          <w:numId w:val="52"/>
        </w:numPr>
        <w:tabs>
          <w:tab w:val="clear" w:pos="1800"/>
          <w:tab w:val="num" w:pos="284"/>
        </w:tabs>
        <w:spacing w:line="360" w:lineRule="auto"/>
        <w:ind w:left="284" w:hanging="284"/>
        <w:jc w:val="both"/>
        <w:rPr>
          <w:rFonts w:ascii="Arial" w:hAnsi="Arial" w:cs="Arial"/>
          <w:b/>
          <w:lang w:val="es-ES"/>
        </w:rPr>
      </w:pPr>
      <w:r w:rsidRPr="004F58A8">
        <w:rPr>
          <w:rFonts w:ascii="Arial" w:hAnsi="Arial" w:cs="Arial"/>
          <w:lang w:val="es-ES"/>
        </w:rPr>
        <w:t>Corregir, actualizar y monitorear el proceso de la gestión de ventas, mediante una auditoria corporativa anual.</w:t>
      </w:r>
    </w:p>
    <w:p w:rsidR="00224F2C" w:rsidRPr="004F58A8" w:rsidRDefault="00224F2C" w:rsidP="00A3535E">
      <w:pPr>
        <w:numPr>
          <w:ilvl w:val="1"/>
          <w:numId w:val="52"/>
        </w:numPr>
        <w:tabs>
          <w:tab w:val="clear" w:pos="1800"/>
          <w:tab w:val="num" w:pos="284"/>
        </w:tabs>
        <w:spacing w:line="360" w:lineRule="auto"/>
        <w:ind w:left="284" w:hanging="284"/>
        <w:jc w:val="both"/>
        <w:rPr>
          <w:rFonts w:ascii="Arial" w:hAnsi="Arial" w:cs="Arial"/>
          <w:b/>
          <w:lang w:val="es-ES"/>
        </w:rPr>
      </w:pPr>
      <w:r w:rsidRPr="004F58A8">
        <w:rPr>
          <w:rFonts w:ascii="Arial" w:hAnsi="Arial" w:cs="Arial"/>
          <w:lang w:val="es-ES"/>
        </w:rPr>
        <w:t>Promover en los colaboradores y responsables de la operación el hábito de observar integralmente todos los procedimientos establecidos para que la gestión de ventas se realice de forma adecuada y bajo todas las directrices de los procesos que están vinculados como contabilidad, distribución e inventarios, a través de una reunión del área en el que se deje por sentado una minuta con sus quejas y sugerencias.</w:t>
      </w:r>
    </w:p>
    <w:p w:rsidR="00E96EBF" w:rsidRPr="004F58A8" w:rsidRDefault="00E96EBF" w:rsidP="006F738D">
      <w:pPr>
        <w:spacing w:line="360" w:lineRule="auto"/>
        <w:jc w:val="both"/>
        <w:rPr>
          <w:rFonts w:ascii="Arial" w:hAnsi="Arial" w:cs="Arial"/>
          <w:b/>
          <w:lang w:val="es-ES"/>
        </w:rPr>
      </w:pPr>
    </w:p>
    <w:p w:rsidR="00224F2C" w:rsidRPr="004F58A8" w:rsidRDefault="00224F2C" w:rsidP="006F738D">
      <w:pPr>
        <w:spacing w:line="360" w:lineRule="auto"/>
        <w:jc w:val="both"/>
        <w:rPr>
          <w:rFonts w:ascii="Arial" w:hAnsi="Arial" w:cs="Arial"/>
          <w:b/>
          <w:lang w:val="es-ES"/>
        </w:rPr>
      </w:pPr>
      <w:r w:rsidRPr="004F58A8">
        <w:rPr>
          <w:rFonts w:ascii="Arial" w:hAnsi="Arial" w:cs="Arial"/>
          <w:b/>
          <w:lang w:val="es-ES"/>
        </w:rPr>
        <w:t>DISPOSICIONES  GENERALES</w:t>
      </w:r>
    </w:p>
    <w:p w:rsidR="00AB245C" w:rsidRDefault="00AB245C" w:rsidP="006F738D">
      <w:pPr>
        <w:spacing w:line="360" w:lineRule="auto"/>
        <w:jc w:val="both"/>
        <w:rPr>
          <w:rFonts w:ascii="Arial" w:hAnsi="Arial" w:cs="Arial"/>
          <w:lang w:val="es-ES"/>
        </w:rPr>
      </w:pPr>
    </w:p>
    <w:p w:rsidR="00224F2C" w:rsidRPr="004F58A8" w:rsidRDefault="00224F2C" w:rsidP="00AB245C">
      <w:pPr>
        <w:spacing w:line="360" w:lineRule="auto"/>
        <w:ind w:firstLine="567"/>
        <w:jc w:val="both"/>
        <w:rPr>
          <w:rFonts w:ascii="Arial" w:hAnsi="Arial" w:cs="Arial"/>
          <w:lang w:val="es-ES"/>
        </w:rPr>
      </w:pPr>
      <w:r w:rsidRPr="004F58A8">
        <w:rPr>
          <w:rFonts w:ascii="Arial" w:hAnsi="Arial" w:cs="Arial"/>
          <w:lang w:val="es-ES"/>
        </w:rPr>
        <w:t>Las condiciones, estrategias y políticas de ventas, serán establecidas por el gerente financiero y el gerente general de la organización.</w:t>
      </w:r>
    </w:p>
    <w:p w:rsidR="00E96EBF" w:rsidRPr="004F58A8" w:rsidRDefault="00E96EBF" w:rsidP="00AB245C">
      <w:pPr>
        <w:spacing w:line="360" w:lineRule="auto"/>
        <w:ind w:firstLine="567"/>
        <w:jc w:val="both"/>
        <w:rPr>
          <w:rFonts w:ascii="Arial" w:hAnsi="Arial" w:cs="Arial"/>
          <w:lang w:val="es-ES"/>
        </w:rPr>
      </w:pPr>
    </w:p>
    <w:p w:rsidR="00224F2C" w:rsidRPr="004F58A8" w:rsidRDefault="00224F2C" w:rsidP="00AB245C">
      <w:pPr>
        <w:spacing w:line="360" w:lineRule="auto"/>
        <w:ind w:firstLine="567"/>
        <w:jc w:val="both"/>
        <w:rPr>
          <w:rFonts w:ascii="Arial" w:hAnsi="Arial" w:cs="Arial"/>
          <w:lang w:val="es-ES"/>
        </w:rPr>
      </w:pPr>
      <w:r w:rsidRPr="004F58A8">
        <w:rPr>
          <w:rFonts w:ascii="Arial" w:hAnsi="Arial" w:cs="Arial"/>
          <w:lang w:val="es-ES"/>
        </w:rPr>
        <w:t>El proceso de ventas se ejecutará en cada punto venta, bajo lineamientos preestablecidos (listas de precios, servicio post-venta y atención esmerada con el cliente) y supervisión del Jefe de Ventas y Jefe de sucursal respectivamente.</w:t>
      </w:r>
    </w:p>
    <w:p w:rsidR="00E96EBF" w:rsidRPr="004F58A8" w:rsidRDefault="00E96EBF" w:rsidP="00AB245C">
      <w:pPr>
        <w:spacing w:line="360" w:lineRule="auto"/>
        <w:ind w:firstLine="567"/>
        <w:jc w:val="both"/>
        <w:rPr>
          <w:rFonts w:ascii="Arial" w:hAnsi="Arial" w:cs="Arial"/>
          <w:lang w:val="es-ES"/>
        </w:rPr>
      </w:pPr>
    </w:p>
    <w:p w:rsidR="00224F2C" w:rsidRDefault="00224F2C" w:rsidP="00AB245C">
      <w:pPr>
        <w:spacing w:line="360" w:lineRule="auto"/>
        <w:ind w:firstLine="567"/>
        <w:jc w:val="both"/>
        <w:rPr>
          <w:rFonts w:ascii="Arial" w:hAnsi="Arial" w:cs="Arial"/>
          <w:lang w:val="es-ES"/>
        </w:rPr>
      </w:pPr>
      <w:r w:rsidRPr="004F58A8">
        <w:rPr>
          <w:rFonts w:ascii="Arial" w:hAnsi="Arial" w:cs="Arial"/>
          <w:lang w:val="es-ES"/>
        </w:rPr>
        <w:t>El proceso de ventas tiene un periodo de tiempo variable, dependiendo si es una venta bajo pedido o una venta normal.</w:t>
      </w:r>
    </w:p>
    <w:p w:rsidR="00AB245C" w:rsidRPr="004F58A8" w:rsidRDefault="00AB245C" w:rsidP="00AB245C">
      <w:pPr>
        <w:spacing w:line="360" w:lineRule="auto"/>
        <w:ind w:firstLine="567"/>
        <w:jc w:val="both"/>
        <w:rPr>
          <w:rFonts w:ascii="Arial" w:hAnsi="Arial" w:cs="Arial"/>
          <w:lang w:val="es-ES"/>
        </w:rPr>
      </w:pPr>
    </w:p>
    <w:p w:rsidR="00E96EBF" w:rsidRPr="004F58A8" w:rsidRDefault="00224F2C" w:rsidP="00AB245C">
      <w:pPr>
        <w:spacing w:line="360" w:lineRule="auto"/>
        <w:ind w:firstLine="567"/>
        <w:jc w:val="both"/>
        <w:rPr>
          <w:rFonts w:ascii="Arial" w:hAnsi="Arial" w:cs="Arial"/>
          <w:lang w:val="es-ES"/>
        </w:rPr>
      </w:pPr>
      <w:r w:rsidRPr="004F58A8">
        <w:rPr>
          <w:rFonts w:ascii="Arial" w:hAnsi="Arial" w:cs="Arial"/>
          <w:lang w:val="es-ES"/>
        </w:rPr>
        <w:t xml:space="preserve">Es importante resaltar que en “Almacenes Juanito” existen tres métodos de pago que se aplican en todas las líneas de negocios:                </w:t>
      </w:r>
      <w:r w:rsidRPr="004F58A8">
        <w:rPr>
          <w:rFonts w:ascii="Arial" w:hAnsi="Arial" w:cs="Arial"/>
          <w:lang w:val="es-ES"/>
        </w:rPr>
        <w:tab/>
      </w:r>
      <w:r w:rsidRPr="004F58A8">
        <w:rPr>
          <w:rFonts w:ascii="Arial" w:hAnsi="Arial" w:cs="Arial"/>
          <w:lang w:val="es-ES"/>
        </w:rPr>
        <w:tab/>
      </w:r>
    </w:p>
    <w:p w:rsidR="00E96EBF" w:rsidRPr="004F58A8" w:rsidRDefault="00E96EBF" w:rsidP="006F738D">
      <w:pPr>
        <w:spacing w:line="360" w:lineRule="auto"/>
        <w:jc w:val="both"/>
        <w:rPr>
          <w:rFonts w:ascii="Arial" w:hAnsi="Arial" w:cs="Arial"/>
          <w:lang w:val="es-ES"/>
        </w:rPr>
      </w:pPr>
    </w:p>
    <w:p w:rsidR="00E96EBF" w:rsidRPr="004F58A8" w:rsidRDefault="00224F2C" w:rsidP="00A3535E">
      <w:pPr>
        <w:numPr>
          <w:ilvl w:val="0"/>
          <w:numId w:val="42"/>
        </w:numPr>
        <w:spacing w:line="360" w:lineRule="auto"/>
        <w:ind w:left="284" w:hanging="284"/>
        <w:jc w:val="both"/>
        <w:rPr>
          <w:rFonts w:ascii="Arial" w:hAnsi="Arial" w:cs="Arial"/>
          <w:lang w:val="es-ES"/>
        </w:rPr>
      </w:pPr>
      <w:r w:rsidRPr="004F58A8">
        <w:rPr>
          <w:rFonts w:ascii="Arial" w:hAnsi="Arial" w:cs="Arial"/>
          <w:lang w:val="es-ES"/>
        </w:rPr>
        <w:t>Al contado: Pago total en el mome</w:t>
      </w:r>
      <w:r w:rsidR="00E96EBF" w:rsidRPr="004F58A8">
        <w:rPr>
          <w:rFonts w:ascii="Arial" w:hAnsi="Arial" w:cs="Arial"/>
          <w:lang w:val="es-ES"/>
        </w:rPr>
        <w:t xml:space="preserve">nto de la venta. </w:t>
      </w:r>
    </w:p>
    <w:p w:rsidR="00224F2C" w:rsidRPr="004F58A8" w:rsidRDefault="00224F2C" w:rsidP="00A3535E">
      <w:pPr>
        <w:numPr>
          <w:ilvl w:val="0"/>
          <w:numId w:val="42"/>
        </w:numPr>
        <w:spacing w:line="360" w:lineRule="auto"/>
        <w:ind w:left="284" w:hanging="284"/>
        <w:jc w:val="both"/>
        <w:rPr>
          <w:rFonts w:ascii="Arial" w:hAnsi="Arial" w:cs="Arial"/>
          <w:lang w:val="es-ES"/>
        </w:rPr>
      </w:pPr>
      <w:r w:rsidRPr="004F58A8">
        <w:rPr>
          <w:rFonts w:ascii="Arial" w:hAnsi="Arial" w:cs="Arial"/>
          <w:lang w:val="es-ES"/>
        </w:rPr>
        <w:t xml:space="preserve">Acumulativo: Tiene una duración de tres meses, con pagos diferidos  en el periodo, a criterio del cliente, congelando el precio del artículo. Al cliente en cada abono se le entregará un recibo. Al final cuando se termine de cancelar, el cliente deberá acercará con todos los recibos a retirar el producto y junto al cual se entrega la factura correspondiente. </w:t>
      </w:r>
    </w:p>
    <w:p w:rsidR="00E96EBF" w:rsidRPr="004F58A8" w:rsidRDefault="00E96EBF" w:rsidP="006F738D">
      <w:pPr>
        <w:spacing w:line="360" w:lineRule="auto"/>
        <w:jc w:val="both"/>
        <w:rPr>
          <w:rFonts w:ascii="Arial" w:hAnsi="Arial" w:cs="Arial"/>
          <w:lang w:val="es-ES"/>
        </w:rPr>
      </w:pPr>
    </w:p>
    <w:p w:rsidR="00224F2C" w:rsidRPr="004F58A8" w:rsidRDefault="00224F2C" w:rsidP="00F572BD">
      <w:pPr>
        <w:spacing w:line="360" w:lineRule="auto"/>
        <w:ind w:firstLine="567"/>
        <w:jc w:val="both"/>
        <w:rPr>
          <w:rFonts w:ascii="Arial" w:hAnsi="Arial" w:cs="Arial"/>
          <w:lang w:val="es-ES"/>
        </w:rPr>
      </w:pPr>
      <w:r w:rsidRPr="004F58A8">
        <w:rPr>
          <w:rFonts w:ascii="Arial" w:hAnsi="Arial" w:cs="Arial"/>
          <w:lang w:val="es-ES"/>
        </w:rPr>
        <w:t>Se tendrá en cuenta que todas las disposiciones, estrategias, quejas y sugerencias del proceso de Ventas, serán monitoreados y por el jefe de Recursos Humanos y procesos en conjunto con la gerencia financiera y serán reportada directamente a la gerencia general.</w:t>
      </w:r>
    </w:p>
    <w:p w:rsidR="00224F2C" w:rsidRPr="00391B78" w:rsidRDefault="00224F2C" w:rsidP="006F738D">
      <w:pPr>
        <w:spacing w:line="360" w:lineRule="auto"/>
        <w:jc w:val="both"/>
        <w:rPr>
          <w:rFonts w:ascii="Arial" w:hAnsi="Arial" w:cs="Arial"/>
          <w:b/>
          <w:lang w:val="es-ES"/>
        </w:rPr>
      </w:pPr>
    </w:p>
    <w:p w:rsidR="00224F2C" w:rsidRPr="004F58A8" w:rsidRDefault="00224F2C" w:rsidP="006F738D">
      <w:pPr>
        <w:spacing w:line="360" w:lineRule="auto"/>
        <w:jc w:val="both"/>
        <w:rPr>
          <w:rFonts w:ascii="Arial" w:hAnsi="Arial" w:cs="Arial"/>
          <w:b/>
        </w:rPr>
      </w:pPr>
      <w:r w:rsidRPr="00391B78">
        <w:rPr>
          <w:rFonts w:ascii="Arial" w:hAnsi="Arial" w:cs="Arial"/>
          <w:b/>
          <w:lang w:val="es-ES"/>
        </w:rPr>
        <w:t>Proceso</w:t>
      </w:r>
      <w:r w:rsidRPr="004F58A8">
        <w:rPr>
          <w:rFonts w:ascii="Arial" w:hAnsi="Arial" w:cs="Arial"/>
          <w:b/>
        </w:rPr>
        <w:t xml:space="preserve"> de</w:t>
      </w:r>
      <w:r w:rsidRPr="00391B78">
        <w:rPr>
          <w:rFonts w:ascii="Arial" w:hAnsi="Arial" w:cs="Arial"/>
          <w:b/>
          <w:lang w:val="es-ES"/>
        </w:rPr>
        <w:t xml:space="preserve"> Ventas</w:t>
      </w:r>
    </w:p>
    <w:p w:rsidR="00E96EBF" w:rsidRPr="004F58A8" w:rsidRDefault="00E96EBF" w:rsidP="006F738D">
      <w:pPr>
        <w:spacing w:line="360" w:lineRule="auto"/>
        <w:jc w:val="both"/>
        <w:rPr>
          <w:rFonts w:ascii="Arial" w:hAnsi="Arial" w:cs="Arial"/>
          <w:b/>
        </w:rPr>
      </w:pPr>
    </w:p>
    <w:p w:rsidR="00224F2C" w:rsidRPr="004F58A8" w:rsidRDefault="00224F2C" w:rsidP="00A3535E">
      <w:pPr>
        <w:numPr>
          <w:ilvl w:val="0"/>
          <w:numId w:val="43"/>
        </w:numPr>
        <w:spacing w:line="360" w:lineRule="auto"/>
        <w:jc w:val="both"/>
        <w:rPr>
          <w:rFonts w:ascii="Arial" w:hAnsi="Arial" w:cs="Arial"/>
          <w:lang w:val="es-ES"/>
        </w:rPr>
      </w:pPr>
      <w:r w:rsidRPr="004F58A8">
        <w:rPr>
          <w:rFonts w:ascii="Arial" w:hAnsi="Arial" w:cs="Arial"/>
          <w:lang w:val="es-ES"/>
        </w:rPr>
        <w:t xml:space="preserve">Cuando el cliente se acerca en busca de una necesidad a alguno de los puntos de venta, empieza el “proceso de ventas”. El cliente expresa su necesidad y el personal encargado tiene la labor de atender al cliente con esmero, dedicación y conciencia.  El cliente puede visitar el local por dos motivos diferentes: puede pedir un artículo bajo pedido especial o llevar un artículo de exhibición en el local. </w:t>
      </w:r>
    </w:p>
    <w:p w:rsidR="00E96EBF" w:rsidRPr="004F58A8" w:rsidRDefault="00E96EBF" w:rsidP="00E96EBF">
      <w:pPr>
        <w:spacing w:line="360" w:lineRule="auto"/>
        <w:ind w:left="360"/>
        <w:jc w:val="both"/>
        <w:rPr>
          <w:rFonts w:ascii="Arial" w:hAnsi="Arial" w:cs="Arial"/>
          <w:lang w:val="es-ES"/>
        </w:rPr>
      </w:pPr>
    </w:p>
    <w:p w:rsidR="00224F2C" w:rsidRPr="004F58A8" w:rsidRDefault="00224F2C" w:rsidP="00A3535E">
      <w:pPr>
        <w:numPr>
          <w:ilvl w:val="0"/>
          <w:numId w:val="43"/>
        </w:numPr>
        <w:spacing w:line="360" w:lineRule="auto"/>
        <w:jc w:val="both"/>
        <w:rPr>
          <w:rFonts w:ascii="Arial" w:hAnsi="Arial" w:cs="Arial"/>
          <w:lang w:val="es-ES"/>
        </w:rPr>
      </w:pPr>
      <w:r w:rsidRPr="004F58A8">
        <w:rPr>
          <w:rFonts w:ascii="Arial" w:hAnsi="Arial" w:cs="Arial"/>
          <w:lang w:val="es-ES"/>
        </w:rPr>
        <w:t xml:space="preserve">Si el cliente busca un producto bajo pedido especial, se le pide que exprese todas las indicaciones en particular para el producto y se acuerda la forma de pago. Luego el personal encargado de la venta procederá a enviar la “orden de pedido especial” bajo </w:t>
      </w:r>
      <w:r w:rsidR="00A70D79" w:rsidRPr="004F58A8">
        <w:rPr>
          <w:rFonts w:ascii="Arial" w:hAnsi="Arial" w:cs="Arial"/>
          <w:lang w:val="es-ES"/>
        </w:rPr>
        <w:t>memorándum</w:t>
      </w:r>
      <w:r w:rsidRPr="004F58A8">
        <w:rPr>
          <w:rFonts w:ascii="Arial" w:hAnsi="Arial" w:cs="Arial"/>
          <w:lang w:val="es-ES"/>
        </w:rPr>
        <w:t xml:space="preserve"> escrito y firmado al responsable de inventarios de cada punto de venta, para que así el continúe con el proceso de compra respectivo. </w:t>
      </w:r>
    </w:p>
    <w:p w:rsidR="00E96EBF" w:rsidRPr="004F58A8" w:rsidRDefault="00E96EBF" w:rsidP="00E96EBF">
      <w:pPr>
        <w:spacing w:line="360" w:lineRule="auto"/>
        <w:jc w:val="both"/>
        <w:rPr>
          <w:rFonts w:ascii="Arial" w:hAnsi="Arial" w:cs="Arial"/>
          <w:lang w:val="es-ES"/>
        </w:rPr>
      </w:pPr>
    </w:p>
    <w:p w:rsidR="00224F2C" w:rsidRPr="004F58A8" w:rsidRDefault="00224F2C" w:rsidP="00A3535E">
      <w:pPr>
        <w:numPr>
          <w:ilvl w:val="0"/>
          <w:numId w:val="43"/>
        </w:numPr>
        <w:spacing w:line="360" w:lineRule="auto"/>
        <w:jc w:val="both"/>
        <w:rPr>
          <w:rFonts w:ascii="Arial" w:hAnsi="Arial" w:cs="Arial"/>
          <w:lang w:val="es-ES"/>
        </w:rPr>
      </w:pPr>
      <w:r w:rsidRPr="004F58A8">
        <w:rPr>
          <w:rFonts w:ascii="Arial" w:hAnsi="Arial" w:cs="Arial"/>
          <w:lang w:val="es-ES"/>
        </w:rPr>
        <w:t>Por otro lado, si la venta es de un producto que se encuentra en exhibición, existirá un periodo de negociación con el cliente, en donde se llegará a un acuerdo en precio, forma de pago y finalmente entrega del producto. En este caso junto con el producto, se le entrega la factura original al cliente, la misma que será realizada por el personal de ventas respectivo.</w:t>
      </w:r>
    </w:p>
    <w:p w:rsidR="00E96EBF" w:rsidRPr="004F58A8" w:rsidRDefault="00E96EBF" w:rsidP="00E96EBF">
      <w:pPr>
        <w:spacing w:line="360" w:lineRule="auto"/>
        <w:jc w:val="both"/>
        <w:rPr>
          <w:rFonts w:ascii="Arial" w:hAnsi="Arial" w:cs="Arial"/>
          <w:lang w:val="es-ES"/>
        </w:rPr>
      </w:pPr>
    </w:p>
    <w:p w:rsidR="00224F2C" w:rsidRPr="004F58A8" w:rsidRDefault="00224F2C" w:rsidP="00A3535E">
      <w:pPr>
        <w:numPr>
          <w:ilvl w:val="0"/>
          <w:numId w:val="43"/>
        </w:numPr>
        <w:spacing w:line="360" w:lineRule="auto"/>
        <w:jc w:val="both"/>
        <w:rPr>
          <w:rFonts w:ascii="Arial" w:hAnsi="Arial" w:cs="Arial"/>
          <w:lang w:val="es-ES"/>
        </w:rPr>
      </w:pPr>
      <w:r w:rsidRPr="004F58A8">
        <w:rPr>
          <w:rFonts w:ascii="Arial" w:hAnsi="Arial" w:cs="Arial"/>
          <w:lang w:val="es-ES"/>
        </w:rPr>
        <w:t xml:space="preserve">El personal de ventas receptará de manera diaria los pagos o abonos que los clientes realicen, por sus compras hechas a la empresa, sean estas a contado o a crédito, y deberá emitirles sin excepción, un recibo donde quede constancia la cantidad aportada y de las especificaciones básicas necesarias como lo son si es en efectivo, en cheque u otra forma de pago.  Este recibo tendrá tres copias, que serán distribuidas de la siguiente manera: la original se la entregará al cliente, la segunda será adjuntada al reporte de recaudación diaria, que contendrá el detalle de todo el dinero recibido durante el día, mas las especificaciones generales de cliente, factura y producto al que pertenece, que entregará al final del día a la asistente contable bajo </w:t>
      </w:r>
      <w:r w:rsidR="00A70D79" w:rsidRPr="004F58A8">
        <w:rPr>
          <w:rFonts w:ascii="Arial" w:hAnsi="Arial" w:cs="Arial"/>
          <w:lang w:val="es-ES"/>
        </w:rPr>
        <w:t>memorándum</w:t>
      </w:r>
      <w:r w:rsidRPr="004F58A8">
        <w:rPr>
          <w:rFonts w:ascii="Arial" w:hAnsi="Arial" w:cs="Arial"/>
          <w:lang w:val="es-ES"/>
        </w:rPr>
        <w:t xml:space="preserve"> firmado, y la última copia el personal de ventas deberá  adjuntarla  a una copia del reporte de recaudaciones diarias para su archivo general.</w:t>
      </w:r>
    </w:p>
    <w:p w:rsidR="00224F2C" w:rsidRPr="004F58A8" w:rsidRDefault="00224F2C" w:rsidP="009A1FC6">
      <w:pPr>
        <w:spacing w:line="360" w:lineRule="auto"/>
        <w:jc w:val="both"/>
        <w:rPr>
          <w:rFonts w:ascii="Arial" w:hAnsi="Arial" w:cs="Arial"/>
          <w:b/>
          <w:lang w:val="es-ES"/>
        </w:rPr>
      </w:pPr>
      <w:r w:rsidRPr="004F58A8">
        <w:rPr>
          <w:rFonts w:ascii="Arial" w:hAnsi="Arial" w:cs="Arial"/>
          <w:b/>
          <w:lang w:val="es-ES"/>
        </w:rPr>
        <w:t xml:space="preserve">PROCESO: </w:t>
      </w:r>
      <w:r w:rsidR="00391B78" w:rsidRPr="004F58A8">
        <w:rPr>
          <w:rFonts w:ascii="Arial" w:hAnsi="Arial" w:cs="Arial"/>
          <w:b/>
          <w:lang w:val="es-ES"/>
        </w:rPr>
        <w:t>GESTIÓN</w:t>
      </w:r>
      <w:r w:rsidRPr="004F58A8">
        <w:rPr>
          <w:rFonts w:ascii="Arial" w:hAnsi="Arial" w:cs="Arial"/>
          <w:b/>
          <w:lang w:val="es-ES"/>
        </w:rPr>
        <w:t xml:space="preserve"> DE DEVOLUCIONES</w:t>
      </w:r>
      <w:r w:rsidR="009A1FC6">
        <w:rPr>
          <w:rFonts w:ascii="Arial" w:hAnsi="Arial" w:cs="Arial"/>
          <w:b/>
          <w:lang w:val="es-ES"/>
        </w:rPr>
        <w:t xml:space="preserve"> </w:t>
      </w:r>
      <w:r w:rsidRPr="004F58A8">
        <w:rPr>
          <w:rFonts w:ascii="Arial" w:hAnsi="Arial" w:cs="Arial"/>
          <w:b/>
          <w:lang w:val="es-ES"/>
        </w:rPr>
        <w:t>(</w:t>
      </w:r>
      <w:r w:rsidR="00391B78" w:rsidRPr="004F58A8">
        <w:rPr>
          <w:rFonts w:ascii="Arial" w:hAnsi="Arial" w:cs="Arial"/>
          <w:b/>
          <w:lang w:val="es-ES"/>
        </w:rPr>
        <w:t>ADMINISTRACIÓN</w:t>
      </w:r>
      <w:r w:rsidRPr="004F58A8">
        <w:rPr>
          <w:rFonts w:ascii="Arial" w:hAnsi="Arial" w:cs="Arial"/>
          <w:b/>
          <w:lang w:val="es-ES"/>
        </w:rPr>
        <w:t xml:space="preserve"> Y CONTROL)</w:t>
      </w:r>
    </w:p>
    <w:p w:rsidR="00D40F43" w:rsidRPr="004F58A8" w:rsidRDefault="00D40F43" w:rsidP="006F738D">
      <w:pPr>
        <w:spacing w:line="360" w:lineRule="auto"/>
        <w:rPr>
          <w:rFonts w:ascii="Arial" w:hAnsi="Arial" w:cs="Arial"/>
          <w:b/>
          <w:lang w:val="es-ES"/>
        </w:rPr>
      </w:pPr>
    </w:p>
    <w:p w:rsidR="00224F2C" w:rsidRPr="004F58A8" w:rsidRDefault="00224F2C" w:rsidP="006F738D">
      <w:pPr>
        <w:spacing w:line="360" w:lineRule="auto"/>
        <w:rPr>
          <w:rFonts w:ascii="Arial" w:hAnsi="Arial" w:cs="Arial"/>
          <w:lang w:val="es-ES"/>
        </w:rPr>
      </w:pPr>
      <w:r w:rsidRPr="004F58A8">
        <w:rPr>
          <w:rFonts w:ascii="Arial" w:hAnsi="Arial" w:cs="Arial"/>
          <w:b/>
          <w:lang w:val="es-ES"/>
        </w:rPr>
        <w:t xml:space="preserve">Para: </w:t>
      </w:r>
      <w:r w:rsidRPr="004F58A8">
        <w:rPr>
          <w:rFonts w:ascii="Arial" w:hAnsi="Arial" w:cs="Arial"/>
          <w:b/>
          <w:lang w:val="es-ES"/>
        </w:rPr>
        <w:tab/>
      </w:r>
      <w:r w:rsidRPr="004F58A8">
        <w:rPr>
          <w:rFonts w:ascii="Arial" w:hAnsi="Arial" w:cs="Arial"/>
          <w:b/>
          <w:lang w:val="es-ES"/>
        </w:rPr>
        <w:tab/>
      </w:r>
      <w:r w:rsidRPr="004F58A8">
        <w:rPr>
          <w:rFonts w:ascii="Arial" w:hAnsi="Arial" w:cs="Arial"/>
          <w:lang w:val="es-ES"/>
        </w:rPr>
        <w:t>Gerente financiero</w:t>
      </w:r>
    </w:p>
    <w:p w:rsidR="00224F2C" w:rsidRPr="004F58A8" w:rsidRDefault="00224F2C" w:rsidP="006F738D">
      <w:pPr>
        <w:spacing w:line="360" w:lineRule="auto"/>
        <w:rPr>
          <w:rFonts w:ascii="Arial" w:hAnsi="Arial" w:cs="Arial"/>
          <w:lang w:val="es-ES"/>
        </w:rPr>
      </w:pPr>
      <w:r w:rsidRPr="004F58A8">
        <w:rPr>
          <w:rFonts w:ascii="Arial" w:hAnsi="Arial" w:cs="Arial"/>
          <w:lang w:val="es-ES"/>
        </w:rPr>
        <w:tab/>
      </w:r>
      <w:r w:rsidRPr="004F58A8">
        <w:rPr>
          <w:rFonts w:ascii="Arial" w:hAnsi="Arial" w:cs="Arial"/>
          <w:lang w:val="es-ES"/>
        </w:rPr>
        <w:tab/>
        <w:t>Jefe de Recursos Humanos y procesos</w:t>
      </w:r>
    </w:p>
    <w:p w:rsidR="00224F2C" w:rsidRPr="004F58A8" w:rsidRDefault="00224F2C" w:rsidP="006F738D">
      <w:pPr>
        <w:spacing w:line="360" w:lineRule="auto"/>
        <w:rPr>
          <w:rFonts w:ascii="Arial" w:hAnsi="Arial" w:cs="Arial"/>
          <w:lang w:val="es-ES"/>
        </w:rPr>
      </w:pPr>
      <w:r w:rsidRPr="004F58A8">
        <w:rPr>
          <w:rFonts w:ascii="Arial" w:hAnsi="Arial" w:cs="Arial"/>
          <w:lang w:val="es-ES"/>
        </w:rPr>
        <w:tab/>
      </w:r>
      <w:r w:rsidRPr="004F58A8">
        <w:rPr>
          <w:rFonts w:ascii="Arial" w:hAnsi="Arial" w:cs="Arial"/>
          <w:lang w:val="es-ES"/>
        </w:rPr>
        <w:tab/>
        <w:t>Jefa de Compras</w:t>
      </w:r>
    </w:p>
    <w:p w:rsidR="00224F2C" w:rsidRPr="004F58A8" w:rsidRDefault="00224F2C" w:rsidP="006F738D">
      <w:pPr>
        <w:spacing w:line="360" w:lineRule="auto"/>
        <w:rPr>
          <w:rFonts w:ascii="Arial" w:hAnsi="Arial" w:cs="Arial"/>
          <w:lang w:val="es-ES"/>
        </w:rPr>
      </w:pPr>
      <w:r w:rsidRPr="004F58A8">
        <w:rPr>
          <w:rFonts w:ascii="Arial" w:hAnsi="Arial" w:cs="Arial"/>
          <w:b/>
          <w:noProof/>
          <w:highlight w:val="green"/>
        </w:rPr>
        <w:pict>
          <v:line id="_x0000_s1089" style="position:absolute;z-index:251606016" from="0,30.05pt" to="6in,30.05pt" strokeweight="3pt">
            <v:stroke linestyle="thinThin"/>
            <w10:wrap type="square"/>
          </v:line>
        </w:pict>
      </w:r>
      <w:r w:rsidRPr="004F58A8">
        <w:rPr>
          <w:rFonts w:ascii="Arial" w:hAnsi="Arial" w:cs="Arial"/>
          <w:lang w:val="es-ES"/>
        </w:rPr>
        <w:tab/>
      </w:r>
      <w:r w:rsidRPr="004F58A8">
        <w:rPr>
          <w:rFonts w:ascii="Arial" w:hAnsi="Arial" w:cs="Arial"/>
          <w:lang w:val="es-ES"/>
        </w:rPr>
        <w:tab/>
        <w:t>Coordinador de Inventarios y Devoluciones</w:t>
      </w:r>
    </w:p>
    <w:p w:rsidR="00224F2C" w:rsidRPr="004F58A8" w:rsidRDefault="00224F2C" w:rsidP="006F738D">
      <w:pPr>
        <w:spacing w:line="360" w:lineRule="auto"/>
        <w:rPr>
          <w:rFonts w:ascii="Arial" w:hAnsi="Arial" w:cs="Arial"/>
          <w:lang w:val="es-ES"/>
        </w:rPr>
      </w:pPr>
    </w:p>
    <w:p w:rsidR="00224F2C" w:rsidRPr="004F58A8" w:rsidRDefault="00224F2C" w:rsidP="006F738D">
      <w:pPr>
        <w:spacing w:line="360" w:lineRule="auto"/>
        <w:jc w:val="both"/>
        <w:rPr>
          <w:rFonts w:ascii="Arial" w:hAnsi="Arial" w:cs="Arial"/>
          <w:lang w:val="es-ES"/>
        </w:rPr>
      </w:pPr>
      <w:r w:rsidRPr="004F58A8">
        <w:rPr>
          <w:rFonts w:ascii="Arial" w:hAnsi="Arial" w:cs="Arial"/>
          <w:lang w:val="es-ES"/>
        </w:rPr>
        <w:t>A partir de la puesta en vigencia de este boletín operativo se deberán observar las siguientes disposiciones tendientes a mantener una administración y control eficientes de la gestión de devolución que se realizará en cada punto de venta.</w:t>
      </w:r>
    </w:p>
    <w:p w:rsidR="00224F2C" w:rsidRPr="00391B78" w:rsidRDefault="00224F2C" w:rsidP="006F738D">
      <w:pPr>
        <w:spacing w:line="360" w:lineRule="auto"/>
        <w:jc w:val="both"/>
        <w:rPr>
          <w:rFonts w:ascii="Arial" w:hAnsi="Arial" w:cs="Arial"/>
          <w:lang w:val="es-ES"/>
        </w:rPr>
      </w:pPr>
    </w:p>
    <w:p w:rsidR="00224F2C" w:rsidRPr="004F58A8" w:rsidRDefault="00224F2C" w:rsidP="006F738D">
      <w:pPr>
        <w:spacing w:line="360" w:lineRule="auto"/>
        <w:jc w:val="both"/>
        <w:rPr>
          <w:rFonts w:ascii="Arial" w:hAnsi="Arial" w:cs="Arial"/>
          <w:b/>
        </w:rPr>
      </w:pPr>
      <w:r w:rsidRPr="00391B78">
        <w:rPr>
          <w:rFonts w:ascii="Arial" w:hAnsi="Arial" w:cs="Arial"/>
          <w:b/>
          <w:lang w:val="es-ES"/>
        </w:rPr>
        <w:t>OBJETIVOS</w:t>
      </w:r>
    </w:p>
    <w:p w:rsidR="00224F2C" w:rsidRPr="004F58A8" w:rsidRDefault="00224F2C" w:rsidP="006F738D">
      <w:pPr>
        <w:spacing w:line="360" w:lineRule="auto"/>
        <w:jc w:val="both"/>
        <w:rPr>
          <w:rFonts w:ascii="Arial" w:hAnsi="Arial" w:cs="Arial"/>
          <w:b/>
        </w:rPr>
      </w:pPr>
    </w:p>
    <w:p w:rsidR="00224F2C" w:rsidRPr="004F58A8" w:rsidRDefault="00224F2C" w:rsidP="006F738D">
      <w:pPr>
        <w:numPr>
          <w:ilvl w:val="1"/>
          <w:numId w:val="9"/>
        </w:numPr>
        <w:tabs>
          <w:tab w:val="clear" w:pos="1800"/>
          <w:tab w:val="num" w:pos="360"/>
        </w:tabs>
        <w:spacing w:line="360" w:lineRule="auto"/>
        <w:ind w:left="360"/>
        <w:jc w:val="both"/>
        <w:rPr>
          <w:rFonts w:ascii="Arial" w:hAnsi="Arial" w:cs="Arial"/>
          <w:b/>
          <w:lang w:val="es-ES"/>
        </w:rPr>
      </w:pPr>
      <w:r w:rsidRPr="004F58A8">
        <w:rPr>
          <w:rFonts w:ascii="Arial" w:hAnsi="Arial" w:cs="Arial"/>
          <w:lang w:val="es-ES"/>
        </w:rPr>
        <w:t>Corregir, normar y monitorear el proceso de la gestión de devoluciones, mediante una auditoria corporativa anual.</w:t>
      </w:r>
    </w:p>
    <w:p w:rsidR="00224F2C" w:rsidRPr="004F58A8" w:rsidRDefault="00224F2C" w:rsidP="006F738D">
      <w:pPr>
        <w:numPr>
          <w:ilvl w:val="1"/>
          <w:numId w:val="9"/>
        </w:numPr>
        <w:tabs>
          <w:tab w:val="clear" w:pos="1800"/>
          <w:tab w:val="left" w:pos="180"/>
          <w:tab w:val="num" w:pos="360"/>
        </w:tabs>
        <w:spacing w:line="360" w:lineRule="auto"/>
        <w:ind w:left="360"/>
        <w:jc w:val="both"/>
        <w:rPr>
          <w:rFonts w:ascii="Arial" w:hAnsi="Arial" w:cs="Arial"/>
          <w:b/>
          <w:lang w:val="es-ES"/>
        </w:rPr>
      </w:pPr>
      <w:r w:rsidRPr="004F58A8">
        <w:rPr>
          <w:rFonts w:ascii="Arial" w:hAnsi="Arial" w:cs="Arial"/>
          <w:lang w:val="es-ES"/>
        </w:rPr>
        <w:t>Promover en los colaboradores y responsables de la operación el hábito de observar integralmente todos los procedimientos establecidos para que la gestión de devoluciones se realice de forma adecuada y segura, a través de una reunión del área en el que se deje por sentado una minuta con sus quejas y sugerencias.</w:t>
      </w:r>
    </w:p>
    <w:p w:rsidR="00224F2C" w:rsidRPr="004F58A8" w:rsidRDefault="00224F2C" w:rsidP="006F738D">
      <w:pPr>
        <w:spacing w:line="360" w:lineRule="auto"/>
        <w:jc w:val="both"/>
        <w:rPr>
          <w:rFonts w:ascii="Arial" w:hAnsi="Arial" w:cs="Arial"/>
          <w:b/>
          <w:lang w:val="es-ES"/>
        </w:rPr>
      </w:pPr>
    </w:p>
    <w:p w:rsidR="00224F2C" w:rsidRPr="004F58A8" w:rsidRDefault="00224F2C" w:rsidP="006F738D">
      <w:pPr>
        <w:spacing w:line="360" w:lineRule="auto"/>
        <w:jc w:val="both"/>
        <w:rPr>
          <w:rFonts w:ascii="Arial" w:hAnsi="Arial" w:cs="Arial"/>
          <w:b/>
          <w:lang w:val="es-ES"/>
        </w:rPr>
      </w:pPr>
      <w:r w:rsidRPr="004F58A8">
        <w:rPr>
          <w:rFonts w:ascii="Arial" w:hAnsi="Arial" w:cs="Arial"/>
          <w:b/>
          <w:lang w:val="es-ES"/>
        </w:rPr>
        <w:t xml:space="preserve">DISPOSICIONES GENERALES </w:t>
      </w:r>
    </w:p>
    <w:p w:rsidR="009A1FC6" w:rsidRDefault="009A1FC6" w:rsidP="006F738D">
      <w:pPr>
        <w:spacing w:line="360" w:lineRule="auto"/>
        <w:jc w:val="both"/>
        <w:rPr>
          <w:rFonts w:ascii="Arial" w:hAnsi="Arial" w:cs="Arial"/>
          <w:lang w:val="es-ES"/>
        </w:rPr>
      </w:pPr>
    </w:p>
    <w:p w:rsidR="00224F2C" w:rsidRPr="004F58A8" w:rsidRDefault="00224F2C" w:rsidP="009A1FC6">
      <w:pPr>
        <w:spacing w:line="360" w:lineRule="auto"/>
        <w:ind w:firstLine="567"/>
        <w:jc w:val="both"/>
        <w:rPr>
          <w:rFonts w:ascii="Arial" w:hAnsi="Arial" w:cs="Arial"/>
          <w:lang w:val="es-ES"/>
        </w:rPr>
      </w:pPr>
      <w:r w:rsidRPr="004F58A8">
        <w:rPr>
          <w:rFonts w:ascii="Arial" w:hAnsi="Arial" w:cs="Arial"/>
          <w:lang w:val="es-ES"/>
        </w:rPr>
        <w:t>Las condiciones, estrategias y políticas de devoluciones, serán establecidas por el gerente financiero, jefe de compras de la organización.</w:t>
      </w:r>
    </w:p>
    <w:p w:rsidR="00224F2C" w:rsidRPr="004F58A8" w:rsidRDefault="00224F2C" w:rsidP="009A1FC6">
      <w:pPr>
        <w:spacing w:line="360" w:lineRule="auto"/>
        <w:ind w:firstLine="567"/>
        <w:jc w:val="both"/>
        <w:rPr>
          <w:rFonts w:ascii="Arial" w:hAnsi="Arial" w:cs="Arial"/>
          <w:lang w:val="es-ES"/>
        </w:rPr>
      </w:pPr>
      <w:r w:rsidRPr="004F58A8">
        <w:rPr>
          <w:rFonts w:ascii="Arial" w:hAnsi="Arial" w:cs="Arial"/>
          <w:lang w:val="es-ES"/>
        </w:rPr>
        <w:t>Se realizará las devoluciones en todas las líneas de negocio pero únicamente bajo la condición de “daño de fábrica”.</w:t>
      </w:r>
    </w:p>
    <w:p w:rsidR="00224F2C" w:rsidRDefault="00224F2C" w:rsidP="009A1FC6">
      <w:pPr>
        <w:spacing w:line="360" w:lineRule="auto"/>
        <w:ind w:firstLine="567"/>
        <w:jc w:val="both"/>
        <w:rPr>
          <w:rFonts w:ascii="Arial" w:hAnsi="Arial" w:cs="Arial"/>
          <w:lang w:val="es-ES"/>
        </w:rPr>
      </w:pPr>
      <w:r w:rsidRPr="004F58A8">
        <w:rPr>
          <w:rFonts w:ascii="Arial" w:hAnsi="Arial" w:cs="Arial"/>
          <w:lang w:val="es-ES"/>
        </w:rPr>
        <w:t>Solo se procederá con el proceso de devoluciones bajo la autorización por escrito de la Gerencia General.</w:t>
      </w:r>
    </w:p>
    <w:p w:rsidR="009A1FC6" w:rsidRPr="004F58A8" w:rsidRDefault="009A1FC6" w:rsidP="009A1FC6">
      <w:pPr>
        <w:spacing w:line="360" w:lineRule="auto"/>
        <w:ind w:firstLine="567"/>
        <w:jc w:val="both"/>
        <w:rPr>
          <w:rFonts w:ascii="Arial" w:hAnsi="Arial" w:cs="Arial"/>
          <w:lang w:val="es-ES"/>
        </w:rPr>
      </w:pPr>
    </w:p>
    <w:p w:rsidR="00224F2C" w:rsidRPr="004F58A8" w:rsidRDefault="00224F2C" w:rsidP="009A1FC6">
      <w:pPr>
        <w:spacing w:line="360" w:lineRule="auto"/>
        <w:ind w:firstLine="567"/>
        <w:jc w:val="both"/>
        <w:rPr>
          <w:rFonts w:ascii="Arial" w:hAnsi="Arial" w:cs="Arial"/>
          <w:lang w:val="es-ES"/>
        </w:rPr>
      </w:pPr>
      <w:r w:rsidRPr="004F58A8">
        <w:rPr>
          <w:rFonts w:ascii="Arial" w:hAnsi="Arial" w:cs="Arial"/>
          <w:lang w:val="es-ES"/>
        </w:rPr>
        <w:t>Se tendrá en cuenta que todas las disposiciones, estrategias, quejas y sugerencias del proceso de devoluciones, serán monitoreados y por el jefe de Recursos Humanos y procesos en conjunto con la gerencia financiera y serán reportada directamente a la gerencia general.</w:t>
      </w:r>
    </w:p>
    <w:p w:rsidR="00224F2C" w:rsidRPr="004F58A8" w:rsidRDefault="00224F2C" w:rsidP="006F738D">
      <w:pPr>
        <w:spacing w:line="360" w:lineRule="auto"/>
        <w:jc w:val="both"/>
        <w:rPr>
          <w:rFonts w:ascii="Arial" w:hAnsi="Arial" w:cs="Arial"/>
          <w:lang w:val="es-ES"/>
        </w:rPr>
      </w:pPr>
    </w:p>
    <w:p w:rsidR="00224F2C" w:rsidRPr="004F58A8" w:rsidRDefault="00224F2C" w:rsidP="006F738D">
      <w:pPr>
        <w:spacing w:line="360" w:lineRule="auto"/>
        <w:jc w:val="both"/>
        <w:rPr>
          <w:rFonts w:ascii="Arial" w:hAnsi="Arial" w:cs="Arial"/>
          <w:b/>
          <w:lang w:val="es-ES"/>
        </w:rPr>
      </w:pPr>
      <w:r w:rsidRPr="004F58A8">
        <w:rPr>
          <w:rFonts w:ascii="Arial" w:hAnsi="Arial" w:cs="Arial"/>
          <w:b/>
          <w:lang w:val="es-ES"/>
        </w:rPr>
        <w:t>Proceso de Devoluciones y de Reclamo</w:t>
      </w:r>
    </w:p>
    <w:p w:rsidR="00224F2C" w:rsidRPr="004F58A8" w:rsidRDefault="00224F2C" w:rsidP="006F738D">
      <w:pPr>
        <w:spacing w:line="360" w:lineRule="auto"/>
        <w:jc w:val="both"/>
        <w:rPr>
          <w:rFonts w:ascii="Arial" w:hAnsi="Arial" w:cs="Arial"/>
          <w:b/>
          <w:lang w:val="es-ES"/>
        </w:rPr>
      </w:pPr>
    </w:p>
    <w:p w:rsidR="00224F2C" w:rsidRPr="004F58A8" w:rsidRDefault="00224F2C" w:rsidP="006F738D">
      <w:pPr>
        <w:numPr>
          <w:ilvl w:val="0"/>
          <w:numId w:val="14"/>
        </w:numPr>
        <w:spacing w:line="360" w:lineRule="auto"/>
        <w:jc w:val="both"/>
        <w:rPr>
          <w:rFonts w:ascii="Arial" w:hAnsi="Arial" w:cs="Arial"/>
          <w:lang w:val="es-ES"/>
        </w:rPr>
      </w:pPr>
      <w:r w:rsidRPr="004F58A8">
        <w:rPr>
          <w:rFonts w:ascii="Arial" w:hAnsi="Arial" w:cs="Arial"/>
          <w:lang w:val="es-ES"/>
        </w:rPr>
        <w:t>Se receptará el reclamo del cliente en el punto de venta, ya sea este por teléfono o personalmente y se acordará una cita para que el Coordinador de Inventarios y Devoluciones visite el domicilio del cliente para comprobar y verificar el daño.</w:t>
      </w:r>
    </w:p>
    <w:p w:rsidR="00D40F43" w:rsidRPr="004F58A8" w:rsidRDefault="00D40F43" w:rsidP="00D40F43">
      <w:pPr>
        <w:spacing w:line="360" w:lineRule="auto"/>
        <w:ind w:left="720"/>
        <w:jc w:val="both"/>
        <w:rPr>
          <w:rFonts w:ascii="Arial" w:hAnsi="Arial" w:cs="Arial"/>
          <w:lang w:val="es-ES"/>
        </w:rPr>
      </w:pPr>
    </w:p>
    <w:p w:rsidR="00224F2C" w:rsidRPr="004F58A8" w:rsidRDefault="00224F2C" w:rsidP="006F738D">
      <w:pPr>
        <w:numPr>
          <w:ilvl w:val="0"/>
          <w:numId w:val="14"/>
        </w:numPr>
        <w:spacing w:line="360" w:lineRule="auto"/>
        <w:jc w:val="both"/>
        <w:rPr>
          <w:rFonts w:ascii="Arial" w:hAnsi="Arial" w:cs="Arial"/>
          <w:lang w:val="es-ES"/>
        </w:rPr>
      </w:pPr>
      <w:r w:rsidRPr="004F58A8">
        <w:rPr>
          <w:rFonts w:ascii="Arial" w:hAnsi="Arial" w:cs="Arial"/>
          <w:lang w:val="es-ES"/>
        </w:rPr>
        <w:t>Personal de “Almacenes Juanito” se trasladará al domicilio del cliente para verificar que el daño sea “daño de fábrica” y el grado del mismo; en caso de no serlo se le comunica inmediatamente al cliente y luego el personal procede a cerrar el proceso; pero si resulta positivo se continuará el proceso levantando información del grado del daño y procediendo a llevarse el producto al punto de venta más cercano. Luego elaborará un Informe escrito de las novedades acontecidas y del estado del producto al Jefe de compras con copia a la gerencia financiera.</w:t>
      </w:r>
    </w:p>
    <w:p w:rsidR="00D40F43" w:rsidRPr="004F58A8" w:rsidRDefault="00D40F43" w:rsidP="00D40F43">
      <w:pPr>
        <w:spacing w:line="360" w:lineRule="auto"/>
        <w:jc w:val="both"/>
        <w:rPr>
          <w:rFonts w:ascii="Arial" w:hAnsi="Arial" w:cs="Arial"/>
          <w:lang w:val="es-ES"/>
        </w:rPr>
      </w:pPr>
    </w:p>
    <w:p w:rsidR="00224F2C" w:rsidRPr="004F58A8" w:rsidRDefault="00224F2C" w:rsidP="006F738D">
      <w:pPr>
        <w:numPr>
          <w:ilvl w:val="0"/>
          <w:numId w:val="14"/>
        </w:numPr>
        <w:spacing w:line="360" w:lineRule="auto"/>
        <w:jc w:val="both"/>
        <w:rPr>
          <w:rFonts w:ascii="Arial" w:hAnsi="Arial" w:cs="Arial"/>
          <w:b/>
          <w:lang w:val="es-ES"/>
        </w:rPr>
      </w:pPr>
      <w:r w:rsidRPr="004F58A8">
        <w:rPr>
          <w:rFonts w:ascii="Arial" w:hAnsi="Arial" w:cs="Arial"/>
          <w:lang w:val="es-ES"/>
        </w:rPr>
        <w:t>En el punto de venta El Jefe de Compras de acuerdo al contenido del Informe enviado por el coordinador de inventarios, procederá a llamar al proveedor respectivo y le comunicará toda la información necesaria sobre el producto dañado (grado del daño y todos los soportes que lo demuestren, dependiendo de la línea de negocio, que sea de fabricación); y se acordará una fecha de retiro del producto.</w:t>
      </w:r>
    </w:p>
    <w:p w:rsidR="00224F2C" w:rsidRPr="004F58A8" w:rsidRDefault="00224F2C" w:rsidP="006F738D">
      <w:pPr>
        <w:numPr>
          <w:ilvl w:val="0"/>
          <w:numId w:val="14"/>
        </w:numPr>
        <w:spacing w:line="360" w:lineRule="auto"/>
        <w:jc w:val="both"/>
        <w:rPr>
          <w:rFonts w:ascii="Arial" w:hAnsi="Arial" w:cs="Arial"/>
          <w:b/>
          <w:lang w:val="es-ES"/>
        </w:rPr>
      </w:pPr>
      <w:r w:rsidRPr="004F58A8">
        <w:rPr>
          <w:rFonts w:ascii="Arial" w:hAnsi="Arial" w:cs="Arial"/>
          <w:lang w:val="es-ES"/>
        </w:rPr>
        <w:t xml:space="preserve">El proveedor retirará el producto y lo trasladará a la fábrica, donde verificará toda la información proporcionada. Una vez retirado el producto el coordinador de Inventarios y devoluciones deberá llamar dos días posteriores al retiro al proveedor y confirmar la fecha de entrega del producto, la misma que dependerá de la gravedad del daño, del tiempo del fabricante y de que sea reparación o cambio. </w:t>
      </w:r>
    </w:p>
    <w:p w:rsidR="00D40F43" w:rsidRPr="004F58A8" w:rsidRDefault="00D40F43" w:rsidP="00D40F43">
      <w:pPr>
        <w:spacing w:line="360" w:lineRule="auto"/>
        <w:ind w:left="720"/>
        <w:jc w:val="both"/>
        <w:rPr>
          <w:rFonts w:ascii="Arial" w:hAnsi="Arial" w:cs="Arial"/>
          <w:b/>
          <w:lang w:val="es-ES"/>
        </w:rPr>
      </w:pPr>
    </w:p>
    <w:p w:rsidR="00224F2C" w:rsidRPr="004F58A8" w:rsidRDefault="00224F2C" w:rsidP="006F738D">
      <w:pPr>
        <w:numPr>
          <w:ilvl w:val="0"/>
          <w:numId w:val="14"/>
        </w:numPr>
        <w:spacing w:line="360" w:lineRule="auto"/>
        <w:jc w:val="both"/>
        <w:rPr>
          <w:rFonts w:ascii="Arial" w:hAnsi="Arial" w:cs="Arial"/>
          <w:b/>
          <w:lang w:val="es-ES"/>
        </w:rPr>
      </w:pPr>
      <w:r w:rsidRPr="004F58A8">
        <w:rPr>
          <w:rFonts w:ascii="Arial" w:hAnsi="Arial" w:cs="Arial"/>
          <w:lang w:val="es-ES"/>
        </w:rPr>
        <w:t>El jefe de Compras comunicará la fecha de entrega del producto al cliente.</w:t>
      </w:r>
    </w:p>
    <w:p w:rsidR="00D40F43" w:rsidRPr="004F58A8" w:rsidRDefault="00D40F43" w:rsidP="00D40F43">
      <w:pPr>
        <w:spacing w:line="360" w:lineRule="auto"/>
        <w:jc w:val="both"/>
        <w:rPr>
          <w:rFonts w:ascii="Arial" w:hAnsi="Arial" w:cs="Arial"/>
          <w:b/>
          <w:lang w:val="es-ES"/>
        </w:rPr>
      </w:pPr>
    </w:p>
    <w:p w:rsidR="00224F2C" w:rsidRPr="004F58A8" w:rsidRDefault="00224F2C" w:rsidP="006F738D">
      <w:pPr>
        <w:numPr>
          <w:ilvl w:val="0"/>
          <w:numId w:val="14"/>
        </w:numPr>
        <w:spacing w:line="360" w:lineRule="auto"/>
        <w:jc w:val="both"/>
        <w:rPr>
          <w:rFonts w:ascii="Arial" w:hAnsi="Arial" w:cs="Arial"/>
          <w:b/>
          <w:lang w:val="es-ES"/>
        </w:rPr>
      </w:pPr>
      <w:r w:rsidRPr="004F58A8">
        <w:rPr>
          <w:rFonts w:ascii="Arial" w:hAnsi="Arial" w:cs="Arial"/>
          <w:lang w:val="es-ES"/>
        </w:rPr>
        <w:t>Se entregará el producto al cliente en el punto de venta.</w:t>
      </w:r>
    </w:p>
    <w:p w:rsidR="00224F2C" w:rsidRPr="004F58A8" w:rsidRDefault="00224F2C" w:rsidP="006F738D">
      <w:pPr>
        <w:spacing w:line="360" w:lineRule="auto"/>
        <w:jc w:val="both"/>
        <w:rPr>
          <w:rFonts w:ascii="Arial" w:hAnsi="Arial" w:cs="Arial"/>
          <w:b/>
          <w:lang w:val="es-ES"/>
        </w:rPr>
      </w:pPr>
    </w:p>
    <w:p w:rsidR="00D40F43" w:rsidRPr="004F58A8" w:rsidRDefault="00D40F43" w:rsidP="006F738D">
      <w:pPr>
        <w:spacing w:line="360" w:lineRule="auto"/>
        <w:jc w:val="both"/>
        <w:rPr>
          <w:rFonts w:ascii="Arial" w:hAnsi="Arial" w:cs="Arial"/>
          <w:b/>
          <w:lang w:val="es-ES"/>
        </w:rPr>
      </w:pPr>
    </w:p>
    <w:p w:rsidR="00D40F43" w:rsidRPr="004F58A8" w:rsidRDefault="00D40F43" w:rsidP="006F738D">
      <w:pPr>
        <w:spacing w:line="360" w:lineRule="auto"/>
        <w:jc w:val="both"/>
        <w:rPr>
          <w:rFonts w:ascii="Arial" w:hAnsi="Arial" w:cs="Arial"/>
          <w:b/>
          <w:lang w:val="es-ES"/>
        </w:rPr>
      </w:pPr>
    </w:p>
    <w:p w:rsidR="00D40F43" w:rsidRPr="004F58A8" w:rsidRDefault="00D40F43" w:rsidP="006F738D">
      <w:pPr>
        <w:spacing w:line="360" w:lineRule="auto"/>
        <w:jc w:val="both"/>
        <w:rPr>
          <w:rFonts w:ascii="Arial" w:hAnsi="Arial" w:cs="Arial"/>
          <w:b/>
          <w:lang w:val="es-ES"/>
        </w:rPr>
      </w:pPr>
    </w:p>
    <w:p w:rsidR="00D40F43" w:rsidRPr="004F58A8" w:rsidRDefault="00D40F43" w:rsidP="006F738D">
      <w:pPr>
        <w:spacing w:line="360" w:lineRule="auto"/>
        <w:jc w:val="both"/>
        <w:rPr>
          <w:rFonts w:ascii="Arial" w:hAnsi="Arial" w:cs="Arial"/>
          <w:b/>
          <w:lang w:val="es-ES"/>
        </w:rPr>
      </w:pPr>
    </w:p>
    <w:p w:rsidR="00D40F43" w:rsidRPr="004F58A8" w:rsidRDefault="00D40F43" w:rsidP="006F738D">
      <w:pPr>
        <w:spacing w:line="360" w:lineRule="auto"/>
        <w:jc w:val="both"/>
        <w:rPr>
          <w:rFonts w:ascii="Arial" w:hAnsi="Arial" w:cs="Arial"/>
          <w:b/>
          <w:lang w:val="es-ES"/>
        </w:rPr>
      </w:pPr>
    </w:p>
    <w:p w:rsidR="00D40F43" w:rsidRPr="004F58A8" w:rsidRDefault="00D40F43" w:rsidP="006F738D">
      <w:pPr>
        <w:spacing w:line="360" w:lineRule="auto"/>
        <w:jc w:val="both"/>
        <w:rPr>
          <w:rFonts w:ascii="Arial" w:hAnsi="Arial" w:cs="Arial"/>
          <w:b/>
          <w:lang w:val="es-ES"/>
        </w:rPr>
      </w:pPr>
    </w:p>
    <w:p w:rsidR="00D40F43" w:rsidRPr="004F58A8" w:rsidRDefault="00D40F43" w:rsidP="006F738D">
      <w:pPr>
        <w:spacing w:line="360" w:lineRule="auto"/>
        <w:jc w:val="both"/>
        <w:rPr>
          <w:rFonts w:ascii="Arial" w:hAnsi="Arial" w:cs="Arial"/>
          <w:b/>
          <w:lang w:val="es-ES"/>
        </w:rPr>
      </w:pPr>
    </w:p>
    <w:p w:rsidR="00D40F43" w:rsidRPr="004F58A8" w:rsidRDefault="00D40F43" w:rsidP="006F738D">
      <w:pPr>
        <w:spacing w:line="360" w:lineRule="auto"/>
        <w:jc w:val="both"/>
        <w:rPr>
          <w:rFonts w:ascii="Arial" w:hAnsi="Arial" w:cs="Arial"/>
          <w:b/>
          <w:lang w:val="es-ES"/>
        </w:rPr>
      </w:pPr>
    </w:p>
    <w:p w:rsidR="00D40F43" w:rsidRPr="004F58A8" w:rsidRDefault="00D40F43" w:rsidP="006F738D">
      <w:pPr>
        <w:spacing w:line="360" w:lineRule="auto"/>
        <w:jc w:val="both"/>
        <w:rPr>
          <w:rFonts w:ascii="Arial" w:hAnsi="Arial" w:cs="Arial"/>
          <w:b/>
          <w:lang w:val="es-ES"/>
        </w:rPr>
      </w:pPr>
    </w:p>
    <w:p w:rsidR="00D40F43" w:rsidRPr="004F58A8" w:rsidRDefault="00D40F43" w:rsidP="006F738D">
      <w:pPr>
        <w:spacing w:line="360" w:lineRule="auto"/>
        <w:jc w:val="both"/>
        <w:rPr>
          <w:rFonts w:ascii="Arial" w:hAnsi="Arial" w:cs="Arial"/>
          <w:b/>
          <w:lang w:val="es-ES"/>
        </w:rPr>
      </w:pPr>
    </w:p>
    <w:p w:rsidR="00D40F43" w:rsidRPr="004F58A8" w:rsidRDefault="00D40F43" w:rsidP="006F738D">
      <w:pPr>
        <w:spacing w:line="360" w:lineRule="auto"/>
        <w:jc w:val="both"/>
        <w:rPr>
          <w:rFonts w:ascii="Arial" w:hAnsi="Arial" w:cs="Arial"/>
          <w:b/>
          <w:lang w:val="es-ES"/>
        </w:rPr>
      </w:pPr>
    </w:p>
    <w:p w:rsidR="00D40F43" w:rsidRPr="004F58A8" w:rsidRDefault="00D40F43" w:rsidP="006F738D">
      <w:pPr>
        <w:spacing w:line="360" w:lineRule="auto"/>
        <w:jc w:val="both"/>
        <w:rPr>
          <w:rFonts w:ascii="Arial" w:hAnsi="Arial" w:cs="Arial"/>
          <w:b/>
          <w:lang w:val="es-ES"/>
        </w:rPr>
      </w:pPr>
    </w:p>
    <w:p w:rsidR="00D40F43" w:rsidRPr="004F58A8" w:rsidRDefault="00D40F43" w:rsidP="006F738D">
      <w:pPr>
        <w:spacing w:line="360" w:lineRule="auto"/>
        <w:jc w:val="both"/>
        <w:rPr>
          <w:rFonts w:ascii="Arial" w:hAnsi="Arial" w:cs="Arial"/>
          <w:b/>
          <w:lang w:val="es-ES"/>
        </w:rPr>
      </w:pPr>
    </w:p>
    <w:p w:rsidR="00D40F43" w:rsidRPr="004F58A8" w:rsidRDefault="00D40F43" w:rsidP="006F738D">
      <w:pPr>
        <w:spacing w:line="360" w:lineRule="auto"/>
        <w:jc w:val="both"/>
        <w:rPr>
          <w:rFonts w:ascii="Arial" w:hAnsi="Arial" w:cs="Arial"/>
          <w:b/>
          <w:lang w:val="es-ES"/>
        </w:rPr>
      </w:pPr>
    </w:p>
    <w:p w:rsidR="00D40F43" w:rsidRPr="004F58A8" w:rsidRDefault="00D40F43" w:rsidP="006F738D">
      <w:pPr>
        <w:spacing w:line="360" w:lineRule="auto"/>
        <w:jc w:val="both"/>
        <w:rPr>
          <w:rFonts w:ascii="Arial" w:hAnsi="Arial" w:cs="Arial"/>
          <w:b/>
          <w:lang w:val="es-ES"/>
        </w:rPr>
      </w:pPr>
    </w:p>
    <w:p w:rsidR="00D40F43" w:rsidRPr="004F58A8" w:rsidRDefault="00D40F43" w:rsidP="006F738D">
      <w:pPr>
        <w:spacing w:line="360" w:lineRule="auto"/>
        <w:jc w:val="both"/>
        <w:rPr>
          <w:rFonts w:ascii="Arial" w:hAnsi="Arial" w:cs="Arial"/>
          <w:b/>
          <w:lang w:val="es-ES"/>
        </w:rPr>
      </w:pPr>
    </w:p>
    <w:p w:rsidR="00224F2C" w:rsidRPr="004F58A8" w:rsidRDefault="00224F2C" w:rsidP="00E073CD">
      <w:pPr>
        <w:spacing w:line="360" w:lineRule="auto"/>
        <w:jc w:val="both"/>
        <w:rPr>
          <w:rFonts w:ascii="Arial" w:hAnsi="Arial" w:cs="Arial"/>
          <w:b/>
          <w:lang w:val="es-ES"/>
        </w:rPr>
      </w:pPr>
      <w:r w:rsidRPr="004F58A8">
        <w:rPr>
          <w:rFonts w:ascii="Arial" w:hAnsi="Arial" w:cs="Arial"/>
          <w:b/>
          <w:lang w:val="es-ES"/>
        </w:rPr>
        <w:t xml:space="preserve">PROCESO: </w:t>
      </w:r>
      <w:r w:rsidR="00391B78" w:rsidRPr="004F58A8">
        <w:rPr>
          <w:rFonts w:ascii="Arial" w:hAnsi="Arial" w:cs="Arial"/>
          <w:b/>
          <w:lang w:val="es-ES"/>
        </w:rPr>
        <w:t>GESTIÓN</w:t>
      </w:r>
      <w:r w:rsidRPr="004F58A8">
        <w:rPr>
          <w:rFonts w:ascii="Arial" w:hAnsi="Arial" w:cs="Arial"/>
          <w:b/>
          <w:lang w:val="es-ES"/>
        </w:rPr>
        <w:t xml:space="preserve"> CONTABLE</w:t>
      </w:r>
      <w:r w:rsidR="00E073CD">
        <w:rPr>
          <w:rFonts w:ascii="Arial" w:hAnsi="Arial" w:cs="Arial"/>
          <w:b/>
          <w:lang w:val="es-ES"/>
        </w:rPr>
        <w:t xml:space="preserve"> </w:t>
      </w:r>
      <w:r w:rsidRPr="004F58A8">
        <w:rPr>
          <w:rFonts w:ascii="Arial" w:hAnsi="Arial" w:cs="Arial"/>
          <w:b/>
          <w:lang w:val="es-ES"/>
        </w:rPr>
        <w:t>(</w:t>
      </w:r>
      <w:r w:rsidR="00391B78" w:rsidRPr="004F58A8">
        <w:rPr>
          <w:rFonts w:ascii="Arial" w:hAnsi="Arial" w:cs="Arial"/>
          <w:b/>
          <w:lang w:val="es-ES"/>
        </w:rPr>
        <w:t>ADMINISTRACIÓN</w:t>
      </w:r>
      <w:r w:rsidRPr="004F58A8">
        <w:rPr>
          <w:rFonts w:ascii="Arial" w:hAnsi="Arial" w:cs="Arial"/>
          <w:b/>
          <w:lang w:val="es-ES"/>
        </w:rPr>
        <w:t xml:space="preserve"> Y CONTROL)</w:t>
      </w:r>
    </w:p>
    <w:p w:rsidR="00D40F43" w:rsidRPr="004F58A8" w:rsidRDefault="00D40F43" w:rsidP="006F738D">
      <w:pPr>
        <w:spacing w:line="360" w:lineRule="auto"/>
        <w:rPr>
          <w:rFonts w:ascii="Arial" w:hAnsi="Arial" w:cs="Arial"/>
          <w:b/>
          <w:lang w:val="es-ES"/>
        </w:rPr>
      </w:pPr>
    </w:p>
    <w:p w:rsidR="00224F2C" w:rsidRPr="004F58A8" w:rsidRDefault="00224F2C" w:rsidP="006F738D">
      <w:pPr>
        <w:spacing w:line="360" w:lineRule="auto"/>
        <w:rPr>
          <w:rFonts w:ascii="Arial" w:hAnsi="Arial" w:cs="Arial"/>
          <w:lang w:val="es-ES"/>
        </w:rPr>
      </w:pPr>
      <w:r w:rsidRPr="004F58A8">
        <w:rPr>
          <w:rFonts w:ascii="Arial" w:hAnsi="Arial" w:cs="Arial"/>
          <w:b/>
          <w:lang w:val="es-ES"/>
        </w:rPr>
        <w:t xml:space="preserve">Para: </w:t>
      </w:r>
      <w:r w:rsidRPr="004F58A8">
        <w:rPr>
          <w:rFonts w:ascii="Arial" w:hAnsi="Arial" w:cs="Arial"/>
          <w:b/>
          <w:lang w:val="es-ES"/>
        </w:rPr>
        <w:tab/>
      </w:r>
      <w:r w:rsidRPr="004F58A8">
        <w:rPr>
          <w:rFonts w:ascii="Arial" w:hAnsi="Arial" w:cs="Arial"/>
          <w:b/>
          <w:lang w:val="es-ES"/>
        </w:rPr>
        <w:tab/>
      </w:r>
      <w:r w:rsidRPr="004F58A8">
        <w:rPr>
          <w:rFonts w:ascii="Arial" w:hAnsi="Arial" w:cs="Arial"/>
          <w:lang w:val="es-ES"/>
        </w:rPr>
        <w:t>Gerente financiero</w:t>
      </w:r>
    </w:p>
    <w:p w:rsidR="00224F2C" w:rsidRPr="004F58A8" w:rsidRDefault="00224F2C" w:rsidP="006F738D">
      <w:pPr>
        <w:spacing w:line="360" w:lineRule="auto"/>
        <w:rPr>
          <w:rFonts w:ascii="Arial" w:hAnsi="Arial" w:cs="Arial"/>
          <w:lang w:val="es-ES"/>
        </w:rPr>
      </w:pPr>
      <w:r w:rsidRPr="004F58A8">
        <w:rPr>
          <w:rFonts w:ascii="Arial" w:hAnsi="Arial" w:cs="Arial"/>
          <w:lang w:val="es-ES"/>
        </w:rPr>
        <w:tab/>
      </w:r>
      <w:r w:rsidRPr="004F58A8">
        <w:rPr>
          <w:rFonts w:ascii="Arial" w:hAnsi="Arial" w:cs="Arial"/>
          <w:lang w:val="es-ES"/>
        </w:rPr>
        <w:tab/>
        <w:t>Jefe de Recursos humanos y procesos</w:t>
      </w:r>
    </w:p>
    <w:p w:rsidR="00224F2C" w:rsidRPr="004F58A8" w:rsidRDefault="00224F2C" w:rsidP="006F738D">
      <w:pPr>
        <w:spacing w:line="360" w:lineRule="auto"/>
        <w:rPr>
          <w:rFonts w:ascii="Arial" w:hAnsi="Arial" w:cs="Arial"/>
          <w:lang w:val="es-ES"/>
        </w:rPr>
      </w:pPr>
      <w:r w:rsidRPr="004F58A8">
        <w:rPr>
          <w:rFonts w:ascii="Arial" w:hAnsi="Arial" w:cs="Arial"/>
          <w:lang w:val="es-ES"/>
        </w:rPr>
        <w:tab/>
      </w:r>
      <w:r w:rsidRPr="004F58A8">
        <w:rPr>
          <w:rFonts w:ascii="Arial" w:hAnsi="Arial" w:cs="Arial"/>
          <w:lang w:val="es-ES"/>
        </w:rPr>
        <w:tab/>
        <w:t>Jefe de Contabilidad</w:t>
      </w:r>
    </w:p>
    <w:p w:rsidR="00224F2C" w:rsidRPr="004F58A8" w:rsidRDefault="00224F2C" w:rsidP="006F738D">
      <w:pPr>
        <w:spacing w:line="360" w:lineRule="auto"/>
        <w:ind w:left="708" w:firstLine="708"/>
        <w:rPr>
          <w:rFonts w:ascii="Arial" w:hAnsi="Arial" w:cs="Arial"/>
          <w:lang w:val="es-ES"/>
        </w:rPr>
      </w:pPr>
      <w:r w:rsidRPr="004F58A8">
        <w:rPr>
          <w:rFonts w:ascii="Arial" w:hAnsi="Arial" w:cs="Arial"/>
          <w:lang w:val="es-ES"/>
        </w:rPr>
        <w:t>Jefe de Compras</w:t>
      </w:r>
    </w:p>
    <w:p w:rsidR="00224F2C" w:rsidRPr="004F58A8" w:rsidRDefault="00224F2C" w:rsidP="006F738D">
      <w:pPr>
        <w:spacing w:line="360" w:lineRule="auto"/>
        <w:rPr>
          <w:rFonts w:ascii="Arial" w:hAnsi="Arial" w:cs="Arial"/>
          <w:lang w:val="es-ES"/>
        </w:rPr>
      </w:pPr>
      <w:r w:rsidRPr="004F58A8">
        <w:rPr>
          <w:rFonts w:ascii="Arial" w:hAnsi="Arial" w:cs="Arial"/>
          <w:lang w:val="es-ES"/>
        </w:rPr>
        <w:tab/>
      </w:r>
      <w:r w:rsidRPr="004F58A8">
        <w:rPr>
          <w:rFonts w:ascii="Arial" w:hAnsi="Arial" w:cs="Arial"/>
          <w:lang w:val="es-ES"/>
        </w:rPr>
        <w:tab/>
        <w:t>Jefa de sucursal</w:t>
      </w:r>
    </w:p>
    <w:p w:rsidR="00224F2C" w:rsidRPr="004F58A8" w:rsidRDefault="00224F2C" w:rsidP="006F738D">
      <w:pPr>
        <w:spacing w:line="360" w:lineRule="auto"/>
        <w:rPr>
          <w:rFonts w:ascii="Arial" w:hAnsi="Arial" w:cs="Arial"/>
          <w:lang w:val="es-ES"/>
        </w:rPr>
      </w:pPr>
      <w:r w:rsidRPr="004F58A8">
        <w:rPr>
          <w:rFonts w:ascii="Arial" w:hAnsi="Arial" w:cs="Arial"/>
          <w:lang w:val="es-ES"/>
        </w:rPr>
        <w:tab/>
      </w:r>
      <w:r w:rsidRPr="004F58A8">
        <w:rPr>
          <w:rFonts w:ascii="Arial" w:hAnsi="Arial" w:cs="Arial"/>
          <w:lang w:val="es-ES"/>
        </w:rPr>
        <w:tab/>
        <w:t>Coordinadores de Inventarios y Devoluciones</w:t>
      </w:r>
    </w:p>
    <w:p w:rsidR="00224F2C" w:rsidRPr="004F58A8" w:rsidRDefault="00224F2C" w:rsidP="006F738D">
      <w:pPr>
        <w:spacing w:line="360" w:lineRule="auto"/>
        <w:rPr>
          <w:rFonts w:ascii="Arial" w:hAnsi="Arial" w:cs="Arial"/>
          <w:lang w:val="es-ES"/>
        </w:rPr>
      </w:pPr>
      <w:r w:rsidRPr="004F58A8">
        <w:rPr>
          <w:rFonts w:ascii="Arial" w:hAnsi="Arial" w:cs="Arial"/>
          <w:lang w:val="es-ES"/>
        </w:rPr>
        <w:tab/>
      </w:r>
      <w:r w:rsidRPr="004F58A8">
        <w:rPr>
          <w:rFonts w:ascii="Arial" w:hAnsi="Arial" w:cs="Arial"/>
          <w:lang w:val="es-ES"/>
        </w:rPr>
        <w:tab/>
        <w:t>Coordinador de Ventas</w:t>
      </w:r>
    </w:p>
    <w:p w:rsidR="00224F2C" w:rsidRPr="004F58A8" w:rsidRDefault="00224F2C" w:rsidP="006F738D">
      <w:pPr>
        <w:spacing w:line="360" w:lineRule="auto"/>
        <w:rPr>
          <w:rFonts w:ascii="Arial" w:hAnsi="Arial" w:cs="Arial"/>
          <w:lang w:val="es-ES"/>
        </w:rPr>
      </w:pPr>
      <w:r w:rsidRPr="004F58A8">
        <w:rPr>
          <w:rFonts w:ascii="Arial" w:hAnsi="Arial" w:cs="Arial"/>
          <w:b/>
          <w:noProof/>
        </w:rPr>
        <w:pict>
          <v:line id="_x0000_s1090" style="position:absolute;z-index:251607040" from="-9pt,20.1pt" to="423pt,20.1pt" strokeweight="3pt">
            <v:stroke linestyle="thinThin"/>
            <w10:wrap type="square"/>
          </v:line>
        </w:pict>
      </w:r>
    </w:p>
    <w:p w:rsidR="00224F2C" w:rsidRPr="004F58A8" w:rsidRDefault="00224F2C" w:rsidP="006F738D">
      <w:pPr>
        <w:spacing w:line="360" w:lineRule="auto"/>
        <w:jc w:val="both"/>
        <w:rPr>
          <w:rFonts w:ascii="Arial" w:hAnsi="Arial" w:cs="Arial"/>
          <w:lang w:val="es-ES"/>
        </w:rPr>
      </w:pPr>
      <w:r w:rsidRPr="004F58A8">
        <w:rPr>
          <w:rFonts w:ascii="Arial" w:hAnsi="Arial" w:cs="Arial"/>
          <w:lang w:val="es-ES"/>
        </w:rPr>
        <w:t xml:space="preserve">A partir de la puesta en vigencia de este boletín operativo se deberán observar las siguientes disposiciones tendientes a mantener una administración y control eficientes de la gestión de registros contables en la empresa. </w:t>
      </w:r>
    </w:p>
    <w:p w:rsidR="00224F2C" w:rsidRPr="00391B78" w:rsidRDefault="00224F2C" w:rsidP="006F738D">
      <w:pPr>
        <w:spacing w:line="360" w:lineRule="auto"/>
        <w:jc w:val="both"/>
        <w:rPr>
          <w:rFonts w:ascii="Arial" w:hAnsi="Arial" w:cs="Arial"/>
          <w:b/>
          <w:lang w:val="es-ES"/>
        </w:rPr>
      </w:pPr>
    </w:p>
    <w:p w:rsidR="00224F2C" w:rsidRPr="004F58A8" w:rsidRDefault="00224F2C" w:rsidP="006F738D">
      <w:pPr>
        <w:spacing w:line="360" w:lineRule="auto"/>
        <w:jc w:val="both"/>
        <w:rPr>
          <w:rFonts w:ascii="Arial" w:hAnsi="Arial" w:cs="Arial"/>
          <w:b/>
        </w:rPr>
      </w:pPr>
      <w:r w:rsidRPr="00391B78">
        <w:rPr>
          <w:rFonts w:ascii="Arial" w:hAnsi="Arial" w:cs="Arial"/>
          <w:b/>
          <w:lang w:val="es-ES"/>
        </w:rPr>
        <w:t>OBJETIVOS</w:t>
      </w:r>
    </w:p>
    <w:p w:rsidR="00224F2C" w:rsidRPr="004F58A8" w:rsidRDefault="00224F2C" w:rsidP="006F738D">
      <w:pPr>
        <w:spacing w:line="360" w:lineRule="auto"/>
        <w:jc w:val="both"/>
        <w:rPr>
          <w:rFonts w:ascii="Arial" w:hAnsi="Arial" w:cs="Arial"/>
          <w:b/>
        </w:rPr>
      </w:pPr>
    </w:p>
    <w:p w:rsidR="00224F2C" w:rsidRPr="004F58A8" w:rsidRDefault="00224F2C" w:rsidP="006F738D">
      <w:pPr>
        <w:numPr>
          <w:ilvl w:val="1"/>
          <w:numId w:val="9"/>
        </w:numPr>
        <w:tabs>
          <w:tab w:val="clear" w:pos="1800"/>
          <w:tab w:val="num" w:pos="360"/>
        </w:tabs>
        <w:spacing w:line="360" w:lineRule="auto"/>
        <w:ind w:left="360"/>
        <w:jc w:val="both"/>
        <w:rPr>
          <w:rFonts w:ascii="Arial" w:hAnsi="Arial" w:cs="Arial"/>
          <w:b/>
          <w:lang w:val="es-ES"/>
        </w:rPr>
      </w:pPr>
      <w:r w:rsidRPr="004F58A8">
        <w:rPr>
          <w:rFonts w:ascii="Arial" w:hAnsi="Arial" w:cs="Arial"/>
          <w:lang w:val="es-ES"/>
        </w:rPr>
        <w:t>Corregir, normar y monitorear el proceso de la gestión contable, mediante una auditoria corporativa anual.</w:t>
      </w:r>
    </w:p>
    <w:p w:rsidR="00224F2C" w:rsidRPr="004F58A8" w:rsidRDefault="00224F2C" w:rsidP="006F738D">
      <w:pPr>
        <w:numPr>
          <w:ilvl w:val="1"/>
          <w:numId w:val="9"/>
        </w:numPr>
        <w:tabs>
          <w:tab w:val="clear" w:pos="1800"/>
          <w:tab w:val="left" w:pos="180"/>
          <w:tab w:val="num" w:pos="360"/>
        </w:tabs>
        <w:spacing w:line="360" w:lineRule="auto"/>
        <w:ind w:left="360"/>
        <w:jc w:val="both"/>
        <w:rPr>
          <w:rFonts w:ascii="Arial" w:hAnsi="Arial" w:cs="Arial"/>
          <w:b/>
          <w:lang w:val="es-ES"/>
        </w:rPr>
      </w:pPr>
      <w:r w:rsidRPr="004F58A8">
        <w:rPr>
          <w:rFonts w:ascii="Arial" w:hAnsi="Arial" w:cs="Arial"/>
          <w:lang w:val="es-ES"/>
        </w:rPr>
        <w:t>Promover en los colaboradores y responsables de la operación el hábito de observar integralmente todos los procedimientos establecidos para que la gestión de contable se realice de forma adecuada y bajo todas las directrices de las actuales leyes ecuatorianas, a través de una reunión del área en el que se deje por sentado una minuta con sus quejas y sugerencias.</w:t>
      </w:r>
    </w:p>
    <w:p w:rsidR="00224F2C" w:rsidRPr="004F58A8" w:rsidRDefault="00224F2C" w:rsidP="006F738D">
      <w:pPr>
        <w:spacing w:line="360" w:lineRule="auto"/>
        <w:jc w:val="both"/>
        <w:rPr>
          <w:rFonts w:ascii="Arial" w:hAnsi="Arial" w:cs="Arial"/>
          <w:lang w:val="es-ES"/>
        </w:rPr>
      </w:pPr>
    </w:p>
    <w:p w:rsidR="00224F2C" w:rsidRPr="004F58A8" w:rsidRDefault="00224F2C" w:rsidP="006F738D">
      <w:pPr>
        <w:spacing w:line="360" w:lineRule="auto"/>
        <w:jc w:val="both"/>
        <w:rPr>
          <w:rFonts w:ascii="Arial" w:hAnsi="Arial" w:cs="Arial"/>
          <w:b/>
          <w:lang w:val="es-ES"/>
        </w:rPr>
      </w:pPr>
      <w:r w:rsidRPr="004F58A8">
        <w:rPr>
          <w:rFonts w:ascii="Arial" w:hAnsi="Arial" w:cs="Arial"/>
          <w:b/>
          <w:lang w:val="es-ES"/>
        </w:rPr>
        <w:t>DISPOSICIONES  GENERALES</w:t>
      </w:r>
    </w:p>
    <w:p w:rsidR="00224F2C" w:rsidRDefault="00224F2C" w:rsidP="00E073CD">
      <w:pPr>
        <w:spacing w:line="360" w:lineRule="auto"/>
        <w:ind w:firstLine="567"/>
        <w:jc w:val="both"/>
        <w:rPr>
          <w:rFonts w:ascii="Arial" w:hAnsi="Arial" w:cs="Arial"/>
          <w:lang w:val="es-ES"/>
        </w:rPr>
      </w:pPr>
      <w:r w:rsidRPr="004F58A8">
        <w:rPr>
          <w:rFonts w:ascii="Arial" w:hAnsi="Arial" w:cs="Arial"/>
          <w:lang w:val="es-ES"/>
        </w:rPr>
        <w:t>Las condiciones, estrategias y políticas de contabilidad, serán establecidas por el gerente financiero y el Jefe de Contabilidad de la organización.</w:t>
      </w:r>
    </w:p>
    <w:p w:rsidR="00E073CD" w:rsidRPr="004F58A8" w:rsidRDefault="00E073CD" w:rsidP="00E073CD">
      <w:pPr>
        <w:spacing w:line="360" w:lineRule="auto"/>
        <w:ind w:firstLine="567"/>
        <w:jc w:val="both"/>
        <w:rPr>
          <w:rFonts w:ascii="Arial" w:hAnsi="Arial" w:cs="Arial"/>
          <w:lang w:val="es-ES"/>
        </w:rPr>
      </w:pPr>
    </w:p>
    <w:p w:rsidR="00224F2C" w:rsidRDefault="00224F2C" w:rsidP="00E073CD">
      <w:pPr>
        <w:spacing w:line="360" w:lineRule="auto"/>
        <w:ind w:firstLine="567"/>
        <w:jc w:val="both"/>
        <w:rPr>
          <w:rFonts w:ascii="Arial" w:hAnsi="Arial" w:cs="Arial"/>
          <w:lang w:val="es-ES"/>
        </w:rPr>
      </w:pPr>
      <w:r w:rsidRPr="004F58A8">
        <w:rPr>
          <w:rFonts w:ascii="Arial" w:hAnsi="Arial" w:cs="Arial"/>
          <w:lang w:val="es-ES"/>
        </w:rPr>
        <w:t>El “proceso contable”, se llevará en cada punto de venta y se consolidará en la matriz. Se realizará un cierre mensual y anual. El proceso tanto mensual como anual será monitoreado la gerencia financiera con el soporte de los jefes de cada sucursal y jefe de contabilidad.</w:t>
      </w:r>
    </w:p>
    <w:p w:rsidR="00E073CD" w:rsidRPr="004F58A8" w:rsidRDefault="00E073CD" w:rsidP="00E073CD">
      <w:pPr>
        <w:spacing w:line="360" w:lineRule="auto"/>
        <w:ind w:firstLine="567"/>
        <w:jc w:val="both"/>
        <w:rPr>
          <w:rFonts w:ascii="Arial" w:hAnsi="Arial" w:cs="Arial"/>
          <w:lang w:val="es-ES"/>
        </w:rPr>
      </w:pPr>
    </w:p>
    <w:p w:rsidR="00224F2C" w:rsidRPr="004F58A8" w:rsidRDefault="00224F2C" w:rsidP="00E073CD">
      <w:pPr>
        <w:spacing w:line="360" w:lineRule="auto"/>
        <w:ind w:firstLine="567"/>
        <w:jc w:val="both"/>
        <w:rPr>
          <w:rFonts w:ascii="Arial" w:hAnsi="Arial" w:cs="Arial"/>
          <w:lang w:val="es-ES"/>
        </w:rPr>
      </w:pPr>
      <w:r w:rsidRPr="004F58A8">
        <w:rPr>
          <w:rFonts w:ascii="Arial" w:hAnsi="Arial" w:cs="Arial"/>
          <w:lang w:val="es-ES"/>
        </w:rPr>
        <w:t>Se tendrá en cuenta que todas las disposiciones, estrategias, quejas y sugerencias del proceso contable, serán monitoreados y por el jefe de Recursos Humanos y procesos en conjunto con la gerencia financiera y serán reportada directamente a la gerencia general.</w:t>
      </w:r>
    </w:p>
    <w:p w:rsidR="00224F2C" w:rsidRPr="00391B78" w:rsidRDefault="00224F2C" w:rsidP="006F738D">
      <w:pPr>
        <w:spacing w:line="360" w:lineRule="auto"/>
        <w:jc w:val="both"/>
        <w:rPr>
          <w:rFonts w:ascii="Arial" w:hAnsi="Arial" w:cs="Arial"/>
          <w:lang w:val="es-ES"/>
        </w:rPr>
      </w:pPr>
    </w:p>
    <w:p w:rsidR="00224F2C" w:rsidRPr="004F58A8" w:rsidRDefault="00224F2C" w:rsidP="006F738D">
      <w:pPr>
        <w:spacing w:line="360" w:lineRule="auto"/>
        <w:jc w:val="both"/>
        <w:rPr>
          <w:rFonts w:ascii="Arial" w:hAnsi="Arial" w:cs="Arial"/>
          <w:b/>
        </w:rPr>
      </w:pPr>
      <w:r w:rsidRPr="00391B78">
        <w:rPr>
          <w:rFonts w:ascii="Arial" w:hAnsi="Arial" w:cs="Arial"/>
          <w:b/>
          <w:lang w:val="es-ES"/>
        </w:rPr>
        <w:t>Proceso Contable</w:t>
      </w:r>
    </w:p>
    <w:p w:rsidR="00D40F43" w:rsidRPr="004F58A8" w:rsidRDefault="00D40F43" w:rsidP="006F738D">
      <w:pPr>
        <w:spacing w:line="360" w:lineRule="auto"/>
        <w:jc w:val="both"/>
        <w:rPr>
          <w:rFonts w:ascii="Arial" w:hAnsi="Arial" w:cs="Arial"/>
          <w:b/>
        </w:rPr>
      </w:pPr>
    </w:p>
    <w:p w:rsidR="00D40F43" w:rsidRPr="004F58A8" w:rsidRDefault="00224F2C" w:rsidP="006F738D">
      <w:pPr>
        <w:numPr>
          <w:ilvl w:val="0"/>
          <w:numId w:val="15"/>
        </w:numPr>
        <w:spacing w:line="360" w:lineRule="auto"/>
        <w:jc w:val="both"/>
        <w:rPr>
          <w:rFonts w:ascii="Arial" w:hAnsi="Arial" w:cs="Arial"/>
          <w:b/>
          <w:lang w:val="es-ES"/>
        </w:rPr>
      </w:pPr>
      <w:r w:rsidRPr="004F58A8">
        <w:rPr>
          <w:rFonts w:ascii="Arial" w:hAnsi="Arial" w:cs="Arial"/>
          <w:lang w:val="es-ES"/>
        </w:rPr>
        <w:t>El jefe de contabilidad será el responsable de la codificación correspondiente a todo el proceso contable, según el plan de cuentas establecido.</w:t>
      </w:r>
    </w:p>
    <w:p w:rsidR="00224F2C" w:rsidRPr="004F58A8" w:rsidRDefault="00224F2C" w:rsidP="00D40F43">
      <w:pPr>
        <w:spacing w:line="360" w:lineRule="auto"/>
        <w:ind w:left="720"/>
        <w:jc w:val="both"/>
        <w:rPr>
          <w:rFonts w:ascii="Arial" w:hAnsi="Arial" w:cs="Arial"/>
          <w:b/>
          <w:lang w:val="es-ES"/>
        </w:rPr>
      </w:pPr>
      <w:r w:rsidRPr="004F58A8">
        <w:rPr>
          <w:rFonts w:ascii="Arial" w:hAnsi="Arial" w:cs="Arial"/>
          <w:lang w:val="es-ES"/>
        </w:rPr>
        <w:t xml:space="preserve"> </w:t>
      </w:r>
    </w:p>
    <w:p w:rsidR="00224F2C" w:rsidRDefault="00224F2C" w:rsidP="006F738D">
      <w:pPr>
        <w:numPr>
          <w:ilvl w:val="0"/>
          <w:numId w:val="15"/>
        </w:numPr>
        <w:spacing w:line="360" w:lineRule="auto"/>
        <w:jc w:val="both"/>
        <w:rPr>
          <w:rFonts w:ascii="Arial" w:hAnsi="Arial" w:cs="Arial"/>
          <w:b/>
          <w:lang w:val="es-ES"/>
        </w:rPr>
      </w:pPr>
      <w:r w:rsidRPr="004F58A8">
        <w:rPr>
          <w:rFonts w:ascii="Arial" w:hAnsi="Arial" w:cs="Arial"/>
          <w:b/>
          <w:lang w:val="es-ES"/>
        </w:rPr>
        <w:t>Registro diario y detallado de ingresos:</w:t>
      </w:r>
    </w:p>
    <w:p w:rsidR="00E073CD" w:rsidRPr="004F58A8" w:rsidRDefault="00E073CD" w:rsidP="00E073CD">
      <w:pPr>
        <w:spacing w:line="360" w:lineRule="auto"/>
        <w:jc w:val="both"/>
        <w:rPr>
          <w:rFonts w:ascii="Arial" w:hAnsi="Arial" w:cs="Arial"/>
          <w:b/>
          <w:lang w:val="es-ES"/>
        </w:rPr>
      </w:pPr>
    </w:p>
    <w:p w:rsidR="00224F2C" w:rsidRPr="004F58A8" w:rsidRDefault="00224F2C" w:rsidP="00E073CD">
      <w:pPr>
        <w:numPr>
          <w:ilvl w:val="0"/>
          <w:numId w:val="17"/>
        </w:numPr>
        <w:tabs>
          <w:tab w:val="clear" w:pos="1800"/>
          <w:tab w:val="num" w:pos="284"/>
        </w:tabs>
        <w:spacing w:line="360" w:lineRule="auto"/>
        <w:ind w:left="284" w:hanging="284"/>
        <w:jc w:val="both"/>
        <w:rPr>
          <w:rFonts w:ascii="Arial" w:hAnsi="Arial" w:cs="Arial"/>
          <w:lang w:val="es-ES"/>
        </w:rPr>
      </w:pPr>
      <w:r w:rsidRPr="004F58A8">
        <w:rPr>
          <w:rFonts w:ascii="Arial" w:hAnsi="Arial" w:cs="Arial"/>
          <w:lang w:val="es-ES"/>
        </w:rPr>
        <w:t>Todos los valores que sean recaudados por ventas a contado y a crédito, deberán ser registrados en el Reporte de Recaudaciones diarias. Detallando fecha, numero de factura, valor del pago y cliente y entregarlos con firma de responsabilidad a la asistente de contabilidad, con copia al jefe del departamento.</w:t>
      </w:r>
    </w:p>
    <w:p w:rsidR="00224F2C" w:rsidRPr="004F58A8" w:rsidRDefault="00224F2C" w:rsidP="00E073CD">
      <w:pPr>
        <w:numPr>
          <w:ilvl w:val="0"/>
          <w:numId w:val="17"/>
        </w:numPr>
        <w:tabs>
          <w:tab w:val="clear" w:pos="1800"/>
          <w:tab w:val="num" w:pos="284"/>
        </w:tabs>
        <w:spacing w:line="360" w:lineRule="auto"/>
        <w:ind w:left="284" w:hanging="284"/>
        <w:jc w:val="both"/>
        <w:rPr>
          <w:rFonts w:ascii="Arial" w:hAnsi="Arial" w:cs="Arial"/>
          <w:lang w:val="es-ES"/>
        </w:rPr>
      </w:pPr>
      <w:r w:rsidRPr="004F58A8">
        <w:rPr>
          <w:rFonts w:ascii="Arial" w:hAnsi="Arial" w:cs="Arial"/>
          <w:lang w:val="es-ES"/>
        </w:rPr>
        <w:t xml:space="preserve">La asistente de contabilidad, una vez con el reporte de recaudación detallado, procederá a verificar los documentos soportes, cuadrara los valores reportados y registrará en el sistema computacional. los Ingresos uno por uno, para luego a enviar a depositar a la cuenta bancaria de la empresa los valores correspondientes a los mismos. Y una vez realizado el depósito y obtenida la papeleta respectiva procederá a archivar de manera secuencial y por mes dichos ingresos. </w:t>
      </w:r>
    </w:p>
    <w:p w:rsidR="00224F2C" w:rsidRPr="004F58A8" w:rsidRDefault="00224F2C" w:rsidP="00E073CD">
      <w:pPr>
        <w:numPr>
          <w:ilvl w:val="0"/>
          <w:numId w:val="17"/>
        </w:numPr>
        <w:tabs>
          <w:tab w:val="clear" w:pos="1800"/>
          <w:tab w:val="num" w:pos="284"/>
        </w:tabs>
        <w:spacing w:line="360" w:lineRule="auto"/>
        <w:ind w:left="284" w:hanging="284"/>
        <w:jc w:val="both"/>
        <w:rPr>
          <w:rFonts w:ascii="Arial" w:hAnsi="Arial" w:cs="Arial"/>
          <w:lang w:val="es-ES"/>
        </w:rPr>
      </w:pPr>
      <w:r w:rsidRPr="004F58A8">
        <w:rPr>
          <w:rFonts w:ascii="Arial" w:hAnsi="Arial" w:cs="Arial"/>
          <w:lang w:val="es-ES"/>
        </w:rPr>
        <w:t xml:space="preserve">Todos los viernes de cada semana la asistente de contabilidad, en aprobación con el jefe de departamento, emitirá un reporte de cuentas por cobrar actualizado a la fecha, que entregará a la gerencia y al personal responsable de cobros y ventas. </w:t>
      </w:r>
    </w:p>
    <w:p w:rsidR="00D40F43" w:rsidRPr="004F58A8" w:rsidRDefault="00D40F43" w:rsidP="00D40F43">
      <w:pPr>
        <w:spacing w:line="360" w:lineRule="auto"/>
        <w:ind w:left="1800"/>
        <w:jc w:val="both"/>
        <w:rPr>
          <w:rFonts w:ascii="Arial" w:hAnsi="Arial" w:cs="Arial"/>
          <w:lang w:val="es-ES"/>
        </w:rPr>
      </w:pPr>
    </w:p>
    <w:p w:rsidR="00224F2C" w:rsidRDefault="00224F2C" w:rsidP="006F738D">
      <w:pPr>
        <w:numPr>
          <w:ilvl w:val="0"/>
          <w:numId w:val="15"/>
        </w:numPr>
        <w:spacing w:line="360" w:lineRule="auto"/>
        <w:jc w:val="both"/>
        <w:rPr>
          <w:rFonts w:ascii="Arial" w:hAnsi="Arial" w:cs="Arial"/>
          <w:b/>
          <w:lang w:val="es-ES"/>
        </w:rPr>
      </w:pPr>
      <w:r w:rsidRPr="004F58A8">
        <w:rPr>
          <w:rFonts w:ascii="Arial" w:hAnsi="Arial" w:cs="Arial"/>
          <w:b/>
          <w:lang w:val="es-ES"/>
        </w:rPr>
        <w:t xml:space="preserve">Registro diario y detallado de Egresos: </w:t>
      </w:r>
    </w:p>
    <w:p w:rsidR="00E073CD" w:rsidRPr="004F58A8" w:rsidRDefault="00E073CD" w:rsidP="00E073CD">
      <w:pPr>
        <w:spacing w:line="360" w:lineRule="auto"/>
        <w:ind w:left="720"/>
        <w:jc w:val="both"/>
        <w:rPr>
          <w:rFonts w:ascii="Arial" w:hAnsi="Arial" w:cs="Arial"/>
          <w:b/>
          <w:lang w:val="es-ES"/>
        </w:rPr>
      </w:pPr>
    </w:p>
    <w:p w:rsidR="00224F2C" w:rsidRPr="004F58A8" w:rsidRDefault="00224F2C" w:rsidP="00E073CD">
      <w:pPr>
        <w:numPr>
          <w:ilvl w:val="0"/>
          <w:numId w:val="18"/>
        </w:numPr>
        <w:tabs>
          <w:tab w:val="clear" w:pos="1080"/>
          <w:tab w:val="num" w:pos="284"/>
        </w:tabs>
        <w:spacing w:line="360" w:lineRule="auto"/>
        <w:ind w:left="284" w:hanging="284"/>
        <w:jc w:val="both"/>
        <w:rPr>
          <w:rFonts w:ascii="Arial" w:hAnsi="Arial" w:cs="Arial"/>
          <w:b/>
          <w:lang w:val="es-ES"/>
        </w:rPr>
      </w:pPr>
      <w:r w:rsidRPr="004F58A8">
        <w:rPr>
          <w:rFonts w:ascii="Arial" w:hAnsi="Arial" w:cs="Arial"/>
          <w:lang w:val="es-ES"/>
        </w:rPr>
        <w:t xml:space="preserve">El jefe de compras, enviará al departamento contable sus originales de pedidos mediante </w:t>
      </w:r>
      <w:r w:rsidR="00A70D79" w:rsidRPr="004F58A8">
        <w:rPr>
          <w:rFonts w:ascii="Arial" w:hAnsi="Arial" w:cs="Arial"/>
          <w:lang w:val="es-ES"/>
        </w:rPr>
        <w:t>memorándums</w:t>
      </w:r>
      <w:r w:rsidRPr="004F58A8">
        <w:rPr>
          <w:rFonts w:ascii="Arial" w:hAnsi="Arial" w:cs="Arial"/>
          <w:lang w:val="es-ES"/>
        </w:rPr>
        <w:t xml:space="preserve"> escritos y con las firmas de responsabilidad respectivas. Pues todas las facturas de compras deberán contar necesariamente, con orden de pedido firmada por el jefe de compras.</w:t>
      </w:r>
    </w:p>
    <w:p w:rsidR="00224F2C" w:rsidRPr="004F58A8" w:rsidRDefault="00224F2C" w:rsidP="00E073CD">
      <w:pPr>
        <w:numPr>
          <w:ilvl w:val="0"/>
          <w:numId w:val="18"/>
        </w:numPr>
        <w:tabs>
          <w:tab w:val="clear" w:pos="1080"/>
          <w:tab w:val="num" w:pos="284"/>
        </w:tabs>
        <w:spacing w:line="360" w:lineRule="auto"/>
        <w:ind w:left="284" w:hanging="284"/>
        <w:jc w:val="both"/>
        <w:rPr>
          <w:rFonts w:ascii="Arial" w:hAnsi="Arial" w:cs="Arial"/>
          <w:b/>
          <w:lang w:val="es-ES"/>
        </w:rPr>
      </w:pPr>
      <w:r w:rsidRPr="004F58A8">
        <w:rPr>
          <w:rFonts w:ascii="Arial" w:hAnsi="Arial" w:cs="Arial"/>
          <w:lang w:val="es-ES"/>
        </w:rPr>
        <w:t>La asistente contable receptará las facturas de compras y le adjuntará su pedido soporte, y procederá a ingresarlas al sistema informático para seguidamente, emitirles su retención de impuestos respectiva según sea el caso.</w:t>
      </w:r>
    </w:p>
    <w:p w:rsidR="00224F2C" w:rsidRPr="004F58A8" w:rsidRDefault="00224F2C" w:rsidP="00E073CD">
      <w:pPr>
        <w:numPr>
          <w:ilvl w:val="0"/>
          <w:numId w:val="18"/>
        </w:numPr>
        <w:tabs>
          <w:tab w:val="clear" w:pos="1080"/>
          <w:tab w:val="num" w:pos="284"/>
        </w:tabs>
        <w:spacing w:line="360" w:lineRule="auto"/>
        <w:ind w:left="284" w:hanging="284"/>
        <w:jc w:val="both"/>
        <w:rPr>
          <w:rFonts w:ascii="Arial" w:hAnsi="Arial" w:cs="Arial"/>
          <w:b/>
          <w:lang w:val="es-ES"/>
        </w:rPr>
      </w:pPr>
      <w:r w:rsidRPr="004F58A8">
        <w:rPr>
          <w:rFonts w:ascii="Arial" w:hAnsi="Arial" w:cs="Arial"/>
          <w:lang w:val="es-ES"/>
        </w:rPr>
        <w:t>La asistente contable, elaborará cada lunes un listado de las cuentas por pagar de la empresa, en el que conste proveedor, plazo o condiciones de pago, monto, entre otros, con la aprobación del jefe de contabilidad, este Informe deberá ser presentado mediante memorando, a la gerencia financiera para que apruebe sus pagos, los que se harán siguiendo los parámetros de documentos soportes completos y condiciones de pagos establecidas.</w:t>
      </w:r>
    </w:p>
    <w:p w:rsidR="00224F2C" w:rsidRPr="004F58A8" w:rsidRDefault="00224F2C" w:rsidP="00E073CD">
      <w:pPr>
        <w:numPr>
          <w:ilvl w:val="0"/>
          <w:numId w:val="18"/>
        </w:numPr>
        <w:tabs>
          <w:tab w:val="clear" w:pos="1080"/>
          <w:tab w:val="num" w:pos="284"/>
        </w:tabs>
        <w:spacing w:line="360" w:lineRule="auto"/>
        <w:ind w:left="284" w:hanging="284"/>
        <w:jc w:val="both"/>
        <w:rPr>
          <w:rFonts w:ascii="Arial" w:hAnsi="Arial" w:cs="Arial"/>
          <w:b/>
          <w:lang w:val="es-ES"/>
        </w:rPr>
      </w:pPr>
      <w:r w:rsidRPr="004F58A8">
        <w:rPr>
          <w:rFonts w:ascii="Arial" w:hAnsi="Arial" w:cs="Arial"/>
          <w:lang w:val="es-ES"/>
        </w:rPr>
        <w:t xml:space="preserve"> Se emitirá un comprobante de egreso por cada cheque que se realice, en el cual, se deberá llenar necesariamente todos los casilleros en su totalidad, cabe anotar que debe constar la firma de quien lo emite, lo aprueba y de quien recibe el pago a conformidad.</w:t>
      </w:r>
    </w:p>
    <w:p w:rsidR="00224F2C" w:rsidRPr="004F58A8" w:rsidRDefault="00224F2C" w:rsidP="00E073CD">
      <w:pPr>
        <w:numPr>
          <w:ilvl w:val="0"/>
          <w:numId w:val="18"/>
        </w:numPr>
        <w:tabs>
          <w:tab w:val="clear" w:pos="1080"/>
          <w:tab w:val="num" w:pos="284"/>
        </w:tabs>
        <w:spacing w:line="360" w:lineRule="auto"/>
        <w:ind w:left="284" w:hanging="284"/>
        <w:jc w:val="both"/>
        <w:rPr>
          <w:rFonts w:ascii="Arial" w:hAnsi="Arial" w:cs="Arial"/>
          <w:lang w:val="es-ES"/>
        </w:rPr>
      </w:pPr>
      <w:r w:rsidRPr="004F58A8">
        <w:rPr>
          <w:rFonts w:ascii="Arial" w:hAnsi="Arial" w:cs="Arial"/>
          <w:lang w:val="es-ES"/>
        </w:rPr>
        <w:t>El pago a proveedores se realizará todos los viernes de cada semana y la asistente contable será la responsable de atenderles, siendo los proveedores lo tengan que acercarse al local matriz para retirar el pago respectivo, cualquier excepción necesariamente debe contar con la firma de la gerencia financiera.</w:t>
      </w:r>
    </w:p>
    <w:p w:rsidR="00D40F43" w:rsidRPr="004F58A8" w:rsidRDefault="00D40F43" w:rsidP="00D40F43">
      <w:pPr>
        <w:spacing w:line="360" w:lineRule="auto"/>
        <w:ind w:left="1080"/>
        <w:jc w:val="both"/>
        <w:rPr>
          <w:rFonts w:ascii="Arial" w:hAnsi="Arial" w:cs="Arial"/>
          <w:lang w:val="es-ES"/>
        </w:rPr>
      </w:pPr>
    </w:p>
    <w:p w:rsidR="00224F2C" w:rsidRDefault="00224F2C" w:rsidP="006F738D">
      <w:pPr>
        <w:numPr>
          <w:ilvl w:val="0"/>
          <w:numId w:val="15"/>
        </w:numPr>
        <w:spacing w:line="360" w:lineRule="auto"/>
        <w:jc w:val="both"/>
        <w:rPr>
          <w:rFonts w:ascii="Arial" w:hAnsi="Arial" w:cs="Arial"/>
          <w:b/>
          <w:lang w:val="es-ES"/>
        </w:rPr>
      </w:pPr>
      <w:r w:rsidRPr="004F58A8">
        <w:rPr>
          <w:rFonts w:ascii="Arial" w:hAnsi="Arial" w:cs="Arial"/>
          <w:b/>
          <w:lang w:val="es-ES"/>
        </w:rPr>
        <w:t>Pagos de Impuestos mensuales y elaboración de Estados Financieros</w:t>
      </w:r>
    </w:p>
    <w:p w:rsidR="00E073CD" w:rsidRPr="004F58A8" w:rsidRDefault="00E073CD" w:rsidP="00E073CD">
      <w:pPr>
        <w:spacing w:line="360" w:lineRule="auto"/>
        <w:ind w:left="720"/>
        <w:jc w:val="both"/>
        <w:rPr>
          <w:rFonts w:ascii="Arial" w:hAnsi="Arial" w:cs="Arial"/>
          <w:b/>
          <w:lang w:val="es-ES"/>
        </w:rPr>
      </w:pPr>
    </w:p>
    <w:p w:rsidR="00224F2C" w:rsidRPr="004F58A8" w:rsidRDefault="00224F2C" w:rsidP="00A3535E">
      <w:pPr>
        <w:numPr>
          <w:ilvl w:val="0"/>
          <w:numId w:val="53"/>
        </w:numPr>
        <w:tabs>
          <w:tab w:val="clear" w:pos="1080"/>
          <w:tab w:val="num" w:pos="284"/>
        </w:tabs>
        <w:spacing w:line="360" w:lineRule="auto"/>
        <w:ind w:left="284" w:hanging="284"/>
        <w:jc w:val="both"/>
        <w:rPr>
          <w:rFonts w:ascii="Arial" w:hAnsi="Arial" w:cs="Arial"/>
          <w:b/>
          <w:lang w:val="es-ES"/>
        </w:rPr>
      </w:pPr>
      <w:r w:rsidRPr="004F58A8">
        <w:rPr>
          <w:rFonts w:ascii="Arial" w:hAnsi="Arial" w:cs="Arial"/>
          <w:lang w:val="es-ES"/>
        </w:rPr>
        <w:t xml:space="preserve">El jefe de contabilidad soportado con la información mensual registrada en el sistema Informático, será el responsable del cálculo y declaración de los Impuestos mensuales y anuales de la compañía. </w:t>
      </w:r>
    </w:p>
    <w:p w:rsidR="00224F2C" w:rsidRPr="004F58A8" w:rsidRDefault="00224F2C" w:rsidP="00A3535E">
      <w:pPr>
        <w:numPr>
          <w:ilvl w:val="0"/>
          <w:numId w:val="53"/>
        </w:numPr>
        <w:tabs>
          <w:tab w:val="clear" w:pos="1080"/>
          <w:tab w:val="num" w:pos="284"/>
        </w:tabs>
        <w:spacing w:line="360" w:lineRule="auto"/>
        <w:ind w:left="284" w:hanging="284"/>
        <w:jc w:val="both"/>
        <w:rPr>
          <w:rFonts w:ascii="Arial" w:hAnsi="Arial" w:cs="Arial"/>
          <w:b/>
          <w:lang w:val="es-ES"/>
        </w:rPr>
      </w:pPr>
      <w:r w:rsidRPr="004F58A8">
        <w:rPr>
          <w:rFonts w:ascii="Arial" w:hAnsi="Arial" w:cs="Arial"/>
          <w:lang w:val="es-ES"/>
        </w:rPr>
        <w:t>En colaboración de su asistente procederán a realizar los anexos correspondientes y todos los otros requisitos vigentes que exige, El Servicio de Rentas Internas y a la actual Ley Tributaria.</w:t>
      </w:r>
    </w:p>
    <w:p w:rsidR="00224F2C" w:rsidRPr="004F58A8" w:rsidRDefault="00224F2C" w:rsidP="00A3535E">
      <w:pPr>
        <w:numPr>
          <w:ilvl w:val="0"/>
          <w:numId w:val="53"/>
        </w:numPr>
        <w:tabs>
          <w:tab w:val="clear" w:pos="1080"/>
          <w:tab w:val="num" w:pos="284"/>
        </w:tabs>
        <w:spacing w:line="360" w:lineRule="auto"/>
        <w:ind w:left="284" w:hanging="284"/>
        <w:jc w:val="both"/>
        <w:rPr>
          <w:rFonts w:ascii="Arial" w:hAnsi="Arial" w:cs="Arial"/>
          <w:b/>
          <w:lang w:val="es-ES"/>
        </w:rPr>
      </w:pPr>
      <w:r w:rsidRPr="004F58A8">
        <w:rPr>
          <w:rFonts w:ascii="Arial" w:hAnsi="Arial" w:cs="Arial"/>
          <w:lang w:val="es-ES"/>
        </w:rPr>
        <w:t>Los estados financieros, Balance General, Estado de Resultados, Estado de Flujos y sus respectivos anexos, Deberán ser presentados de manera</w:t>
      </w:r>
      <w:r w:rsidR="00423FB4" w:rsidRPr="004F58A8">
        <w:rPr>
          <w:rFonts w:ascii="Arial" w:hAnsi="Arial" w:cs="Arial"/>
          <w:lang w:val="es-ES"/>
        </w:rPr>
        <w:t xml:space="preserve"> mensual a </w:t>
      </w:r>
      <w:smartTag w:uri="urn:schemas-microsoft-com:office:smarttags" w:element="PersonName">
        <w:smartTagPr>
          <w:attr w:name="ProductID" w:val="la Gerencia Financiera"/>
        </w:smartTagPr>
        <w:r w:rsidR="00423FB4" w:rsidRPr="004F58A8">
          <w:rPr>
            <w:rFonts w:ascii="Arial" w:hAnsi="Arial" w:cs="Arial"/>
            <w:lang w:val="es-ES"/>
          </w:rPr>
          <w:t xml:space="preserve">la Gerencia </w:t>
        </w:r>
        <w:r w:rsidR="001A0E99" w:rsidRPr="004F58A8">
          <w:rPr>
            <w:rFonts w:ascii="Arial" w:hAnsi="Arial" w:cs="Arial"/>
            <w:lang w:val="es-ES"/>
          </w:rPr>
          <w:t>Financiera</w:t>
        </w:r>
      </w:smartTag>
      <w:r w:rsidRPr="004F58A8">
        <w:rPr>
          <w:rFonts w:ascii="Arial" w:hAnsi="Arial" w:cs="Arial"/>
          <w:lang w:val="es-ES"/>
        </w:rPr>
        <w:t xml:space="preserve"> y Gerencia General hasta los 5 primeros días del mes siguiente, y mediante </w:t>
      </w:r>
      <w:r w:rsidR="00A70D79" w:rsidRPr="004F58A8">
        <w:rPr>
          <w:rFonts w:ascii="Arial" w:hAnsi="Arial" w:cs="Arial"/>
          <w:lang w:val="es-ES"/>
        </w:rPr>
        <w:t>memorándum</w:t>
      </w:r>
      <w:r w:rsidRPr="004F58A8">
        <w:rPr>
          <w:rFonts w:ascii="Arial" w:hAnsi="Arial" w:cs="Arial"/>
          <w:lang w:val="es-ES"/>
        </w:rPr>
        <w:t xml:space="preserve"> escritos con la firma de responsabilidad del jefe de contabilidad de la empresa.</w:t>
      </w:r>
    </w:p>
    <w:p w:rsidR="009D3768" w:rsidRPr="004F58A8" w:rsidRDefault="009D3768" w:rsidP="00E073CD">
      <w:pPr>
        <w:tabs>
          <w:tab w:val="num" w:pos="284"/>
        </w:tabs>
        <w:spacing w:line="360" w:lineRule="auto"/>
        <w:ind w:left="284" w:hanging="284"/>
        <w:jc w:val="both"/>
        <w:rPr>
          <w:rFonts w:ascii="Arial" w:hAnsi="Arial" w:cs="Arial"/>
          <w:lang w:val="es-ES"/>
        </w:rPr>
      </w:pPr>
    </w:p>
    <w:p w:rsidR="00D40F43" w:rsidRPr="004F58A8" w:rsidRDefault="00D40F43" w:rsidP="006F738D">
      <w:pPr>
        <w:spacing w:line="360" w:lineRule="auto"/>
        <w:jc w:val="both"/>
        <w:rPr>
          <w:rFonts w:ascii="Arial" w:hAnsi="Arial" w:cs="Arial"/>
          <w:lang w:val="es-ES"/>
        </w:rPr>
      </w:pPr>
    </w:p>
    <w:p w:rsidR="00D40F43" w:rsidRPr="004F58A8" w:rsidRDefault="00D40F43" w:rsidP="006F738D">
      <w:pPr>
        <w:spacing w:line="360" w:lineRule="auto"/>
        <w:jc w:val="both"/>
        <w:rPr>
          <w:rFonts w:ascii="Arial" w:hAnsi="Arial" w:cs="Arial"/>
          <w:lang w:val="es-ES"/>
        </w:rPr>
      </w:pPr>
    </w:p>
    <w:p w:rsidR="00D40F43" w:rsidRPr="004F58A8" w:rsidRDefault="00D40F43" w:rsidP="006F738D">
      <w:pPr>
        <w:spacing w:line="360" w:lineRule="auto"/>
        <w:jc w:val="both"/>
        <w:rPr>
          <w:rFonts w:ascii="Arial" w:hAnsi="Arial" w:cs="Arial"/>
          <w:lang w:val="es-ES"/>
        </w:rPr>
      </w:pPr>
    </w:p>
    <w:p w:rsidR="00D40F43" w:rsidRPr="004F58A8" w:rsidRDefault="00D40F43" w:rsidP="006F738D">
      <w:pPr>
        <w:spacing w:line="360" w:lineRule="auto"/>
        <w:jc w:val="both"/>
        <w:rPr>
          <w:rFonts w:ascii="Arial" w:hAnsi="Arial" w:cs="Arial"/>
          <w:lang w:val="es-ES"/>
        </w:rPr>
      </w:pPr>
    </w:p>
    <w:p w:rsidR="0056434A" w:rsidRDefault="0056434A" w:rsidP="006F738D">
      <w:pPr>
        <w:spacing w:line="360" w:lineRule="auto"/>
        <w:rPr>
          <w:rFonts w:ascii="Arial" w:hAnsi="Arial" w:cs="Arial"/>
          <w:b/>
          <w:lang w:val="es-ES"/>
        </w:rPr>
      </w:pPr>
    </w:p>
    <w:p w:rsidR="0056434A" w:rsidRDefault="0056434A" w:rsidP="006F738D">
      <w:pPr>
        <w:spacing w:line="360" w:lineRule="auto"/>
        <w:rPr>
          <w:rFonts w:ascii="Arial" w:hAnsi="Arial" w:cs="Arial"/>
          <w:b/>
          <w:lang w:val="es-ES"/>
        </w:rPr>
      </w:pPr>
    </w:p>
    <w:p w:rsidR="0056434A" w:rsidRDefault="0056434A" w:rsidP="006F738D">
      <w:pPr>
        <w:spacing w:line="360" w:lineRule="auto"/>
        <w:rPr>
          <w:rFonts w:ascii="Arial" w:hAnsi="Arial" w:cs="Arial"/>
          <w:b/>
          <w:lang w:val="es-ES"/>
        </w:rPr>
      </w:pPr>
    </w:p>
    <w:p w:rsidR="0056434A" w:rsidRDefault="0056434A" w:rsidP="006F738D">
      <w:pPr>
        <w:spacing w:line="360" w:lineRule="auto"/>
        <w:rPr>
          <w:rFonts w:ascii="Arial" w:hAnsi="Arial" w:cs="Arial"/>
          <w:b/>
          <w:lang w:val="es-ES"/>
        </w:rPr>
      </w:pPr>
    </w:p>
    <w:p w:rsidR="0056434A" w:rsidRDefault="0056434A" w:rsidP="006F738D">
      <w:pPr>
        <w:spacing w:line="360" w:lineRule="auto"/>
        <w:rPr>
          <w:rFonts w:ascii="Arial" w:hAnsi="Arial" w:cs="Arial"/>
          <w:b/>
          <w:lang w:val="es-ES"/>
        </w:rPr>
      </w:pPr>
    </w:p>
    <w:p w:rsidR="0056434A" w:rsidRDefault="0056434A" w:rsidP="006F738D">
      <w:pPr>
        <w:spacing w:line="360" w:lineRule="auto"/>
        <w:rPr>
          <w:rFonts w:ascii="Arial" w:hAnsi="Arial" w:cs="Arial"/>
          <w:b/>
          <w:lang w:val="es-ES"/>
        </w:rPr>
      </w:pPr>
    </w:p>
    <w:p w:rsidR="0056434A" w:rsidRDefault="0056434A" w:rsidP="006F738D">
      <w:pPr>
        <w:spacing w:line="360" w:lineRule="auto"/>
        <w:rPr>
          <w:rFonts w:ascii="Arial" w:hAnsi="Arial" w:cs="Arial"/>
          <w:b/>
          <w:lang w:val="es-ES"/>
        </w:rPr>
      </w:pPr>
    </w:p>
    <w:p w:rsidR="0056434A" w:rsidRDefault="0056434A" w:rsidP="006F738D">
      <w:pPr>
        <w:spacing w:line="360" w:lineRule="auto"/>
        <w:rPr>
          <w:rFonts w:ascii="Arial" w:hAnsi="Arial" w:cs="Arial"/>
          <w:b/>
          <w:lang w:val="es-ES"/>
        </w:rPr>
      </w:pPr>
    </w:p>
    <w:p w:rsidR="009D3768" w:rsidRPr="004F58A8" w:rsidRDefault="0056434A" w:rsidP="006F738D">
      <w:pPr>
        <w:spacing w:line="360" w:lineRule="auto"/>
        <w:rPr>
          <w:rFonts w:ascii="Arial" w:hAnsi="Arial" w:cs="Arial"/>
          <w:b/>
        </w:rPr>
      </w:pPr>
      <w:r>
        <w:rPr>
          <w:rFonts w:ascii="Arial" w:hAnsi="Arial" w:cs="Arial"/>
          <w:b/>
          <w:lang w:val="es-ES"/>
        </w:rPr>
        <w:t>CAPÍ</w:t>
      </w:r>
      <w:r w:rsidR="00245198">
        <w:rPr>
          <w:rFonts w:ascii="Arial" w:hAnsi="Arial" w:cs="Arial"/>
          <w:b/>
          <w:lang w:val="es-ES"/>
        </w:rPr>
        <w:t>TULO</w:t>
      </w:r>
      <w:r w:rsidR="009D3768" w:rsidRPr="004F58A8">
        <w:rPr>
          <w:rFonts w:ascii="Arial" w:hAnsi="Arial" w:cs="Arial"/>
          <w:b/>
        </w:rPr>
        <w:t xml:space="preserve"> IV </w:t>
      </w:r>
    </w:p>
    <w:p w:rsidR="009D3768" w:rsidRPr="004F58A8" w:rsidRDefault="009D3768" w:rsidP="006F738D">
      <w:pPr>
        <w:spacing w:line="360" w:lineRule="auto"/>
        <w:rPr>
          <w:rFonts w:ascii="Arial" w:hAnsi="Arial" w:cs="Arial"/>
          <w:b/>
        </w:rPr>
      </w:pPr>
    </w:p>
    <w:p w:rsidR="009D3768" w:rsidRPr="00000780" w:rsidRDefault="009D3768" w:rsidP="00A3535E">
      <w:pPr>
        <w:pStyle w:val="Prrafodelista"/>
        <w:numPr>
          <w:ilvl w:val="0"/>
          <w:numId w:val="23"/>
        </w:numPr>
        <w:spacing w:line="360" w:lineRule="auto"/>
        <w:rPr>
          <w:rFonts w:ascii="Arial" w:hAnsi="Arial" w:cs="Arial"/>
          <w:b/>
          <w:vanish/>
          <w:lang w:val="es-ES"/>
        </w:rPr>
      </w:pPr>
    </w:p>
    <w:p w:rsidR="00423FB4" w:rsidRPr="004F58A8" w:rsidRDefault="00000780" w:rsidP="00A3535E">
      <w:pPr>
        <w:pStyle w:val="Prrafodelista"/>
        <w:numPr>
          <w:ilvl w:val="0"/>
          <w:numId w:val="23"/>
        </w:numPr>
        <w:spacing w:line="360" w:lineRule="auto"/>
        <w:rPr>
          <w:rFonts w:ascii="Arial" w:hAnsi="Arial" w:cs="Arial"/>
          <w:b/>
        </w:rPr>
      </w:pPr>
      <w:r w:rsidRPr="00000780">
        <w:rPr>
          <w:rFonts w:ascii="Arial" w:hAnsi="Arial" w:cs="Arial"/>
          <w:b/>
          <w:lang w:val="es-ES"/>
        </w:rPr>
        <w:t>ANÁLISIS</w:t>
      </w:r>
      <w:r w:rsidR="00423FB4" w:rsidRPr="00000780">
        <w:rPr>
          <w:rFonts w:ascii="Arial" w:hAnsi="Arial" w:cs="Arial"/>
          <w:b/>
          <w:lang w:val="es-ES"/>
        </w:rPr>
        <w:t xml:space="preserve"> FINANCIERO</w:t>
      </w:r>
    </w:p>
    <w:p w:rsidR="00423FB4" w:rsidRPr="004F58A8" w:rsidRDefault="00423FB4" w:rsidP="006F738D">
      <w:pPr>
        <w:pStyle w:val="Prrafodelista"/>
        <w:spacing w:line="360" w:lineRule="auto"/>
        <w:rPr>
          <w:rFonts w:ascii="Arial" w:hAnsi="Arial" w:cs="Arial"/>
          <w:b/>
        </w:rPr>
      </w:pPr>
    </w:p>
    <w:p w:rsidR="00423FB4" w:rsidRPr="004F58A8" w:rsidRDefault="00423FB4" w:rsidP="00A3535E">
      <w:pPr>
        <w:pStyle w:val="Prrafodelista"/>
        <w:numPr>
          <w:ilvl w:val="0"/>
          <w:numId w:val="29"/>
        </w:numPr>
        <w:spacing w:line="360" w:lineRule="auto"/>
        <w:rPr>
          <w:rFonts w:ascii="Arial" w:hAnsi="Arial" w:cs="Arial"/>
          <w:b/>
          <w:vanish/>
        </w:rPr>
      </w:pPr>
    </w:p>
    <w:p w:rsidR="00423FB4" w:rsidRPr="004F58A8" w:rsidRDefault="00423FB4" w:rsidP="00A3535E">
      <w:pPr>
        <w:pStyle w:val="Prrafodelista"/>
        <w:numPr>
          <w:ilvl w:val="0"/>
          <w:numId w:val="29"/>
        </w:numPr>
        <w:spacing w:line="360" w:lineRule="auto"/>
        <w:rPr>
          <w:rFonts w:ascii="Arial" w:hAnsi="Arial" w:cs="Arial"/>
          <w:b/>
          <w:vanish/>
        </w:rPr>
      </w:pPr>
    </w:p>
    <w:p w:rsidR="00423FB4" w:rsidRPr="004F58A8" w:rsidRDefault="00423FB4" w:rsidP="00A3535E">
      <w:pPr>
        <w:pStyle w:val="Prrafodelista"/>
        <w:numPr>
          <w:ilvl w:val="0"/>
          <w:numId w:val="29"/>
        </w:numPr>
        <w:spacing w:line="360" w:lineRule="auto"/>
        <w:rPr>
          <w:rFonts w:ascii="Arial" w:hAnsi="Arial" w:cs="Arial"/>
          <w:b/>
          <w:vanish/>
        </w:rPr>
      </w:pPr>
    </w:p>
    <w:p w:rsidR="00423FB4" w:rsidRPr="004F58A8" w:rsidRDefault="00423FB4" w:rsidP="00A3535E">
      <w:pPr>
        <w:pStyle w:val="Prrafodelista"/>
        <w:numPr>
          <w:ilvl w:val="0"/>
          <w:numId w:val="29"/>
        </w:numPr>
        <w:spacing w:line="360" w:lineRule="auto"/>
        <w:rPr>
          <w:rFonts w:ascii="Arial" w:hAnsi="Arial" w:cs="Arial"/>
          <w:b/>
          <w:vanish/>
        </w:rPr>
      </w:pPr>
    </w:p>
    <w:p w:rsidR="00423FB4" w:rsidRPr="004F58A8" w:rsidRDefault="00423FB4" w:rsidP="00A3535E">
      <w:pPr>
        <w:pStyle w:val="Prrafodelista"/>
        <w:numPr>
          <w:ilvl w:val="1"/>
          <w:numId w:val="29"/>
        </w:numPr>
        <w:spacing w:line="360" w:lineRule="auto"/>
        <w:rPr>
          <w:rFonts w:ascii="Arial" w:hAnsi="Arial" w:cs="Arial"/>
          <w:b/>
          <w:vanish/>
        </w:rPr>
      </w:pPr>
    </w:p>
    <w:p w:rsidR="009D3768" w:rsidRPr="004F58A8" w:rsidRDefault="00000780" w:rsidP="00A3535E">
      <w:pPr>
        <w:pStyle w:val="Prrafodelista"/>
        <w:numPr>
          <w:ilvl w:val="1"/>
          <w:numId w:val="30"/>
        </w:numPr>
        <w:spacing w:line="360" w:lineRule="auto"/>
        <w:rPr>
          <w:rFonts w:ascii="Arial" w:hAnsi="Arial" w:cs="Arial"/>
          <w:b/>
          <w:lang w:val="es-ES"/>
        </w:rPr>
      </w:pPr>
      <w:r w:rsidRPr="004F58A8">
        <w:rPr>
          <w:rFonts w:ascii="Arial" w:hAnsi="Arial" w:cs="Arial"/>
          <w:b/>
          <w:lang w:val="es-ES"/>
        </w:rPr>
        <w:t>ANÁLISIS</w:t>
      </w:r>
      <w:r w:rsidR="00423FB4" w:rsidRPr="004F58A8">
        <w:rPr>
          <w:rFonts w:ascii="Arial" w:hAnsi="Arial" w:cs="Arial"/>
          <w:b/>
          <w:lang w:val="es-ES"/>
        </w:rPr>
        <w:t xml:space="preserve"> FINANCIERO DEL </w:t>
      </w:r>
      <w:smartTag w:uri="urn:schemas-microsoft-com:office:smarttags" w:element="PersonName">
        <w:smartTagPr>
          <w:attr w:name="ProductID" w:val="LA NUEVA ESTRUCTURA"/>
        </w:smartTagPr>
        <w:r w:rsidR="00423FB4" w:rsidRPr="004F58A8">
          <w:rPr>
            <w:rFonts w:ascii="Arial" w:hAnsi="Arial" w:cs="Arial"/>
            <w:b/>
            <w:lang w:val="es-ES"/>
          </w:rPr>
          <w:t>LA NUEVA ESTRUCTURA</w:t>
        </w:r>
      </w:smartTag>
    </w:p>
    <w:p w:rsidR="009D3768" w:rsidRPr="004F58A8" w:rsidRDefault="009D3768" w:rsidP="00A3535E">
      <w:pPr>
        <w:pStyle w:val="Prrafodelista"/>
        <w:numPr>
          <w:ilvl w:val="0"/>
          <w:numId w:val="28"/>
        </w:numPr>
        <w:spacing w:line="360" w:lineRule="auto"/>
        <w:rPr>
          <w:rFonts w:ascii="Arial" w:hAnsi="Arial" w:cs="Arial"/>
          <w:b/>
          <w:vanish/>
          <w:lang w:val="es-ES"/>
        </w:rPr>
      </w:pPr>
    </w:p>
    <w:p w:rsidR="009D3768" w:rsidRPr="004F58A8" w:rsidRDefault="009D3768" w:rsidP="00A3535E">
      <w:pPr>
        <w:pStyle w:val="Prrafodelista"/>
        <w:numPr>
          <w:ilvl w:val="0"/>
          <w:numId w:val="28"/>
        </w:numPr>
        <w:spacing w:line="360" w:lineRule="auto"/>
        <w:rPr>
          <w:rFonts w:ascii="Arial" w:hAnsi="Arial" w:cs="Arial"/>
          <w:b/>
          <w:vanish/>
          <w:lang w:val="es-ES"/>
        </w:rPr>
      </w:pPr>
    </w:p>
    <w:p w:rsidR="009D3768" w:rsidRPr="004F58A8" w:rsidRDefault="009D3768" w:rsidP="00A3535E">
      <w:pPr>
        <w:pStyle w:val="Prrafodelista"/>
        <w:numPr>
          <w:ilvl w:val="0"/>
          <w:numId w:val="28"/>
        </w:numPr>
        <w:spacing w:line="360" w:lineRule="auto"/>
        <w:rPr>
          <w:rFonts w:ascii="Arial" w:hAnsi="Arial" w:cs="Arial"/>
          <w:b/>
          <w:vanish/>
          <w:lang w:val="es-ES"/>
        </w:rPr>
      </w:pPr>
    </w:p>
    <w:p w:rsidR="009D3768" w:rsidRPr="004F58A8" w:rsidRDefault="009D3768" w:rsidP="00A3535E">
      <w:pPr>
        <w:pStyle w:val="Prrafodelista"/>
        <w:numPr>
          <w:ilvl w:val="0"/>
          <w:numId w:val="28"/>
        </w:numPr>
        <w:spacing w:line="360" w:lineRule="auto"/>
        <w:rPr>
          <w:rFonts w:ascii="Arial" w:hAnsi="Arial" w:cs="Arial"/>
          <w:b/>
          <w:vanish/>
          <w:lang w:val="es-ES"/>
        </w:rPr>
      </w:pPr>
    </w:p>
    <w:p w:rsidR="009D3768" w:rsidRPr="004F58A8" w:rsidRDefault="009D3768" w:rsidP="00A3535E">
      <w:pPr>
        <w:pStyle w:val="Prrafodelista"/>
        <w:numPr>
          <w:ilvl w:val="1"/>
          <w:numId w:val="28"/>
        </w:numPr>
        <w:spacing w:line="360" w:lineRule="auto"/>
        <w:rPr>
          <w:rFonts w:ascii="Arial" w:hAnsi="Arial" w:cs="Arial"/>
          <w:b/>
          <w:vanish/>
          <w:lang w:val="es-ES"/>
        </w:rPr>
      </w:pPr>
    </w:p>
    <w:p w:rsidR="009D3768" w:rsidRPr="004F58A8" w:rsidRDefault="009D3768" w:rsidP="006F738D">
      <w:pPr>
        <w:spacing w:line="360" w:lineRule="auto"/>
        <w:ind w:left="357"/>
        <w:jc w:val="both"/>
        <w:rPr>
          <w:rFonts w:ascii="Arial" w:hAnsi="Arial" w:cs="Arial"/>
          <w:lang w:val="es-ES"/>
        </w:rPr>
      </w:pPr>
    </w:p>
    <w:p w:rsidR="009D3768" w:rsidRPr="004F58A8" w:rsidRDefault="009D3768" w:rsidP="00FA244C">
      <w:pPr>
        <w:spacing w:line="360" w:lineRule="auto"/>
        <w:ind w:firstLine="567"/>
        <w:jc w:val="both"/>
        <w:rPr>
          <w:rFonts w:ascii="Arial" w:hAnsi="Arial" w:cs="Arial"/>
          <w:lang w:val="es-ES"/>
        </w:rPr>
      </w:pPr>
      <w:r w:rsidRPr="004F58A8">
        <w:rPr>
          <w:rFonts w:ascii="Arial" w:hAnsi="Arial" w:cs="Arial"/>
          <w:lang w:val="es-ES"/>
        </w:rPr>
        <w:t xml:space="preserve">Este capítulo tiene como finalidad determinar la inversión requerida para poner en funcionamiento la nueva filosofía de administración por BPM, los presupuestos de ingreso y egresos operativos, y su potencial económico dentro de la empresa.  También evaluará la rentabilidad del proyecto a través de los criterios del VAN y de </w:t>
      </w:r>
      <w:smartTag w:uri="urn:schemas-microsoft-com:office:smarttags" w:element="PersonName">
        <w:smartTagPr>
          <w:attr w:name="ProductID" w:val="la TIR"/>
        </w:smartTagPr>
        <w:r w:rsidRPr="004F58A8">
          <w:rPr>
            <w:rFonts w:ascii="Arial" w:hAnsi="Arial" w:cs="Arial"/>
            <w:lang w:val="es-ES"/>
          </w:rPr>
          <w:t>la TIR</w:t>
        </w:r>
      </w:smartTag>
      <w:r w:rsidRPr="004F58A8">
        <w:rPr>
          <w:rFonts w:ascii="Arial" w:hAnsi="Arial" w:cs="Arial"/>
          <w:lang w:val="es-ES"/>
        </w:rPr>
        <w:t xml:space="preserve">, y realizará un análisis de sensibilidad utilizando la herramienta de Cristal Ball, para tener una mejor visión de los resultados económicos que arrojaría el presente proyecto.   </w:t>
      </w:r>
    </w:p>
    <w:p w:rsidR="009D3768" w:rsidRPr="004F58A8" w:rsidRDefault="009D3768" w:rsidP="006F738D">
      <w:pPr>
        <w:spacing w:line="360" w:lineRule="auto"/>
        <w:rPr>
          <w:rFonts w:ascii="Arial" w:hAnsi="Arial" w:cs="Arial"/>
          <w:b/>
          <w:lang w:val="es-ES"/>
        </w:rPr>
      </w:pPr>
    </w:p>
    <w:p w:rsidR="006C2945" w:rsidRPr="00000780" w:rsidRDefault="006C2945" w:rsidP="006F738D">
      <w:pPr>
        <w:pStyle w:val="Prrafodelista"/>
        <w:numPr>
          <w:ilvl w:val="0"/>
          <w:numId w:val="1"/>
        </w:numPr>
        <w:spacing w:line="360" w:lineRule="auto"/>
        <w:rPr>
          <w:rFonts w:ascii="Arial" w:hAnsi="Arial" w:cs="Arial"/>
          <w:b/>
          <w:vanish/>
          <w:lang w:val="es-ES"/>
        </w:rPr>
      </w:pPr>
    </w:p>
    <w:p w:rsidR="006C2945" w:rsidRPr="00000780" w:rsidRDefault="006C2945" w:rsidP="006F738D">
      <w:pPr>
        <w:pStyle w:val="Prrafodelista"/>
        <w:numPr>
          <w:ilvl w:val="1"/>
          <w:numId w:val="1"/>
        </w:numPr>
        <w:spacing w:line="360" w:lineRule="auto"/>
        <w:rPr>
          <w:rFonts w:ascii="Arial" w:hAnsi="Arial" w:cs="Arial"/>
          <w:b/>
          <w:vanish/>
          <w:lang w:val="es-ES"/>
        </w:rPr>
      </w:pPr>
    </w:p>
    <w:p w:rsidR="009D3768" w:rsidRPr="004F58A8" w:rsidRDefault="00000780" w:rsidP="006F738D">
      <w:pPr>
        <w:numPr>
          <w:ilvl w:val="1"/>
          <w:numId w:val="1"/>
        </w:numPr>
        <w:spacing w:line="360" w:lineRule="auto"/>
        <w:rPr>
          <w:rFonts w:ascii="Arial" w:hAnsi="Arial" w:cs="Arial"/>
          <w:b/>
        </w:rPr>
      </w:pPr>
      <w:r w:rsidRPr="00000780">
        <w:rPr>
          <w:rFonts w:ascii="Arial" w:hAnsi="Arial" w:cs="Arial"/>
          <w:b/>
          <w:lang w:val="es-ES"/>
        </w:rPr>
        <w:t>ANÁLISIS</w:t>
      </w:r>
      <w:r w:rsidR="009D3768" w:rsidRPr="004F58A8">
        <w:rPr>
          <w:rFonts w:ascii="Arial" w:hAnsi="Arial" w:cs="Arial"/>
          <w:b/>
        </w:rPr>
        <w:t xml:space="preserve"> DE</w:t>
      </w:r>
      <w:r w:rsidR="009D3768" w:rsidRPr="00000780">
        <w:rPr>
          <w:rFonts w:ascii="Arial" w:hAnsi="Arial" w:cs="Arial"/>
          <w:b/>
          <w:lang w:val="es-ES"/>
        </w:rPr>
        <w:t xml:space="preserve"> ESTADOS</w:t>
      </w:r>
      <w:r w:rsidR="009D3768" w:rsidRPr="004F58A8">
        <w:rPr>
          <w:rFonts w:ascii="Arial" w:hAnsi="Arial" w:cs="Arial"/>
          <w:b/>
        </w:rPr>
        <w:t xml:space="preserve"> FINANCIEROS ACTUALES</w:t>
      </w:r>
    </w:p>
    <w:p w:rsidR="009D3768" w:rsidRPr="004F58A8" w:rsidRDefault="009D3768" w:rsidP="006F738D">
      <w:pPr>
        <w:spacing w:line="360" w:lineRule="auto"/>
        <w:ind w:left="357"/>
        <w:jc w:val="both"/>
        <w:rPr>
          <w:rFonts w:ascii="Arial" w:hAnsi="Arial" w:cs="Arial"/>
        </w:rPr>
      </w:pPr>
    </w:p>
    <w:p w:rsidR="009D3768" w:rsidRPr="004F58A8" w:rsidRDefault="009D3768" w:rsidP="00FA244C">
      <w:pPr>
        <w:spacing w:line="360" w:lineRule="auto"/>
        <w:ind w:firstLine="567"/>
        <w:jc w:val="both"/>
        <w:rPr>
          <w:rFonts w:ascii="Arial" w:hAnsi="Arial" w:cs="Arial"/>
          <w:lang w:val="es-ES"/>
        </w:rPr>
      </w:pPr>
      <w:r w:rsidRPr="004F58A8">
        <w:rPr>
          <w:rFonts w:ascii="Arial" w:hAnsi="Arial" w:cs="Arial"/>
          <w:lang w:val="es-ES"/>
        </w:rPr>
        <w:t>Mediante análisis horizontal y vertical, en conjunto con la evaluación de ratios en los principales estados financieros de los últimos dos años, se determino la situación financiera actual de “AJ”, permitiendo que esta información sea el punto de partida, para el análisis financiero global de la nueva estructura organizacional propuesta en el presente estudio.</w:t>
      </w:r>
    </w:p>
    <w:p w:rsidR="009D3768" w:rsidRPr="004F58A8" w:rsidRDefault="009D3768" w:rsidP="006F738D">
      <w:pPr>
        <w:spacing w:line="360" w:lineRule="auto"/>
        <w:ind w:left="357"/>
        <w:jc w:val="both"/>
        <w:rPr>
          <w:rFonts w:ascii="Arial" w:hAnsi="Arial" w:cs="Arial"/>
          <w:lang w:val="es-ES"/>
        </w:rPr>
      </w:pPr>
      <w:r w:rsidRPr="004F58A8">
        <w:rPr>
          <w:rFonts w:ascii="Arial" w:hAnsi="Arial" w:cs="Arial"/>
          <w:lang w:val="es-ES"/>
        </w:rPr>
        <w:t xml:space="preserve">  </w:t>
      </w:r>
    </w:p>
    <w:p w:rsidR="009D3768" w:rsidRPr="00000780" w:rsidRDefault="00000780" w:rsidP="006F738D">
      <w:pPr>
        <w:numPr>
          <w:ilvl w:val="2"/>
          <w:numId w:val="1"/>
        </w:numPr>
        <w:spacing w:line="360" w:lineRule="auto"/>
        <w:rPr>
          <w:rFonts w:ascii="Arial" w:hAnsi="Arial" w:cs="Arial"/>
          <w:b/>
          <w:lang w:val="es-ES"/>
        </w:rPr>
      </w:pPr>
      <w:r w:rsidRPr="00000780">
        <w:rPr>
          <w:rFonts w:ascii="Arial" w:hAnsi="Arial" w:cs="Arial"/>
          <w:b/>
          <w:lang w:val="es-ES"/>
        </w:rPr>
        <w:t>EVOLUCIÓN</w:t>
      </w:r>
      <w:r w:rsidR="009D3768" w:rsidRPr="00000780">
        <w:rPr>
          <w:rFonts w:ascii="Arial" w:hAnsi="Arial" w:cs="Arial"/>
          <w:b/>
          <w:lang w:val="es-ES"/>
        </w:rPr>
        <w:t xml:space="preserve"> GENERAL DE </w:t>
      </w:r>
      <w:smartTag w:uri="urn:schemas-microsoft-com:office:smarttags" w:element="PersonName">
        <w:smartTagPr>
          <w:attr w:name="ProductID" w:val="LA EMPRESA"/>
        </w:smartTagPr>
        <w:r w:rsidR="009D3768" w:rsidRPr="00000780">
          <w:rPr>
            <w:rFonts w:ascii="Arial" w:hAnsi="Arial" w:cs="Arial"/>
            <w:b/>
            <w:lang w:val="es-ES"/>
          </w:rPr>
          <w:t>LA EMPRESA</w:t>
        </w:r>
      </w:smartTag>
    </w:p>
    <w:p w:rsidR="009D3768" w:rsidRPr="00000780" w:rsidRDefault="009D3768" w:rsidP="006F738D">
      <w:pPr>
        <w:spacing w:line="360" w:lineRule="auto"/>
        <w:ind w:left="720"/>
        <w:rPr>
          <w:rFonts w:ascii="Arial" w:hAnsi="Arial" w:cs="Arial"/>
          <w:b/>
          <w:lang w:val="es-ES"/>
        </w:rPr>
      </w:pPr>
    </w:p>
    <w:p w:rsidR="009D3768" w:rsidRPr="004F58A8" w:rsidRDefault="009D3768" w:rsidP="006F738D">
      <w:pPr>
        <w:numPr>
          <w:ilvl w:val="3"/>
          <w:numId w:val="1"/>
        </w:numPr>
        <w:tabs>
          <w:tab w:val="clear" w:pos="1800"/>
          <w:tab w:val="num" w:pos="1980"/>
        </w:tabs>
        <w:spacing w:line="360" w:lineRule="auto"/>
        <w:ind w:left="1908"/>
        <w:rPr>
          <w:rFonts w:ascii="Arial" w:hAnsi="Arial" w:cs="Arial"/>
          <w:b/>
        </w:rPr>
      </w:pPr>
      <w:r w:rsidRPr="00000780">
        <w:rPr>
          <w:rFonts w:ascii="Arial" w:hAnsi="Arial" w:cs="Arial"/>
          <w:b/>
          <w:lang w:val="es-EC"/>
        </w:rPr>
        <w:t xml:space="preserve"> INGRESOS</w:t>
      </w:r>
    </w:p>
    <w:p w:rsidR="009D3768" w:rsidRPr="004F58A8" w:rsidRDefault="009D3768" w:rsidP="006F738D">
      <w:pPr>
        <w:spacing w:line="360" w:lineRule="auto"/>
        <w:ind w:left="720"/>
        <w:rPr>
          <w:rFonts w:ascii="Arial" w:hAnsi="Arial" w:cs="Arial"/>
          <w:b/>
        </w:rPr>
      </w:pPr>
    </w:p>
    <w:p w:rsidR="009D3768" w:rsidRPr="004F58A8" w:rsidRDefault="009D3768" w:rsidP="00FA244C">
      <w:pPr>
        <w:spacing w:line="360" w:lineRule="auto"/>
        <w:ind w:firstLine="567"/>
        <w:jc w:val="both"/>
        <w:rPr>
          <w:rFonts w:ascii="Arial" w:hAnsi="Arial" w:cs="Arial"/>
          <w:lang w:val="es-ES"/>
        </w:rPr>
      </w:pPr>
      <w:r w:rsidRPr="004F58A8">
        <w:rPr>
          <w:rFonts w:ascii="Arial" w:hAnsi="Arial" w:cs="Arial"/>
          <w:lang w:val="es-ES"/>
        </w:rPr>
        <w:t>La empresa en el último año presenta un crecimiento considerable en las ventas de sus líneas de colchones y de muebles, un crecimiento relativo en su línea de electrodomésticos y una estabilidad en sus ventas de la línea de Bazar tal como se observa en el grafico #</w:t>
      </w:r>
      <w:r w:rsidR="00126FF3" w:rsidRPr="004F58A8">
        <w:rPr>
          <w:rFonts w:ascii="Arial" w:hAnsi="Arial" w:cs="Arial"/>
          <w:lang w:val="es-ES"/>
        </w:rPr>
        <w:t xml:space="preserve"> 4</w:t>
      </w:r>
      <w:r w:rsidRPr="004F58A8">
        <w:rPr>
          <w:rFonts w:ascii="Arial" w:hAnsi="Arial" w:cs="Arial"/>
          <w:lang w:val="es-ES"/>
        </w:rPr>
        <w:t>.  El aumento en los ingresos se debió en gran medida a que, al comienzo del año 2007 se iniciaron las operaciones comerciales en la sucursal de Chone, sin embargo, cabe señalar que aunque la apertura de este local se dio sin el soporte de un estudio de factibilidad previo, los administradores en base a su intuición y a su experiencia en el mercado, esperaban un mayor crecimiento que el acontecido.</w:t>
      </w:r>
    </w:p>
    <w:p w:rsidR="00242B05" w:rsidRPr="004F58A8" w:rsidRDefault="00242B05" w:rsidP="00EC0562">
      <w:pPr>
        <w:spacing w:line="360" w:lineRule="auto"/>
        <w:jc w:val="both"/>
        <w:rPr>
          <w:rFonts w:ascii="Arial" w:hAnsi="Arial" w:cs="Arial"/>
          <w:lang w:val="es-ES"/>
        </w:rPr>
      </w:pPr>
    </w:p>
    <w:p w:rsidR="00242B05" w:rsidRPr="004F58A8" w:rsidRDefault="00242B05" w:rsidP="00242B05">
      <w:pPr>
        <w:spacing w:line="360" w:lineRule="auto"/>
        <w:jc w:val="center"/>
        <w:rPr>
          <w:rFonts w:ascii="Arial" w:hAnsi="Arial" w:cs="Arial"/>
          <w:lang w:val="es-ES"/>
        </w:rPr>
      </w:pPr>
      <w:r w:rsidRPr="004F58A8">
        <w:rPr>
          <w:rFonts w:ascii="Arial" w:hAnsi="Arial" w:cs="Arial"/>
          <w:b/>
          <w:i/>
          <w:lang w:val="es-EC"/>
        </w:rPr>
        <w:t>Gráfico Nº</w:t>
      </w:r>
      <w:r w:rsidR="008D61E9" w:rsidRPr="004F58A8">
        <w:rPr>
          <w:rFonts w:ascii="Arial" w:hAnsi="Arial" w:cs="Arial"/>
          <w:b/>
          <w:i/>
          <w:lang w:val="es-EC"/>
        </w:rPr>
        <w:t xml:space="preserve"> 4:</w:t>
      </w:r>
      <w:r w:rsidRPr="004F58A8">
        <w:rPr>
          <w:rFonts w:ascii="Arial" w:hAnsi="Arial" w:cs="Arial"/>
          <w:b/>
          <w:i/>
          <w:lang w:val="es-EC"/>
        </w:rPr>
        <w:t xml:space="preserve"> Evolución de Ingresos “Almacenes Juanito”</w:t>
      </w:r>
    </w:p>
    <w:p w:rsidR="009D3768" w:rsidRPr="004F58A8" w:rsidRDefault="009D3768" w:rsidP="006F738D">
      <w:pPr>
        <w:spacing w:line="360" w:lineRule="auto"/>
        <w:jc w:val="center"/>
        <w:rPr>
          <w:rFonts w:ascii="Arial" w:hAnsi="Arial" w:cs="Arial"/>
          <w:b/>
          <w:lang w:val="es-ES"/>
        </w:rPr>
      </w:pPr>
    </w:p>
    <w:p w:rsidR="009A4BE4" w:rsidRPr="004F58A8" w:rsidRDefault="00C72198" w:rsidP="006F738D">
      <w:pPr>
        <w:spacing w:line="360" w:lineRule="auto"/>
        <w:jc w:val="center"/>
        <w:rPr>
          <w:rFonts w:ascii="Arial" w:hAnsi="Arial" w:cs="Arial"/>
          <w:b/>
          <w:lang w:val="es-ES"/>
        </w:rPr>
      </w:pPr>
      <w:r>
        <w:rPr>
          <w:rFonts w:ascii="Arial" w:hAnsi="Arial" w:cs="Arial"/>
          <w:noProof/>
          <w:lang w:val="es-ES" w:eastAsia="es-ES" w:bidi="ar-SA"/>
        </w:rPr>
        <w:drawing>
          <wp:anchor distT="0" distB="0" distL="114300" distR="114300" simplePos="0" relativeHeight="251650048" behindDoc="0" locked="0" layoutInCell="1" allowOverlap="1">
            <wp:simplePos x="0" y="0"/>
            <wp:positionH relativeFrom="column">
              <wp:posOffset>379730</wp:posOffset>
            </wp:positionH>
            <wp:positionV relativeFrom="paragraph">
              <wp:posOffset>31750</wp:posOffset>
            </wp:positionV>
            <wp:extent cx="4314190" cy="2790825"/>
            <wp:effectExtent l="19050" t="19050" r="10160" b="28575"/>
            <wp:wrapSquare wrapText="bothSides"/>
            <wp:docPr id="368" name="Imagen 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8"/>
                    <pic:cNvPicPr>
                      <a:picLocks noChangeAspect="1" noChangeArrowheads="1"/>
                    </pic:cNvPicPr>
                  </pic:nvPicPr>
                  <pic:blipFill>
                    <a:blip r:embed="rId191"/>
                    <a:srcRect t="11426"/>
                    <a:stretch>
                      <a:fillRect/>
                    </a:stretch>
                  </pic:blipFill>
                  <pic:spPr bwMode="auto">
                    <a:xfrm>
                      <a:off x="0" y="0"/>
                      <a:ext cx="4314190" cy="2790825"/>
                    </a:xfrm>
                    <a:prstGeom prst="rect">
                      <a:avLst/>
                    </a:prstGeom>
                    <a:noFill/>
                    <a:ln w="9525">
                      <a:solidFill>
                        <a:srgbClr val="000000"/>
                      </a:solidFill>
                      <a:miter lim="800000"/>
                      <a:headEnd/>
                      <a:tailEnd/>
                    </a:ln>
                  </pic:spPr>
                </pic:pic>
              </a:graphicData>
            </a:graphic>
          </wp:anchor>
        </w:drawing>
      </w:r>
    </w:p>
    <w:p w:rsidR="009D3768" w:rsidRPr="004F58A8" w:rsidRDefault="009D3768" w:rsidP="006F738D">
      <w:pPr>
        <w:spacing w:line="360" w:lineRule="auto"/>
        <w:jc w:val="center"/>
        <w:rPr>
          <w:rFonts w:ascii="Arial" w:hAnsi="Arial" w:cs="Arial"/>
          <w:b/>
          <w:lang w:val="es-ES"/>
        </w:rPr>
      </w:pPr>
    </w:p>
    <w:p w:rsidR="009D3768" w:rsidRPr="004F58A8" w:rsidRDefault="009D3768" w:rsidP="006F738D">
      <w:pPr>
        <w:spacing w:line="360" w:lineRule="auto"/>
        <w:rPr>
          <w:rFonts w:ascii="Arial" w:hAnsi="Arial" w:cs="Arial"/>
          <w:b/>
          <w:lang w:val="es-ES"/>
        </w:rPr>
      </w:pPr>
    </w:p>
    <w:p w:rsidR="009D3768" w:rsidRPr="004F58A8" w:rsidRDefault="009D3768" w:rsidP="006F738D">
      <w:pPr>
        <w:spacing w:line="360" w:lineRule="auto"/>
        <w:rPr>
          <w:rFonts w:ascii="Arial" w:hAnsi="Arial" w:cs="Arial"/>
          <w:b/>
          <w:lang w:val="es-ES"/>
        </w:rPr>
      </w:pPr>
    </w:p>
    <w:p w:rsidR="009D3768" w:rsidRPr="004F58A8" w:rsidRDefault="009D3768" w:rsidP="006F738D">
      <w:pPr>
        <w:spacing w:line="360" w:lineRule="auto"/>
        <w:rPr>
          <w:rFonts w:ascii="Arial" w:hAnsi="Arial" w:cs="Arial"/>
          <w:b/>
          <w:lang w:val="es-ES"/>
        </w:rPr>
      </w:pPr>
    </w:p>
    <w:p w:rsidR="009D3768" w:rsidRPr="004F58A8" w:rsidRDefault="009D3768" w:rsidP="006F738D">
      <w:pPr>
        <w:spacing w:line="360" w:lineRule="auto"/>
        <w:rPr>
          <w:rFonts w:ascii="Arial" w:hAnsi="Arial" w:cs="Arial"/>
          <w:b/>
          <w:lang w:val="es-ES"/>
        </w:rPr>
      </w:pPr>
    </w:p>
    <w:p w:rsidR="009A4BE4" w:rsidRPr="004F58A8" w:rsidRDefault="009A4BE4" w:rsidP="006F738D">
      <w:pPr>
        <w:spacing w:line="360" w:lineRule="auto"/>
        <w:rPr>
          <w:rFonts w:ascii="Arial" w:hAnsi="Arial" w:cs="Arial"/>
          <w:b/>
          <w:lang w:val="es-ES"/>
        </w:rPr>
      </w:pPr>
    </w:p>
    <w:p w:rsidR="009A4BE4" w:rsidRPr="004F58A8" w:rsidRDefault="009A4BE4" w:rsidP="006F738D">
      <w:pPr>
        <w:spacing w:line="360" w:lineRule="auto"/>
        <w:rPr>
          <w:rFonts w:ascii="Arial" w:hAnsi="Arial" w:cs="Arial"/>
          <w:b/>
          <w:lang w:val="es-ES"/>
        </w:rPr>
      </w:pPr>
    </w:p>
    <w:p w:rsidR="009A4BE4" w:rsidRPr="004F58A8" w:rsidRDefault="009A4BE4" w:rsidP="006F738D">
      <w:pPr>
        <w:spacing w:line="360" w:lineRule="auto"/>
        <w:rPr>
          <w:rFonts w:ascii="Arial" w:hAnsi="Arial" w:cs="Arial"/>
          <w:b/>
          <w:lang w:val="es-ES"/>
        </w:rPr>
      </w:pPr>
    </w:p>
    <w:p w:rsidR="009A4BE4" w:rsidRPr="004F58A8" w:rsidRDefault="009A4BE4" w:rsidP="006F738D">
      <w:pPr>
        <w:spacing w:line="360" w:lineRule="auto"/>
        <w:rPr>
          <w:rFonts w:ascii="Arial" w:hAnsi="Arial" w:cs="Arial"/>
          <w:b/>
          <w:lang w:val="es-ES"/>
        </w:rPr>
      </w:pPr>
    </w:p>
    <w:p w:rsidR="009A4BE4" w:rsidRPr="004F58A8" w:rsidRDefault="009A4BE4" w:rsidP="006F738D">
      <w:pPr>
        <w:spacing w:line="360" w:lineRule="auto"/>
        <w:rPr>
          <w:rFonts w:ascii="Arial" w:hAnsi="Arial" w:cs="Arial"/>
          <w:b/>
          <w:lang w:val="es-ES"/>
        </w:rPr>
      </w:pPr>
    </w:p>
    <w:p w:rsidR="009A4BE4" w:rsidRPr="004F58A8" w:rsidRDefault="00993756" w:rsidP="006F738D">
      <w:pPr>
        <w:spacing w:line="360" w:lineRule="auto"/>
        <w:rPr>
          <w:rFonts w:ascii="Arial" w:hAnsi="Arial" w:cs="Arial"/>
          <w:b/>
          <w:lang w:val="es-ES"/>
        </w:rPr>
      </w:pPr>
      <w:r w:rsidRPr="004F58A8">
        <w:rPr>
          <w:rFonts w:ascii="Arial" w:hAnsi="Arial" w:cs="Arial"/>
          <w:b/>
          <w:noProof/>
        </w:rPr>
        <w:pict>
          <v:shape id="_x0000_s1104" type="#_x0000_t202" style="position:absolute;margin-left:20.9pt;margin-top:1.35pt;width:210.7pt;height:30.8pt;z-index:251610112" stroked="f">
            <v:textbox style="mso-next-textbox:#_x0000_s1104;mso-direction-alt:auto">
              <w:txbxContent>
                <w:p w:rsidR="001B6FDF" w:rsidRPr="00993756" w:rsidRDefault="001B6FDF" w:rsidP="009D3768">
                  <w:pPr>
                    <w:autoSpaceDE w:val="0"/>
                    <w:autoSpaceDN w:val="0"/>
                    <w:adjustRightInd w:val="0"/>
                    <w:rPr>
                      <w:rFonts w:ascii="Times New Roman" w:hAnsi="Times New Roman"/>
                      <w:sz w:val="20"/>
                      <w:szCs w:val="20"/>
                    </w:rPr>
                  </w:pPr>
                  <w:r w:rsidRPr="00993756">
                    <w:rPr>
                      <w:rFonts w:ascii="Times New Roman" w:hAnsi="Times New Roman"/>
                      <w:sz w:val="20"/>
                      <w:szCs w:val="20"/>
                    </w:rPr>
                    <w:t>Fuente: Almacenes Juanito</w:t>
                  </w:r>
                </w:p>
                <w:p w:rsidR="001B6FDF" w:rsidRPr="00993756" w:rsidRDefault="001B6FDF" w:rsidP="009D3768">
                  <w:pPr>
                    <w:rPr>
                      <w:rFonts w:ascii="Times New Roman" w:hAnsi="Times New Roman"/>
                      <w:sz w:val="20"/>
                      <w:szCs w:val="20"/>
                    </w:rPr>
                  </w:pPr>
                  <w:r w:rsidRPr="00993756">
                    <w:rPr>
                      <w:rFonts w:ascii="Times New Roman" w:hAnsi="Times New Roman"/>
                      <w:sz w:val="20"/>
                      <w:szCs w:val="20"/>
                    </w:rPr>
                    <w:t>Elaborado por: Las Autoras</w:t>
                  </w:r>
                </w:p>
              </w:txbxContent>
            </v:textbox>
          </v:shape>
        </w:pict>
      </w:r>
    </w:p>
    <w:p w:rsidR="009A4BE4" w:rsidRPr="004F58A8" w:rsidRDefault="009A4BE4" w:rsidP="006F738D">
      <w:pPr>
        <w:spacing w:line="360" w:lineRule="auto"/>
        <w:rPr>
          <w:rFonts w:ascii="Arial" w:hAnsi="Arial" w:cs="Arial"/>
          <w:b/>
          <w:lang w:val="es-ES"/>
        </w:rPr>
      </w:pPr>
    </w:p>
    <w:p w:rsidR="009A4BE4" w:rsidRPr="004F58A8" w:rsidRDefault="009D3768" w:rsidP="006F738D">
      <w:pPr>
        <w:numPr>
          <w:ilvl w:val="3"/>
          <w:numId w:val="1"/>
        </w:numPr>
        <w:tabs>
          <w:tab w:val="clear" w:pos="1800"/>
          <w:tab w:val="num" w:pos="1980"/>
        </w:tabs>
        <w:spacing w:line="360" w:lineRule="auto"/>
        <w:ind w:left="1908"/>
        <w:rPr>
          <w:rFonts w:ascii="Arial" w:hAnsi="Arial" w:cs="Arial"/>
          <w:b/>
        </w:rPr>
      </w:pPr>
      <w:r w:rsidRPr="004F58A8">
        <w:rPr>
          <w:rFonts w:ascii="Arial" w:hAnsi="Arial" w:cs="Arial"/>
          <w:b/>
          <w:lang w:val="es-ES"/>
        </w:rPr>
        <w:t xml:space="preserve"> </w:t>
      </w:r>
      <w:r w:rsidRPr="004F58A8">
        <w:rPr>
          <w:rFonts w:ascii="Arial" w:hAnsi="Arial" w:cs="Arial"/>
          <w:b/>
        </w:rPr>
        <w:t>COSTOS Y GASTOS</w:t>
      </w:r>
    </w:p>
    <w:p w:rsidR="009A4BE4" w:rsidRPr="004F58A8" w:rsidRDefault="009A4BE4" w:rsidP="009A4BE4">
      <w:pPr>
        <w:spacing w:line="360" w:lineRule="auto"/>
        <w:ind w:left="1908"/>
        <w:rPr>
          <w:rFonts w:ascii="Arial" w:hAnsi="Arial" w:cs="Arial"/>
          <w:b/>
        </w:rPr>
      </w:pPr>
    </w:p>
    <w:p w:rsidR="002466F4" w:rsidRDefault="009D3768" w:rsidP="00FA244C">
      <w:pPr>
        <w:spacing w:line="360" w:lineRule="auto"/>
        <w:ind w:firstLine="567"/>
        <w:jc w:val="both"/>
        <w:rPr>
          <w:rFonts w:ascii="Arial" w:hAnsi="Arial" w:cs="Arial"/>
          <w:lang w:val="es-ES"/>
        </w:rPr>
      </w:pPr>
      <w:r w:rsidRPr="004F58A8">
        <w:rPr>
          <w:rFonts w:ascii="Arial" w:hAnsi="Arial" w:cs="Arial"/>
          <w:lang w:val="es-ES"/>
        </w:rPr>
        <w:t>Durante el último año “AJ” muestra un incremento en sus costos y gastos como se observa en el gráfico #</w:t>
      </w:r>
      <w:r w:rsidR="00126FF3" w:rsidRPr="004F58A8">
        <w:rPr>
          <w:rFonts w:ascii="Arial" w:hAnsi="Arial" w:cs="Arial"/>
          <w:lang w:val="es-ES"/>
        </w:rPr>
        <w:t xml:space="preserve"> 5</w:t>
      </w:r>
      <w:r w:rsidRPr="004F58A8">
        <w:rPr>
          <w:rFonts w:ascii="Arial" w:hAnsi="Arial" w:cs="Arial"/>
          <w:lang w:val="es-ES"/>
        </w:rPr>
        <w:t>, esto a más de la inflación del país, se debe a la apertura de la nueva sucursal de la empresa en el año 2007 como ya se menciono anteriormente, lo que implica un aumento en el flujo men</w:t>
      </w:r>
      <w:r w:rsidR="002466F4">
        <w:rPr>
          <w:rFonts w:ascii="Arial" w:hAnsi="Arial" w:cs="Arial"/>
          <w:lang w:val="es-ES"/>
        </w:rPr>
        <w:t>sual de gastos.</w:t>
      </w:r>
    </w:p>
    <w:p w:rsidR="002466F4" w:rsidRDefault="002466F4" w:rsidP="00FA244C">
      <w:pPr>
        <w:spacing w:line="360" w:lineRule="auto"/>
        <w:ind w:firstLine="567"/>
        <w:jc w:val="both"/>
        <w:rPr>
          <w:rFonts w:ascii="Arial" w:hAnsi="Arial" w:cs="Arial"/>
          <w:lang w:val="es-ES"/>
        </w:rPr>
      </w:pPr>
    </w:p>
    <w:p w:rsidR="009D3768" w:rsidRPr="004F58A8" w:rsidRDefault="002466F4" w:rsidP="00FA244C">
      <w:pPr>
        <w:spacing w:line="360" w:lineRule="auto"/>
        <w:ind w:firstLine="567"/>
        <w:jc w:val="both"/>
        <w:rPr>
          <w:rFonts w:ascii="Arial" w:hAnsi="Arial" w:cs="Arial"/>
          <w:lang w:val="es-ES"/>
        </w:rPr>
      </w:pPr>
      <w:r w:rsidRPr="004F58A8">
        <w:rPr>
          <w:rFonts w:ascii="Arial" w:hAnsi="Arial" w:cs="Arial"/>
          <w:lang w:val="es-ES"/>
        </w:rPr>
        <w:t>S</w:t>
      </w:r>
      <w:r w:rsidR="009D3768" w:rsidRPr="004F58A8">
        <w:rPr>
          <w:rFonts w:ascii="Arial" w:hAnsi="Arial" w:cs="Arial"/>
          <w:lang w:val="es-ES"/>
        </w:rPr>
        <w:t>in</w:t>
      </w:r>
      <w:r>
        <w:rPr>
          <w:rFonts w:ascii="Arial" w:hAnsi="Arial" w:cs="Arial"/>
          <w:lang w:val="es-ES"/>
        </w:rPr>
        <w:t xml:space="preserve"> </w:t>
      </w:r>
      <w:r w:rsidR="009D3768" w:rsidRPr="004F58A8">
        <w:rPr>
          <w:rFonts w:ascii="Arial" w:hAnsi="Arial" w:cs="Arial"/>
          <w:lang w:val="es-ES"/>
        </w:rPr>
        <w:t xml:space="preserve">embargo es importante mencionar que los rubros de gastos de terceros y otros egresos, que son cuentas que específicamente no constituyen parte de los costos de ventas presentan un incremento mayor a los esperados, pues hay cuentas como pago de servicios eventuales entre otras similares, que se muestran altas esto debido a la falta de planificación existente por parte la administración. </w:t>
      </w:r>
    </w:p>
    <w:p w:rsidR="008D61E9" w:rsidRPr="004F58A8" w:rsidRDefault="008D61E9" w:rsidP="006F738D">
      <w:pPr>
        <w:spacing w:line="360" w:lineRule="auto"/>
        <w:jc w:val="both"/>
        <w:rPr>
          <w:rFonts w:ascii="Arial" w:hAnsi="Arial" w:cs="Arial"/>
          <w:lang w:val="es-ES"/>
        </w:rPr>
      </w:pPr>
    </w:p>
    <w:p w:rsidR="009D3768" w:rsidRPr="004F58A8" w:rsidRDefault="009D3768" w:rsidP="00FA244C">
      <w:pPr>
        <w:spacing w:line="360" w:lineRule="auto"/>
        <w:ind w:firstLine="567"/>
        <w:jc w:val="both"/>
        <w:rPr>
          <w:rFonts w:ascii="Arial" w:hAnsi="Arial" w:cs="Arial"/>
          <w:lang w:val="es-ES"/>
        </w:rPr>
      </w:pPr>
      <w:r w:rsidRPr="004F58A8">
        <w:rPr>
          <w:rFonts w:ascii="Arial" w:hAnsi="Arial" w:cs="Arial"/>
          <w:lang w:val="es-ES"/>
        </w:rPr>
        <w:t xml:space="preserve">Así también, el costo de venta o costo de artículos vendidos, ha sufrido un incremento considerable con respecto al año anterior y esto se ve reflejado a más de la apertura de la nueva sucursal, a la subida a nivel mundial de los precios de las materias primas (hierro y petróleo) </w:t>
      </w:r>
      <w:r w:rsidR="00126FF3" w:rsidRPr="004F58A8">
        <w:rPr>
          <w:rStyle w:val="Refdenotaalpie"/>
          <w:rFonts w:ascii="Arial" w:hAnsi="Arial" w:cs="Arial"/>
        </w:rPr>
        <w:footnoteReference w:id="14"/>
      </w:r>
      <w:r w:rsidRPr="004F58A8">
        <w:rPr>
          <w:rFonts w:ascii="Arial" w:hAnsi="Arial" w:cs="Arial"/>
          <w:lang w:val="es-ES"/>
        </w:rPr>
        <w:t>de las principales líneas de “AJ”, como lo son la de colchones y la de electrodomésticos.</w:t>
      </w:r>
    </w:p>
    <w:p w:rsidR="008D61E9" w:rsidRDefault="008D61E9" w:rsidP="006F738D">
      <w:pPr>
        <w:spacing w:line="360" w:lineRule="auto"/>
        <w:jc w:val="both"/>
        <w:rPr>
          <w:rFonts w:ascii="Arial" w:hAnsi="Arial" w:cs="Arial"/>
          <w:lang w:val="es-ES"/>
        </w:rPr>
      </w:pPr>
    </w:p>
    <w:p w:rsidR="002466F4" w:rsidRDefault="002466F4" w:rsidP="006F738D">
      <w:pPr>
        <w:spacing w:line="360" w:lineRule="auto"/>
        <w:jc w:val="both"/>
        <w:rPr>
          <w:rFonts w:ascii="Arial" w:hAnsi="Arial" w:cs="Arial"/>
          <w:lang w:val="es-ES"/>
        </w:rPr>
      </w:pPr>
    </w:p>
    <w:p w:rsidR="002466F4" w:rsidRDefault="002466F4" w:rsidP="006F738D">
      <w:pPr>
        <w:spacing w:line="360" w:lineRule="auto"/>
        <w:jc w:val="both"/>
        <w:rPr>
          <w:rFonts w:ascii="Arial" w:hAnsi="Arial" w:cs="Arial"/>
          <w:lang w:val="es-ES"/>
        </w:rPr>
      </w:pPr>
    </w:p>
    <w:p w:rsidR="002466F4" w:rsidRDefault="002466F4" w:rsidP="006F738D">
      <w:pPr>
        <w:spacing w:line="360" w:lineRule="auto"/>
        <w:jc w:val="both"/>
        <w:rPr>
          <w:rFonts w:ascii="Arial" w:hAnsi="Arial" w:cs="Arial"/>
          <w:lang w:val="es-ES"/>
        </w:rPr>
      </w:pPr>
    </w:p>
    <w:p w:rsidR="002466F4" w:rsidRDefault="002466F4" w:rsidP="006F738D">
      <w:pPr>
        <w:spacing w:line="360" w:lineRule="auto"/>
        <w:jc w:val="both"/>
        <w:rPr>
          <w:rFonts w:ascii="Arial" w:hAnsi="Arial" w:cs="Arial"/>
          <w:lang w:val="es-ES"/>
        </w:rPr>
      </w:pPr>
    </w:p>
    <w:p w:rsidR="002466F4" w:rsidRDefault="002466F4" w:rsidP="006F738D">
      <w:pPr>
        <w:spacing w:line="360" w:lineRule="auto"/>
        <w:jc w:val="both"/>
        <w:rPr>
          <w:rFonts w:ascii="Arial" w:hAnsi="Arial" w:cs="Arial"/>
          <w:lang w:val="es-ES"/>
        </w:rPr>
      </w:pPr>
    </w:p>
    <w:p w:rsidR="002466F4" w:rsidRDefault="002466F4" w:rsidP="006F738D">
      <w:pPr>
        <w:spacing w:line="360" w:lineRule="auto"/>
        <w:jc w:val="both"/>
        <w:rPr>
          <w:rFonts w:ascii="Arial" w:hAnsi="Arial" w:cs="Arial"/>
          <w:lang w:val="es-ES"/>
        </w:rPr>
      </w:pPr>
    </w:p>
    <w:p w:rsidR="008D61E9" w:rsidRPr="004F58A8" w:rsidRDefault="008D61E9" w:rsidP="008D61E9">
      <w:pPr>
        <w:spacing w:line="360" w:lineRule="auto"/>
        <w:jc w:val="center"/>
        <w:rPr>
          <w:rFonts w:ascii="Arial" w:hAnsi="Arial" w:cs="Arial"/>
          <w:lang w:val="es-ES"/>
        </w:rPr>
      </w:pPr>
      <w:r w:rsidRPr="004F58A8">
        <w:rPr>
          <w:rFonts w:ascii="Arial" w:hAnsi="Arial" w:cs="Arial"/>
          <w:b/>
          <w:i/>
          <w:lang w:val="es-EC"/>
        </w:rPr>
        <w:t>Gráfico Nº 5: Evolución de Gastos “Almacenes Juanito”</w:t>
      </w:r>
    </w:p>
    <w:p w:rsidR="009D3768" w:rsidRPr="004F58A8" w:rsidRDefault="00C72198" w:rsidP="006F738D">
      <w:pPr>
        <w:spacing w:line="360" w:lineRule="auto"/>
        <w:jc w:val="both"/>
        <w:rPr>
          <w:rFonts w:ascii="Arial" w:hAnsi="Arial" w:cs="Arial"/>
          <w:lang w:val="es-ES"/>
        </w:rPr>
      </w:pPr>
      <w:r>
        <w:rPr>
          <w:rFonts w:ascii="Arial" w:hAnsi="Arial" w:cs="Arial"/>
          <w:noProof/>
          <w:lang w:val="es-ES" w:eastAsia="es-ES" w:bidi="ar-SA"/>
        </w:rPr>
        <w:drawing>
          <wp:anchor distT="0" distB="0" distL="114300" distR="114300" simplePos="0" relativeHeight="251651072" behindDoc="0" locked="0" layoutInCell="1" allowOverlap="1">
            <wp:simplePos x="0" y="0"/>
            <wp:positionH relativeFrom="column">
              <wp:align>center</wp:align>
            </wp:positionH>
            <wp:positionV relativeFrom="paragraph">
              <wp:posOffset>283845</wp:posOffset>
            </wp:positionV>
            <wp:extent cx="4589145" cy="3302000"/>
            <wp:effectExtent l="19050" t="19050" r="20955" b="12700"/>
            <wp:wrapSquare wrapText="bothSides"/>
            <wp:docPr id="369" name="Imagen 3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9"/>
                    <pic:cNvPicPr>
                      <a:picLocks noChangeAspect="1" noChangeArrowheads="1"/>
                    </pic:cNvPicPr>
                  </pic:nvPicPr>
                  <pic:blipFill>
                    <a:blip r:embed="rId192"/>
                    <a:srcRect t="12958"/>
                    <a:stretch>
                      <a:fillRect/>
                    </a:stretch>
                  </pic:blipFill>
                  <pic:spPr bwMode="auto">
                    <a:xfrm>
                      <a:off x="0" y="0"/>
                      <a:ext cx="4589145" cy="3302000"/>
                    </a:xfrm>
                    <a:prstGeom prst="rect">
                      <a:avLst/>
                    </a:prstGeom>
                    <a:noFill/>
                    <a:ln w="9525">
                      <a:solidFill>
                        <a:srgbClr val="000000"/>
                      </a:solidFill>
                      <a:miter lim="800000"/>
                      <a:headEnd/>
                      <a:tailEnd/>
                    </a:ln>
                  </pic:spPr>
                </pic:pic>
              </a:graphicData>
            </a:graphic>
          </wp:anchor>
        </w:drawing>
      </w:r>
    </w:p>
    <w:p w:rsidR="009D3768" w:rsidRPr="004F58A8" w:rsidRDefault="008D61E9" w:rsidP="006F738D">
      <w:pPr>
        <w:spacing w:line="360" w:lineRule="auto"/>
        <w:jc w:val="center"/>
        <w:rPr>
          <w:rFonts w:ascii="Arial" w:hAnsi="Arial" w:cs="Arial"/>
          <w:b/>
          <w:lang w:val="es-ES"/>
        </w:rPr>
      </w:pPr>
      <w:r w:rsidRPr="004F58A8">
        <w:rPr>
          <w:rFonts w:ascii="Arial" w:hAnsi="Arial" w:cs="Arial"/>
          <w:b/>
          <w:noProof/>
        </w:rPr>
        <w:pict>
          <v:shape id="_x0000_s1105" type="#_x0000_t202" style="position:absolute;left:0;text-align:left;margin-left:19.05pt;margin-top:264.9pt;width:306.6pt;height:39.1pt;z-index:251611136" stroked="f">
            <v:textbox style="mso-next-textbox:#_x0000_s1105;mso-direction-alt:auto">
              <w:txbxContent>
                <w:p w:rsidR="001B6FDF" w:rsidRPr="002466F4" w:rsidRDefault="001B6FDF" w:rsidP="009D3768">
                  <w:pPr>
                    <w:autoSpaceDE w:val="0"/>
                    <w:autoSpaceDN w:val="0"/>
                    <w:adjustRightInd w:val="0"/>
                    <w:rPr>
                      <w:rFonts w:ascii="Times New Roman" w:hAnsi="Times New Roman"/>
                      <w:sz w:val="20"/>
                      <w:szCs w:val="20"/>
                    </w:rPr>
                  </w:pPr>
                  <w:r w:rsidRPr="002466F4">
                    <w:rPr>
                      <w:rFonts w:ascii="Times New Roman" w:hAnsi="Times New Roman"/>
                      <w:sz w:val="20"/>
                      <w:szCs w:val="20"/>
                    </w:rPr>
                    <w:t>Fuente: Almacenes Juanito</w:t>
                  </w:r>
                </w:p>
                <w:p w:rsidR="001B6FDF" w:rsidRPr="002466F4" w:rsidRDefault="001B6FDF" w:rsidP="009D3768">
                  <w:pPr>
                    <w:rPr>
                      <w:rFonts w:ascii="Times New Roman" w:hAnsi="Times New Roman"/>
                      <w:sz w:val="20"/>
                      <w:szCs w:val="20"/>
                    </w:rPr>
                  </w:pPr>
                  <w:r w:rsidRPr="002466F4">
                    <w:rPr>
                      <w:rFonts w:ascii="Times New Roman" w:hAnsi="Times New Roman"/>
                      <w:sz w:val="20"/>
                      <w:szCs w:val="20"/>
                    </w:rPr>
                    <w:t>Elaborado por: Las Autoras</w:t>
                  </w:r>
                </w:p>
              </w:txbxContent>
            </v:textbox>
          </v:shape>
        </w:pict>
      </w:r>
    </w:p>
    <w:p w:rsidR="009D3768" w:rsidRPr="004F58A8" w:rsidRDefault="009D3768" w:rsidP="006F738D">
      <w:pPr>
        <w:spacing w:line="360" w:lineRule="auto"/>
        <w:rPr>
          <w:rFonts w:ascii="Arial" w:hAnsi="Arial" w:cs="Arial"/>
          <w:b/>
          <w:lang w:val="es-ES"/>
        </w:rPr>
      </w:pPr>
    </w:p>
    <w:p w:rsidR="00EC0562" w:rsidRDefault="00EC0562" w:rsidP="00EC0562">
      <w:pPr>
        <w:spacing w:line="360" w:lineRule="auto"/>
        <w:ind w:left="1224"/>
        <w:rPr>
          <w:rFonts w:ascii="Arial" w:hAnsi="Arial" w:cs="Arial"/>
          <w:b/>
          <w:lang w:val="es-ES"/>
        </w:rPr>
      </w:pPr>
    </w:p>
    <w:p w:rsidR="002466F4" w:rsidRPr="004F58A8" w:rsidRDefault="002466F4" w:rsidP="00EC0562">
      <w:pPr>
        <w:spacing w:line="360" w:lineRule="auto"/>
        <w:ind w:left="1224"/>
        <w:rPr>
          <w:rFonts w:ascii="Arial" w:hAnsi="Arial" w:cs="Arial"/>
          <w:b/>
          <w:lang w:val="es-ES"/>
        </w:rPr>
      </w:pPr>
    </w:p>
    <w:p w:rsidR="009D3768" w:rsidRPr="004F58A8" w:rsidRDefault="009D3768" w:rsidP="006F738D">
      <w:pPr>
        <w:numPr>
          <w:ilvl w:val="2"/>
          <w:numId w:val="1"/>
        </w:numPr>
        <w:spacing w:line="360" w:lineRule="auto"/>
        <w:rPr>
          <w:rFonts w:ascii="Arial" w:hAnsi="Arial" w:cs="Arial"/>
          <w:b/>
        </w:rPr>
      </w:pPr>
      <w:r w:rsidRPr="004F58A8">
        <w:rPr>
          <w:rFonts w:ascii="Arial" w:hAnsi="Arial" w:cs="Arial"/>
          <w:b/>
        </w:rPr>
        <w:t>BALANCE GENERAL</w:t>
      </w:r>
    </w:p>
    <w:p w:rsidR="009D3768" w:rsidRPr="004F58A8" w:rsidRDefault="009D3768" w:rsidP="006F738D">
      <w:pPr>
        <w:spacing w:line="360" w:lineRule="auto"/>
        <w:ind w:left="720"/>
        <w:rPr>
          <w:rFonts w:ascii="Arial" w:hAnsi="Arial" w:cs="Arial"/>
          <w:b/>
        </w:rPr>
      </w:pPr>
    </w:p>
    <w:p w:rsidR="009D3768" w:rsidRPr="004F58A8" w:rsidRDefault="009D3768" w:rsidP="00FA244C">
      <w:pPr>
        <w:spacing w:line="360" w:lineRule="auto"/>
        <w:ind w:firstLine="567"/>
        <w:jc w:val="both"/>
        <w:rPr>
          <w:rFonts w:ascii="Arial" w:hAnsi="Arial" w:cs="Arial"/>
          <w:b/>
          <w:lang w:val="es-ES"/>
        </w:rPr>
      </w:pPr>
      <w:r w:rsidRPr="004F58A8">
        <w:rPr>
          <w:rFonts w:ascii="Arial" w:hAnsi="Arial" w:cs="Arial"/>
          <w:lang w:val="es-ES"/>
        </w:rPr>
        <w:t>De acuerdo a los Estados Financieros proporcionados por la gerencia, se determinó lo siguiente mediante análisis horizontal y vertical a sus balances históricos:</w:t>
      </w:r>
    </w:p>
    <w:p w:rsidR="009D3768" w:rsidRPr="004F58A8" w:rsidRDefault="009D3768" w:rsidP="006F738D">
      <w:pPr>
        <w:spacing w:line="360" w:lineRule="auto"/>
        <w:jc w:val="both"/>
        <w:rPr>
          <w:rFonts w:ascii="Arial" w:hAnsi="Arial" w:cs="Arial"/>
          <w:lang w:val="es-ES"/>
        </w:rPr>
      </w:pPr>
    </w:p>
    <w:p w:rsidR="009D3768" w:rsidRPr="004F58A8" w:rsidRDefault="009D3768" w:rsidP="00A3535E">
      <w:pPr>
        <w:numPr>
          <w:ilvl w:val="0"/>
          <w:numId w:val="24"/>
        </w:numPr>
        <w:spacing w:line="360" w:lineRule="auto"/>
        <w:jc w:val="both"/>
        <w:rPr>
          <w:rFonts w:ascii="Arial" w:hAnsi="Arial" w:cs="Arial"/>
          <w:lang w:val="es-ES"/>
        </w:rPr>
      </w:pPr>
      <w:r w:rsidRPr="004F58A8">
        <w:rPr>
          <w:rFonts w:ascii="Arial" w:hAnsi="Arial" w:cs="Arial"/>
          <w:lang w:val="es-ES"/>
        </w:rPr>
        <w:t>La empresa en el 2007 tiene un nivel de endeudamiento del 9,68%,  esto se debe a que la gerencia sólo se ha manejado con prestamos bancarios de montos pequeños, sin embargo en el endeudamiento a corto plazo pr</w:t>
      </w:r>
      <w:r w:rsidR="00126FF3" w:rsidRPr="004F58A8">
        <w:rPr>
          <w:rFonts w:ascii="Arial" w:hAnsi="Arial" w:cs="Arial"/>
          <w:lang w:val="es-ES"/>
        </w:rPr>
        <w:t xml:space="preserve">esenta un rubro significativo, </w:t>
      </w:r>
      <w:r w:rsidRPr="004F58A8">
        <w:rPr>
          <w:rFonts w:ascii="Arial" w:hAnsi="Arial" w:cs="Arial"/>
          <w:lang w:val="es-ES"/>
        </w:rPr>
        <w:t>ver</w:t>
      </w:r>
      <w:r w:rsidR="00126FF3" w:rsidRPr="004F58A8">
        <w:rPr>
          <w:rFonts w:ascii="Arial" w:hAnsi="Arial" w:cs="Arial"/>
          <w:lang w:val="es-ES"/>
        </w:rPr>
        <w:t xml:space="preserve"> anexo 11 y 13,</w:t>
      </w:r>
      <w:r w:rsidRPr="004F58A8">
        <w:rPr>
          <w:rFonts w:ascii="Arial" w:hAnsi="Arial" w:cs="Arial"/>
          <w:lang w:val="es-ES"/>
        </w:rPr>
        <w:t xml:space="preserve"> esto se debe a los impuestos por pagar pendientes del último mes del año y las cuentas por pagar de los proveedores.</w:t>
      </w:r>
    </w:p>
    <w:p w:rsidR="009D3768" w:rsidRPr="004F58A8" w:rsidRDefault="009D3768" w:rsidP="006F738D">
      <w:pPr>
        <w:spacing w:line="360" w:lineRule="auto"/>
        <w:ind w:left="360"/>
        <w:jc w:val="both"/>
        <w:rPr>
          <w:rFonts w:ascii="Arial" w:hAnsi="Arial" w:cs="Arial"/>
          <w:lang w:val="es-ES"/>
        </w:rPr>
      </w:pPr>
    </w:p>
    <w:p w:rsidR="009D3768" w:rsidRPr="004F58A8" w:rsidRDefault="009D3768" w:rsidP="00A3535E">
      <w:pPr>
        <w:numPr>
          <w:ilvl w:val="0"/>
          <w:numId w:val="24"/>
        </w:numPr>
        <w:spacing w:line="360" w:lineRule="auto"/>
        <w:jc w:val="both"/>
        <w:rPr>
          <w:rFonts w:ascii="Arial" w:hAnsi="Arial" w:cs="Arial"/>
          <w:lang w:val="es-ES"/>
        </w:rPr>
      </w:pPr>
      <w:r w:rsidRPr="004F58A8">
        <w:rPr>
          <w:rFonts w:ascii="Arial" w:hAnsi="Arial" w:cs="Arial"/>
          <w:lang w:val="es-ES"/>
        </w:rPr>
        <w:t>En comparación al Balance General del cierre 2006, el total activo ascendió a $102,075.90, esto responde a un incremento de $ 8,150.48 en el año 2007. así mismo los pasivos aumentaron ligeramente ascendiendo a $ 59,074.40, en el último año.</w:t>
      </w:r>
    </w:p>
    <w:p w:rsidR="009D3768" w:rsidRPr="004F58A8" w:rsidRDefault="009D3768" w:rsidP="006F738D">
      <w:pPr>
        <w:spacing w:line="360" w:lineRule="auto"/>
        <w:ind w:left="360"/>
        <w:rPr>
          <w:rFonts w:ascii="Arial" w:hAnsi="Arial" w:cs="Arial"/>
          <w:lang w:val="es-ES"/>
        </w:rPr>
      </w:pPr>
    </w:p>
    <w:p w:rsidR="009D3768" w:rsidRPr="004F58A8" w:rsidRDefault="009D3768" w:rsidP="00A3535E">
      <w:pPr>
        <w:numPr>
          <w:ilvl w:val="0"/>
          <w:numId w:val="24"/>
        </w:numPr>
        <w:spacing w:line="360" w:lineRule="auto"/>
        <w:jc w:val="both"/>
        <w:rPr>
          <w:rFonts w:ascii="Arial" w:hAnsi="Arial" w:cs="Arial"/>
          <w:lang w:val="es-ES"/>
        </w:rPr>
      </w:pPr>
      <w:r w:rsidRPr="004F58A8">
        <w:rPr>
          <w:rFonts w:ascii="Arial" w:hAnsi="Arial" w:cs="Arial"/>
          <w:lang w:val="es-ES"/>
        </w:rPr>
        <w:t>La mayor concentración de los activos se presenta en los activos corrientes, con una participación de 79,61%, frente al 18,66% y 1,73%, de activos fijos y de otros activos respectivamente en último año.</w:t>
      </w:r>
    </w:p>
    <w:p w:rsidR="009D3768" w:rsidRPr="004F58A8" w:rsidRDefault="009D3768" w:rsidP="006F738D">
      <w:pPr>
        <w:spacing w:line="360" w:lineRule="auto"/>
        <w:rPr>
          <w:rFonts w:ascii="Arial" w:hAnsi="Arial" w:cs="Arial"/>
          <w:lang w:val="es-ES"/>
        </w:rPr>
      </w:pPr>
    </w:p>
    <w:p w:rsidR="009D3768" w:rsidRDefault="009D3768" w:rsidP="00A3535E">
      <w:pPr>
        <w:numPr>
          <w:ilvl w:val="0"/>
          <w:numId w:val="24"/>
        </w:numPr>
        <w:spacing w:line="360" w:lineRule="auto"/>
        <w:jc w:val="both"/>
        <w:rPr>
          <w:rFonts w:ascii="Arial" w:hAnsi="Arial" w:cs="Arial"/>
          <w:lang w:val="es-ES"/>
        </w:rPr>
      </w:pPr>
      <w:r w:rsidRPr="004F58A8">
        <w:rPr>
          <w:rFonts w:ascii="Arial" w:hAnsi="Arial" w:cs="Arial"/>
          <w:lang w:val="es-ES"/>
        </w:rPr>
        <w:t xml:space="preserve">Dentro de los activos corrientes, el rubro de mayor importancia es el de los inventarios, rubro que abarca el 66,81%, frente a las otras cifras que componen esta cuenta, lo que evidencia que en </w:t>
      </w:r>
      <w:r w:rsidR="00126FF3" w:rsidRPr="004F58A8">
        <w:rPr>
          <w:rFonts w:ascii="Arial" w:hAnsi="Arial" w:cs="Arial"/>
          <w:lang w:val="es-ES"/>
        </w:rPr>
        <w:t>“</w:t>
      </w:r>
      <w:r w:rsidRPr="004F58A8">
        <w:rPr>
          <w:rFonts w:ascii="Arial" w:hAnsi="Arial" w:cs="Arial"/>
          <w:lang w:val="es-ES"/>
        </w:rPr>
        <w:t>AJ</w:t>
      </w:r>
      <w:r w:rsidR="00126FF3" w:rsidRPr="004F58A8">
        <w:rPr>
          <w:rFonts w:ascii="Arial" w:hAnsi="Arial" w:cs="Arial"/>
          <w:lang w:val="es-ES"/>
        </w:rPr>
        <w:t>”</w:t>
      </w:r>
      <w:r w:rsidRPr="004F58A8">
        <w:rPr>
          <w:rFonts w:ascii="Arial" w:hAnsi="Arial" w:cs="Arial"/>
          <w:lang w:val="es-ES"/>
        </w:rPr>
        <w:t>, no tienen una cartera de cuentas por cobrar representativa, porque ofrece muy poco crédito dire</w:t>
      </w:r>
      <w:r w:rsidR="00126FF3" w:rsidRPr="004F58A8">
        <w:rPr>
          <w:rFonts w:ascii="Arial" w:hAnsi="Arial" w:cs="Arial"/>
          <w:lang w:val="es-ES"/>
        </w:rPr>
        <w:t>cto a sus clientes. ver anexo 13.</w:t>
      </w:r>
    </w:p>
    <w:p w:rsidR="00515295" w:rsidRDefault="00515295" w:rsidP="00515295">
      <w:pPr>
        <w:pStyle w:val="Prrafodelista"/>
        <w:rPr>
          <w:rFonts w:ascii="Arial" w:hAnsi="Arial" w:cs="Arial"/>
          <w:lang w:val="es-ES"/>
        </w:rPr>
      </w:pPr>
    </w:p>
    <w:p w:rsidR="00515295" w:rsidRPr="00515295" w:rsidRDefault="00515295" w:rsidP="00515295">
      <w:pPr>
        <w:spacing w:line="360" w:lineRule="auto"/>
        <w:ind w:left="720"/>
        <w:jc w:val="both"/>
        <w:rPr>
          <w:rFonts w:ascii="Arial" w:hAnsi="Arial" w:cs="Arial"/>
          <w:lang w:val="es-ES"/>
        </w:rPr>
      </w:pPr>
    </w:p>
    <w:p w:rsidR="009D3768" w:rsidRPr="004F58A8" w:rsidRDefault="009D3768" w:rsidP="006F738D">
      <w:pPr>
        <w:numPr>
          <w:ilvl w:val="2"/>
          <w:numId w:val="1"/>
        </w:numPr>
        <w:spacing w:line="360" w:lineRule="auto"/>
        <w:rPr>
          <w:rFonts w:ascii="Arial" w:hAnsi="Arial" w:cs="Arial"/>
          <w:b/>
        </w:rPr>
      </w:pPr>
      <w:r w:rsidRPr="004F58A8">
        <w:rPr>
          <w:rFonts w:ascii="Arial" w:hAnsi="Arial" w:cs="Arial"/>
          <w:b/>
        </w:rPr>
        <w:t>ESTADO DE RESULTADOS</w:t>
      </w:r>
    </w:p>
    <w:p w:rsidR="009D3768" w:rsidRPr="004F58A8" w:rsidRDefault="009D3768" w:rsidP="006F738D">
      <w:pPr>
        <w:spacing w:line="360" w:lineRule="auto"/>
        <w:rPr>
          <w:rFonts w:ascii="Arial" w:hAnsi="Arial" w:cs="Arial"/>
        </w:rPr>
      </w:pPr>
    </w:p>
    <w:p w:rsidR="009D3768" w:rsidRPr="004F58A8" w:rsidRDefault="009D3768" w:rsidP="00FA244C">
      <w:pPr>
        <w:spacing w:line="360" w:lineRule="auto"/>
        <w:ind w:firstLine="567"/>
        <w:jc w:val="both"/>
        <w:rPr>
          <w:rFonts w:ascii="Arial" w:hAnsi="Arial" w:cs="Arial"/>
          <w:lang w:val="es-ES"/>
        </w:rPr>
      </w:pPr>
      <w:r w:rsidRPr="004F58A8">
        <w:rPr>
          <w:rFonts w:ascii="Arial" w:hAnsi="Arial" w:cs="Arial"/>
          <w:lang w:val="es-ES"/>
        </w:rPr>
        <w:t>Por el lado de los ingresos, en el año 2007 hubo en un incremento del 33.90% con respecto al año anter</w:t>
      </w:r>
      <w:r w:rsidR="00126FF3" w:rsidRPr="004F58A8">
        <w:rPr>
          <w:rFonts w:ascii="Arial" w:hAnsi="Arial" w:cs="Arial"/>
          <w:lang w:val="es-ES"/>
        </w:rPr>
        <w:t>ior. Ver anexos 12, 14.</w:t>
      </w:r>
    </w:p>
    <w:p w:rsidR="009D3768" w:rsidRPr="004F58A8" w:rsidRDefault="009D3768" w:rsidP="00FA244C">
      <w:pPr>
        <w:spacing w:line="360" w:lineRule="auto"/>
        <w:ind w:firstLine="567"/>
        <w:jc w:val="both"/>
        <w:rPr>
          <w:rFonts w:ascii="Arial" w:hAnsi="Arial" w:cs="Arial"/>
          <w:lang w:val="es-ES"/>
        </w:rPr>
      </w:pPr>
    </w:p>
    <w:p w:rsidR="009D3768" w:rsidRPr="004F58A8" w:rsidRDefault="009D3768" w:rsidP="00FA244C">
      <w:pPr>
        <w:spacing w:line="360" w:lineRule="auto"/>
        <w:ind w:firstLine="567"/>
        <w:jc w:val="both"/>
        <w:rPr>
          <w:rFonts w:ascii="Arial" w:hAnsi="Arial" w:cs="Arial"/>
          <w:lang w:val="es-ES"/>
        </w:rPr>
      </w:pPr>
      <w:r w:rsidRPr="004F58A8">
        <w:rPr>
          <w:rFonts w:ascii="Arial" w:hAnsi="Arial" w:cs="Arial"/>
          <w:lang w:val="es-ES"/>
        </w:rPr>
        <w:t>Los gastos por remuneraciones y otros gastos de empleados representan un 23,54% del total de ingresos, los servicios de terceros y otros un 11,96%, Impuestos y contribuciones un 0,46%, por lo que la utilidad del ejercicio después de impuestos es únicamente un 6,26%, lo que deja en evidencia que a empresa no tiene  buen control de sus gastos.</w:t>
      </w:r>
    </w:p>
    <w:p w:rsidR="009D3768" w:rsidRPr="004F58A8" w:rsidRDefault="009D3768" w:rsidP="00FA244C">
      <w:pPr>
        <w:spacing w:line="360" w:lineRule="auto"/>
        <w:ind w:firstLine="567"/>
        <w:jc w:val="both"/>
        <w:rPr>
          <w:rFonts w:ascii="Arial" w:hAnsi="Arial" w:cs="Arial"/>
          <w:lang w:val="es-ES"/>
        </w:rPr>
      </w:pPr>
    </w:p>
    <w:p w:rsidR="009D3768" w:rsidRPr="004F58A8" w:rsidRDefault="009D3768" w:rsidP="00FA244C">
      <w:pPr>
        <w:spacing w:line="360" w:lineRule="auto"/>
        <w:ind w:firstLine="567"/>
        <w:jc w:val="both"/>
        <w:rPr>
          <w:rFonts w:ascii="Arial" w:hAnsi="Arial" w:cs="Arial"/>
          <w:lang w:val="es-ES"/>
        </w:rPr>
      </w:pPr>
      <w:r w:rsidRPr="004F58A8">
        <w:rPr>
          <w:rFonts w:ascii="Arial" w:hAnsi="Arial" w:cs="Arial"/>
          <w:lang w:val="es-ES"/>
        </w:rPr>
        <w:t>El mayor nivel de ingresos est</w:t>
      </w:r>
      <w:r w:rsidR="00993756">
        <w:rPr>
          <w:rFonts w:ascii="Arial" w:hAnsi="Arial" w:cs="Arial"/>
          <w:lang w:val="es-ES"/>
        </w:rPr>
        <w:t>á</w:t>
      </w:r>
      <w:r w:rsidRPr="004F58A8">
        <w:rPr>
          <w:rFonts w:ascii="Arial" w:hAnsi="Arial" w:cs="Arial"/>
          <w:lang w:val="es-ES"/>
        </w:rPr>
        <w:t xml:space="preserve"> dado por los ingresos de la línea de Colchones con un crecimiento del 33,22% y de la línea de Muebles con un crecimiento del 21,57%, seguidos por las líneas de electrodomésticos y bazar con crecimientos de 27,85% y 3,44% respectivamente.</w:t>
      </w:r>
    </w:p>
    <w:p w:rsidR="009D3768" w:rsidRPr="004F58A8" w:rsidRDefault="009D3768" w:rsidP="00FA244C">
      <w:pPr>
        <w:spacing w:line="360" w:lineRule="auto"/>
        <w:ind w:firstLine="567"/>
        <w:jc w:val="both"/>
        <w:rPr>
          <w:rFonts w:ascii="Arial" w:hAnsi="Arial" w:cs="Arial"/>
          <w:lang w:val="es-ES"/>
        </w:rPr>
      </w:pPr>
    </w:p>
    <w:p w:rsidR="009D3768" w:rsidRPr="004F58A8" w:rsidRDefault="009D3768" w:rsidP="00FA244C">
      <w:pPr>
        <w:spacing w:line="360" w:lineRule="auto"/>
        <w:ind w:firstLine="567"/>
        <w:jc w:val="both"/>
        <w:rPr>
          <w:rFonts w:ascii="Arial" w:hAnsi="Arial" w:cs="Arial"/>
          <w:lang w:val="es-ES"/>
        </w:rPr>
      </w:pPr>
      <w:r w:rsidRPr="004F58A8">
        <w:rPr>
          <w:rFonts w:ascii="Arial" w:hAnsi="Arial" w:cs="Arial"/>
          <w:lang w:val="es-ES"/>
        </w:rPr>
        <w:t>El nivel de gastos aument</w:t>
      </w:r>
      <w:r w:rsidR="00993756">
        <w:rPr>
          <w:rFonts w:ascii="Arial" w:hAnsi="Arial" w:cs="Arial"/>
          <w:lang w:val="es-ES"/>
        </w:rPr>
        <w:t>ó</w:t>
      </w:r>
      <w:r w:rsidRPr="004F58A8">
        <w:rPr>
          <w:rFonts w:ascii="Arial" w:hAnsi="Arial" w:cs="Arial"/>
          <w:lang w:val="es-ES"/>
        </w:rPr>
        <w:t xml:space="preserve"> respecto al año anterior, lo que evidencia la necesidad de establecer un presupuesto anual de trabajo, y de regirse al presupuesto para aumentar los beneficios de la empresa, como podemos observar los gastos totales crecieron en un 24,18% con respecto al año anterior.</w:t>
      </w:r>
    </w:p>
    <w:p w:rsidR="00C05691" w:rsidRPr="004F58A8" w:rsidRDefault="00C05691" w:rsidP="00FA244C">
      <w:pPr>
        <w:spacing w:line="360" w:lineRule="auto"/>
        <w:ind w:firstLine="567"/>
        <w:jc w:val="both"/>
        <w:rPr>
          <w:rFonts w:ascii="Arial" w:hAnsi="Arial" w:cs="Arial"/>
          <w:lang w:val="es-ES"/>
        </w:rPr>
      </w:pPr>
    </w:p>
    <w:p w:rsidR="009D3768" w:rsidRPr="004F58A8" w:rsidRDefault="00993756" w:rsidP="006F738D">
      <w:pPr>
        <w:numPr>
          <w:ilvl w:val="2"/>
          <w:numId w:val="1"/>
        </w:numPr>
        <w:spacing w:line="360" w:lineRule="auto"/>
        <w:rPr>
          <w:rFonts w:ascii="Arial" w:hAnsi="Arial" w:cs="Arial"/>
          <w:b/>
        </w:rPr>
      </w:pPr>
      <w:r>
        <w:rPr>
          <w:rFonts w:ascii="Arial" w:hAnsi="Arial" w:cs="Arial"/>
          <w:b/>
        </w:rPr>
        <w:t>Í</w:t>
      </w:r>
      <w:r w:rsidR="009D3768" w:rsidRPr="004F58A8">
        <w:rPr>
          <w:rFonts w:ascii="Arial" w:hAnsi="Arial" w:cs="Arial"/>
          <w:b/>
        </w:rPr>
        <w:t>NDICES FINANCIEROS</w:t>
      </w:r>
    </w:p>
    <w:p w:rsidR="009D3768" w:rsidRPr="004F58A8" w:rsidRDefault="009D3768" w:rsidP="006F738D">
      <w:pPr>
        <w:spacing w:line="360" w:lineRule="auto"/>
        <w:ind w:left="720"/>
        <w:rPr>
          <w:rFonts w:ascii="Arial" w:hAnsi="Arial" w:cs="Arial"/>
          <w:b/>
        </w:rPr>
      </w:pPr>
    </w:p>
    <w:p w:rsidR="009D3768" w:rsidRDefault="00C05691" w:rsidP="00FA244C">
      <w:pPr>
        <w:spacing w:line="360" w:lineRule="auto"/>
        <w:ind w:firstLine="567"/>
        <w:jc w:val="both"/>
        <w:rPr>
          <w:rFonts w:ascii="Arial" w:hAnsi="Arial" w:cs="Arial"/>
          <w:lang w:val="es-ES"/>
        </w:rPr>
      </w:pPr>
      <w:r w:rsidRPr="004F58A8">
        <w:rPr>
          <w:rFonts w:ascii="Arial" w:hAnsi="Arial" w:cs="Arial"/>
          <w:lang w:val="es-ES"/>
        </w:rPr>
        <w:t>Como se observa en la tabla 8, se realizó</w:t>
      </w:r>
      <w:r w:rsidR="009D3768" w:rsidRPr="004F58A8">
        <w:rPr>
          <w:rFonts w:ascii="Arial" w:hAnsi="Arial" w:cs="Arial"/>
          <w:lang w:val="es-ES"/>
        </w:rPr>
        <w:t xml:space="preserve"> un análisis de los principales ratios financieros de la empresa, a continuación su interpretación:</w:t>
      </w:r>
    </w:p>
    <w:p w:rsidR="00515295" w:rsidRDefault="00515295" w:rsidP="00FA244C">
      <w:pPr>
        <w:spacing w:line="360" w:lineRule="auto"/>
        <w:ind w:firstLine="567"/>
        <w:jc w:val="both"/>
        <w:rPr>
          <w:rFonts w:ascii="Arial" w:hAnsi="Arial" w:cs="Arial"/>
          <w:lang w:val="es-ES"/>
        </w:rPr>
      </w:pPr>
    </w:p>
    <w:p w:rsidR="00515295" w:rsidRPr="00515295" w:rsidRDefault="00515295" w:rsidP="00A3535E">
      <w:pPr>
        <w:numPr>
          <w:ilvl w:val="0"/>
          <w:numId w:val="25"/>
        </w:numPr>
        <w:tabs>
          <w:tab w:val="clear" w:pos="720"/>
          <w:tab w:val="num" w:pos="284"/>
        </w:tabs>
        <w:spacing w:line="360" w:lineRule="auto"/>
        <w:ind w:left="284" w:hanging="284"/>
        <w:jc w:val="both"/>
        <w:rPr>
          <w:rFonts w:ascii="Arial" w:hAnsi="Arial" w:cs="Arial"/>
          <w:lang w:val="es-ES"/>
        </w:rPr>
      </w:pPr>
      <w:r w:rsidRPr="00515295">
        <w:rPr>
          <w:rFonts w:ascii="Arial" w:hAnsi="Arial" w:cs="Arial"/>
          <w:b/>
          <w:u w:val="single"/>
          <w:lang w:val="es-ES"/>
        </w:rPr>
        <w:t>Índices de Liquidez:</w:t>
      </w:r>
      <w:r w:rsidRPr="00515295">
        <w:rPr>
          <w:rFonts w:ascii="Arial" w:hAnsi="Arial" w:cs="Arial"/>
          <w:lang w:val="es-ES"/>
        </w:rPr>
        <w:t xml:space="preserve"> Estos miden la capacidad de la empresa para cumplir con sus obligaciones de vencimiento a corto plazo, observamos que la liquidez operativa resulto ser de un 1,39 veces en el 2006 y que en el 2007 esta aumento en 1,67 veces, lo que indica que AJ mejoro su capacidad de respuesta frente a los compromisos de corto plazo. Sin embargo, lo óptimo es que este índice esté por encima de dos, lo que demuestra que AJ tiene problemas de liquidez, la prueba ácida de ambos años también se muestran un poco bajas, siendo en el 2006 del orden del 0,18 veces y en el 2007 0,27 veces lo cual se debe al alto nivel de inventarios que manejan las empresas comerciales.</w:t>
      </w:r>
      <w:r>
        <w:rPr>
          <w:rFonts w:ascii="Arial" w:hAnsi="Arial" w:cs="Arial"/>
          <w:lang w:val="es-ES"/>
        </w:rPr>
        <w:t xml:space="preserve">  </w:t>
      </w:r>
      <w:r w:rsidRPr="00515295">
        <w:rPr>
          <w:rFonts w:ascii="Arial" w:hAnsi="Arial" w:cs="Arial"/>
          <w:lang w:val="es-ES"/>
        </w:rPr>
        <w:t>La rotación de cuentas por cobrar nos muestra que las deudas pendientes están siendo pagadas cada 21 días por los clientes, expresando que en comparación al año 2006 hubo en aumento de seis días en el periodo de recuperación de las cuentas por cobrar.</w:t>
      </w:r>
    </w:p>
    <w:p w:rsidR="009D4581" w:rsidRPr="004F58A8" w:rsidRDefault="009D4581" w:rsidP="00C05691">
      <w:pPr>
        <w:spacing w:line="360" w:lineRule="auto"/>
        <w:jc w:val="center"/>
        <w:rPr>
          <w:rFonts w:ascii="Arial" w:hAnsi="Arial" w:cs="Arial"/>
          <w:b/>
          <w:i/>
          <w:lang w:val="es-EC"/>
        </w:rPr>
      </w:pPr>
      <w:r w:rsidRPr="004F58A8">
        <w:rPr>
          <w:rFonts w:ascii="Arial" w:hAnsi="Arial" w:cs="Arial"/>
          <w:b/>
          <w:i/>
          <w:lang w:val="es-EC"/>
        </w:rPr>
        <w:t xml:space="preserve">Tabla Nº </w:t>
      </w:r>
      <w:r w:rsidR="00C05691" w:rsidRPr="004F58A8">
        <w:rPr>
          <w:rFonts w:ascii="Arial" w:hAnsi="Arial" w:cs="Arial"/>
          <w:b/>
          <w:i/>
          <w:lang w:val="es-EC"/>
        </w:rPr>
        <w:t>8</w:t>
      </w:r>
      <w:r w:rsidRPr="004F58A8">
        <w:rPr>
          <w:rFonts w:ascii="Arial" w:hAnsi="Arial" w:cs="Arial"/>
          <w:b/>
          <w:i/>
          <w:lang w:val="es-EC"/>
        </w:rPr>
        <w:t xml:space="preserve">: Evaluación de </w:t>
      </w:r>
      <w:r w:rsidR="00C05691" w:rsidRPr="004F58A8">
        <w:rPr>
          <w:rFonts w:ascii="Arial" w:hAnsi="Arial" w:cs="Arial"/>
          <w:b/>
          <w:i/>
          <w:lang w:val="es-EC"/>
        </w:rPr>
        <w:t>Ratios Financieros</w:t>
      </w:r>
    </w:p>
    <w:p w:rsidR="00C05691" w:rsidRPr="004F58A8" w:rsidRDefault="00C05691" w:rsidP="00C05691">
      <w:pPr>
        <w:spacing w:line="360" w:lineRule="auto"/>
        <w:jc w:val="center"/>
        <w:rPr>
          <w:rFonts w:ascii="Arial" w:hAnsi="Arial" w:cs="Arial"/>
          <w:b/>
          <w:i/>
          <w:lang w:val="es-EC"/>
        </w:rPr>
      </w:pPr>
    </w:p>
    <w:tbl>
      <w:tblPr>
        <w:tblW w:w="75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70" w:type="dxa"/>
          <w:right w:w="70" w:type="dxa"/>
        </w:tblCellMar>
        <w:tblLook w:val="0000"/>
      </w:tblPr>
      <w:tblGrid>
        <w:gridCol w:w="4769"/>
        <w:gridCol w:w="1404"/>
        <w:gridCol w:w="1404"/>
      </w:tblGrid>
      <w:tr w:rsidR="009D3768" w:rsidRPr="00515295">
        <w:trPr>
          <w:trHeight w:val="287"/>
          <w:jc w:val="center"/>
        </w:trPr>
        <w:tc>
          <w:tcPr>
            <w:tcW w:w="0" w:type="auto"/>
            <w:tcBorders>
              <w:top w:val="double" w:sz="4" w:space="0" w:color="auto"/>
              <w:left w:val="double" w:sz="4" w:space="0" w:color="auto"/>
            </w:tcBorders>
            <w:shd w:val="clear" w:color="auto" w:fill="DBE5F1"/>
            <w:noWrap/>
            <w:vAlign w:val="center"/>
          </w:tcPr>
          <w:p w:rsidR="009D3768" w:rsidRPr="00515295" w:rsidRDefault="009D3768" w:rsidP="006F738D">
            <w:pPr>
              <w:spacing w:line="360" w:lineRule="auto"/>
              <w:jc w:val="center"/>
              <w:rPr>
                <w:rFonts w:ascii="Arial" w:hAnsi="Arial" w:cs="Arial"/>
                <w:b/>
                <w:bCs/>
                <w:i/>
                <w:sz w:val="20"/>
                <w:szCs w:val="20"/>
              </w:rPr>
            </w:pPr>
            <w:r w:rsidRPr="00515295">
              <w:rPr>
                <w:rFonts w:ascii="Arial" w:hAnsi="Arial" w:cs="Arial"/>
                <w:b/>
                <w:bCs/>
                <w:i/>
                <w:sz w:val="20"/>
                <w:szCs w:val="20"/>
              </w:rPr>
              <w:t>Años</w:t>
            </w:r>
          </w:p>
        </w:tc>
        <w:tc>
          <w:tcPr>
            <w:tcW w:w="0" w:type="auto"/>
            <w:tcBorders>
              <w:top w:val="double" w:sz="4" w:space="0" w:color="auto"/>
            </w:tcBorders>
            <w:shd w:val="clear" w:color="auto" w:fill="DBE5F1"/>
            <w:noWrap/>
            <w:vAlign w:val="center"/>
          </w:tcPr>
          <w:p w:rsidR="009D3768" w:rsidRPr="00515295" w:rsidRDefault="009D3768" w:rsidP="006F738D">
            <w:pPr>
              <w:spacing w:line="360" w:lineRule="auto"/>
              <w:jc w:val="center"/>
              <w:rPr>
                <w:rFonts w:ascii="Arial" w:hAnsi="Arial" w:cs="Arial"/>
                <w:b/>
                <w:bCs/>
                <w:i/>
                <w:sz w:val="20"/>
                <w:szCs w:val="20"/>
              </w:rPr>
            </w:pPr>
            <w:r w:rsidRPr="00515295">
              <w:rPr>
                <w:rFonts w:ascii="Arial" w:hAnsi="Arial" w:cs="Arial"/>
                <w:b/>
                <w:bCs/>
                <w:i/>
                <w:sz w:val="20"/>
                <w:szCs w:val="20"/>
              </w:rPr>
              <w:t>Año 2006</w:t>
            </w:r>
          </w:p>
        </w:tc>
        <w:tc>
          <w:tcPr>
            <w:tcW w:w="0" w:type="auto"/>
            <w:tcBorders>
              <w:top w:val="double" w:sz="4" w:space="0" w:color="auto"/>
              <w:right w:val="double" w:sz="4" w:space="0" w:color="auto"/>
            </w:tcBorders>
            <w:shd w:val="clear" w:color="auto" w:fill="DBE5F1"/>
            <w:noWrap/>
            <w:vAlign w:val="center"/>
          </w:tcPr>
          <w:p w:rsidR="009D3768" w:rsidRPr="00515295" w:rsidRDefault="009D3768" w:rsidP="006F738D">
            <w:pPr>
              <w:spacing w:line="360" w:lineRule="auto"/>
              <w:jc w:val="center"/>
              <w:rPr>
                <w:rFonts w:ascii="Arial" w:hAnsi="Arial" w:cs="Arial"/>
                <w:b/>
                <w:bCs/>
                <w:i/>
                <w:sz w:val="20"/>
                <w:szCs w:val="20"/>
              </w:rPr>
            </w:pPr>
            <w:r w:rsidRPr="00515295">
              <w:rPr>
                <w:rFonts w:ascii="Arial" w:hAnsi="Arial" w:cs="Arial"/>
                <w:b/>
                <w:bCs/>
                <w:i/>
                <w:sz w:val="20"/>
                <w:szCs w:val="20"/>
              </w:rPr>
              <w:t>Año 2007</w:t>
            </w:r>
          </w:p>
        </w:tc>
      </w:tr>
      <w:tr w:rsidR="009D3768" w:rsidRPr="00515295">
        <w:trPr>
          <w:trHeight w:val="319"/>
          <w:jc w:val="center"/>
        </w:trPr>
        <w:tc>
          <w:tcPr>
            <w:tcW w:w="0" w:type="auto"/>
            <w:gridSpan w:val="3"/>
            <w:tcBorders>
              <w:left w:val="double" w:sz="4" w:space="0" w:color="auto"/>
              <w:right w:val="double" w:sz="4" w:space="0" w:color="auto"/>
            </w:tcBorders>
            <w:shd w:val="clear" w:color="auto" w:fill="DBE5F1"/>
            <w:noWrap/>
            <w:vAlign w:val="center"/>
          </w:tcPr>
          <w:p w:rsidR="009D3768" w:rsidRPr="00515295" w:rsidRDefault="009D3768" w:rsidP="006F738D">
            <w:pPr>
              <w:spacing w:line="360" w:lineRule="auto"/>
              <w:jc w:val="center"/>
              <w:rPr>
                <w:rFonts w:ascii="Arial" w:hAnsi="Arial" w:cs="Arial"/>
                <w:b/>
                <w:bCs/>
                <w:i/>
                <w:sz w:val="20"/>
                <w:szCs w:val="20"/>
              </w:rPr>
            </w:pPr>
            <w:r w:rsidRPr="00515295">
              <w:rPr>
                <w:rFonts w:ascii="Arial" w:hAnsi="Arial" w:cs="Arial"/>
                <w:b/>
                <w:bCs/>
                <w:i/>
                <w:sz w:val="20"/>
                <w:szCs w:val="20"/>
              </w:rPr>
              <w:t>Índices de</w:t>
            </w:r>
            <w:r w:rsidRPr="00515295">
              <w:rPr>
                <w:rFonts w:ascii="Arial" w:hAnsi="Arial" w:cs="Arial"/>
                <w:b/>
                <w:bCs/>
                <w:i/>
                <w:sz w:val="20"/>
                <w:szCs w:val="20"/>
                <w:lang w:val="es-ES"/>
              </w:rPr>
              <w:t xml:space="preserve"> Liquidez</w:t>
            </w:r>
          </w:p>
        </w:tc>
      </w:tr>
      <w:tr w:rsidR="009D3768" w:rsidRPr="00515295">
        <w:trPr>
          <w:trHeight w:val="555"/>
          <w:jc w:val="center"/>
        </w:trPr>
        <w:tc>
          <w:tcPr>
            <w:tcW w:w="0" w:type="auto"/>
            <w:gridSpan w:val="3"/>
            <w:tcBorders>
              <w:left w:val="double" w:sz="4" w:space="0" w:color="auto"/>
              <w:right w:val="double" w:sz="4" w:space="0" w:color="auto"/>
            </w:tcBorders>
            <w:shd w:val="clear" w:color="auto" w:fill="FFFFFF"/>
            <w:vAlign w:val="center"/>
          </w:tcPr>
          <w:p w:rsidR="009D3768" w:rsidRPr="00515295" w:rsidRDefault="009D3768" w:rsidP="006F738D">
            <w:pPr>
              <w:spacing w:line="360" w:lineRule="auto"/>
              <w:jc w:val="center"/>
              <w:rPr>
                <w:rFonts w:ascii="Arial" w:hAnsi="Arial" w:cs="Arial"/>
                <w:i/>
                <w:sz w:val="20"/>
                <w:szCs w:val="20"/>
                <w:lang w:val="es-ES"/>
              </w:rPr>
            </w:pPr>
            <w:r w:rsidRPr="00515295">
              <w:rPr>
                <w:rFonts w:ascii="Arial" w:hAnsi="Arial" w:cs="Arial"/>
                <w:i/>
                <w:sz w:val="20"/>
                <w:szCs w:val="20"/>
                <w:lang w:val="es-ES"/>
              </w:rPr>
              <w:t>Mide la capacidad de la empresa para cumplir con sus obligaciones de corto plazo</w:t>
            </w:r>
          </w:p>
        </w:tc>
      </w:tr>
      <w:tr w:rsidR="009D3768" w:rsidRPr="00515295">
        <w:trPr>
          <w:trHeight w:val="319"/>
          <w:jc w:val="center"/>
        </w:trPr>
        <w:tc>
          <w:tcPr>
            <w:tcW w:w="0" w:type="auto"/>
            <w:tcBorders>
              <w:left w:val="double" w:sz="4" w:space="0" w:color="auto"/>
            </w:tcBorders>
            <w:shd w:val="clear" w:color="auto" w:fill="FFFFFF"/>
            <w:noWrap/>
            <w:vAlign w:val="center"/>
          </w:tcPr>
          <w:p w:rsidR="009D3768" w:rsidRPr="00515295" w:rsidRDefault="002A7209" w:rsidP="006F738D">
            <w:pPr>
              <w:spacing w:line="360" w:lineRule="auto"/>
              <w:rPr>
                <w:rFonts w:ascii="Arial" w:hAnsi="Arial" w:cs="Arial"/>
                <w:b/>
                <w:bCs/>
                <w:i/>
                <w:sz w:val="20"/>
                <w:szCs w:val="20"/>
              </w:rPr>
            </w:pPr>
            <w:r w:rsidRPr="00515295">
              <w:rPr>
                <w:rFonts w:ascii="Arial" w:hAnsi="Arial" w:cs="Arial"/>
                <w:b/>
                <w:bCs/>
                <w:i/>
                <w:sz w:val="20"/>
                <w:szCs w:val="20"/>
                <w:lang w:val="es-ES"/>
              </w:rPr>
              <w:t>Liquidez</w:t>
            </w:r>
            <w:r w:rsidR="00000780" w:rsidRPr="00515295">
              <w:rPr>
                <w:rFonts w:ascii="Arial" w:hAnsi="Arial" w:cs="Arial"/>
                <w:b/>
                <w:bCs/>
                <w:i/>
                <w:sz w:val="20"/>
                <w:szCs w:val="20"/>
              </w:rPr>
              <w:t xml:space="preserve"> Operativa</w:t>
            </w:r>
          </w:p>
        </w:tc>
        <w:tc>
          <w:tcPr>
            <w:tcW w:w="0" w:type="auto"/>
            <w:shd w:val="clear" w:color="auto" w:fill="FFFFFF"/>
            <w:noWrap/>
            <w:vAlign w:val="center"/>
          </w:tcPr>
          <w:p w:rsidR="009D3768" w:rsidRPr="00515295" w:rsidRDefault="009D3768" w:rsidP="006F738D">
            <w:pPr>
              <w:spacing w:line="360" w:lineRule="auto"/>
              <w:jc w:val="center"/>
              <w:rPr>
                <w:rFonts w:ascii="Arial" w:hAnsi="Arial" w:cs="Arial"/>
                <w:i/>
                <w:sz w:val="20"/>
                <w:szCs w:val="20"/>
              </w:rPr>
            </w:pPr>
            <w:r w:rsidRPr="00515295">
              <w:rPr>
                <w:rFonts w:ascii="Arial" w:hAnsi="Arial" w:cs="Arial"/>
                <w:i/>
                <w:sz w:val="20"/>
                <w:szCs w:val="20"/>
              </w:rPr>
              <w:t>1,396</w:t>
            </w:r>
          </w:p>
        </w:tc>
        <w:tc>
          <w:tcPr>
            <w:tcW w:w="0" w:type="auto"/>
            <w:tcBorders>
              <w:right w:val="double" w:sz="4" w:space="0" w:color="auto"/>
            </w:tcBorders>
            <w:shd w:val="clear" w:color="auto" w:fill="FFFFFF"/>
            <w:noWrap/>
            <w:vAlign w:val="center"/>
          </w:tcPr>
          <w:p w:rsidR="009D3768" w:rsidRPr="00515295" w:rsidRDefault="009D3768" w:rsidP="006F738D">
            <w:pPr>
              <w:spacing w:line="360" w:lineRule="auto"/>
              <w:jc w:val="center"/>
              <w:rPr>
                <w:rFonts w:ascii="Arial" w:hAnsi="Arial" w:cs="Arial"/>
                <w:i/>
                <w:sz w:val="20"/>
                <w:szCs w:val="20"/>
              </w:rPr>
            </w:pPr>
            <w:r w:rsidRPr="00515295">
              <w:rPr>
                <w:rFonts w:ascii="Arial" w:hAnsi="Arial" w:cs="Arial"/>
                <w:i/>
                <w:sz w:val="20"/>
                <w:szCs w:val="20"/>
              </w:rPr>
              <w:t>1,673</w:t>
            </w:r>
          </w:p>
        </w:tc>
      </w:tr>
      <w:tr w:rsidR="009D3768" w:rsidRPr="00515295">
        <w:trPr>
          <w:trHeight w:val="319"/>
          <w:jc w:val="center"/>
        </w:trPr>
        <w:tc>
          <w:tcPr>
            <w:tcW w:w="0" w:type="auto"/>
            <w:tcBorders>
              <w:left w:val="double" w:sz="4" w:space="0" w:color="auto"/>
            </w:tcBorders>
            <w:shd w:val="clear" w:color="auto" w:fill="FFFFFF"/>
            <w:noWrap/>
            <w:vAlign w:val="center"/>
          </w:tcPr>
          <w:p w:rsidR="009D3768" w:rsidRPr="00515295" w:rsidRDefault="00047DED" w:rsidP="006F738D">
            <w:pPr>
              <w:spacing w:line="360" w:lineRule="auto"/>
              <w:rPr>
                <w:rFonts w:ascii="Arial" w:hAnsi="Arial" w:cs="Arial"/>
                <w:b/>
                <w:bCs/>
                <w:i/>
                <w:sz w:val="20"/>
                <w:szCs w:val="20"/>
              </w:rPr>
            </w:pPr>
            <w:r w:rsidRPr="00515295">
              <w:rPr>
                <w:rFonts w:ascii="Arial" w:hAnsi="Arial" w:cs="Arial"/>
                <w:b/>
                <w:bCs/>
                <w:i/>
                <w:sz w:val="20"/>
                <w:szCs w:val="20"/>
                <w:lang w:val="es-ES"/>
              </w:rPr>
              <w:t>Prueba Á</w:t>
            </w:r>
            <w:r w:rsidR="009D3768" w:rsidRPr="00515295">
              <w:rPr>
                <w:rFonts w:ascii="Arial" w:hAnsi="Arial" w:cs="Arial"/>
                <w:b/>
                <w:bCs/>
                <w:i/>
                <w:sz w:val="20"/>
                <w:szCs w:val="20"/>
                <w:lang w:val="es-ES"/>
              </w:rPr>
              <w:t>cida</w:t>
            </w:r>
          </w:p>
        </w:tc>
        <w:tc>
          <w:tcPr>
            <w:tcW w:w="0" w:type="auto"/>
            <w:shd w:val="clear" w:color="auto" w:fill="FFFFFF"/>
            <w:noWrap/>
            <w:vAlign w:val="center"/>
          </w:tcPr>
          <w:p w:rsidR="009D3768" w:rsidRPr="00515295" w:rsidRDefault="009D3768" w:rsidP="006F738D">
            <w:pPr>
              <w:spacing w:line="360" w:lineRule="auto"/>
              <w:jc w:val="center"/>
              <w:rPr>
                <w:rFonts w:ascii="Arial" w:hAnsi="Arial" w:cs="Arial"/>
                <w:i/>
                <w:sz w:val="20"/>
                <w:szCs w:val="20"/>
              </w:rPr>
            </w:pPr>
            <w:r w:rsidRPr="00515295">
              <w:rPr>
                <w:rFonts w:ascii="Arial" w:hAnsi="Arial" w:cs="Arial"/>
                <w:i/>
                <w:sz w:val="20"/>
                <w:szCs w:val="20"/>
              </w:rPr>
              <w:t>0,175</w:t>
            </w:r>
          </w:p>
        </w:tc>
        <w:tc>
          <w:tcPr>
            <w:tcW w:w="0" w:type="auto"/>
            <w:tcBorders>
              <w:right w:val="double" w:sz="4" w:space="0" w:color="auto"/>
            </w:tcBorders>
            <w:shd w:val="clear" w:color="auto" w:fill="FFFFFF"/>
            <w:noWrap/>
            <w:vAlign w:val="center"/>
          </w:tcPr>
          <w:p w:rsidR="009D3768" w:rsidRPr="00515295" w:rsidRDefault="009D3768" w:rsidP="006F738D">
            <w:pPr>
              <w:spacing w:line="360" w:lineRule="auto"/>
              <w:jc w:val="center"/>
              <w:rPr>
                <w:rFonts w:ascii="Arial" w:hAnsi="Arial" w:cs="Arial"/>
                <w:i/>
                <w:sz w:val="20"/>
                <w:szCs w:val="20"/>
              </w:rPr>
            </w:pPr>
            <w:r w:rsidRPr="00515295">
              <w:rPr>
                <w:rFonts w:ascii="Arial" w:hAnsi="Arial" w:cs="Arial"/>
                <w:i/>
                <w:sz w:val="20"/>
                <w:szCs w:val="20"/>
              </w:rPr>
              <w:t>0,269</w:t>
            </w:r>
          </w:p>
        </w:tc>
      </w:tr>
      <w:tr w:rsidR="009D3768" w:rsidRPr="00515295">
        <w:trPr>
          <w:trHeight w:val="319"/>
          <w:jc w:val="center"/>
        </w:trPr>
        <w:tc>
          <w:tcPr>
            <w:tcW w:w="0" w:type="auto"/>
            <w:tcBorders>
              <w:left w:val="double" w:sz="4" w:space="0" w:color="auto"/>
            </w:tcBorders>
            <w:shd w:val="clear" w:color="auto" w:fill="FFFFFF"/>
            <w:noWrap/>
            <w:vAlign w:val="center"/>
          </w:tcPr>
          <w:p w:rsidR="009D3768" w:rsidRPr="00515295" w:rsidRDefault="009D3768" w:rsidP="006F738D">
            <w:pPr>
              <w:spacing w:line="360" w:lineRule="auto"/>
              <w:rPr>
                <w:rFonts w:ascii="Arial" w:hAnsi="Arial" w:cs="Arial"/>
                <w:b/>
                <w:bCs/>
                <w:i/>
                <w:sz w:val="20"/>
                <w:szCs w:val="20"/>
                <w:lang w:val="es-ES"/>
              </w:rPr>
            </w:pPr>
            <w:r w:rsidRPr="00515295">
              <w:rPr>
                <w:rFonts w:ascii="Arial" w:hAnsi="Arial" w:cs="Arial"/>
                <w:b/>
                <w:bCs/>
                <w:i/>
                <w:sz w:val="20"/>
                <w:szCs w:val="20"/>
                <w:lang w:val="es-ES"/>
              </w:rPr>
              <w:t>Periodo promedio de días de cobro</w:t>
            </w:r>
          </w:p>
        </w:tc>
        <w:tc>
          <w:tcPr>
            <w:tcW w:w="0" w:type="auto"/>
            <w:shd w:val="clear" w:color="auto" w:fill="FFFFFF"/>
            <w:noWrap/>
            <w:vAlign w:val="center"/>
          </w:tcPr>
          <w:p w:rsidR="009D3768" w:rsidRPr="00515295" w:rsidRDefault="009D3768" w:rsidP="006F738D">
            <w:pPr>
              <w:spacing w:line="360" w:lineRule="auto"/>
              <w:jc w:val="center"/>
              <w:rPr>
                <w:rFonts w:ascii="Arial" w:hAnsi="Arial" w:cs="Arial"/>
                <w:i/>
                <w:sz w:val="20"/>
                <w:szCs w:val="20"/>
              </w:rPr>
            </w:pPr>
            <w:r w:rsidRPr="00515295">
              <w:rPr>
                <w:rFonts w:ascii="Arial" w:hAnsi="Arial" w:cs="Arial"/>
                <w:i/>
                <w:sz w:val="20"/>
                <w:szCs w:val="20"/>
              </w:rPr>
              <w:t>16,54</w:t>
            </w:r>
          </w:p>
        </w:tc>
        <w:tc>
          <w:tcPr>
            <w:tcW w:w="0" w:type="auto"/>
            <w:tcBorders>
              <w:right w:val="double" w:sz="4" w:space="0" w:color="auto"/>
            </w:tcBorders>
            <w:shd w:val="clear" w:color="auto" w:fill="FFFFFF"/>
            <w:noWrap/>
            <w:vAlign w:val="center"/>
          </w:tcPr>
          <w:p w:rsidR="009D3768" w:rsidRPr="00515295" w:rsidRDefault="009D3768" w:rsidP="006F738D">
            <w:pPr>
              <w:spacing w:line="360" w:lineRule="auto"/>
              <w:jc w:val="center"/>
              <w:rPr>
                <w:rFonts w:ascii="Arial" w:hAnsi="Arial" w:cs="Arial"/>
                <w:i/>
                <w:sz w:val="20"/>
                <w:szCs w:val="20"/>
              </w:rPr>
            </w:pPr>
            <w:r w:rsidRPr="00515295">
              <w:rPr>
                <w:rFonts w:ascii="Arial" w:hAnsi="Arial" w:cs="Arial"/>
                <w:i/>
                <w:sz w:val="20"/>
                <w:szCs w:val="20"/>
              </w:rPr>
              <w:t>21,25</w:t>
            </w:r>
          </w:p>
        </w:tc>
      </w:tr>
      <w:tr w:rsidR="009D3768" w:rsidRPr="00515295">
        <w:trPr>
          <w:trHeight w:val="319"/>
          <w:jc w:val="center"/>
        </w:trPr>
        <w:tc>
          <w:tcPr>
            <w:tcW w:w="0" w:type="auto"/>
            <w:gridSpan w:val="3"/>
            <w:tcBorders>
              <w:left w:val="double" w:sz="4" w:space="0" w:color="auto"/>
              <w:right w:val="double" w:sz="4" w:space="0" w:color="auto"/>
            </w:tcBorders>
            <w:shd w:val="clear" w:color="auto" w:fill="DBE5F1"/>
            <w:noWrap/>
            <w:vAlign w:val="center"/>
          </w:tcPr>
          <w:p w:rsidR="009D3768" w:rsidRPr="00515295" w:rsidRDefault="009D3768" w:rsidP="006F738D">
            <w:pPr>
              <w:spacing w:line="360" w:lineRule="auto"/>
              <w:jc w:val="center"/>
              <w:rPr>
                <w:rFonts w:ascii="Arial" w:hAnsi="Arial" w:cs="Arial"/>
                <w:b/>
                <w:bCs/>
                <w:i/>
                <w:sz w:val="20"/>
                <w:szCs w:val="20"/>
              </w:rPr>
            </w:pPr>
            <w:r w:rsidRPr="00515295">
              <w:rPr>
                <w:rFonts w:ascii="Arial" w:hAnsi="Arial" w:cs="Arial"/>
                <w:b/>
                <w:bCs/>
                <w:i/>
                <w:sz w:val="20"/>
                <w:szCs w:val="20"/>
                <w:lang w:val="es-ES"/>
              </w:rPr>
              <w:t>Índices</w:t>
            </w:r>
            <w:r w:rsidRPr="00515295">
              <w:rPr>
                <w:rFonts w:ascii="Arial" w:hAnsi="Arial" w:cs="Arial"/>
                <w:b/>
                <w:bCs/>
                <w:i/>
                <w:sz w:val="20"/>
                <w:szCs w:val="20"/>
              </w:rPr>
              <w:t xml:space="preserve"> de</w:t>
            </w:r>
            <w:r w:rsidRPr="00515295">
              <w:rPr>
                <w:rFonts w:ascii="Arial" w:hAnsi="Arial" w:cs="Arial"/>
                <w:b/>
                <w:bCs/>
                <w:i/>
                <w:sz w:val="20"/>
                <w:szCs w:val="20"/>
                <w:lang w:val="es-ES"/>
              </w:rPr>
              <w:t xml:space="preserve"> Rentabilidad</w:t>
            </w:r>
          </w:p>
        </w:tc>
      </w:tr>
      <w:tr w:rsidR="009D3768" w:rsidRPr="00515295">
        <w:trPr>
          <w:trHeight w:val="441"/>
          <w:jc w:val="center"/>
        </w:trPr>
        <w:tc>
          <w:tcPr>
            <w:tcW w:w="0" w:type="auto"/>
            <w:gridSpan w:val="3"/>
            <w:vMerge w:val="restart"/>
            <w:tcBorders>
              <w:left w:val="double" w:sz="4" w:space="0" w:color="auto"/>
              <w:right w:val="double" w:sz="4" w:space="0" w:color="auto"/>
            </w:tcBorders>
            <w:shd w:val="clear" w:color="auto" w:fill="FFFFFF"/>
            <w:vAlign w:val="center"/>
          </w:tcPr>
          <w:p w:rsidR="009D3768" w:rsidRPr="00515295" w:rsidRDefault="009D3768" w:rsidP="006F738D">
            <w:pPr>
              <w:spacing w:line="360" w:lineRule="auto"/>
              <w:jc w:val="center"/>
              <w:rPr>
                <w:rFonts w:ascii="Arial" w:hAnsi="Arial" w:cs="Arial"/>
                <w:i/>
                <w:sz w:val="20"/>
                <w:szCs w:val="20"/>
                <w:lang w:val="es-ES"/>
              </w:rPr>
            </w:pPr>
            <w:r w:rsidRPr="00515295">
              <w:rPr>
                <w:rFonts w:ascii="Arial" w:hAnsi="Arial" w:cs="Arial"/>
                <w:i/>
                <w:sz w:val="20"/>
                <w:szCs w:val="20"/>
                <w:lang w:val="es-ES"/>
              </w:rPr>
              <w:t>Miden la efectividad general de la administración de acuerdo con los rendimientos generados sobre las ventas y sobre los inventarios.</w:t>
            </w:r>
          </w:p>
        </w:tc>
      </w:tr>
      <w:tr w:rsidR="009D3768" w:rsidRPr="00515295">
        <w:trPr>
          <w:trHeight w:val="441"/>
          <w:jc w:val="center"/>
        </w:trPr>
        <w:tc>
          <w:tcPr>
            <w:tcW w:w="0" w:type="auto"/>
            <w:gridSpan w:val="3"/>
            <w:vMerge/>
            <w:tcBorders>
              <w:left w:val="double" w:sz="4" w:space="0" w:color="auto"/>
              <w:right w:val="double" w:sz="4" w:space="0" w:color="auto"/>
            </w:tcBorders>
            <w:shd w:val="clear" w:color="auto" w:fill="FFFFFF"/>
            <w:vAlign w:val="center"/>
          </w:tcPr>
          <w:p w:rsidR="009D3768" w:rsidRPr="00515295" w:rsidRDefault="009D3768" w:rsidP="006F738D">
            <w:pPr>
              <w:spacing w:line="360" w:lineRule="auto"/>
              <w:rPr>
                <w:rFonts w:ascii="Arial" w:hAnsi="Arial" w:cs="Arial"/>
                <w:i/>
                <w:sz w:val="20"/>
                <w:szCs w:val="20"/>
                <w:lang w:val="es-ES"/>
              </w:rPr>
            </w:pPr>
          </w:p>
        </w:tc>
      </w:tr>
      <w:tr w:rsidR="009D3768" w:rsidRPr="00515295">
        <w:trPr>
          <w:trHeight w:val="319"/>
          <w:jc w:val="center"/>
        </w:trPr>
        <w:tc>
          <w:tcPr>
            <w:tcW w:w="0" w:type="auto"/>
            <w:tcBorders>
              <w:left w:val="double" w:sz="4" w:space="0" w:color="auto"/>
            </w:tcBorders>
            <w:shd w:val="clear" w:color="auto" w:fill="FFFFFF"/>
            <w:noWrap/>
            <w:vAlign w:val="center"/>
          </w:tcPr>
          <w:p w:rsidR="009D3768" w:rsidRPr="00515295" w:rsidRDefault="009D3768" w:rsidP="006F738D">
            <w:pPr>
              <w:spacing w:line="360" w:lineRule="auto"/>
              <w:rPr>
                <w:rFonts w:ascii="Arial" w:hAnsi="Arial" w:cs="Arial"/>
                <w:b/>
                <w:bCs/>
                <w:i/>
                <w:sz w:val="20"/>
                <w:szCs w:val="20"/>
              </w:rPr>
            </w:pPr>
            <w:r w:rsidRPr="00515295">
              <w:rPr>
                <w:rFonts w:ascii="Arial" w:hAnsi="Arial" w:cs="Arial"/>
                <w:b/>
                <w:bCs/>
                <w:i/>
                <w:sz w:val="20"/>
                <w:szCs w:val="20"/>
                <w:lang w:val="es-ES"/>
              </w:rPr>
              <w:t>Rendimiento sobre</w:t>
            </w:r>
            <w:r w:rsidRPr="00515295">
              <w:rPr>
                <w:rFonts w:ascii="Arial" w:hAnsi="Arial" w:cs="Arial"/>
                <w:b/>
                <w:bCs/>
                <w:i/>
                <w:sz w:val="20"/>
                <w:szCs w:val="20"/>
              </w:rPr>
              <w:t xml:space="preserve"> el</w:t>
            </w:r>
            <w:r w:rsidRPr="00515295">
              <w:rPr>
                <w:rFonts w:ascii="Arial" w:hAnsi="Arial" w:cs="Arial"/>
                <w:b/>
                <w:bCs/>
                <w:i/>
                <w:sz w:val="20"/>
                <w:szCs w:val="20"/>
                <w:lang w:val="es-ES"/>
              </w:rPr>
              <w:t xml:space="preserve"> patrimonio</w:t>
            </w:r>
          </w:p>
        </w:tc>
        <w:tc>
          <w:tcPr>
            <w:tcW w:w="0" w:type="auto"/>
            <w:shd w:val="clear" w:color="auto" w:fill="FFFFFF"/>
            <w:noWrap/>
            <w:vAlign w:val="center"/>
          </w:tcPr>
          <w:p w:rsidR="009D3768" w:rsidRPr="00515295" w:rsidRDefault="009D3768" w:rsidP="006F738D">
            <w:pPr>
              <w:spacing w:line="360" w:lineRule="auto"/>
              <w:jc w:val="center"/>
              <w:rPr>
                <w:rFonts w:ascii="Arial" w:hAnsi="Arial" w:cs="Arial"/>
                <w:i/>
                <w:sz w:val="20"/>
                <w:szCs w:val="20"/>
              </w:rPr>
            </w:pPr>
            <w:r w:rsidRPr="00515295">
              <w:rPr>
                <w:rFonts w:ascii="Arial" w:hAnsi="Arial" w:cs="Arial"/>
                <w:i/>
                <w:sz w:val="20"/>
                <w:szCs w:val="20"/>
              </w:rPr>
              <w:t>13,76%</w:t>
            </w:r>
          </w:p>
        </w:tc>
        <w:tc>
          <w:tcPr>
            <w:tcW w:w="0" w:type="auto"/>
            <w:tcBorders>
              <w:right w:val="double" w:sz="4" w:space="0" w:color="auto"/>
            </w:tcBorders>
            <w:shd w:val="clear" w:color="auto" w:fill="FFFFFF"/>
            <w:noWrap/>
            <w:vAlign w:val="center"/>
          </w:tcPr>
          <w:p w:rsidR="009D3768" w:rsidRPr="00515295" w:rsidRDefault="009D3768" w:rsidP="006F738D">
            <w:pPr>
              <w:spacing w:line="360" w:lineRule="auto"/>
              <w:jc w:val="center"/>
              <w:rPr>
                <w:rFonts w:ascii="Arial" w:hAnsi="Arial" w:cs="Arial"/>
                <w:i/>
                <w:sz w:val="20"/>
                <w:szCs w:val="20"/>
              </w:rPr>
            </w:pPr>
            <w:r w:rsidRPr="00515295">
              <w:rPr>
                <w:rFonts w:ascii="Arial" w:hAnsi="Arial" w:cs="Arial"/>
                <w:i/>
                <w:sz w:val="20"/>
                <w:szCs w:val="20"/>
              </w:rPr>
              <w:t>19,94%</w:t>
            </w:r>
          </w:p>
        </w:tc>
      </w:tr>
      <w:tr w:rsidR="009D3768" w:rsidRPr="00515295">
        <w:trPr>
          <w:trHeight w:val="319"/>
          <w:jc w:val="center"/>
        </w:trPr>
        <w:tc>
          <w:tcPr>
            <w:tcW w:w="0" w:type="auto"/>
            <w:tcBorders>
              <w:left w:val="double" w:sz="4" w:space="0" w:color="auto"/>
            </w:tcBorders>
            <w:shd w:val="clear" w:color="auto" w:fill="FFFFFF"/>
            <w:noWrap/>
            <w:vAlign w:val="center"/>
          </w:tcPr>
          <w:p w:rsidR="009D3768" w:rsidRPr="00515295" w:rsidRDefault="009D3768" w:rsidP="006F738D">
            <w:pPr>
              <w:spacing w:line="360" w:lineRule="auto"/>
              <w:rPr>
                <w:rFonts w:ascii="Arial" w:hAnsi="Arial" w:cs="Arial"/>
                <w:b/>
                <w:bCs/>
                <w:i/>
                <w:sz w:val="20"/>
                <w:szCs w:val="20"/>
              </w:rPr>
            </w:pPr>
            <w:r w:rsidRPr="00515295">
              <w:rPr>
                <w:rFonts w:ascii="Arial" w:hAnsi="Arial" w:cs="Arial"/>
                <w:b/>
                <w:bCs/>
                <w:i/>
                <w:sz w:val="20"/>
                <w:szCs w:val="20"/>
                <w:lang w:val="es-ES"/>
              </w:rPr>
              <w:t>Rendimiento</w:t>
            </w:r>
            <w:r w:rsidRPr="00515295">
              <w:rPr>
                <w:rFonts w:ascii="Arial" w:hAnsi="Arial" w:cs="Arial"/>
                <w:b/>
                <w:bCs/>
                <w:i/>
                <w:sz w:val="20"/>
                <w:szCs w:val="20"/>
              </w:rPr>
              <w:t xml:space="preserve"> sobre el Activos</w:t>
            </w:r>
          </w:p>
        </w:tc>
        <w:tc>
          <w:tcPr>
            <w:tcW w:w="0" w:type="auto"/>
            <w:shd w:val="clear" w:color="auto" w:fill="FFFFFF"/>
            <w:noWrap/>
            <w:vAlign w:val="center"/>
          </w:tcPr>
          <w:p w:rsidR="009D3768" w:rsidRPr="00515295" w:rsidRDefault="009D3768" w:rsidP="006F738D">
            <w:pPr>
              <w:spacing w:line="360" w:lineRule="auto"/>
              <w:jc w:val="center"/>
              <w:rPr>
                <w:rFonts w:ascii="Arial" w:hAnsi="Arial" w:cs="Arial"/>
                <w:i/>
                <w:iCs/>
                <w:sz w:val="20"/>
                <w:szCs w:val="20"/>
              </w:rPr>
            </w:pPr>
            <w:r w:rsidRPr="00515295">
              <w:rPr>
                <w:rFonts w:ascii="Arial" w:hAnsi="Arial" w:cs="Arial"/>
                <w:i/>
                <w:iCs/>
                <w:sz w:val="20"/>
                <w:szCs w:val="20"/>
              </w:rPr>
              <w:t>5,14%</w:t>
            </w:r>
          </w:p>
        </w:tc>
        <w:tc>
          <w:tcPr>
            <w:tcW w:w="0" w:type="auto"/>
            <w:tcBorders>
              <w:right w:val="double" w:sz="4" w:space="0" w:color="auto"/>
            </w:tcBorders>
            <w:shd w:val="clear" w:color="auto" w:fill="FFFFFF"/>
            <w:noWrap/>
            <w:vAlign w:val="center"/>
          </w:tcPr>
          <w:p w:rsidR="009D3768" w:rsidRPr="00515295" w:rsidRDefault="009D3768" w:rsidP="006F738D">
            <w:pPr>
              <w:spacing w:line="360" w:lineRule="auto"/>
              <w:jc w:val="center"/>
              <w:rPr>
                <w:rFonts w:ascii="Arial" w:hAnsi="Arial" w:cs="Arial"/>
                <w:i/>
                <w:iCs/>
                <w:sz w:val="20"/>
                <w:szCs w:val="20"/>
              </w:rPr>
            </w:pPr>
            <w:r w:rsidRPr="00515295">
              <w:rPr>
                <w:rFonts w:ascii="Arial" w:hAnsi="Arial" w:cs="Arial"/>
                <w:i/>
                <w:iCs/>
                <w:sz w:val="20"/>
                <w:szCs w:val="20"/>
              </w:rPr>
              <w:t>8,52%</w:t>
            </w:r>
          </w:p>
        </w:tc>
      </w:tr>
      <w:tr w:rsidR="009D3768" w:rsidRPr="00515295">
        <w:trPr>
          <w:trHeight w:val="319"/>
          <w:jc w:val="center"/>
        </w:trPr>
        <w:tc>
          <w:tcPr>
            <w:tcW w:w="0" w:type="auto"/>
            <w:tcBorders>
              <w:left w:val="double" w:sz="4" w:space="0" w:color="auto"/>
            </w:tcBorders>
            <w:shd w:val="clear" w:color="auto" w:fill="FFFFFF"/>
            <w:noWrap/>
            <w:vAlign w:val="center"/>
          </w:tcPr>
          <w:p w:rsidR="009D3768" w:rsidRPr="00515295" w:rsidRDefault="009D3768" w:rsidP="006F738D">
            <w:pPr>
              <w:spacing w:line="360" w:lineRule="auto"/>
              <w:rPr>
                <w:rFonts w:ascii="Arial" w:hAnsi="Arial" w:cs="Arial"/>
                <w:b/>
                <w:bCs/>
                <w:i/>
                <w:sz w:val="20"/>
                <w:szCs w:val="20"/>
              </w:rPr>
            </w:pPr>
            <w:r w:rsidRPr="00515295">
              <w:rPr>
                <w:rFonts w:ascii="Arial" w:hAnsi="Arial" w:cs="Arial"/>
                <w:b/>
                <w:bCs/>
                <w:i/>
                <w:sz w:val="20"/>
                <w:szCs w:val="20"/>
              </w:rPr>
              <w:t>Rendimiento sobre las Ventas</w:t>
            </w:r>
          </w:p>
        </w:tc>
        <w:tc>
          <w:tcPr>
            <w:tcW w:w="0" w:type="auto"/>
            <w:shd w:val="clear" w:color="auto" w:fill="FFFFFF"/>
            <w:noWrap/>
            <w:vAlign w:val="center"/>
          </w:tcPr>
          <w:p w:rsidR="009D3768" w:rsidRPr="00515295" w:rsidRDefault="009D3768" w:rsidP="006F738D">
            <w:pPr>
              <w:spacing w:line="360" w:lineRule="auto"/>
              <w:jc w:val="center"/>
              <w:rPr>
                <w:rFonts w:ascii="Arial" w:hAnsi="Arial" w:cs="Arial"/>
                <w:i/>
                <w:sz w:val="20"/>
                <w:szCs w:val="20"/>
              </w:rPr>
            </w:pPr>
            <w:r w:rsidRPr="00515295">
              <w:rPr>
                <w:rFonts w:ascii="Arial" w:hAnsi="Arial" w:cs="Arial"/>
                <w:i/>
                <w:sz w:val="20"/>
                <w:szCs w:val="20"/>
              </w:rPr>
              <w:t>5,61%</w:t>
            </w:r>
          </w:p>
        </w:tc>
        <w:tc>
          <w:tcPr>
            <w:tcW w:w="0" w:type="auto"/>
            <w:tcBorders>
              <w:right w:val="double" w:sz="4" w:space="0" w:color="auto"/>
            </w:tcBorders>
            <w:shd w:val="clear" w:color="auto" w:fill="FFFFFF"/>
            <w:noWrap/>
            <w:vAlign w:val="center"/>
          </w:tcPr>
          <w:p w:rsidR="009D3768" w:rsidRPr="00515295" w:rsidRDefault="009D3768" w:rsidP="006F738D">
            <w:pPr>
              <w:spacing w:line="360" w:lineRule="auto"/>
              <w:jc w:val="center"/>
              <w:rPr>
                <w:rFonts w:ascii="Arial" w:hAnsi="Arial" w:cs="Arial"/>
                <w:i/>
                <w:sz w:val="20"/>
                <w:szCs w:val="20"/>
              </w:rPr>
            </w:pPr>
            <w:r w:rsidRPr="00515295">
              <w:rPr>
                <w:rFonts w:ascii="Arial" w:hAnsi="Arial" w:cs="Arial"/>
                <w:i/>
                <w:sz w:val="20"/>
                <w:szCs w:val="20"/>
              </w:rPr>
              <w:t>8,35%</w:t>
            </w:r>
          </w:p>
        </w:tc>
      </w:tr>
      <w:tr w:rsidR="009D3768" w:rsidRPr="00515295">
        <w:trPr>
          <w:trHeight w:val="319"/>
          <w:jc w:val="center"/>
        </w:trPr>
        <w:tc>
          <w:tcPr>
            <w:tcW w:w="0" w:type="auto"/>
            <w:gridSpan w:val="3"/>
            <w:tcBorders>
              <w:left w:val="double" w:sz="4" w:space="0" w:color="auto"/>
              <w:right w:val="double" w:sz="4" w:space="0" w:color="auto"/>
            </w:tcBorders>
            <w:shd w:val="clear" w:color="auto" w:fill="DBE5F1"/>
            <w:noWrap/>
            <w:vAlign w:val="center"/>
          </w:tcPr>
          <w:p w:rsidR="009D3768" w:rsidRPr="00515295" w:rsidRDefault="009D3768" w:rsidP="006F738D">
            <w:pPr>
              <w:spacing w:line="360" w:lineRule="auto"/>
              <w:jc w:val="center"/>
              <w:rPr>
                <w:rFonts w:ascii="Arial" w:hAnsi="Arial" w:cs="Arial"/>
                <w:b/>
                <w:bCs/>
                <w:i/>
                <w:sz w:val="20"/>
                <w:szCs w:val="20"/>
                <w:lang w:val="es-ES"/>
              </w:rPr>
            </w:pPr>
            <w:r w:rsidRPr="00515295">
              <w:rPr>
                <w:rFonts w:ascii="Arial" w:hAnsi="Arial" w:cs="Arial"/>
                <w:b/>
                <w:bCs/>
                <w:i/>
                <w:sz w:val="20"/>
                <w:szCs w:val="20"/>
                <w:lang w:val="es-ES"/>
              </w:rPr>
              <w:t>Índices de Administración de Activos</w:t>
            </w:r>
          </w:p>
        </w:tc>
      </w:tr>
      <w:tr w:rsidR="009D3768" w:rsidRPr="00515295">
        <w:trPr>
          <w:trHeight w:val="319"/>
          <w:jc w:val="center"/>
        </w:trPr>
        <w:tc>
          <w:tcPr>
            <w:tcW w:w="0" w:type="auto"/>
            <w:gridSpan w:val="3"/>
            <w:tcBorders>
              <w:left w:val="double" w:sz="4" w:space="0" w:color="auto"/>
              <w:right w:val="double" w:sz="4" w:space="0" w:color="auto"/>
            </w:tcBorders>
            <w:shd w:val="clear" w:color="auto" w:fill="FFFFFF"/>
            <w:vAlign w:val="center"/>
          </w:tcPr>
          <w:p w:rsidR="009D3768" w:rsidRPr="00515295" w:rsidRDefault="009D3768" w:rsidP="006F738D">
            <w:pPr>
              <w:spacing w:line="360" w:lineRule="auto"/>
              <w:jc w:val="center"/>
              <w:rPr>
                <w:rFonts w:ascii="Arial" w:hAnsi="Arial" w:cs="Arial"/>
                <w:i/>
                <w:sz w:val="20"/>
                <w:szCs w:val="20"/>
                <w:lang w:val="es-ES"/>
              </w:rPr>
            </w:pPr>
            <w:r w:rsidRPr="00515295">
              <w:rPr>
                <w:rFonts w:ascii="Arial" w:hAnsi="Arial" w:cs="Arial"/>
                <w:i/>
                <w:sz w:val="20"/>
                <w:szCs w:val="20"/>
                <w:lang w:val="es-ES"/>
              </w:rPr>
              <w:t>Mide el grado de Efectividad con la que la empresa usa sus recursos</w:t>
            </w:r>
          </w:p>
        </w:tc>
      </w:tr>
      <w:tr w:rsidR="009D3768" w:rsidRPr="00515295">
        <w:trPr>
          <w:trHeight w:val="319"/>
          <w:jc w:val="center"/>
        </w:trPr>
        <w:tc>
          <w:tcPr>
            <w:tcW w:w="0" w:type="auto"/>
            <w:tcBorders>
              <w:left w:val="double" w:sz="4" w:space="0" w:color="auto"/>
            </w:tcBorders>
            <w:shd w:val="clear" w:color="auto" w:fill="FFFFFF"/>
            <w:noWrap/>
            <w:vAlign w:val="center"/>
          </w:tcPr>
          <w:p w:rsidR="009D3768" w:rsidRPr="00515295" w:rsidRDefault="009D3768" w:rsidP="006F738D">
            <w:pPr>
              <w:spacing w:line="360" w:lineRule="auto"/>
              <w:rPr>
                <w:rFonts w:ascii="Arial" w:hAnsi="Arial" w:cs="Arial"/>
                <w:b/>
                <w:bCs/>
                <w:i/>
                <w:sz w:val="20"/>
                <w:szCs w:val="20"/>
              </w:rPr>
            </w:pPr>
            <w:r w:rsidRPr="00515295">
              <w:rPr>
                <w:rFonts w:ascii="Arial" w:hAnsi="Arial" w:cs="Arial"/>
                <w:b/>
                <w:bCs/>
                <w:i/>
                <w:sz w:val="20"/>
                <w:szCs w:val="20"/>
              </w:rPr>
              <w:t>Rotación sobre Activos</w:t>
            </w:r>
          </w:p>
        </w:tc>
        <w:tc>
          <w:tcPr>
            <w:tcW w:w="0" w:type="auto"/>
            <w:shd w:val="clear" w:color="auto" w:fill="FFFFFF"/>
            <w:noWrap/>
            <w:vAlign w:val="center"/>
          </w:tcPr>
          <w:p w:rsidR="009D3768" w:rsidRPr="00515295" w:rsidRDefault="009D3768" w:rsidP="006F738D">
            <w:pPr>
              <w:spacing w:line="360" w:lineRule="auto"/>
              <w:jc w:val="center"/>
              <w:rPr>
                <w:rFonts w:ascii="Arial" w:hAnsi="Arial" w:cs="Arial"/>
                <w:i/>
                <w:iCs/>
                <w:sz w:val="20"/>
                <w:szCs w:val="20"/>
              </w:rPr>
            </w:pPr>
            <w:r w:rsidRPr="00515295">
              <w:rPr>
                <w:rFonts w:ascii="Arial" w:hAnsi="Arial" w:cs="Arial"/>
                <w:i/>
                <w:iCs/>
                <w:sz w:val="20"/>
                <w:szCs w:val="20"/>
              </w:rPr>
              <w:t>1,27</w:t>
            </w:r>
          </w:p>
        </w:tc>
        <w:tc>
          <w:tcPr>
            <w:tcW w:w="0" w:type="auto"/>
            <w:tcBorders>
              <w:right w:val="double" w:sz="4" w:space="0" w:color="auto"/>
            </w:tcBorders>
            <w:shd w:val="clear" w:color="auto" w:fill="FFFFFF"/>
            <w:noWrap/>
            <w:vAlign w:val="center"/>
          </w:tcPr>
          <w:p w:rsidR="009D3768" w:rsidRPr="00515295" w:rsidRDefault="009D3768" w:rsidP="006F738D">
            <w:pPr>
              <w:spacing w:line="360" w:lineRule="auto"/>
              <w:jc w:val="center"/>
              <w:rPr>
                <w:rFonts w:ascii="Arial" w:hAnsi="Arial" w:cs="Arial"/>
                <w:i/>
                <w:iCs/>
                <w:sz w:val="20"/>
                <w:szCs w:val="20"/>
              </w:rPr>
            </w:pPr>
            <w:r w:rsidRPr="00515295">
              <w:rPr>
                <w:rFonts w:ascii="Arial" w:hAnsi="Arial" w:cs="Arial"/>
                <w:i/>
                <w:iCs/>
                <w:sz w:val="20"/>
                <w:szCs w:val="20"/>
              </w:rPr>
              <w:t>1,48</w:t>
            </w:r>
          </w:p>
        </w:tc>
      </w:tr>
      <w:tr w:rsidR="009D3768" w:rsidRPr="00515295">
        <w:trPr>
          <w:trHeight w:val="319"/>
          <w:jc w:val="center"/>
        </w:trPr>
        <w:tc>
          <w:tcPr>
            <w:tcW w:w="0" w:type="auto"/>
            <w:tcBorders>
              <w:left w:val="double" w:sz="4" w:space="0" w:color="auto"/>
            </w:tcBorders>
            <w:shd w:val="clear" w:color="auto" w:fill="FFFFFF"/>
            <w:noWrap/>
            <w:vAlign w:val="center"/>
          </w:tcPr>
          <w:p w:rsidR="009D3768" w:rsidRPr="00515295" w:rsidRDefault="009D3768" w:rsidP="006F738D">
            <w:pPr>
              <w:spacing w:line="360" w:lineRule="auto"/>
              <w:rPr>
                <w:rFonts w:ascii="Arial" w:hAnsi="Arial" w:cs="Arial"/>
                <w:b/>
                <w:bCs/>
                <w:i/>
                <w:sz w:val="20"/>
                <w:szCs w:val="20"/>
              </w:rPr>
            </w:pPr>
            <w:r w:rsidRPr="00515295">
              <w:rPr>
                <w:rFonts w:ascii="Arial" w:hAnsi="Arial" w:cs="Arial"/>
                <w:b/>
                <w:bCs/>
                <w:i/>
                <w:sz w:val="20"/>
                <w:szCs w:val="20"/>
              </w:rPr>
              <w:t xml:space="preserve">Rotación sobre Activos fijos </w:t>
            </w:r>
          </w:p>
        </w:tc>
        <w:tc>
          <w:tcPr>
            <w:tcW w:w="0" w:type="auto"/>
            <w:shd w:val="clear" w:color="auto" w:fill="FFFFFF"/>
            <w:noWrap/>
            <w:vAlign w:val="center"/>
          </w:tcPr>
          <w:p w:rsidR="009D3768" w:rsidRPr="00515295" w:rsidRDefault="009D3768" w:rsidP="006F738D">
            <w:pPr>
              <w:spacing w:line="360" w:lineRule="auto"/>
              <w:jc w:val="center"/>
              <w:rPr>
                <w:rFonts w:ascii="Arial" w:hAnsi="Arial" w:cs="Arial"/>
                <w:i/>
                <w:iCs/>
                <w:sz w:val="20"/>
                <w:szCs w:val="20"/>
              </w:rPr>
            </w:pPr>
            <w:r w:rsidRPr="00515295">
              <w:rPr>
                <w:rFonts w:ascii="Arial" w:hAnsi="Arial" w:cs="Arial"/>
                <w:i/>
                <w:iCs/>
                <w:sz w:val="20"/>
                <w:szCs w:val="20"/>
              </w:rPr>
              <w:t>5,12</w:t>
            </w:r>
          </w:p>
        </w:tc>
        <w:tc>
          <w:tcPr>
            <w:tcW w:w="0" w:type="auto"/>
            <w:tcBorders>
              <w:right w:val="double" w:sz="4" w:space="0" w:color="auto"/>
            </w:tcBorders>
            <w:shd w:val="clear" w:color="auto" w:fill="FFFFFF"/>
            <w:noWrap/>
            <w:vAlign w:val="center"/>
          </w:tcPr>
          <w:p w:rsidR="009D3768" w:rsidRPr="00515295" w:rsidRDefault="009D3768" w:rsidP="006F738D">
            <w:pPr>
              <w:spacing w:line="360" w:lineRule="auto"/>
              <w:jc w:val="center"/>
              <w:rPr>
                <w:rFonts w:ascii="Arial" w:hAnsi="Arial" w:cs="Arial"/>
                <w:i/>
                <w:iCs/>
                <w:sz w:val="20"/>
                <w:szCs w:val="20"/>
              </w:rPr>
            </w:pPr>
            <w:r w:rsidRPr="00515295">
              <w:rPr>
                <w:rFonts w:ascii="Arial" w:hAnsi="Arial" w:cs="Arial"/>
                <w:i/>
                <w:iCs/>
                <w:sz w:val="20"/>
                <w:szCs w:val="20"/>
              </w:rPr>
              <w:t>7,95</w:t>
            </w:r>
          </w:p>
        </w:tc>
      </w:tr>
      <w:tr w:rsidR="009D3768" w:rsidRPr="00515295">
        <w:trPr>
          <w:trHeight w:val="319"/>
          <w:jc w:val="center"/>
        </w:trPr>
        <w:tc>
          <w:tcPr>
            <w:tcW w:w="0" w:type="auto"/>
            <w:gridSpan w:val="3"/>
            <w:tcBorders>
              <w:left w:val="double" w:sz="4" w:space="0" w:color="auto"/>
              <w:right w:val="double" w:sz="4" w:space="0" w:color="auto"/>
            </w:tcBorders>
            <w:shd w:val="clear" w:color="auto" w:fill="FFFFFF"/>
            <w:noWrap/>
            <w:vAlign w:val="center"/>
          </w:tcPr>
          <w:p w:rsidR="009D3768" w:rsidRPr="00515295" w:rsidRDefault="009D3768" w:rsidP="006F738D">
            <w:pPr>
              <w:spacing w:line="360" w:lineRule="auto"/>
              <w:jc w:val="center"/>
              <w:rPr>
                <w:rFonts w:ascii="Arial" w:hAnsi="Arial" w:cs="Arial"/>
                <w:b/>
                <w:bCs/>
                <w:i/>
                <w:color w:val="FFFFFF"/>
                <w:sz w:val="20"/>
                <w:szCs w:val="20"/>
                <w:lang w:val="es-ES"/>
              </w:rPr>
            </w:pPr>
            <w:r w:rsidRPr="00515295">
              <w:rPr>
                <w:rFonts w:ascii="Arial" w:hAnsi="Arial" w:cs="Arial"/>
                <w:b/>
                <w:bCs/>
                <w:i/>
                <w:color w:val="FFFFFF"/>
                <w:sz w:val="20"/>
                <w:szCs w:val="20"/>
                <w:lang w:val="es-ES"/>
              </w:rPr>
              <w:t>Índices de Administración de Deuda</w:t>
            </w:r>
          </w:p>
        </w:tc>
      </w:tr>
      <w:tr w:rsidR="009D3768" w:rsidRPr="00515295">
        <w:trPr>
          <w:trHeight w:val="319"/>
          <w:jc w:val="center"/>
        </w:trPr>
        <w:tc>
          <w:tcPr>
            <w:tcW w:w="0" w:type="auto"/>
            <w:gridSpan w:val="3"/>
            <w:tcBorders>
              <w:left w:val="double" w:sz="4" w:space="0" w:color="auto"/>
              <w:right w:val="double" w:sz="4" w:space="0" w:color="auto"/>
            </w:tcBorders>
            <w:shd w:val="clear" w:color="auto" w:fill="FFFFFF"/>
            <w:vAlign w:val="center"/>
          </w:tcPr>
          <w:p w:rsidR="009D3768" w:rsidRPr="00515295" w:rsidRDefault="009D3768" w:rsidP="006F738D">
            <w:pPr>
              <w:spacing w:line="360" w:lineRule="auto"/>
              <w:jc w:val="center"/>
              <w:rPr>
                <w:rFonts w:ascii="Arial" w:hAnsi="Arial" w:cs="Arial"/>
                <w:i/>
                <w:sz w:val="20"/>
                <w:szCs w:val="20"/>
                <w:lang w:val="es-ES"/>
              </w:rPr>
            </w:pPr>
            <w:r w:rsidRPr="00515295">
              <w:rPr>
                <w:rFonts w:ascii="Arial" w:hAnsi="Arial" w:cs="Arial"/>
                <w:i/>
                <w:sz w:val="20"/>
                <w:szCs w:val="20"/>
                <w:lang w:val="es-ES"/>
              </w:rPr>
              <w:t>Mide el grado en el que la empresa se ha financiado con deuda.</w:t>
            </w:r>
          </w:p>
        </w:tc>
      </w:tr>
      <w:tr w:rsidR="009D3768" w:rsidRPr="00515295">
        <w:trPr>
          <w:trHeight w:val="319"/>
          <w:jc w:val="center"/>
        </w:trPr>
        <w:tc>
          <w:tcPr>
            <w:tcW w:w="0" w:type="auto"/>
            <w:tcBorders>
              <w:left w:val="double" w:sz="4" w:space="0" w:color="auto"/>
              <w:bottom w:val="double" w:sz="4" w:space="0" w:color="auto"/>
            </w:tcBorders>
            <w:shd w:val="clear" w:color="auto" w:fill="FFFFFF"/>
            <w:noWrap/>
            <w:vAlign w:val="center"/>
          </w:tcPr>
          <w:p w:rsidR="009D3768" w:rsidRPr="00515295" w:rsidRDefault="009D3768" w:rsidP="006F738D">
            <w:pPr>
              <w:spacing w:line="360" w:lineRule="auto"/>
              <w:rPr>
                <w:rFonts w:ascii="Arial" w:hAnsi="Arial" w:cs="Arial"/>
                <w:b/>
                <w:bCs/>
                <w:i/>
                <w:sz w:val="20"/>
                <w:szCs w:val="20"/>
              </w:rPr>
            </w:pPr>
            <w:r w:rsidRPr="00515295">
              <w:rPr>
                <w:rFonts w:ascii="Arial" w:hAnsi="Arial" w:cs="Arial"/>
                <w:b/>
                <w:bCs/>
                <w:i/>
                <w:sz w:val="20"/>
                <w:szCs w:val="20"/>
              </w:rPr>
              <w:t>Razón de endeudamiento</w:t>
            </w:r>
          </w:p>
        </w:tc>
        <w:tc>
          <w:tcPr>
            <w:tcW w:w="0" w:type="auto"/>
            <w:tcBorders>
              <w:bottom w:val="double" w:sz="4" w:space="0" w:color="auto"/>
            </w:tcBorders>
            <w:shd w:val="clear" w:color="auto" w:fill="FFFFFF"/>
            <w:noWrap/>
            <w:vAlign w:val="center"/>
          </w:tcPr>
          <w:p w:rsidR="009D3768" w:rsidRPr="00515295" w:rsidRDefault="009D3768" w:rsidP="006F738D">
            <w:pPr>
              <w:spacing w:line="360" w:lineRule="auto"/>
              <w:jc w:val="center"/>
              <w:rPr>
                <w:rFonts w:ascii="Arial" w:hAnsi="Arial" w:cs="Arial"/>
                <w:i/>
                <w:sz w:val="20"/>
                <w:szCs w:val="20"/>
              </w:rPr>
            </w:pPr>
            <w:r w:rsidRPr="00515295">
              <w:rPr>
                <w:rFonts w:ascii="Arial" w:hAnsi="Arial" w:cs="Arial"/>
                <w:i/>
                <w:sz w:val="20"/>
                <w:szCs w:val="20"/>
              </w:rPr>
              <w:t>9,26%</w:t>
            </w:r>
          </w:p>
        </w:tc>
        <w:tc>
          <w:tcPr>
            <w:tcW w:w="0" w:type="auto"/>
            <w:tcBorders>
              <w:bottom w:val="double" w:sz="4" w:space="0" w:color="auto"/>
              <w:right w:val="double" w:sz="4" w:space="0" w:color="auto"/>
            </w:tcBorders>
            <w:shd w:val="clear" w:color="auto" w:fill="FFFFFF"/>
            <w:noWrap/>
            <w:vAlign w:val="center"/>
          </w:tcPr>
          <w:p w:rsidR="009D3768" w:rsidRPr="00515295" w:rsidRDefault="009D3768" w:rsidP="006F738D">
            <w:pPr>
              <w:spacing w:line="360" w:lineRule="auto"/>
              <w:jc w:val="center"/>
              <w:rPr>
                <w:rFonts w:ascii="Arial" w:hAnsi="Arial" w:cs="Arial"/>
                <w:i/>
                <w:sz w:val="20"/>
                <w:szCs w:val="20"/>
              </w:rPr>
            </w:pPr>
            <w:r w:rsidRPr="00515295">
              <w:rPr>
                <w:rFonts w:ascii="Arial" w:hAnsi="Arial" w:cs="Arial"/>
                <w:i/>
                <w:sz w:val="20"/>
                <w:szCs w:val="20"/>
              </w:rPr>
              <w:t>9,68%</w:t>
            </w:r>
          </w:p>
        </w:tc>
      </w:tr>
    </w:tbl>
    <w:p w:rsidR="009D3768" w:rsidRPr="004F58A8" w:rsidRDefault="00C05691" w:rsidP="006F738D">
      <w:pPr>
        <w:spacing w:line="360" w:lineRule="auto"/>
        <w:rPr>
          <w:rFonts w:ascii="Arial" w:hAnsi="Arial" w:cs="Arial"/>
          <w:b/>
        </w:rPr>
      </w:pPr>
      <w:r w:rsidRPr="004F58A8">
        <w:rPr>
          <w:rFonts w:ascii="Arial" w:hAnsi="Arial" w:cs="Arial"/>
          <w:b/>
          <w:noProof/>
        </w:rPr>
        <w:pict>
          <v:shape id="_x0000_s1394" type="#_x0000_t202" style="position:absolute;margin-left:9.75pt;margin-top:7.65pt;width:306.6pt;height:39.1pt;z-index:251652096;mso-position-horizontal-relative:text;mso-position-vertical-relative:text" stroked="f">
            <v:textbox style="mso-next-textbox:#_x0000_s1394;mso-direction-alt:auto">
              <w:txbxContent>
                <w:p w:rsidR="001B6FDF" w:rsidRPr="00515295" w:rsidRDefault="001B6FDF" w:rsidP="00C05691">
                  <w:pPr>
                    <w:autoSpaceDE w:val="0"/>
                    <w:autoSpaceDN w:val="0"/>
                    <w:adjustRightInd w:val="0"/>
                    <w:rPr>
                      <w:rFonts w:ascii="Times New Roman" w:hAnsi="Times New Roman"/>
                      <w:sz w:val="20"/>
                      <w:szCs w:val="20"/>
                    </w:rPr>
                  </w:pPr>
                  <w:r w:rsidRPr="00515295">
                    <w:rPr>
                      <w:rFonts w:ascii="Times New Roman" w:hAnsi="Times New Roman"/>
                      <w:sz w:val="20"/>
                      <w:szCs w:val="20"/>
                    </w:rPr>
                    <w:t>Fuente: Almacenes Juanito</w:t>
                  </w:r>
                </w:p>
                <w:p w:rsidR="001B6FDF" w:rsidRPr="00515295" w:rsidRDefault="001B6FDF" w:rsidP="00C05691">
                  <w:pPr>
                    <w:rPr>
                      <w:rFonts w:ascii="Times New Roman" w:hAnsi="Times New Roman"/>
                      <w:sz w:val="20"/>
                      <w:szCs w:val="20"/>
                    </w:rPr>
                  </w:pPr>
                  <w:r w:rsidRPr="00515295">
                    <w:rPr>
                      <w:rFonts w:ascii="Times New Roman" w:hAnsi="Times New Roman"/>
                      <w:sz w:val="20"/>
                      <w:szCs w:val="20"/>
                    </w:rPr>
                    <w:t>Elaborado por: Las Autoras</w:t>
                  </w:r>
                </w:p>
              </w:txbxContent>
            </v:textbox>
          </v:shape>
        </w:pict>
      </w:r>
    </w:p>
    <w:p w:rsidR="009D3768" w:rsidRPr="004F58A8" w:rsidRDefault="009D3768" w:rsidP="006F738D">
      <w:pPr>
        <w:spacing w:line="360" w:lineRule="auto"/>
        <w:rPr>
          <w:rFonts w:ascii="Arial" w:hAnsi="Arial" w:cs="Arial"/>
          <w:b/>
        </w:rPr>
      </w:pPr>
    </w:p>
    <w:p w:rsidR="009D3768" w:rsidRPr="004F58A8" w:rsidRDefault="009D3768" w:rsidP="006F738D">
      <w:pPr>
        <w:spacing w:line="360" w:lineRule="auto"/>
        <w:ind w:left="708"/>
        <w:jc w:val="both"/>
        <w:rPr>
          <w:rFonts w:ascii="Arial" w:hAnsi="Arial" w:cs="Arial"/>
          <w:lang w:val="es-ES"/>
        </w:rPr>
      </w:pPr>
    </w:p>
    <w:p w:rsidR="009D3768" w:rsidRPr="004F58A8" w:rsidRDefault="009D3768" w:rsidP="00A3535E">
      <w:pPr>
        <w:numPr>
          <w:ilvl w:val="0"/>
          <w:numId w:val="25"/>
        </w:numPr>
        <w:tabs>
          <w:tab w:val="clear" w:pos="720"/>
          <w:tab w:val="num" w:pos="284"/>
        </w:tabs>
        <w:spacing w:line="360" w:lineRule="auto"/>
        <w:ind w:left="284" w:hanging="284"/>
        <w:jc w:val="both"/>
        <w:rPr>
          <w:rFonts w:ascii="Arial" w:hAnsi="Arial" w:cs="Arial"/>
          <w:b/>
          <w:lang w:val="es-ES"/>
        </w:rPr>
      </w:pPr>
      <w:r w:rsidRPr="004F58A8">
        <w:rPr>
          <w:rFonts w:ascii="Arial" w:hAnsi="Arial" w:cs="Arial"/>
          <w:lang w:val="es-ES"/>
        </w:rPr>
        <w:t xml:space="preserve"> </w:t>
      </w:r>
      <w:r w:rsidRPr="004F58A8">
        <w:rPr>
          <w:rFonts w:ascii="Arial" w:hAnsi="Arial" w:cs="Arial"/>
          <w:b/>
          <w:u w:val="single"/>
          <w:lang w:val="es-ES"/>
        </w:rPr>
        <w:t>Índices de Rentabilidad:</w:t>
      </w:r>
      <w:r w:rsidRPr="004F58A8">
        <w:rPr>
          <w:rFonts w:ascii="Arial" w:hAnsi="Arial" w:cs="Arial"/>
          <w:lang w:val="es-ES"/>
        </w:rPr>
        <w:t xml:space="preserve"> Estos miden la efectividad general de la administración de acuerdo con los rendimientos generales sobre ventas y sobre inventarios, en el caso de AJ se puede observar que el rendimiento sobre el patrimonio aumento de 13,76% en el </w:t>
      </w:r>
      <w:smartTag w:uri="urn:schemas-microsoft-com:office:smarttags" w:element="metricconverter">
        <w:smartTagPr>
          <w:attr w:name="ProductID" w:val="2006 a"/>
        </w:smartTagPr>
        <w:r w:rsidRPr="004F58A8">
          <w:rPr>
            <w:rFonts w:ascii="Arial" w:hAnsi="Arial" w:cs="Arial"/>
            <w:lang w:val="es-ES"/>
          </w:rPr>
          <w:t>2006 a</w:t>
        </w:r>
      </w:smartTag>
      <w:r w:rsidRPr="004F58A8">
        <w:rPr>
          <w:rFonts w:ascii="Arial" w:hAnsi="Arial" w:cs="Arial"/>
          <w:lang w:val="es-ES"/>
        </w:rPr>
        <w:t xml:space="preserve"> 19,99% en el año 2007, lo que se muestra positivo para la empresa. Así mismo cabe mencionar que el rendimiento sobre activos aumentó de 6,14% en el </w:t>
      </w:r>
      <w:smartTag w:uri="urn:schemas-microsoft-com:office:smarttags" w:element="metricconverter">
        <w:smartTagPr>
          <w:attr w:name="ProductID" w:val="2006 a"/>
        </w:smartTagPr>
        <w:r w:rsidRPr="004F58A8">
          <w:rPr>
            <w:rFonts w:ascii="Arial" w:hAnsi="Arial" w:cs="Arial"/>
            <w:lang w:val="es-ES"/>
          </w:rPr>
          <w:t>2006 a</w:t>
        </w:r>
      </w:smartTag>
      <w:r w:rsidRPr="004F58A8">
        <w:rPr>
          <w:rFonts w:ascii="Arial" w:hAnsi="Arial" w:cs="Arial"/>
          <w:lang w:val="es-ES"/>
        </w:rPr>
        <w:t xml:space="preserve"> 8,52% en el 2007, y el rendimiento sobre las ventas se incrementó de 5,61% en el </w:t>
      </w:r>
      <w:smartTag w:uri="urn:schemas-microsoft-com:office:smarttags" w:element="metricconverter">
        <w:smartTagPr>
          <w:attr w:name="ProductID" w:val="2006 a"/>
        </w:smartTagPr>
        <w:r w:rsidRPr="004F58A8">
          <w:rPr>
            <w:rFonts w:ascii="Arial" w:hAnsi="Arial" w:cs="Arial"/>
            <w:lang w:val="es-ES"/>
          </w:rPr>
          <w:t>2006 a</w:t>
        </w:r>
      </w:smartTag>
      <w:r w:rsidRPr="004F58A8">
        <w:rPr>
          <w:rFonts w:ascii="Arial" w:hAnsi="Arial" w:cs="Arial"/>
          <w:lang w:val="es-ES"/>
        </w:rPr>
        <w:t xml:space="preserve"> 8,35% en el 2007. Sin embargo, aunque ambos índices tienen una tendencia creciente, sus niveles actuales en comparación a empresas similares son bajos, dejando en evidencia la necesidad de mejorar la manera de administración de los recursos de la empresa en los próximos años.</w:t>
      </w:r>
    </w:p>
    <w:p w:rsidR="009D3768" w:rsidRPr="004F58A8" w:rsidRDefault="009D3768" w:rsidP="00515295">
      <w:pPr>
        <w:tabs>
          <w:tab w:val="num" w:pos="284"/>
        </w:tabs>
        <w:spacing w:line="360" w:lineRule="auto"/>
        <w:ind w:left="284" w:hanging="284"/>
        <w:jc w:val="both"/>
        <w:rPr>
          <w:rFonts w:ascii="Arial" w:hAnsi="Arial" w:cs="Arial"/>
          <w:b/>
          <w:lang w:val="es-ES"/>
        </w:rPr>
      </w:pPr>
    </w:p>
    <w:p w:rsidR="009D3768" w:rsidRPr="004F58A8" w:rsidRDefault="009D3768" w:rsidP="00A3535E">
      <w:pPr>
        <w:numPr>
          <w:ilvl w:val="0"/>
          <w:numId w:val="25"/>
        </w:numPr>
        <w:tabs>
          <w:tab w:val="clear" w:pos="720"/>
          <w:tab w:val="num" w:pos="284"/>
        </w:tabs>
        <w:spacing w:line="360" w:lineRule="auto"/>
        <w:ind w:left="284" w:hanging="284"/>
        <w:jc w:val="both"/>
        <w:rPr>
          <w:rFonts w:ascii="Arial" w:hAnsi="Arial" w:cs="Arial"/>
          <w:b/>
          <w:lang w:val="es-ES"/>
        </w:rPr>
      </w:pPr>
      <w:r w:rsidRPr="004F58A8">
        <w:rPr>
          <w:rFonts w:ascii="Arial" w:hAnsi="Arial" w:cs="Arial"/>
          <w:b/>
          <w:u w:val="single"/>
          <w:lang w:val="es-ES"/>
        </w:rPr>
        <w:t>Índices de administración de Deuda:</w:t>
      </w:r>
      <w:r w:rsidRPr="004F58A8">
        <w:rPr>
          <w:rFonts w:ascii="Arial" w:hAnsi="Arial" w:cs="Arial"/>
          <w:lang w:val="es-ES"/>
        </w:rPr>
        <w:t xml:space="preserve"> Estos miden el grado en que la empresa se ha financiado mediante obligaciones, en el caso de AJ se observa una muy baja razón de endeudamiento siendo en el 2006 de 9,26% y en el 2007 de 9,68% pues como se mencionó, los préstamos realizados a instituciones financieras fueron escasos y de montos limitados.  </w:t>
      </w:r>
    </w:p>
    <w:p w:rsidR="009D3768" w:rsidRPr="004F58A8" w:rsidRDefault="009D3768" w:rsidP="006F738D">
      <w:pPr>
        <w:spacing w:line="360" w:lineRule="auto"/>
        <w:jc w:val="both"/>
        <w:rPr>
          <w:rFonts w:ascii="Arial" w:hAnsi="Arial" w:cs="Arial"/>
          <w:b/>
          <w:lang w:val="es-ES"/>
        </w:rPr>
      </w:pPr>
    </w:p>
    <w:p w:rsidR="009D3768" w:rsidRPr="004F58A8" w:rsidRDefault="009D3768" w:rsidP="006F738D">
      <w:pPr>
        <w:numPr>
          <w:ilvl w:val="1"/>
          <w:numId w:val="1"/>
        </w:numPr>
        <w:spacing w:line="360" w:lineRule="auto"/>
        <w:rPr>
          <w:rFonts w:ascii="Arial" w:hAnsi="Arial" w:cs="Arial"/>
          <w:b/>
          <w:lang w:val="es-ES"/>
        </w:rPr>
      </w:pPr>
      <w:r w:rsidRPr="004F58A8">
        <w:rPr>
          <w:rFonts w:ascii="Arial" w:hAnsi="Arial" w:cs="Arial"/>
          <w:b/>
          <w:lang w:val="es-ES"/>
        </w:rPr>
        <w:t xml:space="preserve">PRESUPUESTO Y </w:t>
      </w:r>
      <w:r w:rsidR="00000780" w:rsidRPr="004F58A8">
        <w:rPr>
          <w:rFonts w:ascii="Arial" w:hAnsi="Arial" w:cs="Arial"/>
          <w:b/>
          <w:lang w:val="es-ES"/>
        </w:rPr>
        <w:t>FINANCIAMIENTO</w:t>
      </w:r>
      <w:r w:rsidRPr="004F58A8">
        <w:rPr>
          <w:rFonts w:ascii="Arial" w:hAnsi="Arial" w:cs="Arial"/>
          <w:b/>
          <w:lang w:val="es-ES"/>
        </w:rPr>
        <w:t xml:space="preserve"> DEL NUEVO MODELO DE </w:t>
      </w:r>
      <w:r w:rsidR="00000780" w:rsidRPr="004F58A8">
        <w:rPr>
          <w:rFonts w:ascii="Arial" w:hAnsi="Arial" w:cs="Arial"/>
          <w:b/>
          <w:lang w:val="es-ES"/>
        </w:rPr>
        <w:t>ADMINISTRACIÓN</w:t>
      </w:r>
    </w:p>
    <w:p w:rsidR="009D3768" w:rsidRPr="004F58A8" w:rsidRDefault="009D3768" w:rsidP="006F738D">
      <w:pPr>
        <w:spacing w:line="360" w:lineRule="auto"/>
        <w:ind w:left="357"/>
        <w:jc w:val="both"/>
        <w:rPr>
          <w:rFonts w:ascii="Arial" w:hAnsi="Arial" w:cs="Arial"/>
          <w:lang w:val="es-ES"/>
        </w:rPr>
      </w:pPr>
    </w:p>
    <w:p w:rsidR="009D3768" w:rsidRPr="004F58A8" w:rsidRDefault="009D3768" w:rsidP="00FA244C">
      <w:pPr>
        <w:spacing w:line="360" w:lineRule="auto"/>
        <w:ind w:firstLine="567"/>
        <w:jc w:val="both"/>
        <w:rPr>
          <w:rFonts w:ascii="Arial" w:hAnsi="Arial" w:cs="Arial"/>
          <w:lang w:val="es-ES"/>
        </w:rPr>
      </w:pPr>
      <w:r w:rsidRPr="004F58A8">
        <w:rPr>
          <w:rFonts w:ascii="Arial" w:hAnsi="Arial" w:cs="Arial"/>
          <w:lang w:val="es-ES"/>
        </w:rPr>
        <w:t xml:space="preserve">Si bien es cierto que el modelo de administración por BPM, permite que con los mismos recursos de la empresa, se consiga mejoras trascendentales en la organización, es importante resaltar que igualmente es necesario un nivel mínimo de inversión, que permita aplicar y afianzar la filosofía BPM en su personal y en general en todos sus grupos de interés (stakeholders).  En “AJ”, se consideró prudente ser conservadores en cuanto a la inversión requerida para aplicar BPM, como se indicó anteriormente se continuaría utilizando los sistemas informáticos contables de la empresa, y se reorganizaría la compañía por procesos como se expone en el </w:t>
      </w:r>
      <w:r w:rsidR="00515295">
        <w:rPr>
          <w:rFonts w:ascii="Arial" w:hAnsi="Arial" w:cs="Arial"/>
          <w:lang w:val="es-ES"/>
        </w:rPr>
        <w:t>capítulo</w:t>
      </w:r>
      <w:r w:rsidR="00515295" w:rsidRPr="004F58A8">
        <w:rPr>
          <w:rFonts w:ascii="Arial" w:hAnsi="Arial" w:cs="Arial"/>
          <w:lang w:val="es-ES"/>
        </w:rPr>
        <w:t xml:space="preserve"> </w:t>
      </w:r>
      <w:r w:rsidRPr="004F58A8">
        <w:rPr>
          <w:rFonts w:ascii="Arial" w:hAnsi="Arial" w:cs="Arial"/>
          <w:lang w:val="es-ES"/>
        </w:rPr>
        <w:t>tres con todas las implicaciones y cambios que en el mismo se propone. A continuación se muestra a detalle la composición de la inversión requerida, y el financiamiento del nuevo modelo propuesto en el presente proyecto.</w:t>
      </w:r>
    </w:p>
    <w:p w:rsidR="009D3768" w:rsidRPr="004F58A8" w:rsidRDefault="009D3768" w:rsidP="006F738D">
      <w:pPr>
        <w:spacing w:line="360" w:lineRule="auto"/>
        <w:ind w:left="360"/>
        <w:rPr>
          <w:rFonts w:ascii="Arial" w:hAnsi="Arial" w:cs="Arial"/>
          <w:lang w:val="es-ES"/>
        </w:rPr>
      </w:pPr>
    </w:p>
    <w:p w:rsidR="009D3768" w:rsidRPr="004F58A8" w:rsidRDefault="009D3768" w:rsidP="006F738D">
      <w:pPr>
        <w:numPr>
          <w:ilvl w:val="2"/>
          <w:numId w:val="1"/>
        </w:numPr>
        <w:spacing w:line="360" w:lineRule="auto"/>
        <w:jc w:val="both"/>
        <w:rPr>
          <w:rFonts w:ascii="Arial" w:hAnsi="Arial" w:cs="Arial"/>
          <w:b/>
          <w:lang w:val="es-ES"/>
        </w:rPr>
      </w:pPr>
      <w:r w:rsidRPr="004F58A8">
        <w:rPr>
          <w:rFonts w:ascii="Arial" w:hAnsi="Arial" w:cs="Arial"/>
          <w:b/>
          <w:lang w:val="es-ES"/>
        </w:rPr>
        <w:t xml:space="preserve">PLAN DE </w:t>
      </w:r>
      <w:r w:rsidR="00000780" w:rsidRPr="004F58A8">
        <w:rPr>
          <w:rFonts w:ascii="Arial" w:hAnsi="Arial" w:cs="Arial"/>
          <w:b/>
          <w:lang w:val="es-ES"/>
        </w:rPr>
        <w:t>INVERSIÓN</w:t>
      </w:r>
      <w:r w:rsidRPr="004F58A8">
        <w:rPr>
          <w:rFonts w:ascii="Arial" w:hAnsi="Arial" w:cs="Arial"/>
          <w:b/>
          <w:lang w:val="es-ES"/>
        </w:rPr>
        <w:t xml:space="preserve"> Y COSTOS DEL NUEVO MODELO DE </w:t>
      </w:r>
      <w:r w:rsidR="00000780" w:rsidRPr="004F58A8">
        <w:rPr>
          <w:rFonts w:ascii="Arial" w:hAnsi="Arial" w:cs="Arial"/>
          <w:b/>
          <w:lang w:val="es-ES"/>
        </w:rPr>
        <w:t>ADMINISTRACIÓN</w:t>
      </w:r>
      <w:r w:rsidRPr="004F58A8">
        <w:rPr>
          <w:rFonts w:ascii="Arial" w:hAnsi="Arial" w:cs="Arial"/>
          <w:b/>
          <w:lang w:val="es-ES"/>
        </w:rPr>
        <w:t xml:space="preserve"> </w:t>
      </w:r>
    </w:p>
    <w:p w:rsidR="009D3768" w:rsidRPr="004F58A8" w:rsidRDefault="009D3768" w:rsidP="006F738D">
      <w:pPr>
        <w:spacing w:line="360" w:lineRule="auto"/>
        <w:jc w:val="both"/>
        <w:rPr>
          <w:rFonts w:ascii="Arial" w:hAnsi="Arial" w:cs="Arial"/>
          <w:b/>
          <w:lang w:val="es-ES"/>
        </w:rPr>
      </w:pPr>
    </w:p>
    <w:p w:rsidR="009D3768" w:rsidRPr="004F58A8" w:rsidRDefault="00C7373C" w:rsidP="006F738D">
      <w:pPr>
        <w:numPr>
          <w:ilvl w:val="3"/>
          <w:numId w:val="1"/>
        </w:numPr>
        <w:tabs>
          <w:tab w:val="clear" w:pos="1800"/>
          <w:tab w:val="num" w:pos="1980"/>
        </w:tabs>
        <w:spacing w:line="360" w:lineRule="auto"/>
        <w:ind w:left="1908"/>
        <w:rPr>
          <w:rFonts w:ascii="Arial" w:hAnsi="Arial" w:cs="Arial"/>
          <w:b/>
        </w:rPr>
      </w:pPr>
      <w:r>
        <w:rPr>
          <w:rFonts w:ascii="Arial" w:hAnsi="Arial" w:cs="Arial"/>
          <w:b/>
        </w:rPr>
        <w:t>PLAN DE INVERSIÓ</w:t>
      </w:r>
      <w:r w:rsidR="009D3768" w:rsidRPr="004F58A8">
        <w:rPr>
          <w:rFonts w:ascii="Arial" w:hAnsi="Arial" w:cs="Arial"/>
          <w:b/>
        </w:rPr>
        <w:t xml:space="preserve">N </w:t>
      </w:r>
    </w:p>
    <w:p w:rsidR="009D3768" w:rsidRPr="004F58A8" w:rsidRDefault="009D3768" w:rsidP="006F738D">
      <w:pPr>
        <w:spacing w:line="360" w:lineRule="auto"/>
        <w:ind w:left="357"/>
        <w:jc w:val="both"/>
        <w:rPr>
          <w:rFonts w:ascii="Arial" w:hAnsi="Arial" w:cs="Arial"/>
        </w:rPr>
      </w:pPr>
    </w:p>
    <w:p w:rsidR="00C05691" w:rsidRPr="004F58A8" w:rsidRDefault="009D3768" w:rsidP="00FA244C">
      <w:pPr>
        <w:spacing w:line="360" w:lineRule="auto"/>
        <w:ind w:firstLine="567"/>
        <w:jc w:val="both"/>
        <w:rPr>
          <w:rFonts w:ascii="Arial" w:hAnsi="Arial" w:cs="Arial"/>
          <w:lang w:val="es-ES"/>
        </w:rPr>
      </w:pPr>
      <w:r w:rsidRPr="004F58A8">
        <w:rPr>
          <w:rFonts w:ascii="Arial" w:hAnsi="Arial" w:cs="Arial"/>
          <w:lang w:val="es-ES"/>
        </w:rPr>
        <w:t>Para la aplicación del nuevo modelo organizacional en “AJ”, se ha determinado la necesidad de invert</w:t>
      </w:r>
      <w:r w:rsidR="00C05691" w:rsidRPr="004F58A8">
        <w:rPr>
          <w:rFonts w:ascii="Arial" w:hAnsi="Arial" w:cs="Arial"/>
          <w:lang w:val="es-ES"/>
        </w:rPr>
        <w:t>ir en total 24,790.61, ver tabla 9</w:t>
      </w:r>
      <w:r w:rsidRPr="004F58A8">
        <w:rPr>
          <w:rFonts w:ascii="Arial" w:hAnsi="Arial" w:cs="Arial"/>
          <w:lang w:val="es-ES"/>
        </w:rPr>
        <w:t>, clasificados en: Inversión Fija, Diferida y Capital de Trabajo</w:t>
      </w:r>
    </w:p>
    <w:p w:rsidR="00C05691" w:rsidRPr="004F58A8" w:rsidRDefault="00C05691" w:rsidP="006F738D">
      <w:pPr>
        <w:spacing w:line="360" w:lineRule="auto"/>
        <w:ind w:left="357"/>
        <w:jc w:val="both"/>
        <w:rPr>
          <w:rFonts w:ascii="Arial" w:hAnsi="Arial" w:cs="Arial"/>
          <w:lang w:val="es-ES"/>
        </w:rPr>
      </w:pPr>
    </w:p>
    <w:p w:rsidR="00C05691" w:rsidRPr="004F58A8" w:rsidRDefault="00C05691" w:rsidP="00C05691">
      <w:pPr>
        <w:spacing w:line="360" w:lineRule="auto"/>
        <w:jc w:val="center"/>
        <w:rPr>
          <w:rFonts w:ascii="Arial" w:hAnsi="Arial" w:cs="Arial"/>
          <w:b/>
          <w:i/>
          <w:lang w:val="es-EC"/>
        </w:rPr>
      </w:pPr>
      <w:r w:rsidRPr="004F58A8">
        <w:rPr>
          <w:rFonts w:ascii="Arial" w:hAnsi="Arial" w:cs="Arial"/>
          <w:b/>
          <w:i/>
          <w:lang w:val="es-EC"/>
        </w:rPr>
        <w:t xml:space="preserve">Tabla Nº 9: Estado de Situación Inicial de </w:t>
      </w:r>
      <w:smartTag w:uri="urn:schemas-microsoft-com:office:smarttags" w:element="PersonName">
        <w:smartTagPr>
          <w:attr w:name="ProductID" w:val="la Nueva Propuesta"/>
        </w:smartTagPr>
        <w:r w:rsidRPr="004F58A8">
          <w:rPr>
            <w:rFonts w:ascii="Arial" w:hAnsi="Arial" w:cs="Arial"/>
            <w:b/>
            <w:i/>
            <w:lang w:val="es-EC"/>
          </w:rPr>
          <w:t>la Nueva Propuesta</w:t>
        </w:r>
      </w:smartTag>
      <w:r w:rsidRPr="004F58A8">
        <w:rPr>
          <w:rFonts w:ascii="Arial" w:hAnsi="Arial" w:cs="Arial"/>
          <w:b/>
          <w:i/>
          <w:lang w:val="es-EC"/>
        </w:rPr>
        <w:t xml:space="preserve"> Administrativa</w:t>
      </w:r>
    </w:p>
    <w:p w:rsidR="009D3768" w:rsidRPr="004F58A8" w:rsidRDefault="009D3768" w:rsidP="006F738D">
      <w:pPr>
        <w:spacing w:line="360" w:lineRule="auto"/>
        <w:ind w:left="357"/>
        <w:jc w:val="both"/>
        <w:rPr>
          <w:rFonts w:ascii="Arial" w:hAnsi="Arial" w:cs="Arial"/>
        </w:rPr>
      </w:pPr>
      <w:r w:rsidRPr="004F58A8">
        <w:rPr>
          <w:rFonts w:ascii="Arial" w:hAnsi="Arial" w:cs="Arial"/>
        </w:rPr>
        <w:t>.</w:t>
      </w:r>
    </w:p>
    <w:tbl>
      <w:tblPr>
        <w:tblW w:w="0" w:type="auto"/>
        <w:jc w:val="center"/>
        <w:tblInd w:w="103" w:type="dxa"/>
        <w:tblBorders>
          <w:top w:val="double" w:sz="4" w:space="0" w:color="1F497D"/>
          <w:left w:val="double" w:sz="4" w:space="0" w:color="1F497D"/>
          <w:bottom w:val="double" w:sz="4" w:space="0" w:color="1F497D"/>
          <w:right w:val="double" w:sz="4" w:space="0" w:color="1F497D"/>
          <w:insideH w:val="double" w:sz="4" w:space="0" w:color="1F497D"/>
          <w:insideV w:val="double" w:sz="4" w:space="0" w:color="1F497D"/>
        </w:tblBorders>
        <w:shd w:val="clear" w:color="auto" w:fill="FFFFFF"/>
        <w:tblLook w:val="0000"/>
      </w:tblPr>
      <w:tblGrid>
        <w:gridCol w:w="3351"/>
        <w:gridCol w:w="1773"/>
        <w:gridCol w:w="1184"/>
        <w:gridCol w:w="1273"/>
      </w:tblGrid>
      <w:tr w:rsidR="009D3768" w:rsidRPr="00180CC3">
        <w:trPr>
          <w:trHeight w:val="270"/>
          <w:jc w:val="center"/>
        </w:trPr>
        <w:tc>
          <w:tcPr>
            <w:tcW w:w="0" w:type="auto"/>
            <w:gridSpan w:val="4"/>
            <w:shd w:val="clear" w:color="auto" w:fill="DBE5F1"/>
            <w:noWrap/>
            <w:vAlign w:val="bottom"/>
          </w:tcPr>
          <w:p w:rsidR="009D3768" w:rsidRPr="00180CC3" w:rsidRDefault="009D3768" w:rsidP="00180CC3">
            <w:pPr>
              <w:spacing w:line="360" w:lineRule="auto"/>
              <w:jc w:val="center"/>
              <w:rPr>
                <w:rFonts w:ascii="Arial" w:hAnsi="Arial" w:cs="Arial"/>
                <w:b/>
                <w:bCs/>
                <w:i/>
                <w:sz w:val="20"/>
                <w:szCs w:val="20"/>
                <w:lang w:val="es-ES"/>
              </w:rPr>
            </w:pPr>
            <w:r w:rsidRPr="00180CC3">
              <w:rPr>
                <w:rFonts w:ascii="Arial" w:hAnsi="Arial" w:cs="Arial"/>
                <w:b/>
                <w:bCs/>
                <w:i/>
                <w:sz w:val="20"/>
                <w:szCs w:val="20"/>
                <w:lang w:val="es-ES"/>
              </w:rPr>
              <w:t xml:space="preserve">ESTADO DE </w:t>
            </w:r>
            <w:r w:rsidR="00000780" w:rsidRPr="00180CC3">
              <w:rPr>
                <w:rFonts w:ascii="Arial" w:hAnsi="Arial" w:cs="Arial"/>
                <w:b/>
                <w:bCs/>
                <w:i/>
                <w:sz w:val="20"/>
                <w:szCs w:val="20"/>
                <w:lang w:val="es-ES"/>
              </w:rPr>
              <w:t>SITUACIN</w:t>
            </w:r>
            <w:r w:rsidRPr="00180CC3">
              <w:rPr>
                <w:rFonts w:ascii="Arial" w:hAnsi="Arial" w:cs="Arial"/>
                <w:b/>
                <w:bCs/>
                <w:i/>
                <w:sz w:val="20"/>
                <w:szCs w:val="20"/>
                <w:lang w:val="es-ES"/>
              </w:rPr>
              <w:t xml:space="preserve"> INICIAL NUEVA PROPUESTA ADMINISTRATIVA</w:t>
            </w:r>
          </w:p>
        </w:tc>
      </w:tr>
      <w:tr w:rsidR="009D3768" w:rsidRPr="00180CC3">
        <w:trPr>
          <w:trHeight w:val="315"/>
          <w:jc w:val="center"/>
        </w:trPr>
        <w:tc>
          <w:tcPr>
            <w:tcW w:w="0" w:type="auto"/>
            <w:gridSpan w:val="2"/>
            <w:shd w:val="clear" w:color="auto" w:fill="DBE5F1"/>
            <w:noWrap/>
            <w:vAlign w:val="bottom"/>
          </w:tcPr>
          <w:p w:rsidR="009D3768" w:rsidRPr="00180CC3" w:rsidRDefault="009D3768" w:rsidP="006F738D">
            <w:pPr>
              <w:spacing w:line="360" w:lineRule="auto"/>
              <w:jc w:val="center"/>
              <w:rPr>
                <w:rFonts w:ascii="Arial" w:hAnsi="Arial" w:cs="Arial"/>
                <w:b/>
                <w:bCs/>
                <w:i/>
                <w:sz w:val="20"/>
                <w:szCs w:val="20"/>
              </w:rPr>
            </w:pPr>
            <w:r w:rsidRPr="00180CC3">
              <w:rPr>
                <w:rFonts w:ascii="Arial" w:hAnsi="Arial" w:cs="Arial"/>
                <w:b/>
                <w:bCs/>
                <w:i/>
                <w:sz w:val="20"/>
                <w:szCs w:val="20"/>
                <w:lang w:val="es-ES"/>
              </w:rPr>
              <w:t>ACTIVO</w:t>
            </w:r>
          </w:p>
        </w:tc>
        <w:tc>
          <w:tcPr>
            <w:tcW w:w="0" w:type="auto"/>
            <w:gridSpan w:val="2"/>
            <w:shd w:val="clear" w:color="auto" w:fill="DBE5F1"/>
            <w:noWrap/>
            <w:vAlign w:val="bottom"/>
          </w:tcPr>
          <w:p w:rsidR="009D3768" w:rsidRPr="00180CC3" w:rsidRDefault="009D3768" w:rsidP="006F738D">
            <w:pPr>
              <w:spacing w:line="360" w:lineRule="auto"/>
              <w:jc w:val="center"/>
              <w:rPr>
                <w:rFonts w:ascii="Arial" w:hAnsi="Arial" w:cs="Arial"/>
                <w:b/>
                <w:bCs/>
                <w:i/>
                <w:sz w:val="20"/>
                <w:szCs w:val="20"/>
              </w:rPr>
            </w:pPr>
            <w:r w:rsidRPr="00180CC3">
              <w:rPr>
                <w:rFonts w:ascii="Arial" w:hAnsi="Arial" w:cs="Arial"/>
                <w:b/>
                <w:bCs/>
                <w:i/>
                <w:sz w:val="20"/>
                <w:szCs w:val="20"/>
              </w:rPr>
              <w:t xml:space="preserve"> PASIVO </w:t>
            </w:r>
          </w:p>
        </w:tc>
      </w:tr>
      <w:tr w:rsidR="009D3768" w:rsidRPr="00180CC3">
        <w:trPr>
          <w:trHeight w:val="270"/>
          <w:jc w:val="center"/>
        </w:trPr>
        <w:tc>
          <w:tcPr>
            <w:tcW w:w="0" w:type="auto"/>
            <w:shd w:val="clear" w:color="auto" w:fill="FFFFFF"/>
            <w:noWrap/>
            <w:vAlign w:val="bottom"/>
          </w:tcPr>
          <w:p w:rsidR="009D3768" w:rsidRPr="00180CC3" w:rsidRDefault="009D3768" w:rsidP="006F738D">
            <w:pPr>
              <w:spacing w:line="360" w:lineRule="auto"/>
              <w:rPr>
                <w:rFonts w:ascii="Arial" w:hAnsi="Arial" w:cs="Arial"/>
                <w:b/>
                <w:bCs/>
                <w:i/>
                <w:sz w:val="20"/>
                <w:szCs w:val="20"/>
              </w:rPr>
            </w:pPr>
            <w:r w:rsidRPr="00180CC3">
              <w:rPr>
                <w:rFonts w:ascii="Arial" w:hAnsi="Arial" w:cs="Arial"/>
                <w:b/>
                <w:bCs/>
                <w:i/>
                <w:sz w:val="20"/>
                <w:szCs w:val="20"/>
              </w:rPr>
              <w:t>DISPONIBLE</w:t>
            </w:r>
          </w:p>
        </w:tc>
        <w:tc>
          <w:tcPr>
            <w:tcW w:w="0" w:type="auto"/>
            <w:shd w:val="clear" w:color="auto" w:fill="FFFFFF"/>
            <w:noWrap/>
            <w:vAlign w:val="bottom"/>
          </w:tcPr>
          <w:p w:rsidR="009D3768" w:rsidRPr="00180CC3" w:rsidRDefault="009D3768" w:rsidP="006F738D">
            <w:pPr>
              <w:spacing w:line="360" w:lineRule="auto"/>
              <w:rPr>
                <w:rFonts w:ascii="Arial" w:hAnsi="Arial" w:cs="Arial"/>
                <w:i/>
                <w:sz w:val="20"/>
                <w:szCs w:val="20"/>
              </w:rPr>
            </w:pPr>
            <w:r w:rsidRPr="00180CC3">
              <w:rPr>
                <w:rFonts w:ascii="Arial" w:hAnsi="Arial" w:cs="Arial"/>
                <w:i/>
                <w:sz w:val="20"/>
                <w:szCs w:val="20"/>
              </w:rPr>
              <w:t> </w:t>
            </w:r>
          </w:p>
        </w:tc>
        <w:tc>
          <w:tcPr>
            <w:tcW w:w="0" w:type="auto"/>
            <w:shd w:val="clear" w:color="auto" w:fill="FFFFFF"/>
            <w:noWrap/>
            <w:vAlign w:val="bottom"/>
          </w:tcPr>
          <w:p w:rsidR="009D3768" w:rsidRPr="00180CC3" w:rsidRDefault="009D3768" w:rsidP="006F738D">
            <w:pPr>
              <w:spacing w:line="360" w:lineRule="auto"/>
              <w:rPr>
                <w:rFonts w:ascii="Arial" w:hAnsi="Arial" w:cs="Arial"/>
                <w:b/>
                <w:bCs/>
                <w:i/>
                <w:sz w:val="20"/>
                <w:szCs w:val="20"/>
              </w:rPr>
            </w:pPr>
            <w:r w:rsidRPr="00180CC3">
              <w:rPr>
                <w:rFonts w:ascii="Arial" w:hAnsi="Arial" w:cs="Arial"/>
                <w:b/>
                <w:bCs/>
                <w:i/>
                <w:sz w:val="20"/>
                <w:szCs w:val="20"/>
              </w:rPr>
              <w:t xml:space="preserve"> Préstamo </w:t>
            </w:r>
          </w:p>
        </w:tc>
        <w:tc>
          <w:tcPr>
            <w:tcW w:w="0" w:type="auto"/>
            <w:shd w:val="clear" w:color="auto" w:fill="FFFFFF"/>
            <w:noWrap/>
            <w:vAlign w:val="bottom"/>
          </w:tcPr>
          <w:p w:rsidR="009D3768" w:rsidRPr="00180CC3" w:rsidRDefault="009D3768" w:rsidP="006F738D">
            <w:pPr>
              <w:spacing w:line="360" w:lineRule="auto"/>
              <w:rPr>
                <w:rFonts w:ascii="Arial" w:hAnsi="Arial" w:cs="Arial"/>
                <w:b/>
                <w:bCs/>
                <w:i/>
                <w:sz w:val="20"/>
                <w:szCs w:val="20"/>
              </w:rPr>
            </w:pPr>
            <w:r w:rsidRPr="00180CC3">
              <w:rPr>
                <w:rFonts w:ascii="Arial" w:hAnsi="Arial" w:cs="Arial"/>
                <w:b/>
                <w:bCs/>
                <w:i/>
                <w:sz w:val="20"/>
                <w:szCs w:val="20"/>
              </w:rPr>
              <w:t xml:space="preserve">   24,790.61 </w:t>
            </w:r>
          </w:p>
        </w:tc>
      </w:tr>
      <w:tr w:rsidR="009D3768" w:rsidRPr="00180CC3">
        <w:trPr>
          <w:trHeight w:val="270"/>
          <w:jc w:val="center"/>
        </w:trPr>
        <w:tc>
          <w:tcPr>
            <w:tcW w:w="0" w:type="auto"/>
            <w:shd w:val="clear" w:color="auto" w:fill="FFFFFF"/>
            <w:noWrap/>
            <w:vAlign w:val="bottom"/>
          </w:tcPr>
          <w:p w:rsidR="009D3768" w:rsidRPr="00180CC3" w:rsidRDefault="009D3768" w:rsidP="006F738D">
            <w:pPr>
              <w:spacing w:line="360" w:lineRule="auto"/>
              <w:rPr>
                <w:rFonts w:ascii="Arial" w:hAnsi="Arial" w:cs="Arial"/>
                <w:i/>
                <w:sz w:val="20"/>
                <w:szCs w:val="20"/>
              </w:rPr>
            </w:pPr>
            <w:r w:rsidRPr="00180CC3">
              <w:rPr>
                <w:rFonts w:ascii="Arial" w:hAnsi="Arial" w:cs="Arial"/>
                <w:i/>
                <w:sz w:val="20"/>
                <w:szCs w:val="20"/>
              </w:rPr>
              <w:t>Capital de Trabajo</w:t>
            </w:r>
          </w:p>
        </w:tc>
        <w:tc>
          <w:tcPr>
            <w:tcW w:w="0" w:type="auto"/>
            <w:shd w:val="clear" w:color="auto" w:fill="FFFFFF"/>
            <w:noWrap/>
            <w:vAlign w:val="bottom"/>
          </w:tcPr>
          <w:p w:rsidR="009D3768" w:rsidRPr="00180CC3" w:rsidRDefault="009D3768" w:rsidP="006F738D">
            <w:pPr>
              <w:spacing w:line="360" w:lineRule="auto"/>
              <w:jc w:val="right"/>
              <w:rPr>
                <w:rFonts w:ascii="Arial" w:hAnsi="Arial" w:cs="Arial"/>
                <w:b/>
                <w:bCs/>
                <w:i/>
                <w:sz w:val="20"/>
                <w:szCs w:val="20"/>
              </w:rPr>
            </w:pPr>
            <w:r w:rsidRPr="00180CC3">
              <w:rPr>
                <w:rFonts w:ascii="Arial" w:hAnsi="Arial" w:cs="Arial"/>
                <w:b/>
                <w:bCs/>
                <w:i/>
                <w:sz w:val="20"/>
                <w:szCs w:val="20"/>
              </w:rPr>
              <w:t xml:space="preserve">     17,390.61 </w:t>
            </w:r>
          </w:p>
        </w:tc>
        <w:tc>
          <w:tcPr>
            <w:tcW w:w="0" w:type="auto"/>
            <w:shd w:val="clear" w:color="auto" w:fill="FFFFFF"/>
            <w:noWrap/>
            <w:vAlign w:val="bottom"/>
          </w:tcPr>
          <w:p w:rsidR="009D3768" w:rsidRPr="00180CC3" w:rsidRDefault="009D3768" w:rsidP="006F738D">
            <w:pPr>
              <w:spacing w:line="360" w:lineRule="auto"/>
              <w:rPr>
                <w:rFonts w:ascii="Arial" w:hAnsi="Arial" w:cs="Arial"/>
                <w:i/>
                <w:sz w:val="20"/>
                <w:szCs w:val="20"/>
              </w:rPr>
            </w:pPr>
            <w:r w:rsidRPr="00180CC3">
              <w:rPr>
                <w:rFonts w:ascii="Arial" w:hAnsi="Arial" w:cs="Arial"/>
                <w:i/>
                <w:sz w:val="20"/>
                <w:szCs w:val="20"/>
              </w:rPr>
              <w:t> </w:t>
            </w:r>
          </w:p>
        </w:tc>
        <w:tc>
          <w:tcPr>
            <w:tcW w:w="0" w:type="auto"/>
            <w:shd w:val="clear" w:color="auto" w:fill="FFFFFF"/>
            <w:noWrap/>
            <w:vAlign w:val="bottom"/>
          </w:tcPr>
          <w:p w:rsidR="009D3768" w:rsidRPr="00180CC3" w:rsidRDefault="009D3768" w:rsidP="006F738D">
            <w:pPr>
              <w:spacing w:line="360" w:lineRule="auto"/>
              <w:rPr>
                <w:rFonts w:ascii="Arial" w:hAnsi="Arial" w:cs="Arial"/>
                <w:i/>
                <w:sz w:val="20"/>
                <w:szCs w:val="20"/>
              </w:rPr>
            </w:pPr>
            <w:r w:rsidRPr="00180CC3">
              <w:rPr>
                <w:rFonts w:ascii="Arial" w:hAnsi="Arial" w:cs="Arial"/>
                <w:i/>
                <w:sz w:val="20"/>
                <w:szCs w:val="20"/>
              </w:rPr>
              <w:t> </w:t>
            </w:r>
          </w:p>
        </w:tc>
      </w:tr>
      <w:tr w:rsidR="009D3768" w:rsidRPr="00180CC3">
        <w:trPr>
          <w:trHeight w:val="270"/>
          <w:jc w:val="center"/>
        </w:trPr>
        <w:tc>
          <w:tcPr>
            <w:tcW w:w="0" w:type="auto"/>
            <w:shd w:val="clear" w:color="auto" w:fill="FFFFFF"/>
            <w:noWrap/>
            <w:vAlign w:val="bottom"/>
          </w:tcPr>
          <w:p w:rsidR="009D3768" w:rsidRPr="00180CC3" w:rsidRDefault="009D3768" w:rsidP="006F738D">
            <w:pPr>
              <w:spacing w:line="360" w:lineRule="auto"/>
              <w:rPr>
                <w:rFonts w:ascii="Arial" w:hAnsi="Arial" w:cs="Arial"/>
                <w:b/>
                <w:bCs/>
                <w:i/>
                <w:sz w:val="20"/>
                <w:szCs w:val="20"/>
              </w:rPr>
            </w:pPr>
            <w:r w:rsidRPr="00180CC3">
              <w:rPr>
                <w:rFonts w:ascii="Arial" w:hAnsi="Arial" w:cs="Arial"/>
                <w:b/>
                <w:bCs/>
                <w:i/>
                <w:sz w:val="20"/>
                <w:szCs w:val="20"/>
              </w:rPr>
              <w:t>FIJOS</w:t>
            </w:r>
          </w:p>
        </w:tc>
        <w:tc>
          <w:tcPr>
            <w:tcW w:w="0" w:type="auto"/>
            <w:shd w:val="clear" w:color="auto" w:fill="FFFFFF"/>
            <w:noWrap/>
            <w:vAlign w:val="bottom"/>
          </w:tcPr>
          <w:p w:rsidR="009D3768" w:rsidRPr="00180CC3" w:rsidRDefault="009D3768" w:rsidP="006F738D">
            <w:pPr>
              <w:spacing w:line="360" w:lineRule="auto"/>
              <w:jc w:val="right"/>
              <w:rPr>
                <w:rFonts w:ascii="Arial" w:hAnsi="Arial" w:cs="Arial"/>
                <w:b/>
                <w:bCs/>
                <w:i/>
                <w:sz w:val="20"/>
                <w:szCs w:val="20"/>
              </w:rPr>
            </w:pPr>
            <w:r w:rsidRPr="00180CC3">
              <w:rPr>
                <w:rFonts w:ascii="Arial" w:hAnsi="Arial" w:cs="Arial"/>
                <w:b/>
                <w:bCs/>
                <w:i/>
                <w:sz w:val="20"/>
                <w:szCs w:val="20"/>
              </w:rPr>
              <w:t xml:space="preserve">       2,400.00 </w:t>
            </w:r>
          </w:p>
        </w:tc>
        <w:tc>
          <w:tcPr>
            <w:tcW w:w="0" w:type="auto"/>
            <w:shd w:val="clear" w:color="auto" w:fill="FFFFFF"/>
            <w:noWrap/>
            <w:vAlign w:val="bottom"/>
          </w:tcPr>
          <w:p w:rsidR="009D3768" w:rsidRPr="00180CC3" w:rsidRDefault="009D3768" w:rsidP="006F738D">
            <w:pPr>
              <w:spacing w:line="360" w:lineRule="auto"/>
              <w:rPr>
                <w:rFonts w:ascii="Arial" w:hAnsi="Arial" w:cs="Arial"/>
                <w:i/>
                <w:sz w:val="20"/>
                <w:szCs w:val="20"/>
              </w:rPr>
            </w:pPr>
            <w:r w:rsidRPr="00180CC3">
              <w:rPr>
                <w:rFonts w:ascii="Arial" w:hAnsi="Arial" w:cs="Arial"/>
                <w:i/>
                <w:sz w:val="20"/>
                <w:szCs w:val="20"/>
              </w:rPr>
              <w:t> </w:t>
            </w:r>
          </w:p>
        </w:tc>
        <w:tc>
          <w:tcPr>
            <w:tcW w:w="0" w:type="auto"/>
            <w:shd w:val="clear" w:color="auto" w:fill="FFFFFF"/>
            <w:noWrap/>
            <w:vAlign w:val="bottom"/>
          </w:tcPr>
          <w:p w:rsidR="009D3768" w:rsidRPr="00180CC3" w:rsidRDefault="009D3768" w:rsidP="006F738D">
            <w:pPr>
              <w:spacing w:line="360" w:lineRule="auto"/>
              <w:rPr>
                <w:rFonts w:ascii="Arial" w:hAnsi="Arial" w:cs="Arial"/>
                <w:i/>
                <w:sz w:val="20"/>
                <w:szCs w:val="20"/>
              </w:rPr>
            </w:pPr>
            <w:r w:rsidRPr="00180CC3">
              <w:rPr>
                <w:rFonts w:ascii="Arial" w:hAnsi="Arial" w:cs="Arial"/>
                <w:i/>
                <w:sz w:val="20"/>
                <w:szCs w:val="20"/>
              </w:rPr>
              <w:t> </w:t>
            </w:r>
          </w:p>
        </w:tc>
      </w:tr>
      <w:tr w:rsidR="009D3768" w:rsidRPr="00180CC3">
        <w:trPr>
          <w:trHeight w:val="270"/>
          <w:jc w:val="center"/>
        </w:trPr>
        <w:tc>
          <w:tcPr>
            <w:tcW w:w="0" w:type="auto"/>
            <w:shd w:val="clear" w:color="auto" w:fill="FFFFFF"/>
            <w:noWrap/>
            <w:vAlign w:val="bottom"/>
          </w:tcPr>
          <w:p w:rsidR="009D3768" w:rsidRPr="00180CC3" w:rsidRDefault="009D3768" w:rsidP="006F738D">
            <w:pPr>
              <w:spacing w:line="360" w:lineRule="auto"/>
              <w:rPr>
                <w:rFonts w:ascii="Arial" w:hAnsi="Arial" w:cs="Arial"/>
                <w:i/>
                <w:sz w:val="20"/>
                <w:szCs w:val="20"/>
              </w:rPr>
            </w:pPr>
            <w:r w:rsidRPr="00180CC3">
              <w:rPr>
                <w:rFonts w:ascii="Arial" w:hAnsi="Arial" w:cs="Arial"/>
                <w:i/>
                <w:sz w:val="20"/>
                <w:szCs w:val="20"/>
              </w:rPr>
              <w:t>Equipos</w:t>
            </w:r>
          </w:p>
        </w:tc>
        <w:tc>
          <w:tcPr>
            <w:tcW w:w="0" w:type="auto"/>
            <w:shd w:val="clear" w:color="auto" w:fill="FFFFFF"/>
            <w:noWrap/>
            <w:vAlign w:val="bottom"/>
          </w:tcPr>
          <w:p w:rsidR="009D3768" w:rsidRPr="00180CC3" w:rsidRDefault="009D3768" w:rsidP="006F738D">
            <w:pPr>
              <w:spacing w:line="360" w:lineRule="auto"/>
              <w:jc w:val="right"/>
              <w:rPr>
                <w:rFonts w:ascii="Arial" w:hAnsi="Arial" w:cs="Arial"/>
                <w:i/>
                <w:sz w:val="20"/>
                <w:szCs w:val="20"/>
              </w:rPr>
            </w:pPr>
            <w:r w:rsidRPr="00180CC3">
              <w:rPr>
                <w:rFonts w:ascii="Arial" w:hAnsi="Arial" w:cs="Arial"/>
                <w:i/>
                <w:sz w:val="20"/>
                <w:szCs w:val="20"/>
              </w:rPr>
              <w:t xml:space="preserve">              2,400.00 </w:t>
            </w:r>
          </w:p>
        </w:tc>
        <w:tc>
          <w:tcPr>
            <w:tcW w:w="0" w:type="auto"/>
            <w:gridSpan w:val="2"/>
            <w:shd w:val="clear" w:color="auto" w:fill="FFFFFF"/>
            <w:noWrap/>
            <w:vAlign w:val="bottom"/>
          </w:tcPr>
          <w:p w:rsidR="009D3768" w:rsidRPr="00180CC3" w:rsidRDefault="009D3768" w:rsidP="006F738D">
            <w:pPr>
              <w:spacing w:line="360" w:lineRule="auto"/>
              <w:jc w:val="center"/>
              <w:rPr>
                <w:rFonts w:ascii="Arial" w:hAnsi="Arial" w:cs="Arial"/>
                <w:b/>
                <w:bCs/>
                <w:i/>
                <w:sz w:val="20"/>
                <w:szCs w:val="20"/>
              </w:rPr>
            </w:pPr>
            <w:r w:rsidRPr="00180CC3">
              <w:rPr>
                <w:rFonts w:ascii="Arial" w:hAnsi="Arial" w:cs="Arial"/>
                <w:b/>
                <w:bCs/>
                <w:i/>
                <w:sz w:val="20"/>
                <w:szCs w:val="20"/>
              </w:rPr>
              <w:t xml:space="preserve"> PATRIMONIO </w:t>
            </w:r>
          </w:p>
        </w:tc>
      </w:tr>
      <w:tr w:rsidR="009D3768" w:rsidRPr="00180CC3">
        <w:trPr>
          <w:trHeight w:val="270"/>
          <w:jc w:val="center"/>
        </w:trPr>
        <w:tc>
          <w:tcPr>
            <w:tcW w:w="0" w:type="auto"/>
            <w:shd w:val="clear" w:color="auto" w:fill="FFFFFF"/>
            <w:noWrap/>
            <w:vAlign w:val="bottom"/>
          </w:tcPr>
          <w:p w:rsidR="009D3768" w:rsidRPr="00180CC3" w:rsidRDefault="009D3768" w:rsidP="006F738D">
            <w:pPr>
              <w:spacing w:line="360" w:lineRule="auto"/>
              <w:rPr>
                <w:rFonts w:ascii="Arial" w:hAnsi="Arial" w:cs="Arial"/>
                <w:b/>
                <w:bCs/>
                <w:i/>
                <w:sz w:val="20"/>
                <w:szCs w:val="20"/>
              </w:rPr>
            </w:pPr>
            <w:r w:rsidRPr="00180CC3">
              <w:rPr>
                <w:rFonts w:ascii="Arial" w:hAnsi="Arial" w:cs="Arial"/>
                <w:b/>
                <w:bCs/>
                <w:i/>
                <w:sz w:val="20"/>
                <w:szCs w:val="20"/>
              </w:rPr>
              <w:t>DIFERIDOS</w:t>
            </w:r>
          </w:p>
        </w:tc>
        <w:tc>
          <w:tcPr>
            <w:tcW w:w="0" w:type="auto"/>
            <w:shd w:val="clear" w:color="auto" w:fill="FFFFFF"/>
            <w:noWrap/>
            <w:vAlign w:val="bottom"/>
          </w:tcPr>
          <w:p w:rsidR="009D3768" w:rsidRPr="00180CC3" w:rsidRDefault="009D3768" w:rsidP="006F738D">
            <w:pPr>
              <w:spacing w:line="360" w:lineRule="auto"/>
              <w:jc w:val="right"/>
              <w:rPr>
                <w:rFonts w:ascii="Arial" w:hAnsi="Arial" w:cs="Arial"/>
                <w:b/>
                <w:bCs/>
                <w:i/>
                <w:sz w:val="20"/>
                <w:szCs w:val="20"/>
              </w:rPr>
            </w:pPr>
            <w:r w:rsidRPr="00180CC3">
              <w:rPr>
                <w:rFonts w:ascii="Arial" w:hAnsi="Arial" w:cs="Arial"/>
                <w:b/>
                <w:bCs/>
                <w:i/>
                <w:sz w:val="20"/>
                <w:szCs w:val="20"/>
              </w:rPr>
              <w:t xml:space="preserve">       5,000.00 </w:t>
            </w:r>
          </w:p>
        </w:tc>
        <w:tc>
          <w:tcPr>
            <w:tcW w:w="0" w:type="auto"/>
            <w:shd w:val="clear" w:color="auto" w:fill="FFFFFF"/>
            <w:noWrap/>
            <w:vAlign w:val="bottom"/>
          </w:tcPr>
          <w:p w:rsidR="009D3768" w:rsidRPr="00180CC3" w:rsidRDefault="009D3768" w:rsidP="006F738D">
            <w:pPr>
              <w:spacing w:line="360" w:lineRule="auto"/>
              <w:rPr>
                <w:rFonts w:ascii="Arial" w:hAnsi="Arial" w:cs="Arial"/>
                <w:b/>
                <w:bCs/>
                <w:i/>
                <w:sz w:val="20"/>
                <w:szCs w:val="20"/>
              </w:rPr>
            </w:pPr>
            <w:r w:rsidRPr="00180CC3">
              <w:rPr>
                <w:rFonts w:ascii="Arial" w:hAnsi="Arial" w:cs="Arial"/>
                <w:b/>
                <w:bCs/>
                <w:i/>
                <w:sz w:val="20"/>
                <w:szCs w:val="20"/>
              </w:rPr>
              <w:t xml:space="preserve"> Capital </w:t>
            </w:r>
          </w:p>
        </w:tc>
        <w:tc>
          <w:tcPr>
            <w:tcW w:w="0" w:type="auto"/>
            <w:shd w:val="clear" w:color="auto" w:fill="FFFFFF"/>
            <w:noWrap/>
            <w:vAlign w:val="bottom"/>
          </w:tcPr>
          <w:p w:rsidR="009D3768" w:rsidRPr="00180CC3" w:rsidRDefault="009D3768" w:rsidP="006F738D">
            <w:pPr>
              <w:spacing w:line="360" w:lineRule="auto"/>
              <w:rPr>
                <w:rFonts w:ascii="Arial" w:hAnsi="Arial" w:cs="Arial"/>
                <w:b/>
                <w:bCs/>
                <w:i/>
                <w:sz w:val="20"/>
                <w:szCs w:val="20"/>
              </w:rPr>
            </w:pPr>
            <w:r w:rsidRPr="00180CC3">
              <w:rPr>
                <w:rFonts w:ascii="Arial" w:hAnsi="Arial" w:cs="Arial"/>
                <w:b/>
                <w:bCs/>
                <w:i/>
                <w:sz w:val="20"/>
                <w:szCs w:val="20"/>
              </w:rPr>
              <w:t xml:space="preserve">              -   </w:t>
            </w:r>
          </w:p>
        </w:tc>
      </w:tr>
      <w:tr w:rsidR="009D3768" w:rsidRPr="00180CC3">
        <w:trPr>
          <w:trHeight w:val="270"/>
          <w:jc w:val="center"/>
        </w:trPr>
        <w:tc>
          <w:tcPr>
            <w:tcW w:w="0" w:type="auto"/>
            <w:shd w:val="clear" w:color="auto" w:fill="FFFFFF"/>
            <w:noWrap/>
            <w:vAlign w:val="bottom"/>
          </w:tcPr>
          <w:p w:rsidR="009D3768" w:rsidRPr="00180CC3" w:rsidRDefault="009D3768" w:rsidP="006F738D">
            <w:pPr>
              <w:spacing w:line="360" w:lineRule="auto"/>
              <w:rPr>
                <w:rFonts w:ascii="Arial" w:hAnsi="Arial" w:cs="Arial"/>
                <w:i/>
                <w:sz w:val="20"/>
                <w:szCs w:val="20"/>
              </w:rPr>
            </w:pPr>
            <w:r w:rsidRPr="00180CC3">
              <w:rPr>
                <w:rFonts w:ascii="Arial" w:hAnsi="Arial" w:cs="Arial"/>
                <w:i/>
                <w:sz w:val="20"/>
                <w:szCs w:val="20"/>
              </w:rPr>
              <w:t>Capacitación y entrenamiento BPM</w:t>
            </w:r>
          </w:p>
        </w:tc>
        <w:tc>
          <w:tcPr>
            <w:tcW w:w="0" w:type="auto"/>
            <w:shd w:val="clear" w:color="auto" w:fill="FFFFFF"/>
            <w:noWrap/>
            <w:vAlign w:val="bottom"/>
          </w:tcPr>
          <w:p w:rsidR="009D3768" w:rsidRPr="00180CC3" w:rsidRDefault="009D3768" w:rsidP="006F738D">
            <w:pPr>
              <w:spacing w:line="360" w:lineRule="auto"/>
              <w:jc w:val="right"/>
              <w:rPr>
                <w:rFonts w:ascii="Arial" w:hAnsi="Arial" w:cs="Arial"/>
                <w:i/>
                <w:sz w:val="20"/>
                <w:szCs w:val="20"/>
              </w:rPr>
            </w:pPr>
            <w:r w:rsidRPr="00180CC3">
              <w:rPr>
                <w:rFonts w:ascii="Arial" w:hAnsi="Arial" w:cs="Arial"/>
                <w:i/>
                <w:sz w:val="20"/>
                <w:szCs w:val="20"/>
              </w:rPr>
              <w:t xml:space="preserve">              2,000.00 </w:t>
            </w:r>
          </w:p>
        </w:tc>
        <w:tc>
          <w:tcPr>
            <w:tcW w:w="0" w:type="auto"/>
            <w:shd w:val="clear" w:color="auto" w:fill="FFFFFF"/>
            <w:noWrap/>
            <w:vAlign w:val="bottom"/>
          </w:tcPr>
          <w:p w:rsidR="009D3768" w:rsidRPr="00180CC3" w:rsidRDefault="009D3768" w:rsidP="006F738D">
            <w:pPr>
              <w:spacing w:line="360" w:lineRule="auto"/>
              <w:rPr>
                <w:rFonts w:ascii="Arial" w:hAnsi="Arial" w:cs="Arial"/>
                <w:i/>
                <w:sz w:val="20"/>
                <w:szCs w:val="20"/>
              </w:rPr>
            </w:pPr>
            <w:r w:rsidRPr="00180CC3">
              <w:rPr>
                <w:rFonts w:ascii="Arial" w:hAnsi="Arial" w:cs="Arial"/>
                <w:i/>
                <w:sz w:val="20"/>
                <w:szCs w:val="20"/>
              </w:rPr>
              <w:t> </w:t>
            </w:r>
          </w:p>
        </w:tc>
        <w:tc>
          <w:tcPr>
            <w:tcW w:w="0" w:type="auto"/>
            <w:shd w:val="clear" w:color="auto" w:fill="FFFFFF"/>
            <w:noWrap/>
            <w:vAlign w:val="bottom"/>
          </w:tcPr>
          <w:p w:rsidR="009D3768" w:rsidRPr="00180CC3" w:rsidRDefault="009D3768" w:rsidP="006F738D">
            <w:pPr>
              <w:spacing w:line="360" w:lineRule="auto"/>
              <w:rPr>
                <w:rFonts w:ascii="Arial" w:hAnsi="Arial" w:cs="Arial"/>
                <w:i/>
                <w:sz w:val="20"/>
                <w:szCs w:val="20"/>
              </w:rPr>
            </w:pPr>
            <w:r w:rsidRPr="00180CC3">
              <w:rPr>
                <w:rFonts w:ascii="Arial" w:hAnsi="Arial" w:cs="Arial"/>
                <w:i/>
                <w:sz w:val="20"/>
                <w:szCs w:val="20"/>
              </w:rPr>
              <w:t> </w:t>
            </w:r>
          </w:p>
        </w:tc>
      </w:tr>
      <w:tr w:rsidR="009D3768" w:rsidRPr="00180CC3">
        <w:trPr>
          <w:trHeight w:val="270"/>
          <w:jc w:val="center"/>
        </w:trPr>
        <w:tc>
          <w:tcPr>
            <w:tcW w:w="0" w:type="auto"/>
            <w:shd w:val="clear" w:color="auto" w:fill="FFFFFF"/>
            <w:noWrap/>
            <w:vAlign w:val="bottom"/>
          </w:tcPr>
          <w:p w:rsidR="009D3768" w:rsidRPr="00180CC3" w:rsidRDefault="009D3768" w:rsidP="006F738D">
            <w:pPr>
              <w:spacing w:line="360" w:lineRule="auto"/>
              <w:rPr>
                <w:rFonts w:ascii="Arial" w:hAnsi="Arial" w:cs="Arial"/>
                <w:i/>
                <w:sz w:val="20"/>
                <w:szCs w:val="20"/>
              </w:rPr>
            </w:pPr>
            <w:r w:rsidRPr="00180CC3">
              <w:rPr>
                <w:rFonts w:ascii="Arial" w:hAnsi="Arial" w:cs="Arial"/>
                <w:i/>
                <w:sz w:val="20"/>
                <w:szCs w:val="20"/>
              </w:rPr>
              <w:t xml:space="preserve">Gastos de Adecuaciones </w:t>
            </w:r>
          </w:p>
        </w:tc>
        <w:tc>
          <w:tcPr>
            <w:tcW w:w="0" w:type="auto"/>
            <w:shd w:val="clear" w:color="auto" w:fill="FFFFFF"/>
            <w:noWrap/>
            <w:vAlign w:val="bottom"/>
          </w:tcPr>
          <w:p w:rsidR="009D3768" w:rsidRPr="00180CC3" w:rsidRDefault="009D3768" w:rsidP="006F738D">
            <w:pPr>
              <w:spacing w:line="360" w:lineRule="auto"/>
              <w:jc w:val="right"/>
              <w:rPr>
                <w:rFonts w:ascii="Arial" w:hAnsi="Arial" w:cs="Arial"/>
                <w:i/>
                <w:sz w:val="20"/>
                <w:szCs w:val="20"/>
              </w:rPr>
            </w:pPr>
            <w:r w:rsidRPr="00180CC3">
              <w:rPr>
                <w:rFonts w:ascii="Arial" w:hAnsi="Arial" w:cs="Arial"/>
                <w:i/>
                <w:sz w:val="20"/>
                <w:szCs w:val="20"/>
              </w:rPr>
              <w:t xml:space="preserve">              3,000.00 </w:t>
            </w:r>
          </w:p>
        </w:tc>
        <w:tc>
          <w:tcPr>
            <w:tcW w:w="0" w:type="auto"/>
            <w:shd w:val="clear" w:color="auto" w:fill="FFFFFF"/>
            <w:noWrap/>
            <w:vAlign w:val="bottom"/>
          </w:tcPr>
          <w:p w:rsidR="009D3768" w:rsidRPr="00180CC3" w:rsidRDefault="009D3768" w:rsidP="006F738D">
            <w:pPr>
              <w:spacing w:line="360" w:lineRule="auto"/>
              <w:rPr>
                <w:rFonts w:ascii="Arial" w:hAnsi="Arial" w:cs="Arial"/>
                <w:i/>
                <w:sz w:val="20"/>
                <w:szCs w:val="20"/>
              </w:rPr>
            </w:pPr>
            <w:r w:rsidRPr="00180CC3">
              <w:rPr>
                <w:rFonts w:ascii="Arial" w:hAnsi="Arial" w:cs="Arial"/>
                <w:i/>
                <w:sz w:val="20"/>
                <w:szCs w:val="20"/>
              </w:rPr>
              <w:t> </w:t>
            </w:r>
          </w:p>
        </w:tc>
        <w:tc>
          <w:tcPr>
            <w:tcW w:w="0" w:type="auto"/>
            <w:shd w:val="clear" w:color="auto" w:fill="FFFFFF"/>
            <w:noWrap/>
            <w:vAlign w:val="bottom"/>
          </w:tcPr>
          <w:p w:rsidR="009D3768" w:rsidRPr="00180CC3" w:rsidRDefault="009D3768" w:rsidP="006F738D">
            <w:pPr>
              <w:spacing w:line="360" w:lineRule="auto"/>
              <w:rPr>
                <w:rFonts w:ascii="Arial" w:hAnsi="Arial" w:cs="Arial"/>
                <w:i/>
                <w:sz w:val="20"/>
                <w:szCs w:val="20"/>
              </w:rPr>
            </w:pPr>
            <w:r w:rsidRPr="00180CC3">
              <w:rPr>
                <w:rFonts w:ascii="Arial" w:hAnsi="Arial" w:cs="Arial"/>
                <w:i/>
                <w:sz w:val="20"/>
                <w:szCs w:val="20"/>
              </w:rPr>
              <w:t> </w:t>
            </w:r>
          </w:p>
        </w:tc>
      </w:tr>
      <w:tr w:rsidR="009D3768" w:rsidRPr="00180CC3">
        <w:trPr>
          <w:trHeight w:val="270"/>
          <w:jc w:val="center"/>
        </w:trPr>
        <w:tc>
          <w:tcPr>
            <w:tcW w:w="0" w:type="auto"/>
            <w:shd w:val="clear" w:color="auto" w:fill="DBE5F1"/>
            <w:noWrap/>
            <w:vAlign w:val="bottom"/>
          </w:tcPr>
          <w:p w:rsidR="009D3768" w:rsidRPr="00180CC3" w:rsidRDefault="009D3768" w:rsidP="006F738D">
            <w:pPr>
              <w:spacing w:line="360" w:lineRule="auto"/>
              <w:rPr>
                <w:rFonts w:ascii="Arial" w:hAnsi="Arial" w:cs="Arial"/>
                <w:i/>
                <w:sz w:val="20"/>
                <w:szCs w:val="20"/>
              </w:rPr>
            </w:pPr>
            <w:r w:rsidRPr="00180CC3">
              <w:rPr>
                <w:rFonts w:ascii="Arial" w:hAnsi="Arial" w:cs="Arial"/>
                <w:i/>
                <w:sz w:val="20"/>
                <w:szCs w:val="20"/>
              </w:rPr>
              <w:t> </w:t>
            </w:r>
          </w:p>
        </w:tc>
        <w:tc>
          <w:tcPr>
            <w:tcW w:w="0" w:type="auto"/>
            <w:shd w:val="clear" w:color="auto" w:fill="DBE5F1"/>
            <w:noWrap/>
            <w:vAlign w:val="bottom"/>
          </w:tcPr>
          <w:p w:rsidR="009D3768" w:rsidRPr="00180CC3" w:rsidRDefault="009D3768" w:rsidP="006F738D">
            <w:pPr>
              <w:spacing w:line="360" w:lineRule="auto"/>
              <w:jc w:val="right"/>
              <w:rPr>
                <w:rFonts w:ascii="Arial" w:hAnsi="Arial" w:cs="Arial"/>
                <w:b/>
                <w:bCs/>
                <w:i/>
                <w:sz w:val="20"/>
                <w:szCs w:val="20"/>
              </w:rPr>
            </w:pPr>
            <w:r w:rsidRPr="00180CC3">
              <w:rPr>
                <w:rFonts w:ascii="Arial" w:hAnsi="Arial" w:cs="Arial"/>
                <w:b/>
                <w:bCs/>
                <w:i/>
                <w:sz w:val="20"/>
                <w:szCs w:val="20"/>
              </w:rPr>
              <w:t xml:space="preserve">     24,790.61 </w:t>
            </w:r>
          </w:p>
        </w:tc>
        <w:tc>
          <w:tcPr>
            <w:tcW w:w="0" w:type="auto"/>
            <w:shd w:val="clear" w:color="auto" w:fill="DBE5F1"/>
            <w:noWrap/>
            <w:vAlign w:val="bottom"/>
          </w:tcPr>
          <w:p w:rsidR="009D3768" w:rsidRPr="00180CC3" w:rsidRDefault="009D3768" w:rsidP="006F738D">
            <w:pPr>
              <w:spacing w:line="360" w:lineRule="auto"/>
              <w:rPr>
                <w:rFonts w:ascii="Arial" w:hAnsi="Arial" w:cs="Arial"/>
                <w:i/>
                <w:sz w:val="20"/>
                <w:szCs w:val="20"/>
              </w:rPr>
            </w:pPr>
            <w:r w:rsidRPr="00180CC3">
              <w:rPr>
                <w:rFonts w:ascii="Arial" w:hAnsi="Arial" w:cs="Arial"/>
                <w:i/>
                <w:sz w:val="20"/>
                <w:szCs w:val="20"/>
              </w:rPr>
              <w:t> </w:t>
            </w:r>
          </w:p>
        </w:tc>
        <w:tc>
          <w:tcPr>
            <w:tcW w:w="0" w:type="auto"/>
            <w:shd w:val="clear" w:color="auto" w:fill="DBE5F1"/>
            <w:noWrap/>
            <w:vAlign w:val="bottom"/>
          </w:tcPr>
          <w:p w:rsidR="009D3768" w:rsidRPr="00180CC3" w:rsidRDefault="009D3768" w:rsidP="006F738D">
            <w:pPr>
              <w:spacing w:line="360" w:lineRule="auto"/>
              <w:rPr>
                <w:rFonts w:ascii="Arial" w:hAnsi="Arial" w:cs="Arial"/>
                <w:b/>
                <w:bCs/>
                <w:i/>
                <w:sz w:val="20"/>
                <w:szCs w:val="20"/>
              </w:rPr>
            </w:pPr>
            <w:r w:rsidRPr="00180CC3">
              <w:rPr>
                <w:rFonts w:ascii="Arial" w:hAnsi="Arial" w:cs="Arial"/>
                <w:b/>
                <w:bCs/>
                <w:i/>
                <w:sz w:val="20"/>
                <w:szCs w:val="20"/>
              </w:rPr>
              <w:t xml:space="preserve">   24,790.61 </w:t>
            </w:r>
          </w:p>
        </w:tc>
      </w:tr>
    </w:tbl>
    <w:p w:rsidR="009D3768" w:rsidRPr="004F58A8" w:rsidRDefault="00C05691" w:rsidP="006F738D">
      <w:pPr>
        <w:spacing w:line="360" w:lineRule="auto"/>
        <w:ind w:firstLine="284"/>
        <w:jc w:val="both"/>
        <w:rPr>
          <w:rFonts w:ascii="Arial" w:hAnsi="Arial" w:cs="Arial"/>
        </w:rPr>
      </w:pPr>
      <w:r w:rsidRPr="004F58A8">
        <w:rPr>
          <w:rFonts w:ascii="Arial" w:hAnsi="Arial" w:cs="Arial"/>
          <w:noProof/>
        </w:rPr>
        <w:pict>
          <v:shape id="_x0000_s1395" type="#_x0000_t202" style="position:absolute;left:0;text-align:left;margin-left:9.55pt;margin-top:11.55pt;width:399.2pt;height:39.1pt;z-index:251653120;mso-position-horizontal-relative:text;mso-position-vertical-relative:text" stroked="f">
            <v:textbox style="mso-next-textbox:#_x0000_s1395;mso-direction-alt:auto">
              <w:txbxContent>
                <w:p w:rsidR="001B6FDF" w:rsidRPr="00180CC3" w:rsidRDefault="001B6FDF" w:rsidP="00C05691">
                  <w:pPr>
                    <w:autoSpaceDE w:val="0"/>
                    <w:autoSpaceDN w:val="0"/>
                    <w:adjustRightInd w:val="0"/>
                    <w:rPr>
                      <w:rFonts w:ascii="Times New Roman" w:hAnsi="Times New Roman"/>
                      <w:sz w:val="20"/>
                      <w:szCs w:val="20"/>
                    </w:rPr>
                  </w:pPr>
                  <w:r w:rsidRPr="00180CC3">
                    <w:rPr>
                      <w:rFonts w:ascii="Times New Roman" w:hAnsi="Times New Roman"/>
                      <w:sz w:val="20"/>
                      <w:szCs w:val="20"/>
                      <w:lang w:val="es-ES"/>
                    </w:rPr>
                    <w:t xml:space="preserve">Fuente: Evaluación de Proyectos de Inversión en </w:t>
                  </w:r>
                  <w:smartTag w:uri="urn:schemas-microsoft-com:office:smarttags" w:element="PersonName">
                    <w:smartTagPr>
                      <w:attr w:name="ProductID" w:val="la Empresa. Nassir"/>
                    </w:smartTagPr>
                    <w:r w:rsidRPr="00180CC3">
                      <w:rPr>
                        <w:rFonts w:ascii="Times New Roman" w:hAnsi="Times New Roman"/>
                        <w:sz w:val="20"/>
                        <w:szCs w:val="20"/>
                        <w:lang w:val="es-ES"/>
                      </w:rPr>
                      <w:t xml:space="preserve">la Empresa. </w:t>
                    </w:r>
                    <w:r w:rsidRPr="00180CC3">
                      <w:rPr>
                        <w:rFonts w:ascii="Times New Roman" w:hAnsi="Times New Roman"/>
                        <w:sz w:val="20"/>
                        <w:szCs w:val="20"/>
                      </w:rPr>
                      <w:t>Nassir</w:t>
                    </w:r>
                  </w:smartTag>
                  <w:r w:rsidRPr="00180CC3">
                    <w:rPr>
                      <w:rFonts w:ascii="Times New Roman" w:hAnsi="Times New Roman"/>
                      <w:sz w:val="20"/>
                      <w:szCs w:val="20"/>
                    </w:rPr>
                    <w:t xml:space="preserve"> Sapag Chain</w:t>
                  </w:r>
                </w:p>
                <w:p w:rsidR="001B6FDF" w:rsidRPr="00180CC3" w:rsidRDefault="001B6FDF" w:rsidP="00C05691">
                  <w:pPr>
                    <w:rPr>
                      <w:rFonts w:ascii="Times New Roman" w:hAnsi="Times New Roman"/>
                      <w:sz w:val="20"/>
                      <w:szCs w:val="20"/>
                    </w:rPr>
                  </w:pPr>
                  <w:r w:rsidRPr="00180CC3">
                    <w:rPr>
                      <w:rFonts w:ascii="Times New Roman" w:hAnsi="Times New Roman"/>
                      <w:sz w:val="20"/>
                      <w:szCs w:val="20"/>
                    </w:rPr>
                    <w:t>Elaborado por: Las Autoras</w:t>
                  </w:r>
                </w:p>
              </w:txbxContent>
            </v:textbox>
          </v:shape>
        </w:pict>
      </w:r>
    </w:p>
    <w:p w:rsidR="009D3768" w:rsidRPr="004F58A8" w:rsidRDefault="009D3768" w:rsidP="006F738D">
      <w:pPr>
        <w:spacing w:line="360" w:lineRule="auto"/>
        <w:ind w:left="1260"/>
        <w:rPr>
          <w:rFonts w:ascii="Arial" w:hAnsi="Arial" w:cs="Arial"/>
          <w:b/>
        </w:rPr>
      </w:pPr>
      <w:r w:rsidRPr="004F58A8">
        <w:rPr>
          <w:rFonts w:ascii="Arial" w:hAnsi="Arial" w:cs="Arial"/>
          <w:b/>
        </w:rPr>
        <w:t xml:space="preserve">  </w:t>
      </w:r>
    </w:p>
    <w:p w:rsidR="009D3768" w:rsidRPr="004F58A8" w:rsidRDefault="009D3768" w:rsidP="006F738D">
      <w:pPr>
        <w:spacing w:line="360" w:lineRule="auto"/>
        <w:ind w:left="1260"/>
        <w:rPr>
          <w:rFonts w:ascii="Arial" w:hAnsi="Arial" w:cs="Arial"/>
          <w:b/>
        </w:rPr>
      </w:pPr>
    </w:p>
    <w:p w:rsidR="009D3768" w:rsidRPr="004F58A8" w:rsidRDefault="00070B5C" w:rsidP="006F738D">
      <w:pPr>
        <w:numPr>
          <w:ilvl w:val="4"/>
          <w:numId w:val="1"/>
        </w:numPr>
        <w:spacing w:line="360" w:lineRule="auto"/>
        <w:rPr>
          <w:rFonts w:ascii="Arial" w:hAnsi="Arial" w:cs="Arial"/>
          <w:b/>
        </w:rPr>
      </w:pPr>
      <w:r>
        <w:rPr>
          <w:rFonts w:ascii="Arial" w:hAnsi="Arial" w:cs="Arial"/>
          <w:b/>
        </w:rPr>
        <w:t>INVERSIÓ</w:t>
      </w:r>
      <w:r w:rsidR="009D3768" w:rsidRPr="004F58A8">
        <w:rPr>
          <w:rFonts w:ascii="Arial" w:hAnsi="Arial" w:cs="Arial"/>
          <w:b/>
        </w:rPr>
        <w:t>N FIJA</w:t>
      </w:r>
    </w:p>
    <w:p w:rsidR="009D3768" w:rsidRPr="004F58A8" w:rsidRDefault="009D3768" w:rsidP="006F738D">
      <w:pPr>
        <w:spacing w:line="360" w:lineRule="auto"/>
        <w:rPr>
          <w:rFonts w:ascii="Arial" w:hAnsi="Arial" w:cs="Arial"/>
          <w:b/>
        </w:rPr>
      </w:pPr>
    </w:p>
    <w:p w:rsidR="009D3768" w:rsidRPr="004F58A8" w:rsidRDefault="009D3768" w:rsidP="00A3535E">
      <w:pPr>
        <w:numPr>
          <w:ilvl w:val="0"/>
          <w:numId w:val="26"/>
        </w:numPr>
        <w:tabs>
          <w:tab w:val="clear" w:pos="1077"/>
          <w:tab w:val="num" w:pos="540"/>
        </w:tabs>
        <w:spacing w:line="360" w:lineRule="auto"/>
        <w:ind w:left="540" w:hanging="540"/>
        <w:jc w:val="both"/>
        <w:rPr>
          <w:rFonts w:ascii="Arial" w:hAnsi="Arial" w:cs="Arial"/>
          <w:lang w:val="es-ES"/>
        </w:rPr>
      </w:pPr>
      <w:r w:rsidRPr="004F58A8">
        <w:rPr>
          <w:rFonts w:ascii="Arial" w:hAnsi="Arial" w:cs="Arial"/>
          <w:b/>
          <w:u w:val="single"/>
          <w:lang w:val="es-ES"/>
        </w:rPr>
        <w:t>Equipos de Cómputo:</w:t>
      </w:r>
      <w:r w:rsidRPr="004F58A8">
        <w:rPr>
          <w:rFonts w:ascii="Arial" w:hAnsi="Arial" w:cs="Arial"/>
          <w:lang w:val="es-ES"/>
        </w:rPr>
        <w:t xml:space="preserve"> Se considera prudente debido al ingreso de nuevo personal, la adquisición de seis computadoras con procesador AMD, de 1.7 </w:t>
      </w:r>
      <w:r w:rsidR="00A70D79" w:rsidRPr="004F58A8">
        <w:rPr>
          <w:rFonts w:ascii="Arial" w:hAnsi="Arial" w:cs="Arial"/>
          <w:lang w:val="es-ES"/>
        </w:rPr>
        <w:t>GHz</w:t>
      </w:r>
      <w:r w:rsidRPr="004F58A8">
        <w:rPr>
          <w:rFonts w:ascii="Arial" w:hAnsi="Arial" w:cs="Arial"/>
          <w:lang w:val="es-ES"/>
        </w:rPr>
        <w:t>, valoradas en total en $2,400.00.</w:t>
      </w:r>
    </w:p>
    <w:p w:rsidR="009D3768" w:rsidRPr="004F58A8" w:rsidRDefault="009D3768" w:rsidP="006F738D">
      <w:pPr>
        <w:spacing w:line="360" w:lineRule="auto"/>
        <w:ind w:left="1260"/>
        <w:rPr>
          <w:rFonts w:ascii="Arial" w:hAnsi="Arial" w:cs="Arial"/>
          <w:b/>
          <w:lang w:val="es-ES"/>
        </w:rPr>
      </w:pPr>
    </w:p>
    <w:p w:rsidR="009D3768" w:rsidRPr="004F58A8" w:rsidRDefault="007E32DE" w:rsidP="006F738D">
      <w:pPr>
        <w:numPr>
          <w:ilvl w:val="4"/>
          <w:numId w:val="1"/>
        </w:numPr>
        <w:spacing w:line="360" w:lineRule="auto"/>
        <w:rPr>
          <w:rFonts w:ascii="Arial" w:hAnsi="Arial" w:cs="Arial"/>
          <w:b/>
        </w:rPr>
      </w:pPr>
      <w:r>
        <w:rPr>
          <w:rFonts w:ascii="Arial" w:hAnsi="Arial" w:cs="Arial"/>
          <w:b/>
        </w:rPr>
        <w:t>INVERSI</w:t>
      </w:r>
      <w:r w:rsidR="003E0B25">
        <w:rPr>
          <w:rFonts w:ascii="Arial" w:hAnsi="Arial" w:cs="Arial"/>
          <w:b/>
        </w:rPr>
        <w:t>Ó</w:t>
      </w:r>
      <w:r w:rsidR="009D3768" w:rsidRPr="004F58A8">
        <w:rPr>
          <w:rFonts w:ascii="Arial" w:hAnsi="Arial" w:cs="Arial"/>
          <w:b/>
        </w:rPr>
        <w:t>N DIFERIDA</w:t>
      </w:r>
    </w:p>
    <w:p w:rsidR="009D3768" w:rsidRPr="004F58A8" w:rsidRDefault="009D3768" w:rsidP="006F738D">
      <w:pPr>
        <w:spacing w:line="360" w:lineRule="auto"/>
        <w:ind w:left="717"/>
        <w:jc w:val="both"/>
        <w:rPr>
          <w:rFonts w:ascii="Arial" w:hAnsi="Arial" w:cs="Arial"/>
        </w:rPr>
      </w:pPr>
    </w:p>
    <w:p w:rsidR="009D3768" w:rsidRPr="004F58A8" w:rsidRDefault="009D3768" w:rsidP="00A3535E">
      <w:pPr>
        <w:numPr>
          <w:ilvl w:val="0"/>
          <w:numId w:val="26"/>
        </w:numPr>
        <w:tabs>
          <w:tab w:val="clear" w:pos="1077"/>
          <w:tab w:val="num" w:pos="360"/>
        </w:tabs>
        <w:spacing w:line="360" w:lineRule="auto"/>
        <w:ind w:left="360" w:firstLine="0"/>
        <w:jc w:val="both"/>
        <w:rPr>
          <w:rFonts w:ascii="Arial" w:hAnsi="Arial" w:cs="Arial"/>
          <w:b/>
          <w:u w:val="single"/>
          <w:lang w:val="es-ES"/>
        </w:rPr>
      </w:pPr>
      <w:r w:rsidRPr="004F58A8">
        <w:rPr>
          <w:rFonts w:ascii="Arial" w:hAnsi="Arial" w:cs="Arial"/>
          <w:b/>
          <w:u w:val="single"/>
          <w:lang w:val="es-ES"/>
        </w:rPr>
        <w:t>Capacitación y entrenamiento BPM:</w:t>
      </w:r>
      <w:r w:rsidRPr="004F58A8">
        <w:rPr>
          <w:rFonts w:ascii="Arial" w:hAnsi="Arial" w:cs="Arial"/>
          <w:lang w:val="es-ES"/>
        </w:rPr>
        <w:t xml:space="preserve"> la capacitación a fondo de la estructura organizacional por BPM al personal y a los administradores de la empresa es fundamental en el éxito de la aplicación de la nueva filosofía, es por esto que la inversión en este punto es imprescindible, se cotizó el rubro y se estableció que se lo conseguiría por un valor de $ 2,000.00 anuales.</w:t>
      </w:r>
    </w:p>
    <w:p w:rsidR="009D3768" w:rsidRPr="004F58A8" w:rsidRDefault="009D3768" w:rsidP="006F738D">
      <w:pPr>
        <w:tabs>
          <w:tab w:val="num" w:pos="360"/>
        </w:tabs>
        <w:spacing w:line="360" w:lineRule="auto"/>
        <w:ind w:left="360"/>
        <w:jc w:val="both"/>
        <w:rPr>
          <w:rFonts w:ascii="Arial" w:hAnsi="Arial" w:cs="Arial"/>
          <w:b/>
          <w:u w:val="single"/>
          <w:lang w:val="es-ES"/>
        </w:rPr>
      </w:pPr>
    </w:p>
    <w:p w:rsidR="009D3768" w:rsidRPr="004F58A8" w:rsidRDefault="009D3768" w:rsidP="00A3535E">
      <w:pPr>
        <w:numPr>
          <w:ilvl w:val="0"/>
          <w:numId w:val="26"/>
        </w:numPr>
        <w:tabs>
          <w:tab w:val="clear" w:pos="1077"/>
          <w:tab w:val="num" w:pos="360"/>
        </w:tabs>
        <w:spacing w:line="360" w:lineRule="auto"/>
        <w:ind w:left="360" w:firstLine="0"/>
        <w:jc w:val="both"/>
        <w:rPr>
          <w:rFonts w:ascii="Arial" w:hAnsi="Arial" w:cs="Arial"/>
          <w:b/>
          <w:u w:val="single"/>
          <w:lang w:val="es-ES"/>
        </w:rPr>
      </w:pPr>
      <w:r w:rsidRPr="004F58A8">
        <w:rPr>
          <w:rFonts w:ascii="Arial" w:hAnsi="Arial" w:cs="Arial"/>
          <w:b/>
          <w:u w:val="single"/>
          <w:lang w:val="es-ES"/>
        </w:rPr>
        <w:t>Gastos de Adecuaciones:</w:t>
      </w:r>
      <w:r w:rsidRPr="004F58A8">
        <w:rPr>
          <w:rFonts w:ascii="Arial" w:hAnsi="Arial" w:cs="Arial"/>
          <w:b/>
          <w:lang w:val="es-ES"/>
        </w:rPr>
        <w:t xml:space="preserve"> </w:t>
      </w:r>
      <w:r w:rsidRPr="004F58A8">
        <w:rPr>
          <w:rFonts w:ascii="Arial" w:hAnsi="Arial" w:cs="Arial"/>
          <w:lang w:val="es-ES"/>
        </w:rPr>
        <w:t>Es necesario remodelar las instalaciones tanto del local principal como de la sucursal y reorganizar los puestos de trabajo, por este motivo se proponer invertir en este rubro, a un costo de $ 3,000.00.</w:t>
      </w:r>
    </w:p>
    <w:p w:rsidR="009D3768" w:rsidRPr="004F58A8" w:rsidRDefault="009D3768" w:rsidP="006F738D">
      <w:pPr>
        <w:spacing w:line="360" w:lineRule="auto"/>
        <w:ind w:left="1260"/>
        <w:rPr>
          <w:rFonts w:ascii="Arial" w:hAnsi="Arial" w:cs="Arial"/>
          <w:b/>
          <w:lang w:val="es-ES"/>
        </w:rPr>
      </w:pPr>
    </w:p>
    <w:p w:rsidR="009D3768" w:rsidRPr="004F58A8" w:rsidRDefault="009D3768" w:rsidP="006F738D">
      <w:pPr>
        <w:numPr>
          <w:ilvl w:val="4"/>
          <w:numId w:val="1"/>
        </w:numPr>
        <w:spacing w:line="360" w:lineRule="auto"/>
        <w:rPr>
          <w:rFonts w:ascii="Arial" w:hAnsi="Arial" w:cs="Arial"/>
          <w:b/>
        </w:rPr>
      </w:pPr>
      <w:r w:rsidRPr="004F58A8">
        <w:rPr>
          <w:rFonts w:ascii="Arial" w:hAnsi="Arial" w:cs="Arial"/>
          <w:b/>
        </w:rPr>
        <w:t xml:space="preserve">CAPITAL DE TRABAJO  </w:t>
      </w:r>
    </w:p>
    <w:p w:rsidR="009D3768" w:rsidRPr="004F58A8" w:rsidRDefault="009D3768" w:rsidP="00FA244C">
      <w:pPr>
        <w:spacing w:line="360" w:lineRule="auto"/>
        <w:ind w:firstLine="567"/>
        <w:rPr>
          <w:rFonts w:ascii="Arial" w:hAnsi="Arial" w:cs="Arial"/>
          <w:b/>
        </w:rPr>
      </w:pPr>
    </w:p>
    <w:p w:rsidR="009D3768" w:rsidRPr="004F58A8" w:rsidRDefault="009D3768" w:rsidP="00FA244C">
      <w:pPr>
        <w:spacing w:line="360" w:lineRule="auto"/>
        <w:ind w:firstLine="567"/>
        <w:jc w:val="both"/>
        <w:rPr>
          <w:rFonts w:ascii="Arial" w:hAnsi="Arial" w:cs="Arial"/>
          <w:lang w:val="es-ES"/>
        </w:rPr>
      </w:pPr>
      <w:r w:rsidRPr="004F58A8">
        <w:rPr>
          <w:rFonts w:ascii="Arial" w:hAnsi="Arial" w:cs="Arial"/>
          <w:lang w:val="es-ES"/>
        </w:rPr>
        <w:t>Siendo este, el recurso económico destinado al funcionamiento inicial y permanente del negocio, y teniendo en cuenta que el mismo tiene, una relación directa con la capacidad de la empresa de generar o no efectivo, mediante el método del déficit acumulado máximo, se estableció el nivel de capital de</w:t>
      </w:r>
      <w:r w:rsidR="00C05691" w:rsidRPr="004F58A8">
        <w:rPr>
          <w:rFonts w:ascii="Arial" w:hAnsi="Arial" w:cs="Arial"/>
          <w:lang w:val="es-ES"/>
        </w:rPr>
        <w:t xml:space="preserve"> trabajo mínimo de la empresa, ver anexo 15.</w:t>
      </w:r>
    </w:p>
    <w:p w:rsidR="009D3768" w:rsidRPr="004F58A8" w:rsidRDefault="009D3768" w:rsidP="00FA244C">
      <w:pPr>
        <w:spacing w:line="360" w:lineRule="auto"/>
        <w:ind w:left="357" w:firstLine="567"/>
        <w:jc w:val="both"/>
        <w:rPr>
          <w:rFonts w:ascii="Arial" w:hAnsi="Arial" w:cs="Arial"/>
          <w:lang w:val="es-ES"/>
        </w:rPr>
      </w:pPr>
    </w:p>
    <w:p w:rsidR="009D3768" w:rsidRPr="004F58A8" w:rsidRDefault="009D3768" w:rsidP="00FA244C">
      <w:pPr>
        <w:spacing w:line="360" w:lineRule="auto"/>
        <w:ind w:firstLine="567"/>
        <w:jc w:val="both"/>
        <w:rPr>
          <w:rFonts w:ascii="Arial" w:hAnsi="Arial" w:cs="Arial"/>
          <w:lang w:val="es-ES"/>
        </w:rPr>
      </w:pPr>
      <w:r w:rsidRPr="004F58A8">
        <w:rPr>
          <w:rFonts w:ascii="Arial" w:hAnsi="Arial" w:cs="Arial"/>
          <w:lang w:val="es-ES"/>
        </w:rPr>
        <w:t>El cálculo se lo realizó determinando el monto del dinero mensual, que debería tener la empresa  para poder operar normalmente, tomando en cuenta la nueva estructura organizacional, cubriendo todos los gastos de operación del negocio y los nuevos costos propios del proyecto, como se observa en el anexo</w:t>
      </w:r>
      <w:r w:rsidR="00C05691" w:rsidRPr="004F58A8">
        <w:rPr>
          <w:rFonts w:ascii="Arial" w:hAnsi="Arial" w:cs="Arial"/>
          <w:lang w:val="es-ES"/>
        </w:rPr>
        <w:t xml:space="preserve"> </w:t>
      </w:r>
      <w:smartTag w:uri="urn:schemas-microsoft-com:office:smarttags" w:element="metricconverter">
        <w:smartTagPr>
          <w:attr w:name="ProductID" w:val="15, a"/>
        </w:smartTagPr>
        <w:r w:rsidR="00C05691" w:rsidRPr="004F58A8">
          <w:rPr>
            <w:rFonts w:ascii="Arial" w:hAnsi="Arial" w:cs="Arial"/>
            <w:lang w:val="es-ES"/>
          </w:rPr>
          <w:t>15</w:t>
        </w:r>
        <w:r w:rsidRPr="004F58A8">
          <w:rPr>
            <w:rFonts w:ascii="Arial" w:hAnsi="Arial" w:cs="Arial"/>
            <w:lang w:val="es-ES"/>
          </w:rPr>
          <w:t>, a</w:t>
        </w:r>
      </w:smartTag>
      <w:r w:rsidRPr="004F58A8">
        <w:rPr>
          <w:rFonts w:ascii="Arial" w:hAnsi="Arial" w:cs="Arial"/>
          <w:lang w:val="es-ES"/>
        </w:rPr>
        <w:t xml:space="preserve"> medida que se recupere el capital de trabajo, éste irá disminuyendo.</w:t>
      </w:r>
    </w:p>
    <w:p w:rsidR="009D3768" w:rsidRPr="004F58A8" w:rsidRDefault="009D3768" w:rsidP="00FA244C">
      <w:pPr>
        <w:spacing w:line="360" w:lineRule="auto"/>
        <w:ind w:firstLine="567"/>
        <w:jc w:val="both"/>
        <w:rPr>
          <w:rFonts w:ascii="Arial" w:hAnsi="Arial" w:cs="Arial"/>
          <w:lang w:val="es-ES"/>
        </w:rPr>
      </w:pPr>
      <w:r w:rsidRPr="004F58A8">
        <w:rPr>
          <w:rFonts w:ascii="Arial" w:hAnsi="Arial" w:cs="Arial"/>
          <w:lang w:val="es-ES"/>
        </w:rPr>
        <w:t xml:space="preserve"> </w:t>
      </w:r>
    </w:p>
    <w:p w:rsidR="009D3768" w:rsidRPr="004F58A8" w:rsidRDefault="009D3768" w:rsidP="00FA244C">
      <w:pPr>
        <w:spacing w:line="360" w:lineRule="auto"/>
        <w:ind w:firstLine="567"/>
        <w:jc w:val="both"/>
        <w:rPr>
          <w:rFonts w:ascii="Arial" w:hAnsi="Arial" w:cs="Arial"/>
          <w:lang w:val="es-ES"/>
        </w:rPr>
      </w:pPr>
      <w:r w:rsidRPr="004F58A8">
        <w:rPr>
          <w:rFonts w:ascii="Arial" w:hAnsi="Arial" w:cs="Arial"/>
          <w:lang w:val="es-ES"/>
        </w:rPr>
        <w:t>Para proceder a operar con la nueva estructura, el desembolso por concepto de capital de trabajo asciende a aproximadamente $ 17,320.51.</w:t>
      </w:r>
    </w:p>
    <w:p w:rsidR="009D3768" w:rsidRPr="004F58A8" w:rsidRDefault="009D3768" w:rsidP="006F738D">
      <w:pPr>
        <w:spacing w:line="360" w:lineRule="auto"/>
        <w:ind w:left="357"/>
        <w:jc w:val="both"/>
        <w:rPr>
          <w:rFonts w:ascii="Arial" w:hAnsi="Arial" w:cs="Arial"/>
          <w:lang w:val="es-ES"/>
        </w:rPr>
      </w:pPr>
    </w:p>
    <w:p w:rsidR="009D3768" w:rsidRPr="004F58A8" w:rsidRDefault="009D3768" w:rsidP="006F738D">
      <w:pPr>
        <w:numPr>
          <w:ilvl w:val="3"/>
          <w:numId w:val="1"/>
        </w:numPr>
        <w:tabs>
          <w:tab w:val="clear" w:pos="1800"/>
          <w:tab w:val="num" w:pos="1980"/>
        </w:tabs>
        <w:spacing w:line="360" w:lineRule="auto"/>
        <w:ind w:left="1908"/>
        <w:rPr>
          <w:rFonts w:ascii="Arial" w:hAnsi="Arial" w:cs="Arial"/>
          <w:b/>
        </w:rPr>
      </w:pPr>
      <w:r w:rsidRPr="004F58A8">
        <w:rPr>
          <w:rFonts w:ascii="Arial" w:hAnsi="Arial" w:cs="Arial"/>
          <w:b/>
        </w:rPr>
        <w:t>FINANCIAMIENTO DE LA INVERSI</w:t>
      </w:r>
      <w:r w:rsidR="00414A6B">
        <w:rPr>
          <w:rFonts w:ascii="Arial" w:hAnsi="Arial" w:cs="Arial"/>
          <w:b/>
        </w:rPr>
        <w:t>Ó</w:t>
      </w:r>
      <w:r w:rsidRPr="004F58A8">
        <w:rPr>
          <w:rFonts w:ascii="Arial" w:hAnsi="Arial" w:cs="Arial"/>
          <w:b/>
        </w:rPr>
        <w:t>N</w:t>
      </w:r>
    </w:p>
    <w:p w:rsidR="009D3768" w:rsidRPr="004F58A8" w:rsidRDefault="009D3768" w:rsidP="006F738D">
      <w:pPr>
        <w:spacing w:line="360" w:lineRule="auto"/>
        <w:jc w:val="both"/>
        <w:rPr>
          <w:rFonts w:ascii="Arial" w:hAnsi="Arial" w:cs="Arial"/>
        </w:rPr>
      </w:pPr>
    </w:p>
    <w:p w:rsidR="009D3768" w:rsidRDefault="009D3768" w:rsidP="00FA244C">
      <w:pPr>
        <w:spacing w:line="360" w:lineRule="auto"/>
        <w:ind w:firstLine="567"/>
        <w:jc w:val="both"/>
        <w:rPr>
          <w:rFonts w:ascii="Arial" w:hAnsi="Arial" w:cs="Arial"/>
          <w:lang w:val="es-ES"/>
        </w:rPr>
      </w:pPr>
      <w:r w:rsidRPr="004F58A8">
        <w:rPr>
          <w:rFonts w:ascii="Arial" w:hAnsi="Arial" w:cs="Arial"/>
          <w:lang w:val="es-ES"/>
        </w:rPr>
        <w:t>Como se observa en la tabla anterior, el costo total de la inversión para el financiamiento del proyecto asciende a $ 24,790.61, los cuales se financiarán mediante un préstamo bancario a</w:t>
      </w:r>
      <w:r w:rsidR="00C05691" w:rsidRPr="004F58A8">
        <w:rPr>
          <w:rFonts w:ascii="Arial" w:hAnsi="Arial" w:cs="Arial"/>
          <w:lang w:val="es-ES"/>
        </w:rPr>
        <w:t xml:space="preserve"> una entidad financiera local, ver anexo 16 de tabla de amortización</w:t>
      </w:r>
      <w:r w:rsidRPr="004F58A8">
        <w:rPr>
          <w:rFonts w:ascii="Arial" w:hAnsi="Arial" w:cs="Arial"/>
          <w:lang w:val="es-ES"/>
        </w:rPr>
        <w:t>.</w:t>
      </w:r>
    </w:p>
    <w:p w:rsidR="009D7D02" w:rsidRPr="00000780" w:rsidRDefault="009D7D02" w:rsidP="00FA244C">
      <w:pPr>
        <w:spacing w:line="360" w:lineRule="auto"/>
        <w:ind w:firstLine="567"/>
        <w:jc w:val="both"/>
        <w:rPr>
          <w:rFonts w:ascii="Arial" w:hAnsi="Arial" w:cs="Arial"/>
          <w:lang w:val="es-ES"/>
        </w:rPr>
      </w:pPr>
    </w:p>
    <w:p w:rsidR="009D3768" w:rsidRPr="004F58A8" w:rsidRDefault="009D3768" w:rsidP="006F738D">
      <w:pPr>
        <w:numPr>
          <w:ilvl w:val="1"/>
          <w:numId w:val="1"/>
        </w:numPr>
        <w:spacing w:line="360" w:lineRule="auto"/>
        <w:rPr>
          <w:rFonts w:ascii="Arial" w:hAnsi="Arial" w:cs="Arial"/>
          <w:b/>
        </w:rPr>
      </w:pPr>
      <w:r w:rsidRPr="00000780">
        <w:rPr>
          <w:rFonts w:ascii="Arial" w:hAnsi="Arial" w:cs="Arial"/>
          <w:b/>
          <w:lang w:val="es-ES"/>
        </w:rPr>
        <w:t>EVALUACIÓN</w:t>
      </w:r>
      <w:r w:rsidRPr="004F58A8">
        <w:rPr>
          <w:rFonts w:ascii="Arial" w:hAnsi="Arial" w:cs="Arial"/>
          <w:b/>
        </w:rPr>
        <w:t xml:space="preserve"> FINANCIERA</w:t>
      </w:r>
    </w:p>
    <w:p w:rsidR="009D3768" w:rsidRPr="00000780" w:rsidRDefault="009D3768" w:rsidP="006F738D">
      <w:pPr>
        <w:spacing w:line="360" w:lineRule="auto"/>
        <w:ind w:left="360"/>
        <w:rPr>
          <w:rFonts w:ascii="Arial" w:hAnsi="Arial" w:cs="Arial"/>
          <w:b/>
          <w:lang w:val="es-ES"/>
        </w:rPr>
      </w:pPr>
    </w:p>
    <w:p w:rsidR="009D3768" w:rsidRPr="004F58A8" w:rsidRDefault="00000780" w:rsidP="006F738D">
      <w:pPr>
        <w:numPr>
          <w:ilvl w:val="2"/>
          <w:numId w:val="1"/>
        </w:numPr>
        <w:spacing w:line="360" w:lineRule="auto"/>
        <w:rPr>
          <w:rFonts w:ascii="Arial" w:hAnsi="Arial" w:cs="Arial"/>
          <w:b/>
        </w:rPr>
      </w:pPr>
      <w:r w:rsidRPr="00000780">
        <w:rPr>
          <w:rFonts w:ascii="Arial" w:hAnsi="Arial" w:cs="Arial"/>
          <w:b/>
          <w:lang w:val="es-ES"/>
        </w:rPr>
        <w:t>PROYECCIÓN</w:t>
      </w:r>
      <w:r w:rsidR="009D3768" w:rsidRPr="004F58A8">
        <w:rPr>
          <w:rFonts w:ascii="Arial" w:hAnsi="Arial" w:cs="Arial"/>
          <w:b/>
        </w:rPr>
        <w:t xml:space="preserve"> DE INGRESOS</w:t>
      </w:r>
    </w:p>
    <w:p w:rsidR="009D3768" w:rsidRPr="004F58A8" w:rsidRDefault="009D3768" w:rsidP="006F738D">
      <w:pPr>
        <w:spacing w:line="360" w:lineRule="auto"/>
        <w:rPr>
          <w:rFonts w:ascii="Arial" w:hAnsi="Arial" w:cs="Arial"/>
          <w:b/>
        </w:rPr>
      </w:pPr>
    </w:p>
    <w:p w:rsidR="000F65AB" w:rsidRPr="004F58A8" w:rsidRDefault="009D3768" w:rsidP="00FA244C">
      <w:pPr>
        <w:spacing w:line="360" w:lineRule="auto"/>
        <w:ind w:firstLine="567"/>
        <w:jc w:val="both"/>
        <w:rPr>
          <w:rFonts w:ascii="Arial" w:hAnsi="Arial" w:cs="Arial"/>
          <w:lang w:val="es-ES"/>
        </w:rPr>
      </w:pPr>
      <w:r w:rsidRPr="004F58A8">
        <w:rPr>
          <w:rFonts w:ascii="Arial" w:hAnsi="Arial" w:cs="Arial"/>
          <w:lang w:val="es-ES"/>
        </w:rPr>
        <w:t>Los ingresos del proyecto están dados por la venta de las cuatro líneas que brinda “AJ” y que son las siguientes:</w:t>
      </w:r>
    </w:p>
    <w:p w:rsidR="000F65AB" w:rsidRPr="004F58A8" w:rsidRDefault="000F65AB" w:rsidP="006F738D">
      <w:pPr>
        <w:spacing w:line="360" w:lineRule="auto"/>
        <w:jc w:val="both"/>
        <w:rPr>
          <w:rFonts w:ascii="Arial" w:hAnsi="Arial" w:cs="Arial"/>
          <w:lang w:val="es-ES"/>
        </w:rPr>
      </w:pPr>
    </w:p>
    <w:p w:rsidR="000F65AB" w:rsidRPr="004F58A8" w:rsidRDefault="000F65AB" w:rsidP="000F65AB">
      <w:pPr>
        <w:spacing w:line="360" w:lineRule="auto"/>
        <w:jc w:val="center"/>
        <w:rPr>
          <w:rFonts w:ascii="Arial" w:hAnsi="Arial" w:cs="Arial"/>
          <w:lang w:val="es-EC"/>
        </w:rPr>
      </w:pPr>
      <w:r w:rsidRPr="004F58A8">
        <w:rPr>
          <w:rFonts w:ascii="Arial" w:hAnsi="Arial" w:cs="Arial"/>
          <w:b/>
          <w:i/>
          <w:lang w:val="es-EC"/>
        </w:rPr>
        <w:t>Tabla Nº 10: Proyección de Ingresos</w:t>
      </w:r>
    </w:p>
    <w:p w:rsidR="000F65AB" w:rsidRPr="004F58A8" w:rsidRDefault="000F65AB" w:rsidP="006F738D">
      <w:pPr>
        <w:spacing w:line="360" w:lineRule="auto"/>
        <w:jc w:val="both"/>
        <w:rPr>
          <w:rFonts w:ascii="Arial" w:hAnsi="Arial" w:cs="Arial"/>
        </w:rPr>
      </w:pPr>
    </w:p>
    <w:tbl>
      <w:tblPr>
        <w:tblW w:w="5488" w:type="pct"/>
        <w:tblInd w:w="-448" w:type="dxa"/>
        <w:shd w:val="clear" w:color="auto" w:fill="FFFFFF"/>
        <w:tblLayout w:type="fixed"/>
        <w:tblCellMar>
          <w:left w:w="70" w:type="dxa"/>
          <w:right w:w="70" w:type="dxa"/>
        </w:tblCellMar>
        <w:tblLook w:val="0000"/>
      </w:tblPr>
      <w:tblGrid>
        <w:gridCol w:w="2054"/>
        <w:gridCol w:w="1277"/>
        <w:gridCol w:w="1275"/>
        <w:gridCol w:w="1133"/>
        <w:gridCol w:w="1134"/>
        <w:gridCol w:w="1134"/>
        <w:gridCol w:w="1231"/>
      </w:tblGrid>
      <w:tr w:rsidR="000F65AB" w:rsidRPr="004F58A8">
        <w:trPr>
          <w:trHeight w:val="279"/>
        </w:trPr>
        <w:tc>
          <w:tcPr>
            <w:tcW w:w="1112" w:type="pct"/>
            <w:tcBorders>
              <w:top w:val="nil"/>
              <w:left w:val="nil"/>
              <w:bottom w:val="double" w:sz="4" w:space="0" w:color="auto"/>
              <w:right w:val="double" w:sz="4" w:space="0" w:color="auto"/>
            </w:tcBorders>
            <w:shd w:val="clear" w:color="auto" w:fill="FFFFFF"/>
            <w:noWrap/>
            <w:vAlign w:val="center"/>
          </w:tcPr>
          <w:p w:rsidR="009D3768" w:rsidRPr="004F58A8" w:rsidRDefault="009D3768" w:rsidP="000F65AB">
            <w:pPr>
              <w:spacing w:line="360" w:lineRule="auto"/>
              <w:jc w:val="center"/>
              <w:rPr>
                <w:rFonts w:ascii="Arial" w:hAnsi="Arial" w:cs="Arial"/>
                <w:i/>
                <w:sz w:val="18"/>
                <w:szCs w:val="18"/>
              </w:rPr>
            </w:pPr>
          </w:p>
        </w:tc>
        <w:tc>
          <w:tcPr>
            <w:tcW w:w="691" w:type="pct"/>
            <w:tcBorders>
              <w:top w:val="double" w:sz="4" w:space="0" w:color="auto"/>
              <w:left w:val="double" w:sz="4" w:space="0" w:color="auto"/>
              <w:bottom w:val="double" w:sz="4" w:space="0" w:color="auto"/>
              <w:right w:val="double" w:sz="4" w:space="0" w:color="auto"/>
            </w:tcBorders>
            <w:shd w:val="clear" w:color="auto" w:fill="DBE5F1"/>
            <w:noWrap/>
            <w:vAlign w:val="center"/>
          </w:tcPr>
          <w:p w:rsidR="009D3768" w:rsidRPr="009D7D02" w:rsidRDefault="009D3768" w:rsidP="000F65AB">
            <w:pPr>
              <w:spacing w:line="360" w:lineRule="auto"/>
              <w:jc w:val="center"/>
              <w:rPr>
                <w:rFonts w:ascii="Arial" w:hAnsi="Arial" w:cs="Arial"/>
                <w:b/>
                <w:bCs/>
                <w:i/>
                <w:sz w:val="18"/>
                <w:szCs w:val="18"/>
                <w:lang w:val="es-ES"/>
              </w:rPr>
            </w:pPr>
            <w:r w:rsidRPr="009D7D02">
              <w:rPr>
                <w:rFonts w:ascii="Arial" w:hAnsi="Arial" w:cs="Arial"/>
                <w:b/>
                <w:bCs/>
                <w:i/>
                <w:sz w:val="18"/>
                <w:szCs w:val="18"/>
                <w:lang w:val="es-ES"/>
              </w:rPr>
              <w:t>% de part. de los ingresos</w:t>
            </w:r>
          </w:p>
        </w:tc>
        <w:tc>
          <w:tcPr>
            <w:tcW w:w="690" w:type="pct"/>
            <w:tcBorders>
              <w:top w:val="double" w:sz="4" w:space="0" w:color="auto"/>
              <w:left w:val="double" w:sz="4" w:space="0" w:color="auto"/>
              <w:bottom w:val="double" w:sz="4" w:space="0" w:color="auto"/>
              <w:right w:val="double" w:sz="4" w:space="0" w:color="auto"/>
            </w:tcBorders>
            <w:shd w:val="clear" w:color="auto" w:fill="DBE5F1"/>
            <w:noWrap/>
            <w:vAlign w:val="center"/>
          </w:tcPr>
          <w:p w:rsidR="009D3768" w:rsidRPr="009D7D02" w:rsidRDefault="009D3768" w:rsidP="000F65AB">
            <w:pPr>
              <w:spacing w:line="360" w:lineRule="auto"/>
              <w:jc w:val="center"/>
              <w:rPr>
                <w:rFonts w:ascii="Arial" w:hAnsi="Arial" w:cs="Arial"/>
                <w:b/>
                <w:bCs/>
                <w:i/>
                <w:sz w:val="18"/>
                <w:szCs w:val="18"/>
              </w:rPr>
            </w:pPr>
            <w:r w:rsidRPr="009D7D02">
              <w:rPr>
                <w:rFonts w:ascii="Arial" w:hAnsi="Arial" w:cs="Arial"/>
                <w:b/>
                <w:bCs/>
                <w:i/>
                <w:sz w:val="18"/>
                <w:szCs w:val="18"/>
              </w:rPr>
              <w:t>Año 1</w:t>
            </w:r>
          </w:p>
        </w:tc>
        <w:tc>
          <w:tcPr>
            <w:tcW w:w="613" w:type="pct"/>
            <w:tcBorders>
              <w:top w:val="double" w:sz="4" w:space="0" w:color="auto"/>
              <w:left w:val="double" w:sz="4" w:space="0" w:color="auto"/>
              <w:bottom w:val="double" w:sz="4" w:space="0" w:color="auto"/>
              <w:right w:val="double" w:sz="4" w:space="0" w:color="auto"/>
            </w:tcBorders>
            <w:shd w:val="clear" w:color="auto" w:fill="DBE5F1"/>
            <w:noWrap/>
            <w:vAlign w:val="center"/>
          </w:tcPr>
          <w:p w:rsidR="009D3768" w:rsidRPr="009D7D02" w:rsidRDefault="009D3768" w:rsidP="000F65AB">
            <w:pPr>
              <w:spacing w:line="360" w:lineRule="auto"/>
              <w:jc w:val="center"/>
              <w:rPr>
                <w:rFonts w:ascii="Arial" w:hAnsi="Arial" w:cs="Arial"/>
                <w:b/>
                <w:bCs/>
                <w:i/>
                <w:sz w:val="18"/>
                <w:szCs w:val="18"/>
              </w:rPr>
            </w:pPr>
            <w:r w:rsidRPr="009D7D02">
              <w:rPr>
                <w:rFonts w:ascii="Arial" w:hAnsi="Arial" w:cs="Arial"/>
                <w:b/>
                <w:bCs/>
                <w:i/>
                <w:sz w:val="18"/>
                <w:szCs w:val="18"/>
              </w:rPr>
              <w:t>Año 2</w:t>
            </w:r>
          </w:p>
        </w:tc>
        <w:tc>
          <w:tcPr>
            <w:tcW w:w="614" w:type="pct"/>
            <w:tcBorders>
              <w:top w:val="double" w:sz="4" w:space="0" w:color="auto"/>
              <w:left w:val="double" w:sz="4" w:space="0" w:color="auto"/>
              <w:bottom w:val="double" w:sz="4" w:space="0" w:color="auto"/>
              <w:right w:val="double" w:sz="4" w:space="0" w:color="auto"/>
            </w:tcBorders>
            <w:shd w:val="clear" w:color="auto" w:fill="DBE5F1"/>
            <w:noWrap/>
            <w:vAlign w:val="center"/>
          </w:tcPr>
          <w:p w:rsidR="009D3768" w:rsidRPr="009D7D02" w:rsidRDefault="009D3768" w:rsidP="000F65AB">
            <w:pPr>
              <w:spacing w:line="360" w:lineRule="auto"/>
              <w:jc w:val="center"/>
              <w:rPr>
                <w:rFonts w:ascii="Arial" w:hAnsi="Arial" w:cs="Arial"/>
                <w:b/>
                <w:bCs/>
                <w:i/>
                <w:sz w:val="18"/>
                <w:szCs w:val="18"/>
              </w:rPr>
            </w:pPr>
            <w:r w:rsidRPr="009D7D02">
              <w:rPr>
                <w:rFonts w:ascii="Arial" w:hAnsi="Arial" w:cs="Arial"/>
                <w:b/>
                <w:bCs/>
                <w:i/>
                <w:sz w:val="18"/>
                <w:szCs w:val="18"/>
              </w:rPr>
              <w:t>Año 3</w:t>
            </w:r>
          </w:p>
        </w:tc>
        <w:tc>
          <w:tcPr>
            <w:tcW w:w="614" w:type="pct"/>
            <w:tcBorders>
              <w:top w:val="double" w:sz="4" w:space="0" w:color="auto"/>
              <w:left w:val="double" w:sz="4" w:space="0" w:color="auto"/>
              <w:bottom w:val="double" w:sz="4" w:space="0" w:color="auto"/>
              <w:right w:val="double" w:sz="4" w:space="0" w:color="auto"/>
            </w:tcBorders>
            <w:shd w:val="clear" w:color="auto" w:fill="DBE5F1"/>
            <w:noWrap/>
            <w:vAlign w:val="center"/>
          </w:tcPr>
          <w:p w:rsidR="009D3768" w:rsidRPr="009D7D02" w:rsidRDefault="009D3768" w:rsidP="000F65AB">
            <w:pPr>
              <w:spacing w:line="360" w:lineRule="auto"/>
              <w:jc w:val="center"/>
              <w:rPr>
                <w:rFonts w:ascii="Arial" w:hAnsi="Arial" w:cs="Arial"/>
                <w:b/>
                <w:bCs/>
                <w:i/>
                <w:sz w:val="18"/>
                <w:szCs w:val="18"/>
              </w:rPr>
            </w:pPr>
            <w:r w:rsidRPr="009D7D02">
              <w:rPr>
                <w:rFonts w:ascii="Arial" w:hAnsi="Arial" w:cs="Arial"/>
                <w:b/>
                <w:bCs/>
                <w:i/>
                <w:sz w:val="18"/>
                <w:szCs w:val="18"/>
              </w:rPr>
              <w:t>Año 4</w:t>
            </w:r>
          </w:p>
        </w:tc>
        <w:tc>
          <w:tcPr>
            <w:tcW w:w="666" w:type="pct"/>
            <w:tcBorders>
              <w:top w:val="double" w:sz="4" w:space="0" w:color="auto"/>
              <w:left w:val="double" w:sz="4" w:space="0" w:color="auto"/>
              <w:bottom w:val="double" w:sz="4" w:space="0" w:color="auto"/>
              <w:right w:val="double" w:sz="4" w:space="0" w:color="auto"/>
            </w:tcBorders>
            <w:shd w:val="clear" w:color="auto" w:fill="DBE5F1"/>
            <w:noWrap/>
            <w:vAlign w:val="center"/>
          </w:tcPr>
          <w:p w:rsidR="009D3768" w:rsidRPr="009D7D02" w:rsidRDefault="009D3768" w:rsidP="000F65AB">
            <w:pPr>
              <w:spacing w:line="360" w:lineRule="auto"/>
              <w:jc w:val="center"/>
              <w:rPr>
                <w:rFonts w:ascii="Arial" w:hAnsi="Arial" w:cs="Arial"/>
                <w:b/>
                <w:bCs/>
                <w:i/>
                <w:sz w:val="18"/>
                <w:szCs w:val="18"/>
              </w:rPr>
            </w:pPr>
            <w:r w:rsidRPr="009D7D02">
              <w:rPr>
                <w:rFonts w:ascii="Arial" w:hAnsi="Arial" w:cs="Arial"/>
                <w:b/>
                <w:bCs/>
                <w:i/>
                <w:sz w:val="18"/>
                <w:szCs w:val="18"/>
              </w:rPr>
              <w:t>Año 5</w:t>
            </w:r>
          </w:p>
        </w:tc>
      </w:tr>
      <w:tr w:rsidR="000F65AB" w:rsidRPr="004F58A8">
        <w:trPr>
          <w:trHeight w:val="527"/>
        </w:trPr>
        <w:tc>
          <w:tcPr>
            <w:tcW w:w="1112" w:type="pct"/>
            <w:tcBorders>
              <w:top w:val="double" w:sz="4" w:space="0" w:color="auto"/>
              <w:left w:val="double" w:sz="4" w:space="0" w:color="auto"/>
              <w:bottom w:val="double" w:sz="4" w:space="0" w:color="auto"/>
              <w:right w:val="double" w:sz="4" w:space="0" w:color="auto"/>
            </w:tcBorders>
            <w:shd w:val="clear" w:color="auto" w:fill="FFFFFF"/>
            <w:noWrap/>
            <w:vAlign w:val="center"/>
          </w:tcPr>
          <w:p w:rsidR="009D3768" w:rsidRPr="004F58A8" w:rsidRDefault="009D3768" w:rsidP="000F65AB">
            <w:pPr>
              <w:spacing w:line="360" w:lineRule="auto"/>
              <w:rPr>
                <w:rFonts w:ascii="Arial" w:hAnsi="Arial" w:cs="Arial"/>
                <w:b/>
                <w:bCs/>
                <w:i/>
                <w:sz w:val="18"/>
                <w:szCs w:val="18"/>
              </w:rPr>
            </w:pPr>
            <w:r w:rsidRPr="004F58A8">
              <w:rPr>
                <w:rFonts w:ascii="Arial" w:hAnsi="Arial" w:cs="Arial"/>
                <w:b/>
                <w:bCs/>
                <w:i/>
                <w:sz w:val="18"/>
                <w:szCs w:val="18"/>
              </w:rPr>
              <w:t>Línea de Colchones</w:t>
            </w:r>
          </w:p>
        </w:tc>
        <w:tc>
          <w:tcPr>
            <w:tcW w:w="691" w:type="pct"/>
            <w:tcBorders>
              <w:top w:val="double" w:sz="4" w:space="0" w:color="auto"/>
              <w:left w:val="double" w:sz="4" w:space="0" w:color="auto"/>
              <w:bottom w:val="double" w:sz="4" w:space="0" w:color="auto"/>
              <w:right w:val="double" w:sz="4" w:space="0" w:color="auto"/>
            </w:tcBorders>
            <w:shd w:val="clear" w:color="auto" w:fill="FFFFFF"/>
            <w:noWrap/>
            <w:vAlign w:val="center"/>
          </w:tcPr>
          <w:p w:rsidR="009D3768" w:rsidRPr="004F58A8" w:rsidRDefault="009D3768" w:rsidP="000F65AB">
            <w:pPr>
              <w:spacing w:line="360" w:lineRule="auto"/>
              <w:jc w:val="center"/>
              <w:rPr>
                <w:rFonts w:ascii="Arial" w:hAnsi="Arial" w:cs="Arial"/>
                <w:i/>
                <w:sz w:val="18"/>
                <w:szCs w:val="18"/>
              </w:rPr>
            </w:pPr>
            <w:r w:rsidRPr="004F58A8">
              <w:rPr>
                <w:rFonts w:ascii="Arial" w:hAnsi="Arial" w:cs="Arial"/>
                <w:i/>
                <w:sz w:val="18"/>
                <w:szCs w:val="18"/>
              </w:rPr>
              <w:t>54%</w:t>
            </w:r>
          </w:p>
        </w:tc>
        <w:tc>
          <w:tcPr>
            <w:tcW w:w="690" w:type="pct"/>
            <w:tcBorders>
              <w:top w:val="double" w:sz="4" w:space="0" w:color="auto"/>
              <w:left w:val="double" w:sz="4" w:space="0" w:color="auto"/>
              <w:bottom w:val="double" w:sz="4" w:space="0" w:color="auto"/>
              <w:right w:val="double" w:sz="4" w:space="0" w:color="auto"/>
            </w:tcBorders>
            <w:shd w:val="clear" w:color="auto" w:fill="FFFFFF"/>
            <w:noWrap/>
            <w:vAlign w:val="center"/>
          </w:tcPr>
          <w:p w:rsidR="009D3768" w:rsidRPr="004F58A8" w:rsidRDefault="009D3768" w:rsidP="000F65AB">
            <w:pPr>
              <w:spacing w:line="360" w:lineRule="auto"/>
              <w:rPr>
                <w:rFonts w:ascii="Arial" w:hAnsi="Arial" w:cs="Arial"/>
                <w:i/>
                <w:sz w:val="18"/>
                <w:szCs w:val="18"/>
              </w:rPr>
            </w:pPr>
            <w:r w:rsidRPr="004F58A8">
              <w:rPr>
                <w:rFonts w:ascii="Arial" w:hAnsi="Arial" w:cs="Arial"/>
                <w:i/>
                <w:sz w:val="18"/>
                <w:szCs w:val="18"/>
              </w:rPr>
              <w:t>97.350,00</w:t>
            </w:r>
          </w:p>
        </w:tc>
        <w:tc>
          <w:tcPr>
            <w:tcW w:w="613" w:type="pct"/>
            <w:tcBorders>
              <w:top w:val="double" w:sz="4" w:space="0" w:color="auto"/>
              <w:left w:val="double" w:sz="4" w:space="0" w:color="auto"/>
              <w:bottom w:val="double" w:sz="4" w:space="0" w:color="auto"/>
              <w:right w:val="double" w:sz="4" w:space="0" w:color="auto"/>
            </w:tcBorders>
            <w:shd w:val="clear" w:color="auto" w:fill="FFFFFF"/>
            <w:noWrap/>
            <w:vAlign w:val="center"/>
          </w:tcPr>
          <w:p w:rsidR="009D3768" w:rsidRPr="004F58A8" w:rsidRDefault="009D3768" w:rsidP="000F65AB">
            <w:pPr>
              <w:spacing w:line="360" w:lineRule="auto"/>
              <w:rPr>
                <w:rFonts w:ascii="Arial" w:hAnsi="Arial" w:cs="Arial"/>
                <w:i/>
                <w:sz w:val="18"/>
                <w:szCs w:val="18"/>
              </w:rPr>
            </w:pPr>
            <w:r w:rsidRPr="004F58A8">
              <w:rPr>
                <w:rFonts w:ascii="Arial" w:hAnsi="Arial" w:cs="Arial"/>
                <w:i/>
                <w:sz w:val="18"/>
                <w:szCs w:val="18"/>
              </w:rPr>
              <w:t>114.873,00</w:t>
            </w:r>
          </w:p>
        </w:tc>
        <w:tc>
          <w:tcPr>
            <w:tcW w:w="614" w:type="pct"/>
            <w:tcBorders>
              <w:top w:val="double" w:sz="4" w:space="0" w:color="auto"/>
              <w:left w:val="double" w:sz="4" w:space="0" w:color="auto"/>
              <w:bottom w:val="double" w:sz="4" w:space="0" w:color="auto"/>
              <w:right w:val="double" w:sz="4" w:space="0" w:color="auto"/>
            </w:tcBorders>
            <w:shd w:val="clear" w:color="auto" w:fill="FFFFFF"/>
            <w:noWrap/>
            <w:vAlign w:val="center"/>
          </w:tcPr>
          <w:p w:rsidR="009D3768" w:rsidRPr="004F58A8" w:rsidRDefault="009D3768" w:rsidP="000F65AB">
            <w:pPr>
              <w:spacing w:line="360" w:lineRule="auto"/>
              <w:rPr>
                <w:rFonts w:ascii="Arial" w:hAnsi="Arial" w:cs="Arial"/>
                <w:i/>
                <w:sz w:val="18"/>
                <w:szCs w:val="18"/>
              </w:rPr>
            </w:pPr>
            <w:r w:rsidRPr="004F58A8">
              <w:rPr>
                <w:rFonts w:ascii="Arial" w:hAnsi="Arial" w:cs="Arial"/>
                <w:i/>
                <w:sz w:val="18"/>
                <w:szCs w:val="18"/>
              </w:rPr>
              <w:t>137.847,60</w:t>
            </w:r>
          </w:p>
        </w:tc>
        <w:tc>
          <w:tcPr>
            <w:tcW w:w="614" w:type="pct"/>
            <w:tcBorders>
              <w:top w:val="double" w:sz="4" w:space="0" w:color="auto"/>
              <w:left w:val="double" w:sz="4" w:space="0" w:color="auto"/>
              <w:bottom w:val="double" w:sz="4" w:space="0" w:color="auto"/>
              <w:right w:val="double" w:sz="4" w:space="0" w:color="auto"/>
            </w:tcBorders>
            <w:shd w:val="clear" w:color="auto" w:fill="FFFFFF"/>
            <w:noWrap/>
            <w:vAlign w:val="center"/>
          </w:tcPr>
          <w:p w:rsidR="009D3768" w:rsidRPr="004F58A8" w:rsidRDefault="009D3768" w:rsidP="000F65AB">
            <w:pPr>
              <w:spacing w:line="360" w:lineRule="auto"/>
              <w:rPr>
                <w:rFonts w:ascii="Arial" w:hAnsi="Arial" w:cs="Arial"/>
                <w:i/>
                <w:sz w:val="18"/>
                <w:szCs w:val="18"/>
              </w:rPr>
            </w:pPr>
            <w:r w:rsidRPr="004F58A8">
              <w:rPr>
                <w:rFonts w:ascii="Arial" w:hAnsi="Arial" w:cs="Arial"/>
                <w:i/>
                <w:sz w:val="18"/>
                <w:szCs w:val="18"/>
              </w:rPr>
              <w:t>165.417,12</w:t>
            </w:r>
          </w:p>
        </w:tc>
        <w:tc>
          <w:tcPr>
            <w:tcW w:w="666" w:type="pct"/>
            <w:tcBorders>
              <w:top w:val="double" w:sz="4" w:space="0" w:color="auto"/>
              <w:left w:val="double" w:sz="4" w:space="0" w:color="auto"/>
              <w:bottom w:val="double" w:sz="4" w:space="0" w:color="auto"/>
              <w:right w:val="double" w:sz="4" w:space="0" w:color="auto"/>
            </w:tcBorders>
            <w:shd w:val="clear" w:color="auto" w:fill="FFFFFF"/>
            <w:noWrap/>
            <w:vAlign w:val="center"/>
          </w:tcPr>
          <w:p w:rsidR="009D3768" w:rsidRPr="004F58A8" w:rsidRDefault="009D3768" w:rsidP="000F65AB">
            <w:pPr>
              <w:spacing w:line="360" w:lineRule="auto"/>
              <w:rPr>
                <w:rFonts w:ascii="Arial" w:hAnsi="Arial" w:cs="Arial"/>
                <w:i/>
                <w:sz w:val="18"/>
                <w:szCs w:val="18"/>
              </w:rPr>
            </w:pPr>
            <w:r w:rsidRPr="004F58A8">
              <w:rPr>
                <w:rFonts w:ascii="Arial" w:hAnsi="Arial" w:cs="Arial"/>
                <w:i/>
                <w:sz w:val="18"/>
                <w:szCs w:val="18"/>
              </w:rPr>
              <w:t>198.500,54</w:t>
            </w:r>
          </w:p>
        </w:tc>
      </w:tr>
      <w:tr w:rsidR="000F65AB" w:rsidRPr="004F58A8">
        <w:trPr>
          <w:trHeight w:val="475"/>
        </w:trPr>
        <w:tc>
          <w:tcPr>
            <w:tcW w:w="1112" w:type="pct"/>
            <w:tcBorders>
              <w:top w:val="double" w:sz="4" w:space="0" w:color="auto"/>
              <w:left w:val="double" w:sz="4" w:space="0" w:color="auto"/>
              <w:bottom w:val="double" w:sz="4" w:space="0" w:color="auto"/>
              <w:right w:val="double" w:sz="4" w:space="0" w:color="auto"/>
            </w:tcBorders>
            <w:shd w:val="clear" w:color="auto" w:fill="FFFFFF"/>
            <w:noWrap/>
            <w:vAlign w:val="center"/>
          </w:tcPr>
          <w:p w:rsidR="009D3768" w:rsidRPr="004F58A8" w:rsidRDefault="009D3768" w:rsidP="000F65AB">
            <w:pPr>
              <w:spacing w:line="360" w:lineRule="auto"/>
              <w:rPr>
                <w:rFonts w:ascii="Arial" w:hAnsi="Arial" w:cs="Arial"/>
                <w:b/>
                <w:bCs/>
                <w:i/>
                <w:sz w:val="18"/>
                <w:szCs w:val="18"/>
              </w:rPr>
            </w:pPr>
            <w:r w:rsidRPr="004F58A8">
              <w:rPr>
                <w:rFonts w:ascii="Arial" w:hAnsi="Arial" w:cs="Arial"/>
                <w:b/>
                <w:bCs/>
                <w:i/>
                <w:sz w:val="18"/>
                <w:szCs w:val="18"/>
              </w:rPr>
              <w:t>Línea de Muebles</w:t>
            </w:r>
          </w:p>
        </w:tc>
        <w:tc>
          <w:tcPr>
            <w:tcW w:w="691" w:type="pct"/>
            <w:tcBorders>
              <w:top w:val="double" w:sz="4" w:space="0" w:color="auto"/>
              <w:left w:val="double" w:sz="4" w:space="0" w:color="auto"/>
              <w:bottom w:val="double" w:sz="4" w:space="0" w:color="auto"/>
              <w:right w:val="double" w:sz="4" w:space="0" w:color="auto"/>
            </w:tcBorders>
            <w:shd w:val="clear" w:color="auto" w:fill="FFFFFF"/>
            <w:noWrap/>
            <w:vAlign w:val="center"/>
          </w:tcPr>
          <w:p w:rsidR="009D3768" w:rsidRPr="004F58A8" w:rsidRDefault="009D3768" w:rsidP="000F65AB">
            <w:pPr>
              <w:spacing w:line="360" w:lineRule="auto"/>
              <w:jc w:val="center"/>
              <w:rPr>
                <w:rFonts w:ascii="Arial" w:hAnsi="Arial" w:cs="Arial"/>
                <w:i/>
                <w:sz w:val="18"/>
                <w:szCs w:val="18"/>
              </w:rPr>
            </w:pPr>
            <w:r w:rsidRPr="004F58A8">
              <w:rPr>
                <w:rFonts w:ascii="Arial" w:hAnsi="Arial" w:cs="Arial"/>
                <w:i/>
                <w:sz w:val="18"/>
                <w:szCs w:val="18"/>
              </w:rPr>
              <w:t>29%</w:t>
            </w:r>
          </w:p>
        </w:tc>
        <w:tc>
          <w:tcPr>
            <w:tcW w:w="690" w:type="pct"/>
            <w:tcBorders>
              <w:top w:val="double" w:sz="4" w:space="0" w:color="auto"/>
              <w:left w:val="double" w:sz="4" w:space="0" w:color="auto"/>
              <w:bottom w:val="double" w:sz="4" w:space="0" w:color="auto"/>
              <w:right w:val="double" w:sz="4" w:space="0" w:color="auto"/>
            </w:tcBorders>
            <w:shd w:val="clear" w:color="auto" w:fill="FFFFFF"/>
            <w:noWrap/>
            <w:vAlign w:val="center"/>
          </w:tcPr>
          <w:p w:rsidR="009D3768" w:rsidRPr="004F58A8" w:rsidRDefault="009D3768" w:rsidP="000F65AB">
            <w:pPr>
              <w:spacing w:line="360" w:lineRule="auto"/>
              <w:rPr>
                <w:rFonts w:ascii="Arial" w:hAnsi="Arial" w:cs="Arial"/>
                <w:i/>
                <w:sz w:val="18"/>
                <w:szCs w:val="18"/>
              </w:rPr>
            </w:pPr>
            <w:r w:rsidRPr="004F58A8">
              <w:rPr>
                <w:rFonts w:ascii="Arial" w:hAnsi="Arial" w:cs="Arial"/>
                <w:i/>
                <w:sz w:val="18"/>
                <w:szCs w:val="18"/>
              </w:rPr>
              <w:t>52.215,00</w:t>
            </w:r>
          </w:p>
        </w:tc>
        <w:tc>
          <w:tcPr>
            <w:tcW w:w="613" w:type="pct"/>
            <w:tcBorders>
              <w:top w:val="double" w:sz="4" w:space="0" w:color="auto"/>
              <w:left w:val="double" w:sz="4" w:space="0" w:color="auto"/>
              <w:bottom w:val="double" w:sz="4" w:space="0" w:color="auto"/>
              <w:right w:val="double" w:sz="4" w:space="0" w:color="auto"/>
            </w:tcBorders>
            <w:shd w:val="clear" w:color="auto" w:fill="FFFFFF"/>
            <w:noWrap/>
            <w:vAlign w:val="center"/>
          </w:tcPr>
          <w:p w:rsidR="009D3768" w:rsidRPr="004F58A8" w:rsidRDefault="009D3768" w:rsidP="000F65AB">
            <w:pPr>
              <w:spacing w:line="360" w:lineRule="auto"/>
              <w:rPr>
                <w:rFonts w:ascii="Arial" w:hAnsi="Arial" w:cs="Arial"/>
                <w:i/>
                <w:sz w:val="18"/>
                <w:szCs w:val="18"/>
              </w:rPr>
            </w:pPr>
            <w:r w:rsidRPr="004F58A8">
              <w:rPr>
                <w:rFonts w:ascii="Arial" w:hAnsi="Arial" w:cs="Arial"/>
                <w:i/>
                <w:sz w:val="18"/>
                <w:szCs w:val="18"/>
              </w:rPr>
              <w:t>61.613,70</w:t>
            </w:r>
          </w:p>
        </w:tc>
        <w:tc>
          <w:tcPr>
            <w:tcW w:w="614" w:type="pct"/>
            <w:tcBorders>
              <w:top w:val="double" w:sz="4" w:space="0" w:color="auto"/>
              <w:left w:val="double" w:sz="4" w:space="0" w:color="auto"/>
              <w:bottom w:val="double" w:sz="4" w:space="0" w:color="auto"/>
              <w:right w:val="double" w:sz="4" w:space="0" w:color="auto"/>
            </w:tcBorders>
            <w:shd w:val="clear" w:color="auto" w:fill="FFFFFF"/>
            <w:noWrap/>
            <w:vAlign w:val="center"/>
          </w:tcPr>
          <w:p w:rsidR="009D3768" w:rsidRPr="004F58A8" w:rsidRDefault="009D3768" w:rsidP="000F65AB">
            <w:pPr>
              <w:spacing w:line="360" w:lineRule="auto"/>
              <w:rPr>
                <w:rFonts w:ascii="Arial" w:hAnsi="Arial" w:cs="Arial"/>
                <w:i/>
                <w:sz w:val="18"/>
                <w:szCs w:val="18"/>
              </w:rPr>
            </w:pPr>
            <w:r w:rsidRPr="004F58A8">
              <w:rPr>
                <w:rFonts w:ascii="Arial" w:hAnsi="Arial" w:cs="Arial"/>
                <w:i/>
                <w:sz w:val="18"/>
                <w:szCs w:val="18"/>
              </w:rPr>
              <w:t>73.936,44</w:t>
            </w:r>
          </w:p>
        </w:tc>
        <w:tc>
          <w:tcPr>
            <w:tcW w:w="614" w:type="pct"/>
            <w:tcBorders>
              <w:top w:val="double" w:sz="4" w:space="0" w:color="auto"/>
              <w:left w:val="double" w:sz="4" w:space="0" w:color="auto"/>
              <w:bottom w:val="double" w:sz="4" w:space="0" w:color="auto"/>
              <w:right w:val="double" w:sz="4" w:space="0" w:color="auto"/>
            </w:tcBorders>
            <w:shd w:val="clear" w:color="auto" w:fill="FFFFFF"/>
            <w:noWrap/>
            <w:vAlign w:val="center"/>
          </w:tcPr>
          <w:p w:rsidR="009D3768" w:rsidRPr="004F58A8" w:rsidRDefault="009D3768" w:rsidP="000F65AB">
            <w:pPr>
              <w:spacing w:line="360" w:lineRule="auto"/>
              <w:rPr>
                <w:rFonts w:ascii="Arial" w:hAnsi="Arial" w:cs="Arial"/>
                <w:i/>
                <w:sz w:val="18"/>
                <w:szCs w:val="18"/>
              </w:rPr>
            </w:pPr>
            <w:r w:rsidRPr="004F58A8">
              <w:rPr>
                <w:rFonts w:ascii="Arial" w:hAnsi="Arial" w:cs="Arial"/>
                <w:i/>
                <w:sz w:val="18"/>
                <w:szCs w:val="18"/>
              </w:rPr>
              <w:t>88.723,73</w:t>
            </w:r>
          </w:p>
        </w:tc>
        <w:tc>
          <w:tcPr>
            <w:tcW w:w="666" w:type="pct"/>
            <w:tcBorders>
              <w:top w:val="double" w:sz="4" w:space="0" w:color="auto"/>
              <w:left w:val="double" w:sz="4" w:space="0" w:color="auto"/>
              <w:bottom w:val="double" w:sz="4" w:space="0" w:color="auto"/>
              <w:right w:val="double" w:sz="4" w:space="0" w:color="auto"/>
            </w:tcBorders>
            <w:shd w:val="clear" w:color="auto" w:fill="FFFFFF"/>
            <w:noWrap/>
            <w:vAlign w:val="center"/>
          </w:tcPr>
          <w:p w:rsidR="009D3768" w:rsidRPr="004F58A8" w:rsidRDefault="009D3768" w:rsidP="000F65AB">
            <w:pPr>
              <w:spacing w:line="360" w:lineRule="auto"/>
              <w:rPr>
                <w:rFonts w:ascii="Arial" w:hAnsi="Arial" w:cs="Arial"/>
                <w:i/>
                <w:sz w:val="18"/>
                <w:szCs w:val="18"/>
              </w:rPr>
            </w:pPr>
            <w:r w:rsidRPr="004F58A8">
              <w:rPr>
                <w:rFonts w:ascii="Arial" w:hAnsi="Arial" w:cs="Arial"/>
                <w:i/>
                <w:sz w:val="18"/>
                <w:szCs w:val="18"/>
              </w:rPr>
              <w:t>106.468,47</w:t>
            </w:r>
          </w:p>
        </w:tc>
      </w:tr>
      <w:tr w:rsidR="000F65AB" w:rsidRPr="004F58A8">
        <w:trPr>
          <w:trHeight w:val="279"/>
        </w:trPr>
        <w:tc>
          <w:tcPr>
            <w:tcW w:w="1112" w:type="pct"/>
            <w:tcBorders>
              <w:top w:val="double" w:sz="4" w:space="0" w:color="auto"/>
              <w:left w:val="double" w:sz="4" w:space="0" w:color="auto"/>
              <w:bottom w:val="double" w:sz="4" w:space="0" w:color="auto"/>
              <w:right w:val="double" w:sz="4" w:space="0" w:color="auto"/>
            </w:tcBorders>
            <w:shd w:val="clear" w:color="auto" w:fill="FFFFFF"/>
            <w:noWrap/>
            <w:vAlign w:val="center"/>
          </w:tcPr>
          <w:p w:rsidR="009D3768" w:rsidRPr="004F58A8" w:rsidRDefault="009D3768" w:rsidP="000F65AB">
            <w:pPr>
              <w:spacing w:line="360" w:lineRule="auto"/>
              <w:rPr>
                <w:rFonts w:ascii="Arial" w:hAnsi="Arial" w:cs="Arial"/>
                <w:b/>
                <w:bCs/>
                <w:i/>
                <w:sz w:val="18"/>
                <w:szCs w:val="18"/>
              </w:rPr>
            </w:pPr>
            <w:r w:rsidRPr="004F58A8">
              <w:rPr>
                <w:rFonts w:ascii="Arial" w:hAnsi="Arial" w:cs="Arial"/>
                <w:b/>
                <w:bCs/>
                <w:i/>
                <w:sz w:val="18"/>
                <w:szCs w:val="18"/>
              </w:rPr>
              <w:t>Línea de Electrodomésticos</w:t>
            </w:r>
          </w:p>
        </w:tc>
        <w:tc>
          <w:tcPr>
            <w:tcW w:w="691" w:type="pct"/>
            <w:tcBorders>
              <w:top w:val="double" w:sz="4" w:space="0" w:color="auto"/>
              <w:left w:val="double" w:sz="4" w:space="0" w:color="auto"/>
              <w:bottom w:val="double" w:sz="4" w:space="0" w:color="auto"/>
              <w:right w:val="double" w:sz="4" w:space="0" w:color="auto"/>
            </w:tcBorders>
            <w:shd w:val="clear" w:color="auto" w:fill="FFFFFF"/>
            <w:noWrap/>
            <w:vAlign w:val="center"/>
          </w:tcPr>
          <w:p w:rsidR="009D3768" w:rsidRPr="004F58A8" w:rsidRDefault="009D3768" w:rsidP="000F65AB">
            <w:pPr>
              <w:spacing w:line="360" w:lineRule="auto"/>
              <w:jc w:val="center"/>
              <w:rPr>
                <w:rFonts w:ascii="Arial" w:hAnsi="Arial" w:cs="Arial"/>
                <w:i/>
                <w:sz w:val="18"/>
                <w:szCs w:val="18"/>
              </w:rPr>
            </w:pPr>
            <w:r w:rsidRPr="004F58A8">
              <w:rPr>
                <w:rFonts w:ascii="Arial" w:hAnsi="Arial" w:cs="Arial"/>
                <w:i/>
                <w:sz w:val="18"/>
                <w:szCs w:val="18"/>
              </w:rPr>
              <w:t>14%</w:t>
            </w:r>
          </w:p>
        </w:tc>
        <w:tc>
          <w:tcPr>
            <w:tcW w:w="690" w:type="pct"/>
            <w:tcBorders>
              <w:top w:val="double" w:sz="4" w:space="0" w:color="auto"/>
              <w:left w:val="double" w:sz="4" w:space="0" w:color="auto"/>
              <w:bottom w:val="double" w:sz="4" w:space="0" w:color="auto"/>
              <w:right w:val="double" w:sz="4" w:space="0" w:color="auto"/>
            </w:tcBorders>
            <w:shd w:val="clear" w:color="auto" w:fill="FFFFFF"/>
            <w:noWrap/>
            <w:vAlign w:val="center"/>
          </w:tcPr>
          <w:p w:rsidR="009D3768" w:rsidRPr="004F58A8" w:rsidRDefault="009D3768" w:rsidP="000F65AB">
            <w:pPr>
              <w:spacing w:line="360" w:lineRule="auto"/>
              <w:rPr>
                <w:rFonts w:ascii="Arial" w:hAnsi="Arial" w:cs="Arial"/>
                <w:i/>
                <w:sz w:val="18"/>
                <w:szCs w:val="18"/>
              </w:rPr>
            </w:pPr>
            <w:r w:rsidRPr="004F58A8">
              <w:rPr>
                <w:rFonts w:ascii="Arial" w:hAnsi="Arial" w:cs="Arial"/>
                <w:i/>
                <w:sz w:val="18"/>
                <w:szCs w:val="18"/>
              </w:rPr>
              <w:t>25.181,20</w:t>
            </w:r>
          </w:p>
        </w:tc>
        <w:tc>
          <w:tcPr>
            <w:tcW w:w="613" w:type="pct"/>
            <w:tcBorders>
              <w:top w:val="double" w:sz="4" w:space="0" w:color="auto"/>
              <w:left w:val="double" w:sz="4" w:space="0" w:color="auto"/>
              <w:bottom w:val="double" w:sz="4" w:space="0" w:color="auto"/>
              <w:right w:val="double" w:sz="4" w:space="0" w:color="auto"/>
            </w:tcBorders>
            <w:shd w:val="clear" w:color="auto" w:fill="FFFFFF"/>
            <w:noWrap/>
            <w:vAlign w:val="center"/>
          </w:tcPr>
          <w:p w:rsidR="009D3768" w:rsidRPr="004F58A8" w:rsidRDefault="009D3768" w:rsidP="000F65AB">
            <w:pPr>
              <w:spacing w:line="360" w:lineRule="auto"/>
              <w:rPr>
                <w:rFonts w:ascii="Arial" w:hAnsi="Arial" w:cs="Arial"/>
                <w:i/>
                <w:sz w:val="18"/>
                <w:szCs w:val="18"/>
              </w:rPr>
            </w:pPr>
            <w:r w:rsidRPr="004F58A8">
              <w:rPr>
                <w:rFonts w:ascii="Arial" w:hAnsi="Arial" w:cs="Arial"/>
                <w:i/>
                <w:sz w:val="18"/>
                <w:szCs w:val="18"/>
              </w:rPr>
              <w:t>29.713,82</w:t>
            </w:r>
          </w:p>
        </w:tc>
        <w:tc>
          <w:tcPr>
            <w:tcW w:w="614" w:type="pct"/>
            <w:tcBorders>
              <w:top w:val="double" w:sz="4" w:space="0" w:color="auto"/>
              <w:left w:val="double" w:sz="4" w:space="0" w:color="auto"/>
              <w:bottom w:val="double" w:sz="4" w:space="0" w:color="auto"/>
              <w:right w:val="double" w:sz="4" w:space="0" w:color="auto"/>
            </w:tcBorders>
            <w:shd w:val="clear" w:color="auto" w:fill="FFFFFF"/>
            <w:noWrap/>
            <w:vAlign w:val="center"/>
          </w:tcPr>
          <w:p w:rsidR="009D3768" w:rsidRPr="004F58A8" w:rsidRDefault="009D3768" w:rsidP="000F65AB">
            <w:pPr>
              <w:spacing w:line="360" w:lineRule="auto"/>
              <w:rPr>
                <w:rFonts w:ascii="Arial" w:hAnsi="Arial" w:cs="Arial"/>
                <w:i/>
                <w:sz w:val="18"/>
                <w:szCs w:val="18"/>
              </w:rPr>
            </w:pPr>
            <w:r w:rsidRPr="004F58A8">
              <w:rPr>
                <w:rFonts w:ascii="Arial" w:hAnsi="Arial" w:cs="Arial"/>
                <w:i/>
                <w:sz w:val="18"/>
                <w:szCs w:val="18"/>
              </w:rPr>
              <w:t>35.656,58</w:t>
            </w:r>
          </w:p>
        </w:tc>
        <w:tc>
          <w:tcPr>
            <w:tcW w:w="614" w:type="pct"/>
            <w:tcBorders>
              <w:top w:val="double" w:sz="4" w:space="0" w:color="auto"/>
              <w:left w:val="double" w:sz="4" w:space="0" w:color="auto"/>
              <w:bottom w:val="double" w:sz="4" w:space="0" w:color="auto"/>
              <w:right w:val="double" w:sz="4" w:space="0" w:color="auto"/>
            </w:tcBorders>
            <w:shd w:val="clear" w:color="auto" w:fill="FFFFFF"/>
            <w:noWrap/>
            <w:vAlign w:val="center"/>
          </w:tcPr>
          <w:p w:rsidR="009D3768" w:rsidRPr="004F58A8" w:rsidRDefault="009D3768" w:rsidP="000F65AB">
            <w:pPr>
              <w:spacing w:line="360" w:lineRule="auto"/>
              <w:rPr>
                <w:rFonts w:ascii="Arial" w:hAnsi="Arial" w:cs="Arial"/>
                <w:i/>
                <w:sz w:val="18"/>
                <w:szCs w:val="18"/>
              </w:rPr>
            </w:pPr>
            <w:r w:rsidRPr="004F58A8">
              <w:rPr>
                <w:rFonts w:ascii="Arial" w:hAnsi="Arial" w:cs="Arial"/>
                <w:i/>
                <w:sz w:val="18"/>
                <w:szCs w:val="18"/>
              </w:rPr>
              <w:t>42.787,90</w:t>
            </w:r>
          </w:p>
        </w:tc>
        <w:tc>
          <w:tcPr>
            <w:tcW w:w="666" w:type="pct"/>
            <w:tcBorders>
              <w:top w:val="double" w:sz="4" w:space="0" w:color="auto"/>
              <w:left w:val="double" w:sz="4" w:space="0" w:color="auto"/>
              <w:bottom w:val="double" w:sz="4" w:space="0" w:color="auto"/>
              <w:right w:val="double" w:sz="4" w:space="0" w:color="auto"/>
            </w:tcBorders>
            <w:shd w:val="clear" w:color="auto" w:fill="FFFFFF"/>
            <w:noWrap/>
            <w:vAlign w:val="center"/>
          </w:tcPr>
          <w:p w:rsidR="009D3768" w:rsidRPr="004F58A8" w:rsidRDefault="009D3768" w:rsidP="000F65AB">
            <w:pPr>
              <w:spacing w:line="360" w:lineRule="auto"/>
              <w:rPr>
                <w:rFonts w:ascii="Arial" w:hAnsi="Arial" w:cs="Arial"/>
                <w:i/>
                <w:sz w:val="18"/>
                <w:szCs w:val="18"/>
              </w:rPr>
            </w:pPr>
            <w:r w:rsidRPr="004F58A8">
              <w:rPr>
                <w:rFonts w:ascii="Arial" w:hAnsi="Arial" w:cs="Arial"/>
                <w:i/>
                <w:sz w:val="18"/>
                <w:szCs w:val="18"/>
              </w:rPr>
              <w:t>51.345,47</w:t>
            </w:r>
          </w:p>
        </w:tc>
      </w:tr>
      <w:tr w:rsidR="000F65AB" w:rsidRPr="004F58A8">
        <w:trPr>
          <w:trHeight w:val="381"/>
        </w:trPr>
        <w:tc>
          <w:tcPr>
            <w:tcW w:w="1112" w:type="pct"/>
            <w:tcBorders>
              <w:top w:val="double" w:sz="4" w:space="0" w:color="auto"/>
              <w:left w:val="double" w:sz="4" w:space="0" w:color="auto"/>
              <w:bottom w:val="double" w:sz="4" w:space="0" w:color="auto"/>
              <w:right w:val="double" w:sz="4" w:space="0" w:color="auto"/>
            </w:tcBorders>
            <w:shd w:val="clear" w:color="auto" w:fill="FFFFFF"/>
            <w:noWrap/>
            <w:vAlign w:val="center"/>
          </w:tcPr>
          <w:p w:rsidR="009D3768" w:rsidRPr="004F58A8" w:rsidRDefault="009D3768" w:rsidP="000F65AB">
            <w:pPr>
              <w:spacing w:line="360" w:lineRule="auto"/>
              <w:rPr>
                <w:rFonts w:ascii="Arial" w:hAnsi="Arial" w:cs="Arial"/>
                <w:b/>
                <w:bCs/>
                <w:i/>
                <w:sz w:val="18"/>
                <w:szCs w:val="18"/>
              </w:rPr>
            </w:pPr>
            <w:r w:rsidRPr="004F58A8">
              <w:rPr>
                <w:rFonts w:ascii="Arial" w:hAnsi="Arial" w:cs="Arial"/>
                <w:b/>
                <w:bCs/>
                <w:i/>
                <w:sz w:val="18"/>
                <w:szCs w:val="18"/>
              </w:rPr>
              <w:t>Línea de Bazar</w:t>
            </w:r>
          </w:p>
        </w:tc>
        <w:tc>
          <w:tcPr>
            <w:tcW w:w="691" w:type="pct"/>
            <w:tcBorders>
              <w:top w:val="double" w:sz="4" w:space="0" w:color="auto"/>
              <w:left w:val="double" w:sz="4" w:space="0" w:color="auto"/>
              <w:bottom w:val="double" w:sz="4" w:space="0" w:color="auto"/>
              <w:right w:val="double" w:sz="4" w:space="0" w:color="auto"/>
            </w:tcBorders>
            <w:shd w:val="clear" w:color="auto" w:fill="FFFFFF"/>
            <w:noWrap/>
            <w:vAlign w:val="center"/>
          </w:tcPr>
          <w:p w:rsidR="009D3768" w:rsidRPr="004F58A8" w:rsidRDefault="009D3768" w:rsidP="000F65AB">
            <w:pPr>
              <w:spacing w:line="360" w:lineRule="auto"/>
              <w:jc w:val="center"/>
              <w:rPr>
                <w:rFonts w:ascii="Arial" w:hAnsi="Arial" w:cs="Arial"/>
                <w:i/>
                <w:sz w:val="18"/>
                <w:szCs w:val="18"/>
              </w:rPr>
            </w:pPr>
            <w:r w:rsidRPr="004F58A8">
              <w:rPr>
                <w:rFonts w:ascii="Arial" w:hAnsi="Arial" w:cs="Arial"/>
                <w:i/>
                <w:sz w:val="18"/>
                <w:szCs w:val="18"/>
              </w:rPr>
              <w:t>3%</w:t>
            </w:r>
          </w:p>
        </w:tc>
        <w:tc>
          <w:tcPr>
            <w:tcW w:w="690" w:type="pct"/>
            <w:tcBorders>
              <w:top w:val="double" w:sz="4" w:space="0" w:color="auto"/>
              <w:left w:val="double" w:sz="4" w:space="0" w:color="auto"/>
              <w:bottom w:val="double" w:sz="4" w:space="0" w:color="auto"/>
              <w:right w:val="double" w:sz="4" w:space="0" w:color="auto"/>
            </w:tcBorders>
            <w:shd w:val="clear" w:color="auto" w:fill="FFFFFF"/>
            <w:noWrap/>
            <w:vAlign w:val="center"/>
          </w:tcPr>
          <w:p w:rsidR="009D3768" w:rsidRPr="004F58A8" w:rsidRDefault="009D3768" w:rsidP="000F65AB">
            <w:pPr>
              <w:spacing w:line="360" w:lineRule="auto"/>
              <w:rPr>
                <w:rFonts w:ascii="Arial" w:hAnsi="Arial" w:cs="Arial"/>
                <w:i/>
                <w:sz w:val="18"/>
                <w:szCs w:val="18"/>
              </w:rPr>
            </w:pPr>
            <w:r w:rsidRPr="004F58A8">
              <w:rPr>
                <w:rFonts w:ascii="Arial" w:hAnsi="Arial" w:cs="Arial"/>
                <w:i/>
                <w:sz w:val="18"/>
                <w:szCs w:val="18"/>
              </w:rPr>
              <w:t>5.640,40</w:t>
            </w:r>
          </w:p>
        </w:tc>
        <w:tc>
          <w:tcPr>
            <w:tcW w:w="613" w:type="pct"/>
            <w:tcBorders>
              <w:top w:val="double" w:sz="4" w:space="0" w:color="auto"/>
              <w:left w:val="double" w:sz="4" w:space="0" w:color="auto"/>
              <w:bottom w:val="double" w:sz="4" w:space="0" w:color="auto"/>
              <w:right w:val="double" w:sz="4" w:space="0" w:color="auto"/>
            </w:tcBorders>
            <w:shd w:val="clear" w:color="auto" w:fill="FFFFFF"/>
            <w:noWrap/>
            <w:vAlign w:val="center"/>
          </w:tcPr>
          <w:p w:rsidR="009D3768" w:rsidRPr="004F58A8" w:rsidRDefault="009D3768" w:rsidP="000F65AB">
            <w:pPr>
              <w:spacing w:line="360" w:lineRule="auto"/>
              <w:rPr>
                <w:rFonts w:ascii="Arial" w:hAnsi="Arial" w:cs="Arial"/>
                <w:i/>
                <w:sz w:val="18"/>
                <w:szCs w:val="18"/>
              </w:rPr>
            </w:pPr>
            <w:r w:rsidRPr="004F58A8">
              <w:rPr>
                <w:rFonts w:ascii="Arial" w:hAnsi="Arial" w:cs="Arial"/>
                <w:i/>
                <w:sz w:val="18"/>
                <w:szCs w:val="18"/>
              </w:rPr>
              <w:t>6.655,67</w:t>
            </w:r>
          </w:p>
        </w:tc>
        <w:tc>
          <w:tcPr>
            <w:tcW w:w="614" w:type="pct"/>
            <w:tcBorders>
              <w:top w:val="double" w:sz="4" w:space="0" w:color="auto"/>
              <w:left w:val="double" w:sz="4" w:space="0" w:color="auto"/>
              <w:bottom w:val="double" w:sz="4" w:space="0" w:color="auto"/>
              <w:right w:val="double" w:sz="4" w:space="0" w:color="auto"/>
            </w:tcBorders>
            <w:shd w:val="clear" w:color="auto" w:fill="FFFFFF"/>
            <w:noWrap/>
            <w:vAlign w:val="center"/>
          </w:tcPr>
          <w:p w:rsidR="009D3768" w:rsidRPr="004F58A8" w:rsidRDefault="009D3768" w:rsidP="000F65AB">
            <w:pPr>
              <w:spacing w:line="360" w:lineRule="auto"/>
              <w:rPr>
                <w:rFonts w:ascii="Arial" w:hAnsi="Arial" w:cs="Arial"/>
                <w:i/>
                <w:sz w:val="18"/>
                <w:szCs w:val="18"/>
              </w:rPr>
            </w:pPr>
            <w:r w:rsidRPr="004F58A8">
              <w:rPr>
                <w:rFonts w:ascii="Arial" w:hAnsi="Arial" w:cs="Arial"/>
                <w:i/>
                <w:sz w:val="18"/>
                <w:szCs w:val="18"/>
              </w:rPr>
              <w:t>7.986,81</w:t>
            </w:r>
          </w:p>
        </w:tc>
        <w:tc>
          <w:tcPr>
            <w:tcW w:w="614" w:type="pct"/>
            <w:tcBorders>
              <w:top w:val="double" w:sz="4" w:space="0" w:color="auto"/>
              <w:left w:val="double" w:sz="4" w:space="0" w:color="auto"/>
              <w:bottom w:val="double" w:sz="4" w:space="0" w:color="auto"/>
              <w:right w:val="double" w:sz="4" w:space="0" w:color="auto"/>
            </w:tcBorders>
            <w:shd w:val="clear" w:color="auto" w:fill="FFFFFF"/>
            <w:noWrap/>
            <w:vAlign w:val="center"/>
          </w:tcPr>
          <w:p w:rsidR="009D3768" w:rsidRPr="004F58A8" w:rsidRDefault="009D3768" w:rsidP="000F65AB">
            <w:pPr>
              <w:spacing w:line="360" w:lineRule="auto"/>
              <w:rPr>
                <w:rFonts w:ascii="Arial" w:hAnsi="Arial" w:cs="Arial"/>
                <w:i/>
                <w:sz w:val="18"/>
                <w:szCs w:val="18"/>
              </w:rPr>
            </w:pPr>
            <w:r w:rsidRPr="004F58A8">
              <w:rPr>
                <w:rFonts w:ascii="Arial" w:hAnsi="Arial" w:cs="Arial"/>
                <w:i/>
                <w:sz w:val="18"/>
                <w:szCs w:val="18"/>
              </w:rPr>
              <w:t>9.584,17</w:t>
            </w:r>
          </w:p>
        </w:tc>
        <w:tc>
          <w:tcPr>
            <w:tcW w:w="666" w:type="pct"/>
            <w:tcBorders>
              <w:top w:val="double" w:sz="4" w:space="0" w:color="auto"/>
              <w:left w:val="double" w:sz="4" w:space="0" w:color="auto"/>
              <w:bottom w:val="double" w:sz="4" w:space="0" w:color="auto"/>
              <w:right w:val="double" w:sz="4" w:space="0" w:color="auto"/>
            </w:tcBorders>
            <w:shd w:val="clear" w:color="auto" w:fill="FFFFFF"/>
            <w:noWrap/>
            <w:vAlign w:val="center"/>
          </w:tcPr>
          <w:p w:rsidR="009D3768" w:rsidRPr="004F58A8" w:rsidRDefault="009D3768" w:rsidP="000F65AB">
            <w:pPr>
              <w:spacing w:line="360" w:lineRule="auto"/>
              <w:rPr>
                <w:rFonts w:ascii="Arial" w:hAnsi="Arial" w:cs="Arial"/>
                <w:i/>
                <w:sz w:val="18"/>
                <w:szCs w:val="18"/>
              </w:rPr>
            </w:pPr>
            <w:r w:rsidRPr="004F58A8">
              <w:rPr>
                <w:rFonts w:ascii="Arial" w:hAnsi="Arial" w:cs="Arial"/>
                <w:i/>
                <w:sz w:val="18"/>
                <w:szCs w:val="18"/>
              </w:rPr>
              <w:t>11.501,00</w:t>
            </w:r>
          </w:p>
        </w:tc>
      </w:tr>
      <w:tr w:rsidR="000F65AB" w:rsidRPr="004F58A8">
        <w:trPr>
          <w:trHeight w:val="264"/>
        </w:trPr>
        <w:tc>
          <w:tcPr>
            <w:tcW w:w="1112" w:type="pct"/>
            <w:tcBorders>
              <w:top w:val="double" w:sz="4" w:space="0" w:color="auto"/>
              <w:left w:val="double" w:sz="4" w:space="0" w:color="auto"/>
              <w:bottom w:val="double" w:sz="4" w:space="0" w:color="auto"/>
              <w:right w:val="double" w:sz="4" w:space="0" w:color="auto"/>
            </w:tcBorders>
            <w:shd w:val="clear" w:color="auto" w:fill="DBE5F1"/>
            <w:noWrap/>
            <w:vAlign w:val="center"/>
          </w:tcPr>
          <w:p w:rsidR="009D3768" w:rsidRPr="009D7D02" w:rsidRDefault="009D3768" w:rsidP="000F65AB">
            <w:pPr>
              <w:spacing w:line="360" w:lineRule="auto"/>
              <w:jc w:val="center"/>
              <w:rPr>
                <w:rFonts w:ascii="Arial" w:hAnsi="Arial" w:cs="Arial"/>
                <w:b/>
                <w:bCs/>
                <w:i/>
                <w:sz w:val="18"/>
                <w:szCs w:val="18"/>
              </w:rPr>
            </w:pPr>
            <w:r w:rsidRPr="009D7D02">
              <w:rPr>
                <w:rFonts w:ascii="Arial" w:hAnsi="Arial" w:cs="Arial"/>
                <w:b/>
                <w:bCs/>
                <w:i/>
                <w:sz w:val="18"/>
                <w:szCs w:val="18"/>
              </w:rPr>
              <w:t>Suman</w:t>
            </w:r>
          </w:p>
        </w:tc>
        <w:tc>
          <w:tcPr>
            <w:tcW w:w="691" w:type="pct"/>
            <w:tcBorders>
              <w:top w:val="double" w:sz="4" w:space="0" w:color="auto"/>
              <w:left w:val="double" w:sz="4" w:space="0" w:color="auto"/>
              <w:bottom w:val="double" w:sz="4" w:space="0" w:color="auto"/>
              <w:right w:val="double" w:sz="4" w:space="0" w:color="auto"/>
            </w:tcBorders>
            <w:shd w:val="clear" w:color="auto" w:fill="DBE5F1"/>
            <w:noWrap/>
            <w:vAlign w:val="center"/>
          </w:tcPr>
          <w:p w:rsidR="009D3768" w:rsidRPr="009D7D02" w:rsidRDefault="009D3768" w:rsidP="000F65AB">
            <w:pPr>
              <w:spacing w:line="360" w:lineRule="auto"/>
              <w:jc w:val="center"/>
              <w:rPr>
                <w:rFonts w:ascii="Arial" w:hAnsi="Arial" w:cs="Arial"/>
                <w:b/>
                <w:bCs/>
                <w:i/>
                <w:sz w:val="18"/>
                <w:szCs w:val="18"/>
              </w:rPr>
            </w:pPr>
            <w:r w:rsidRPr="009D7D02">
              <w:rPr>
                <w:rFonts w:ascii="Arial" w:hAnsi="Arial" w:cs="Arial"/>
                <w:b/>
                <w:bCs/>
                <w:i/>
                <w:sz w:val="18"/>
                <w:szCs w:val="18"/>
              </w:rPr>
              <w:t>100%</w:t>
            </w:r>
          </w:p>
        </w:tc>
        <w:tc>
          <w:tcPr>
            <w:tcW w:w="690" w:type="pct"/>
            <w:tcBorders>
              <w:top w:val="double" w:sz="4" w:space="0" w:color="auto"/>
              <w:left w:val="double" w:sz="4" w:space="0" w:color="auto"/>
              <w:bottom w:val="double" w:sz="4" w:space="0" w:color="auto"/>
              <w:right w:val="double" w:sz="4" w:space="0" w:color="auto"/>
            </w:tcBorders>
            <w:shd w:val="clear" w:color="auto" w:fill="DBE5F1"/>
            <w:noWrap/>
            <w:vAlign w:val="center"/>
          </w:tcPr>
          <w:p w:rsidR="009D3768" w:rsidRPr="009D7D02" w:rsidRDefault="009D3768" w:rsidP="000F65AB">
            <w:pPr>
              <w:spacing w:line="360" w:lineRule="auto"/>
              <w:jc w:val="center"/>
              <w:rPr>
                <w:rFonts w:ascii="Arial" w:hAnsi="Arial" w:cs="Arial"/>
                <w:b/>
                <w:bCs/>
                <w:i/>
                <w:sz w:val="18"/>
                <w:szCs w:val="18"/>
              </w:rPr>
            </w:pPr>
            <w:r w:rsidRPr="009D7D02">
              <w:rPr>
                <w:rFonts w:ascii="Arial" w:hAnsi="Arial" w:cs="Arial"/>
                <w:b/>
                <w:bCs/>
                <w:i/>
                <w:sz w:val="18"/>
                <w:szCs w:val="18"/>
              </w:rPr>
              <w:t>180.386,60</w:t>
            </w:r>
          </w:p>
        </w:tc>
        <w:tc>
          <w:tcPr>
            <w:tcW w:w="613" w:type="pct"/>
            <w:tcBorders>
              <w:top w:val="double" w:sz="4" w:space="0" w:color="auto"/>
              <w:left w:val="double" w:sz="4" w:space="0" w:color="auto"/>
              <w:bottom w:val="double" w:sz="4" w:space="0" w:color="auto"/>
              <w:right w:val="double" w:sz="4" w:space="0" w:color="auto"/>
            </w:tcBorders>
            <w:shd w:val="clear" w:color="auto" w:fill="DBE5F1"/>
            <w:noWrap/>
            <w:vAlign w:val="center"/>
          </w:tcPr>
          <w:p w:rsidR="009D3768" w:rsidRPr="009D7D02" w:rsidRDefault="009D3768" w:rsidP="000F65AB">
            <w:pPr>
              <w:spacing w:line="360" w:lineRule="auto"/>
              <w:jc w:val="center"/>
              <w:rPr>
                <w:rFonts w:ascii="Arial" w:hAnsi="Arial" w:cs="Arial"/>
                <w:b/>
                <w:bCs/>
                <w:i/>
                <w:sz w:val="18"/>
                <w:szCs w:val="18"/>
              </w:rPr>
            </w:pPr>
            <w:r w:rsidRPr="009D7D02">
              <w:rPr>
                <w:rFonts w:ascii="Arial" w:hAnsi="Arial" w:cs="Arial"/>
                <w:b/>
                <w:bCs/>
                <w:i/>
                <w:sz w:val="18"/>
                <w:szCs w:val="18"/>
              </w:rPr>
              <w:t>212.856,19</w:t>
            </w:r>
          </w:p>
        </w:tc>
        <w:tc>
          <w:tcPr>
            <w:tcW w:w="614" w:type="pct"/>
            <w:tcBorders>
              <w:top w:val="double" w:sz="4" w:space="0" w:color="auto"/>
              <w:left w:val="double" w:sz="4" w:space="0" w:color="auto"/>
              <w:bottom w:val="double" w:sz="4" w:space="0" w:color="auto"/>
              <w:right w:val="double" w:sz="4" w:space="0" w:color="auto"/>
            </w:tcBorders>
            <w:shd w:val="clear" w:color="auto" w:fill="DBE5F1"/>
            <w:noWrap/>
            <w:vAlign w:val="center"/>
          </w:tcPr>
          <w:p w:rsidR="009D3768" w:rsidRPr="009D7D02" w:rsidRDefault="009D3768" w:rsidP="000F65AB">
            <w:pPr>
              <w:spacing w:line="360" w:lineRule="auto"/>
              <w:jc w:val="center"/>
              <w:rPr>
                <w:rFonts w:ascii="Arial" w:hAnsi="Arial" w:cs="Arial"/>
                <w:b/>
                <w:bCs/>
                <w:i/>
                <w:sz w:val="18"/>
                <w:szCs w:val="18"/>
              </w:rPr>
            </w:pPr>
            <w:r w:rsidRPr="009D7D02">
              <w:rPr>
                <w:rFonts w:ascii="Arial" w:hAnsi="Arial" w:cs="Arial"/>
                <w:b/>
                <w:bCs/>
                <w:i/>
                <w:sz w:val="18"/>
                <w:szCs w:val="18"/>
              </w:rPr>
              <w:t>255.427,43</w:t>
            </w:r>
          </w:p>
        </w:tc>
        <w:tc>
          <w:tcPr>
            <w:tcW w:w="614" w:type="pct"/>
            <w:tcBorders>
              <w:top w:val="double" w:sz="4" w:space="0" w:color="auto"/>
              <w:left w:val="double" w:sz="4" w:space="0" w:color="auto"/>
              <w:bottom w:val="double" w:sz="4" w:space="0" w:color="auto"/>
              <w:right w:val="double" w:sz="4" w:space="0" w:color="auto"/>
            </w:tcBorders>
            <w:shd w:val="clear" w:color="auto" w:fill="DBE5F1"/>
            <w:noWrap/>
            <w:vAlign w:val="center"/>
          </w:tcPr>
          <w:p w:rsidR="009D3768" w:rsidRPr="009D7D02" w:rsidRDefault="009D3768" w:rsidP="000F65AB">
            <w:pPr>
              <w:spacing w:line="360" w:lineRule="auto"/>
              <w:jc w:val="center"/>
              <w:rPr>
                <w:rFonts w:ascii="Arial" w:hAnsi="Arial" w:cs="Arial"/>
                <w:b/>
                <w:bCs/>
                <w:i/>
                <w:sz w:val="18"/>
                <w:szCs w:val="18"/>
              </w:rPr>
            </w:pPr>
            <w:r w:rsidRPr="009D7D02">
              <w:rPr>
                <w:rFonts w:ascii="Arial" w:hAnsi="Arial" w:cs="Arial"/>
                <w:b/>
                <w:bCs/>
                <w:i/>
                <w:sz w:val="18"/>
                <w:szCs w:val="18"/>
              </w:rPr>
              <w:t>306.512,91</w:t>
            </w:r>
          </w:p>
        </w:tc>
        <w:tc>
          <w:tcPr>
            <w:tcW w:w="666" w:type="pct"/>
            <w:tcBorders>
              <w:top w:val="double" w:sz="4" w:space="0" w:color="auto"/>
              <w:left w:val="double" w:sz="4" w:space="0" w:color="auto"/>
              <w:bottom w:val="double" w:sz="4" w:space="0" w:color="auto"/>
              <w:right w:val="double" w:sz="4" w:space="0" w:color="auto"/>
            </w:tcBorders>
            <w:shd w:val="clear" w:color="auto" w:fill="DBE5F1"/>
            <w:noWrap/>
            <w:vAlign w:val="center"/>
          </w:tcPr>
          <w:p w:rsidR="009D3768" w:rsidRPr="009D7D02" w:rsidRDefault="009D3768" w:rsidP="000F65AB">
            <w:pPr>
              <w:spacing w:line="360" w:lineRule="auto"/>
              <w:jc w:val="center"/>
              <w:rPr>
                <w:rFonts w:ascii="Arial" w:hAnsi="Arial" w:cs="Arial"/>
                <w:b/>
                <w:bCs/>
                <w:i/>
                <w:sz w:val="18"/>
                <w:szCs w:val="18"/>
              </w:rPr>
            </w:pPr>
            <w:r w:rsidRPr="009D7D02">
              <w:rPr>
                <w:rFonts w:ascii="Arial" w:hAnsi="Arial" w:cs="Arial"/>
                <w:b/>
                <w:bCs/>
                <w:i/>
                <w:sz w:val="18"/>
                <w:szCs w:val="18"/>
              </w:rPr>
              <w:t>367.815,49</w:t>
            </w:r>
          </w:p>
        </w:tc>
      </w:tr>
    </w:tbl>
    <w:p w:rsidR="009D3768" w:rsidRPr="004F58A8" w:rsidRDefault="000F65AB" w:rsidP="006F738D">
      <w:pPr>
        <w:spacing w:line="360" w:lineRule="auto"/>
        <w:jc w:val="both"/>
        <w:rPr>
          <w:rFonts w:ascii="Arial" w:hAnsi="Arial" w:cs="Arial"/>
        </w:rPr>
      </w:pPr>
      <w:r w:rsidRPr="004F58A8">
        <w:rPr>
          <w:rFonts w:ascii="Arial" w:hAnsi="Arial" w:cs="Arial"/>
          <w:noProof/>
        </w:rPr>
        <w:pict>
          <v:shape id="_x0000_s1396" type="#_x0000_t202" style="position:absolute;left:0;text-align:left;margin-left:-34.9pt;margin-top:7.2pt;width:399.2pt;height:39.1pt;z-index:251654144;mso-position-horizontal-relative:text;mso-position-vertical-relative:text" stroked="f">
            <v:textbox style="mso-next-textbox:#_x0000_s1396;mso-direction-alt:auto">
              <w:txbxContent>
                <w:p w:rsidR="001B6FDF" w:rsidRPr="009D7D02" w:rsidRDefault="001B6FDF" w:rsidP="000F65AB">
                  <w:pPr>
                    <w:autoSpaceDE w:val="0"/>
                    <w:autoSpaceDN w:val="0"/>
                    <w:adjustRightInd w:val="0"/>
                    <w:rPr>
                      <w:rFonts w:ascii="Times New Roman" w:hAnsi="Times New Roman"/>
                      <w:sz w:val="20"/>
                      <w:szCs w:val="20"/>
                    </w:rPr>
                  </w:pPr>
                  <w:r w:rsidRPr="009D7D02">
                    <w:rPr>
                      <w:rFonts w:ascii="Times New Roman" w:hAnsi="Times New Roman"/>
                      <w:sz w:val="20"/>
                      <w:szCs w:val="20"/>
                    </w:rPr>
                    <w:t xml:space="preserve">Fuente: Información Financiera “AJ” </w:t>
                  </w:r>
                </w:p>
                <w:p w:rsidR="001B6FDF" w:rsidRPr="009D7D02" w:rsidRDefault="001B6FDF" w:rsidP="000F65AB">
                  <w:pPr>
                    <w:rPr>
                      <w:rFonts w:ascii="Times New Roman" w:hAnsi="Times New Roman"/>
                      <w:sz w:val="20"/>
                      <w:szCs w:val="20"/>
                    </w:rPr>
                  </w:pPr>
                  <w:r w:rsidRPr="009D7D02">
                    <w:rPr>
                      <w:rFonts w:ascii="Times New Roman" w:hAnsi="Times New Roman"/>
                      <w:sz w:val="20"/>
                      <w:szCs w:val="20"/>
                    </w:rPr>
                    <w:t>Elaborado por: Las Autoras</w:t>
                  </w:r>
                </w:p>
              </w:txbxContent>
            </v:textbox>
          </v:shape>
        </w:pict>
      </w:r>
    </w:p>
    <w:p w:rsidR="000F65AB" w:rsidRPr="004F58A8" w:rsidRDefault="000F65AB" w:rsidP="006F738D">
      <w:pPr>
        <w:spacing w:line="360" w:lineRule="auto"/>
        <w:jc w:val="both"/>
        <w:rPr>
          <w:rFonts w:ascii="Arial" w:hAnsi="Arial" w:cs="Arial"/>
        </w:rPr>
      </w:pPr>
    </w:p>
    <w:p w:rsidR="000F65AB" w:rsidRPr="004F58A8" w:rsidRDefault="000F65AB" w:rsidP="006F738D">
      <w:pPr>
        <w:spacing w:line="360" w:lineRule="auto"/>
        <w:jc w:val="both"/>
        <w:rPr>
          <w:rFonts w:ascii="Arial" w:hAnsi="Arial" w:cs="Arial"/>
        </w:rPr>
      </w:pPr>
    </w:p>
    <w:p w:rsidR="009D3768" w:rsidRPr="004F58A8" w:rsidRDefault="009D3768" w:rsidP="00FA244C">
      <w:pPr>
        <w:spacing w:line="360" w:lineRule="auto"/>
        <w:ind w:firstLine="567"/>
        <w:jc w:val="both"/>
        <w:rPr>
          <w:rFonts w:ascii="Arial" w:hAnsi="Arial" w:cs="Arial"/>
          <w:lang w:val="es-ES"/>
        </w:rPr>
      </w:pPr>
      <w:r w:rsidRPr="004F58A8">
        <w:rPr>
          <w:rFonts w:ascii="Arial" w:hAnsi="Arial" w:cs="Arial"/>
          <w:lang w:val="es-ES"/>
        </w:rPr>
        <w:t>La participación de los ingresos de cada línea y su crecimiento en el tiempo se estimó a partir de los datos históricos de la empresa proporcionados por la gerencia. Tomando como parámetros sus ventas históricas y dejando como base el crecimiento mínimo de la economía, que en el año 2007 llego a ser 2,65%, se estableció un crecimiento de los ingresos en los dos primeros años del 10% y del año tres en adelante del 12%.</w:t>
      </w:r>
    </w:p>
    <w:p w:rsidR="009D3768" w:rsidRPr="004F58A8" w:rsidRDefault="009D3768" w:rsidP="00FA244C">
      <w:pPr>
        <w:spacing w:line="360" w:lineRule="auto"/>
        <w:ind w:firstLine="567"/>
        <w:jc w:val="both"/>
        <w:rPr>
          <w:rFonts w:ascii="Arial" w:hAnsi="Arial" w:cs="Arial"/>
          <w:lang w:val="es-ES"/>
        </w:rPr>
      </w:pPr>
    </w:p>
    <w:p w:rsidR="009D3768" w:rsidRPr="004F58A8" w:rsidRDefault="009D3768" w:rsidP="00FA244C">
      <w:pPr>
        <w:spacing w:line="360" w:lineRule="auto"/>
        <w:ind w:firstLine="567"/>
        <w:jc w:val="both"/>
        <w:rPr>
          <w:rFonts w:ascii="Arial" w:hAnsi="Arial" w:cs="Arial"/>
          <w:lang w:val="es-ES"/>
        </w:rPr>
      </w:pPr>
      <w:r w:rsidRPr="004F58A8">
        <w:rPr>
          <w:rFonts w:ascii="Arial" w:hAnsi="Arial" w:cs="Arial"/>
          <w:lang w:val="es-ES"/>
        </w:rPr>
        <w:t xml:space="preserve">Así también se estimó de acuerdo a los datos históricos de la compañía, que la línea de colchones representará aproximadamente el 54% de los ingresos, la de muebles el 29%, la de electrodomésticos 14% y la de bazar y tapicería un 3%. </w:t>
      </w:r>
    </w:p>
    <w:p w:rsidR="009D3768" w:rsidRPr="00000780" w:rsidRDefault="009D3768" w:rsidP="006F738D">
      <w:pPr>
        <w:spacing w:line="360" w:lineRule="auto"/>
        <w:rPr>
          <w:rFonts w:ascii="Arial" w:hAnsi="Arial" w:cs="Arial"/>
          <w:b/>
          <w:lang w:val="es-ES"/>
        </w:rPr>
      </w:pPr>
    </w:p>
    <w:p w:rsidR="009D3768" w:rsidRPr="004F58A8" w:rsidRDefault="00000780" w:rsidP="000F65AB">
      <w:pPr>
        <w:numPr>
          <w:ilvl w:val="2"/>
          <w:numId w:val="1"/>
        </w:numPr>
        <w:spacing w:line="360" w:lineRule="auto"/>
        <w:rPr>
          <w:rFonts w:ascii="Arial" w:hAnsi="Arial" w:cs="Arial"/>
          <w:b/>
        </w:rPr>
      </w:pPr>
      <w:r w:rsidRPr="00000780">
        <w:rPr>
          <w:rFonts w:ascii="Arial" w:hAnsi="Arial" w:cs="Arial"/>
          <w:b/>
          <w:lang w:val="es-ES"/>
        </w:rPr>
        <w:t>DETERMINACIÓN</w:t>
      </w:r>
      <w:r w:rsidR="009D3768" w:rsidRPr="004F58A8">
        <w:rPr>
          <w:rFonts w:ascii="Arial" w:hAnsi="Arial" w:cs="Arial"/>
          <w:b/>
        </w:rPr>
        <w:t xml:space="preserve"> DE</w:t>
      </w:r>
      <w:r w:rsidR="009D3768" w:rsidRPr="00000780">
        <w:rPr>
          <w:rFonts w:ascii="Arial" w:hAnsi="Arial" w:cs="Arial"/>
          <w:b/>
          <w:lang w:val="es-ES"/>
        </w:rPr>
        <w:t xml:space="preserve"> GASTOS</w:t>
      </w:r>
    </w:p>
    <w:p w:rsidR="009D3768" w:rsidRPr="004F58A8" w:rsidRDefault="009D3768" w:rsidP="006F738D">
      <w:pPr>
        <w:spacing w:line="360" w:lineRule="auto"/>
        <w:rPr>
          <w:rFonts w:ascii="Arial" w:hAnsi="Arial" w:cs="Arial"/>
          <w:b/>
        </w:rPr>
      </w:pPr>
    </w:p>
    <w:p w:rsidR="009D3768" w:rsidRPr="004F58A8" w:rsidRDefault="00000780" w:rsidP="00FA244C">
      <w:pPr>
        <w:spacing w:line="360" w:lineRule="auto"/>
        <w:ind w:firstLine="567"/>
        <w:jc w:val="both"/>
        <w:rPr>
          <w:rFonts w:ascii="Arial" w:hAnsi="Arial" w:cs="Arial"/>
          <w:lang w:val="es-ES"/>
        </w:rPr>
      </w:pPr>
      <w:r w:rsidRPr="004F58A8">
        <w:rPr>
          <w:rFonts w:ascii="Arial" w:hAnsi="Arial" w:cs="Arial"/>
          <w:lang w:val="es-ES"/>
        </w:rPr>
        <w:t>A continuación se detallan los gastos en los que incurre “AJ”, los cuales también estarán presentes en el flujo de la nueva propuesta administrativa y crecerán según el supuesto de la inflación del País, sin embargo es importante resaltar que el objetivo y lo que se espera con esta nueva propuesta, con base a experiencias de empresas que ya han aplicado la filosofía BPM, es que exista una reducción en los gastos por la planificación de los mismos y por la eficiencia de los procesos, es por este motivo que a partir del tercer año el rubro de gastos de terceros y otros se estimó con una reducción conservadora en los mismos del 8%, ver anexo</w:t>
      </w:r>
      <w:r>
        <w:rPr>
          <w:rFonts w:ascii="Arial" w:hAnsi="Arial" w:cs="Arial"/>
          <w:lang w:val="es-ES"/>
        </w:rPr>
        <w:t xml:space="preserve"> </w:t>
      </w:r>
      <w:r w:rsidRPr="004F58A8">
        <w:rPr>
          <w:rFonts w:ascii="Arial" w:hAnsi="Arial" w:cs="Arial"/>
          <w:lang w:val="es-ES"/>
        </w:rPr>
        <w:t>16, a continuación los gastos considerados en la propuesta:</w:t>
      </w:r>
    </w:p>
    <w:p w:rsidR="00B763E5" w:rsidRPr="004F58A8" w:rsidRDefault="00B763E5" w:rsidP="006F738D">
      <w:pPr>
        <w:spacing w:line="360" w:lineRule="auto"/>
        <w:jc w:val="both"/>
        <w:rPr>
          <w:rFonts w:ascii="Arial" w:hAnsi="Arial" w:cs="Arial"/>
          <w:lang w:val="es-ES"/>
        </w:rPr>
      </w:pPr>
    </w:p>
    <w:p w:rsidR="009D3768" w:rsidRPr="004F58A8" w:rsidRDefault="009D3768" w:rsidP="00A3535E">
      <w:pPr>
        <w:numPr>
          <w:ilvl w:val="1"/>
          <w:numId w:val="27"/>
        </w:numPr>
        <w:tabs>
          <w:tab w:val="clear" w:pos="1440"/>
          <w:tab w:val="num" w:pos="360"/>
        </w:tabs>
        <w:spacing w:line="360" w:lineRule="auto"/>
        <w:ind w:left="360" w:hanging="357"/>
        <w:jc w:val="both"/>
        <w:rPr>
          <w:rFonts w:ascii="Arial" w:hAnsi="Arial" w:cs="Arial"/>
          <w:b/>
          <w:u w:val="single"/>
          <w:lang w:val="es-ES"/>
        </w:rPr>
      </w:pPr>
      <w:r w:rsidRPr="004F58A8">
        <w:rPr>
          <w:rFonts w:ascii="Arial" w:hAnsi="Arial" w:cs="Arial"/>
          <w:u w:val="single"/>
          <w:lang w:val="es-ES"/>
        </w:rPr>
        <w:t>Sueldos y Salarios:</w:t>
      </w:r>
      <w:r w:rsidRPr="004F58A8">
        <w:rPr>
          <w:rFonts w:ascii="Arial" w:hAnsi="Arial" w:cs="Arial"/>
          <w:lang w:val="es-ES"/>
        </w:rPr>
        <w:t xml:space="preserve"> son todos los sueldos y beneficios del personal de “AJ”, de acuerdo a los procesos propuestos, se contemplo contratar seis personas más para ambos locales de “AJ”, y de esta manera, compartir responsabilidades y cumplir a cabalidad cada uno de los procesos. Según las leyes vigentes este rubro se presentaría según la tabla que se muestra a continuación:</w:t>
      </w:r>
    </w:p>
    <w:p w:rsidR="00F51E9E" w:rsidRPr="004F58A8" w:rsidRDefault="00F51E9E" w:rsidP="00F51E9E">
      <w:pPr>
        <w:spacing w:line="360" w:lineRule="auto"/>
        <w:jc w:val="both"/>
        <w:rPr>
          <w:rFonts w:ascii="Arial" w:hAnsi="Arial" w:cs="Arial"/>
          <w:b/>
          <w:u w:val="single"/>
          <w:lang w:val="es-ES"/>
        </w:rPr>
      </w:pPr>
    </w:p>
    <w:p w:rsidR="00B763E5" w:rsidRPr="004F58A8" w:rsidRDefault="00B763E5" w:rsidP="00B763E5">
      <w:pPr>
        <w:spacing w:line="360" w:lineRule="auto"/>
        <w:jc w:val="center"/>
        <w:rPr>
          <w:rFonts w:ascii="Arial" w:hAnsi="Arial" w:cs="Arial"/>
          <w:lang w:val="es-EC"/>
        </w:rPr>
      </w:pPr>
      <w:r w:rsidRPr="004F58A8">
        <w:rPr>
          <w:rFonts w:ascii="Arial" w:hAnsi="Arial" w:cs="Arial"/>
          <w:b/>
          <w:i/>
          <w:lang w:val="es-EC"/>
        </w:rPr>
        <w:t>Tabla Nº 11: Proyección de Gastos de Sueldos y Salarios</w:t>
      </w:r>
    </w:p>
    <w:p w:rsidR="009D3768" w:rsidRPr="00E66A46" w:rsidRDefault="009D3768" w:rsidP="006F738D">
      <w:pPr>
        <w:spacing w:line="360" w:lineRule="auto"/>
        <w:ind w:left="3"/>
        <w:jc w:val="both"/>
        <w:rPr>
          <w:rFonts w:ascii="Arial" w:hAnsi="Arial" w:cs="Arial"/>
          <w:b/>
          <w:sz w:val="10"/>
          <w:szCs w:val="10"/>
          <w:u w:val="single"/>
          <w:lang w:val="es-EC"/>
        </w:rPr>
      </w:pPr>
    </w:p>
    <w:tbl>
      <w:tblPr>
        <w:tblW w:w="5000" w:type="pct"/>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shd w:val="clear" w:color="auto" w:fill="FFFFFF"/>
        <w:tblCellMar>
          <w:left w:w="70" w:type="dxa"/>
          <w:right w:w="70" w:type="dxa"/>
        </w:tblCellMar>
        <w:tblLook w:val="0000"/>
      </w:tblPr>
      <w:tblGrid>
        <w:gridCol w:w="1366"/>
        <w:gridCol w:w="500"/>
        <w:gridCol w:w="818"/>
        <w:gridCol w:w="968"/>
        <w:gridCol w:w="1008"/>
        <w:gridCol w:w="944"/>
        <w:gridCol w:w="929"/>
        <w:gridCol w:w="904"/>
        <w:gridCol w:w="980"/>
      </w:tblGrid>
      <w:tr w:rsidR="009D3768" w:rsidRPr="008C6EFC">
        <w:trPr>
          <w:trHeight w:val="369"/>
          <w:jc w:val="center"/>
        </w:trPr>
        <w:tc>
          <w:tcPr>
            <w:tcW w:w="5000" w:type="pct"/>
            <w:gridSpan w:val="9"/>
            <w:shd w:val="clear" w:color="auto" w:fill="DBE5F1"/>
            <w:noWrap/>
            <w:vAlign w:val="bottom"/>
          </w:tcPr>
          <w:p w:rsidR="009D3768" w:rsidRPr="008C6EFC" w:rsidRDefault="009D3768" w:rsidP="006F738D">
            <w:pPr>
              <w:spacing w:line="360" w:lineRule="auto"/>
              <w:jc w:val="center"/>
              <w:rPr>
                <w:rFonts w:ascii="Arial" w:hAnsi="Arial" w:cs="Arial"/>
                <w:b/>
                <w:bCs/>
                <w:i/>
                <w:sz w:val="14"/>
                <w:szCs w:val="14"/>
                <w:lang w:val="es-ES"/>
              </w:rPr>
            </w:pPr>
            <w:r w:rsidRPr="008C6EFC">
              <w:rPr>
                <w:rFonts w:ascii="Arial" w:hAnsi="Arial" w:cs="Arial"/>
                <w:b/>
                <w:bCs/>
                <w:i/>
                <w:sz w:val="14"/>
                <w:szCs w:val="14"/>
                <w:lang w:val="es-ES"/>
              </w:rPr>
              <w:t xml:space="preserve">GASTOS DE SUELDOS Y SALARIOS PRESUPUESTADO </w:t>
            </w:r>
          </w:p>
        </w:tc>
      </w:tr>
      <w:tr w:rsidR="008C6EFC" w:rsidRPr="008C6EFC">
        <w:trPr>
          <w:trHeight w:val="369"/>
          <w:jc w:val="center"/>
        </w:trPr>
        <w:tc>
          <w:tcPr>
            <w:tcW w:w="811" w:type="pct"/>
            <w:shd w:val="clear" w:color="auto" w:fill="DBE5F1"/>
            <w:noWrap/>
            <w:vAlign w:val="bottom"/>
          </w:tcPr>
          <w:p w:rsidR="009D3768" w:rsidRPr="008C6EFC" w:rsidRDefault="009D3768" w:rsidP="006F738D">
            <w:pPr>
              <w:spacing w:line="360" w:lineRule="auto"/>
              <w:jc w:val="center"/>
              <w:rPr>
                <w:rFonts w:ascii="Arial" w:hAnsi="Arial" w:cs="Arial"/>
                <w:b/>
                <w:bCs/>
                <w:i/>
                <w:sz w:val="14"/>
                <w:szCs w:val="14"/>
              </w:rPr>
            </w:pPr>
            <w:r w:rsidRPr="008C6EFC">
              <w:rPr>
                <w:rFonts w:ascii="Arial" w:hAnsi="Arial" w:cs="Arial"/>
                <w:b/>
                <w:bCs/>
                <w:i/>
                <w:sz w:val="14"/>
                <w:szCs w:val="14"/>
              </w:rPr>
              <w:t>Cargo</w:t>
            </w:r>
          </w:p>
        </w:tc>
        <w:tc>
          <w:tcPr>
            <w:tcW w:w="297" w:type="pct"/>
            <w:shd w:val="clear" w:color="auto" w:fill="DBE5F1"/>
            <w:noWrap/>
            <w:vAlign w:val="bottom"/>
          </w:tcPr>
          <w:p w:rsidR="009D3768" w:rsidRPr="008C6EFC" w:rsidRDefault="009D3768" w:rsidP="006F738D">
            <w:pPr>
              <w:spacing w:line="360" w:lineRule="auto"/>
              <w:jc w:val="center"/>
              <w:rPr>
                <w:rFonts w:ascii="Arial" w:hAnsi="Arial" w:cs="Arial"/>
                <w:b/>
                <w:bCs/>
                <w:i/>
                <w:sz w:val="14"/>
                <w:szCs w:val="14"/>
              </w:rPr>
            </w:pPr>
            <w:r w:rsidRPr="008C6EFC">
              <w:rPr>
                <w:rFonts w:ascii="Arial" w:hAnsi="Arial" w:cs="Arial"/>
                <w:b/>
                <w:bCs/>
                <w:i/>
                <w:sz w:val="14"/>
                <w:szCs w:val="14"/>
              </w:rPr>
              <w:t>Cant.</w:t>
            </w:r>
          </w:p>
        </w:tc>
        <w:tc>
          <w:tcPr>
            <w:tcW w:w="486" w:type="pct"/>
            <w:shd w:val="clear" w:color="auto" w:fill="DBE5F1"/>
            <w:noWrap/>
            <w:vAlign w:val="bottom"/>
          </w:tcPr>
          <w:p w:rsidR="009D3768" w:rsidRPr="008C6EFC" w:rsidRDefault="009D3768" w:rsidP="006F738D">
            <w:pPr>
              <w:spacing w:line="360" w:lineRule="auto"/>
              <w:jc w:val="center"/>
              <w:rPr>
                <w:rFonts w:ascii="Arial" w:hAnsi="Arial" w:cs="Arial"/>
                <w:b/>
                <w:bCs/>
                <w:i/>
                <w:sz w:val="14"/>
                <w:szCs w:val="14"/>
              </w:rPr>
            </w:pPr>
            <w:r w:rsidRPr="008C6EFC">
              <w:rPr>
                <w:rFonts w:ascii="Arial" w:hAnsi="Arial" w:cs="Arial"/>
                <w:b/>
                <w:bCs/>
                <w:i/>
                <w:sz w:val="14"/>
                <w:szCs w:val="14"/>
              </w:rPr>
              <w:t>Mensual</w:t>
            </w:r>
          </w:p>
        </w:tc>
        <w:tc>
          <w:tcPr>
            <w:tcW w:w="575" w:type="pct"/>
            <w:shd w:val="clear" w:color="auto" w:fill="DBE5F1"/>
            <w:noWrap/>
            <w:vAlign w:val="bottom"/>
          </w:tcPr>
          <w:p w:rsidR="009D3768" w:rsidRPr="008C6EFC" w:rsidRDefault="009D3768" w:rsidP="006F738D">
            <w:pPr>
              <w:spacing w:line="360" w:lineRule="auto"/>
              <w:jc w:val="center"/>
              <w:rPr>
                <w:rFonts w:ascii="Arial" w:hAnsi="Arial" w:cs="Arial"/>
                <w:b/>
                <w:bCs/>
                <w:i/>
                <w:sz w:val="14"/>
                <w:szCs w:val="14"/>
              </w:rPr>
            </w:pPr>
            <w:r w:rsidRPr="008C6EFC">
              <w:rPr>
                <w:rFonts w:ascii="Arial" w:hAnsi="Arial" w:cs="Arial"/>
                <w:b/>
                <w:bCs/>
                <w:i/>
                <w:sz w:val="14"/>
                <w:szCs w:val="14"/>
              </w:rPr>
              <w:t>Aporte IESS</w:t>
            </w:r>
          </w:p>
        </w:tc>
        <w:tc>
          <w:tcPr>
            <w:tcW w:w="599" w:type="pct"/>
            <w:shd w:val="clear" w:color="auto" w:fill="DBE5F1"/>
            <w:noWrap/>
            <w:vAlign w:val="bottom"/>
          </w:tcPr>
          <w:p w:rsidR="009D3768" w:rsidRPr="008C6EFC" w:rsidRDefault="009D3768" w:rsidP="006F738D">
            <w:pPr>
              <w:spacing w:line="360" w:lineRule="auto"/>
              <w:jc w:val="center"/>
              <w:rPr>
                <w:rFonts w:ascii="Arial" w:hAnsi="Arial" w:cs="Arial"/>
                <w:b/>
                <w:bCs/>
                <w:i/>
                <w:sz w:val="14"/>
                <w:szCs w:val="14"/>
              </w:rPr>
            </w:pPr>
            <w:r w:rsidRPr="008C6EFC">
              <w:rPr>
                <w:rFonts w:ascii="Arial" w:hAnsi="Arial" w:cs="Arial"/>
                <w:b/>
                <w:bCs/>
                <w:i/>
                <w:sz w:val="14"/>
                <w:szCs w:val="14"/>
              </w:rPr>
              <w:t>Dec. Tercero</w:t>
            </w:r>
          </w:p>
        </w:tc>
        <w:tc>
          <w:tcPr>
            <w:tcW w:w="561" w:type="pct"/>
            <w:shd w:val="clear" w:color="auto" w:fill="DBE5F1"/>
            <w:noWrap/>
            <w:vAlign w:val="bottom"/>
          </w:tcPr>
          <w:p w:rsidR="009D3768" w:rsidRPr="008C6EFC" w:rsidRDefault="009D3768" w:rsidP="006F738D">
            <w:pPr>
              <w:spacing w:line="360" w:lineRule="auto"/>
              <w:jc w:val="center"/>
              <w:rPr>
                <w:rFonts w:ascii="Arial" w:hAnsi="Arial" w:cs="Arial"/>
                <w:b/>
                <w:bCs/>
                <w:i/>
                <w:sz w:val="14"/>
                <w:szCs w:val="14"/>
              </w:rPr>
            </w:pPr>
            <w:r w:rsidRPr="008C6EFC">
              <w:rPr>
                <w:rFonts w:ascii="Arial" w:hAnsi="Arial" w:cs="Arial"/>
                <w:b/>
                <w:bCs/>
                <w:i/>
                <w:sz w:val="14"/>
                <w:szCs w:val="14"/>
              </w:rPr>
              <w:t>Dec. Cuarto</w:t>
            </w:r>
          </w:p>
        </w:tc>
        <w:tc>
          <w:tcPr>
            <w:tcW w:w="552" w:type="pct"/>
            <w:shd w:val="clear" w:color="auto" w:fill="DBE5F1"/>
            <w:noWrap/>
            <w:vAlign w:val="bottom"/>
          </w:tcPr>
          <w:p w:rsidR="009D3768" w:rsidRPr="008C6EFC" w:rsidRDefault="009D3768" w:rsidP="006F738D">
            <w:pPr>
              <w:spacing w:line="360" w:lineRule="auto"/>
              <w:jc w:val="center"/>
              <w:rPr>
                <w:rFonts w:ascii="Arial" w:hAnsi="Arial" w:cs="Arial"/>
                <w:b/>
                <w:bCs/>
                <w:i/>
                <w:sz w:val="14"/>
                <w:szCs w:val="14"/>
              </w:rPr>
            </w:pPr>
            <w:r w:rsidRPr="008C6EFC">
              <w:rPr>
                <w:rFonts w:ascii="Arial" w:hAnsi="Arial" w:cs="Arial"/>
                <w:b/>
                <w:bCs/>
                <w:i/>
                <w:sz w:val="14"/>
                <w:szCs w:val="14"/>
              </w:rPr>
              <w:t>Vacaciones</w:t>
            </w:r>
          </w:p>
        </w:tc>
        <w:tc>
          <w:tcPr>
            <w:tcW w:w="537" w:type="pct"/>
            <w:shd w:val="clear" w:color="auto" w:fill="DBE5F1"/>
            <w:noWrap/>
            <w:vAlign w:val="bottom"/>
          </w:tcPr>
          <w:p w:rsidR="009D3768" w:rsidRPr="008C6EFC" w:rsidRDefault="009D3768" w:rsidP="006F738D">
            <w:pPr>
              <w:spacing w:line="360" w:lineRule="auto"/>
              <w:jc w:val="center"/>
              <w:rPr>
                <w:rFonts w:ascii="Arial" w:hAnsi="Arial" w:cs="Arial"/>
                <w:b/>
                <w:bCs/>
                <w:i/>
                <w:sz w:val="14"/>
                <w:szCs w:val="14"/>
              </w:rPr>
            </w:pPr>
            <w:r w:rsidRPr="008C6EFC">
              <w:rPr>
                <w:rFonts w:ascii="Arial" w:hAnsi="Arial" w:cs="Arial"/>
                <w:b/>
                <w:bCs/>
                <w:i/>
                <w:sz w:val="14"/>
                <w:szCs w:val="14"/>
              </w:rPr>
              <w:t>G. Mensual</w:t>
            </w:r>
          </w:p>
        </w:tc>
        <w:tc>
          <w:tcPr>
            <w:tcW w:w="584" w:type="pct"/>
            <w:shd w:val="clear" w:color="auto" w:fill="DBE5F1"/>
            <w:noWrap/>
            <w:vAlign w:val="bottom"/>
          </w:tcPr>
          <w:p w:rsidR="009D3768" w:rsidRPr="008C6EFC" w:rsidRDefault="009D3768" w:rsidP="006F738D">
            <w:pPr>
              <w:spacing w:line="360" w:lineRule="auto"/>
              <w:jc w:val="center"/>
              <w:rPr>
                <w:rFonts w:ascii="Arial" w:hAnsi="Arial" w:cs="Arial"/>
                <w:b/>
                <w:bCs/>
                <w:i/>
                <w:sz w:val="14"/>
                <w:szCs w:val="14"/>
              </w:rPr>
            </w:pPr>
            <w:r w:rsidRPr="008C6EFC">
              <w:rPr>
                <w:rFonts w:ascii="Arial" w:hAnsi="Arial" w:cs="Arial"/>
                <w:b/>
                <w:bCs/>
                <w:i/>
                <w:sz w:val="14"/>
                <w:szCs w:val="14"/>
              </w:rPr>
              <w:t>Gasto Anual</w:t>
            </w:r>
          </w:p>
        </w:tc>
      </w:tr>
      <w:tr w:rsidR="008C6EFC" w:rsidRPr="008C6EFC">
        <w:trPr>
          <w:trHeight w:val="369"/>
          <w:jc w:val="center"/>
        </w:trPr>
        <w:tc>
          <w:tcPr>
            <w:tcW w:w="811" w:type="pct"/>
            <w:shd w:val="clear" w:color="auto" w:fill="FFFFFF"/>
            <w:noWrap/>
            <w:vAlign w:val="bottom"/>
          </w:tcPr>
          <w:p w:rsidR="009D3768" w:rsidRPr="008C6EFC" w:rsidRDefault="009D3768" w:rsidP="006F738D">
            <w:pPr>
              <w:spacing w:line="360" w:lineRule="auto"/>
              <w:rPr>
                <w:rFonts w:ascii="Arial" w:hAnsi="Arial" w:cs="Arial"/>
                <w:i/>
                <w:sz w:val="14"/>
                <w:szCs w:val="14"/>
              </w:rPr>
            </w:pPr>
            <w:r w:rsidRPr="008C6EFC">
              <w:rPr>
                <w:rFonts w:ascii="Arial" w:hAnsi="Arial" w:cs="Arial"/>
                <w:i/>
                <w:sz w:val="14"/>
                <w:szCs w:val="14"/>
              </w:rPr>
              <w:t>Operarios</w:t>
            </w:r>
          </w:p>
        </w:tc>
        <w:tc>
          <w:tcPr>
            <w:tcW w:w="297"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3</w:t>
            </w:r>
          </w:p>
        </w:tc>
        <w:tc>
          <w:tcPr>
            <w:tcW w:w="486"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200,00 </w:t>
            </w:r>
          </w:p>
        </w:tc>
        <w:tc>
          <w:tcPr>
            <w:tcW w:w="575"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24,30 </w:t>
            </w:r>
          </w:p>
        </w:tc>
        <w:tc>
          <w:tcPr>
            <w:tcW w:w="599"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16,67 </w:t>
            </w:r>
          </w:p>
        </w:tc>
        <w:tc>
          <w:tcPr>
            <w:tcW w:w="561"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16,67 </w:t>
            </w:r>
          </w:p>
        </w:tc>
        <w:tc>
          <w:tcPr>
            <w:tcW w:w="552"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8,33 </w:t>
            </w:r>
          </w:p>
        </w:tc>
        <w:tc>
          <w:tcPr>
            <w:tcW w:w="537"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265,97 </w:t>
            </w:r>
          </w:p>
        </w:tc>
        <w:tc>
          <w:tcPr>
            <w:tcW w:w="584"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9.574,80 </w:t>
            </w:r>
          </w:p>
        </w:tc>
      </w:tr>
      <w:tr w:rsidR="008C6EFC" w:rsidRPr="008C6EFC">
        <w:trPr>
          <w:trHeight w:val="369"/>
          <w:jc w:val="center"/>
        </w:trPr>
        <w:tc>
          <w:tcPr>
            <w:tcW w:w="811" w:type="pct"/>
            <w:shd w:val="clear" w:color="auto" w:fill="FFFFFF"/>
            <w:noWrap/>
            <w:vAlign w:val="bottom"/>
          </w:tcPr>
          <w:p w:rsidR="009D3768" w:rsidRPr="008C6EFC" w:rsidRDefault="009D3768" w:rsidP="006F738D">
            <w:pPr>
              <w:spacing w:line="360" w:lineRule="auto"/>
              <w:rPr>
                <w:rFonts w:ascii="Arial" w:hAnsi="Arial" w:cs="Arial"/>
                <w:i/>
                <w:sz w:val="14"/>
                <w:szCs w:val="14"/>
              </w:rPr>
            </w:pPr>
            <w:r w:rsidRPr="008C6EFC">
              <w:rPr>
                <w:rFonts w:ascii="Arial" w:hAnsi="Arial" w:cs="Arial"/>
                <w:i/>
                <w:sz w:val="14"/>
                <w:szCs w:val="14"/>
                <w:lang w:val="es-ES"/>
              </w:rPr>
              <w:t>Coordinadores</w:t>
            </w:r>
          </w:p>
        </w:tc>
        <w:tc>
          <w:tcPr>
            <w:tcW w:w="297"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3</w:t>
            </w:r>
          </w:p>
        </w:tc>
        <w:tc>
          <w:tcPr>
            <w:tcW w:w="486"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300,00 </w:t>
            </w:r>
          </w:p>
        </w:tc>
        <w:tc>
          <w:tcPr>
            <w:tcW w:w="575"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36,45 </w:t>
            </w:r>
          </w:p>
        </w:tc>
        <w:tc>
          <w:tcPr>
            <w:tcW w:w="599"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25,00 </w:t>
            </w:r>
          </w:p>
        </w:tc>
        <w:tc>
          <w:tcPr>
            <w:tcW w:w="561"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25,00 </w:t>
            </w:r>
          </w:p>
        </w:tc>
        <w:tc>
          <w:tcPr>
            <w:tcW w:w="552"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12,50 </w:t>
            </w:r>
          </w:p>
        </w:tc>
        <w:tc>
          <w:tcPr>
            <w:tcW w:w="537"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398,95 </w:t>
            </w:r>
          </w:p>
        </w:tc>
        <w:tc>
          <w:tcPr>
            <w:tcW w:w="584"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14.362,20 </w:t>
            </w:r>
          </w:p>
        </w:tc>
      </w:tr>
      <w:tr w:rsidR="008C6EFC" w:rsidRPr="008C6EFC">
        <w:trPr>
          <w:trHeight w:val="369"/>
          <w:jc w:val="center"/>
        </w:trPr>
        <w:tc>
          <w:tcPr>
            <w:tcW w:w="811" w:type="pct"/>
            <w:shd w:val="clear" w:color="auto" w:fill="FFFFFF"/>
            <w:noWrap/>
            <w:vAlign w:val="bottom"/>
          </w:tcPr>
          <w:p w:rsidR="009D3768" w:rsidRPr="008C6EFC" w:rsidRDefault="009D3768" w:rsidP="006F738D">
            <w:pPr>
              <w:spacing w:line="360" w:lineRule="auto"/>
              <w:rPr>
                <w:rFonts w:ascii="Arial" w:hAnsi="Arial" w:cs="Arial"/>
                <w:i/>
                <w:sz w:val="14"/>
                <w:szCs w:val="14"/>
              </w:rPr>
            </w:pPr>
            <w:r w:rsidRPr="008C6EFC">
              <w:rPr>
                <w:rFonts w:ascii="Arial" w:hAnsi="Arial" w:cs="Arial"/>
                <w:i/>
                <w:sz w:val="14"/>
                <w:szCs w:val="14"/>
                <w:lang w:val="es-ES"/>
              </w:rPr>
              <w:t>Asistente Contable</w:t>
            </w:r>
          </w:p>
        </w:tc>
        <w:tc>
          <w:tcPr>
            <w:tcW w:w="297"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1</w:t>
            </w:r>
          </w:p>
        </w:tc>
        <w:tc>
          <w:tcPr>
            <w:tcW w:w="486"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300,00 </w:t>
            </w:r>
          </w:p>
        </w:tc>
        <w:tc>
          <w:tcPr>
            <w:tcW w:w="575"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36,45 </w:t>
            </w:r>
          </w:p>
        </w:tc>
        <w:tc>
          <w:tcPr>
            <w:tcW w:w="599"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25,00 </w:t>
            </w:r>
          </w:p>
        </w:tc>
        <w:tc>
          <w:tcPr>
            <w:tcW w:w="561"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25,00 </w:t>
            </w:r>
          </w:p>
        </w:tc>
        <w:tc>
          <w:tcPr>
            <w:tcW w:w="552"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12,50 </w:t>
            </w:r>
          </w:p>
        </w:tc>
        <w:tc>
          <w:tcPr>
            <w:tcW w:w="537"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398,95 </w:t>
            </w:r>
          </w:p>
        </w:tc>
        <w:tc>
          <w:tcPr>
            <w:tcW w:w="584"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4.787,40 </w:t>
            </w:r>
          </w:p>
        </w:tc>
      </w:tr>
      <w:tr w:rsidR="008C6EFC" w:rsidRPr="008C6EFC">
        <w:trPr>
          <w:trHeight w:val="369"/>
          <w:jc w:val="center"/>
        </w:trPr>
        <w:tc>
          <w:tcPr>
            <w:tcW w:w="811" w:type="pct"/>
            <w:shd w:val="clear" w:color="auto" w:fill="FFFFFF"/>
            <w:noWrap/>
            <w:vAlign w:val="bottom"/>
          </w:tcPr>
          <w:p w:rsidR="009D3768" w:rsidRPr="008C6EFC" w:rsidRDefault="009D3768" w:rsidP="006F738D">
            <w:pPr>
              <w:spacing w:line="360" w:lineRule="auto"/>
              <w:rPr>
                <w:rFonts w:ascii="Arial" w:hAnsi="Arial" w:cs="Arial"/>
                <w:i/>
                <w:sz w:val="14"/>
                <w:szCs w:val="14"/>
              </w:rPr>
            </w:pPr>
            <w:r w:rsidRPr="008C6EFC">
              <w:rPr>
                <w:rFonts w:ascii="Arial" w:hAnsi="Arial" w:cs="Arial"/>
                <w:i/>
                <w:sz w:val="14"/>
                <w:szCs w:val="14"/>
                <w:lang w:val="es-ES"/>
              </w:rPr>
              <w:t>Jefe</w:t>
            </w:r>
            <w:r w:rsidRPr="008C6EFC">
              <w:rPr>
                <w:rFonts w:ascii="Arial" w:hAnsi="Arial" w:cs="Arial"/>
                <w:i/>
                <w:sz w:val="14"/>
                <w:szCs w:val="14"/>
              </w:rPr>
              <w:t xml:space="preserve"> de</w:t>
            </w:r>
            <w:r w:rsidRPr="008C6EFC">
              <w:rPr>
                <w:rFonts w:ascii="Arial" w:hAnsi="Arial" w:cs="Arial"/>
                <w:i/>
                <w:sz w:val="14"/>
                <w:szCs w:val="14"/>
                <w:lang w:val="es-ES"/>
              </w:rPr>
              <w:t xml:space="preserve"> Sucursal</w:t>
            </w:r>
          </w:p>
        </w:tc>
        <w:tc>
          <w:tcPr>
            <w:tcW w:w="297"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1</w:t>
            </w:r>
          </w:p>
        </w:tc>
        <w:tc>
          <w:tcPr>
            <w:tcW w:w="486"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500,00 </w:t>
            </w:r>
          </w:p>
        </w:tc>
        <w:tc>
          <w:tcPr>
            <w:tcW w:w="575"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60,75 </w:t>
            </w:r>
          </w:p>
        </w:tc>
        <w:tc>
          <w:tcPr>
            <w:tcW w:w="599"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41,67 </w:t>
            </w:r>
          </w:p>
        </w:tc>
        <w:tc>
          <w:tcPr>
            <w:tcW w:w="561"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41,67 </w:t>
            </w:r>
          </w:p>
        </w:tc>
        <w:tc>
          <w:tcPr>
            <w:tcW w:w="552"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20,83 </w:t>
            </w:r>
          </w:p>
        </w:tc>
        <w:tc>
          <w:tcPr>
            <w:tcW w:w="537"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664,92 </w:t>
            </w:r>
          </w:p>
        </w:tc>
        <w:tc>
          <w:tcPr>
            <w:tcW w:w="584"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7.979,00 </w:t>
            </w:r>
          </w:p>
        </w:tc>
      </w:tr>
      <w:tr w:rsidR="008C6EFC" w:rsidRPr="008C6EFC">
        <w:trPr>
          <w:trHeight w:val="369"/>
          <w:jc w:val="center"/>
        </w:trPr>
        <w:tc>
          <w:tcPr>
            <w:tcW w:w="811" w:type="pct"/>
            <w:shd w:val="clear" w:color="auto" w:fill="FFFFFF"/>
            <w:noWrap/>
            <w:vAlign w:val="bottom"/>
          </w:tcPr>
          <w:p w:rsidR="009D3768" w:rsidRPr="008C6EFC" w:rsidRDefault="009D3768" w:rsidP="006F738D">
            <w:pPr>
              <w:spacing w:line="360" w:lineRule="auto"/>
              <w:rPr>
                <w:rFonts w:ascii="Arial" w:hAnsi="Arial" w:cs="Arial"/>
                <w:i/>
                <w:sz w:val="14"/>
                <w:szCs w:val="14"/>
              </w:rPr>
            </w:pPr>
            <w:r w:rsidRPr="008C6EFC">
              <w:rPr>
                <w:rFonts w:ascii="Arial" w:hAnsi="Arial" w:cs="Arial"/>
                <w:i/>
                <w:sz w:val="14"/>
                <w:szCs w:val="14"/>
                <w:lang w:val="es-ES"/>
              </w:rPr>
              <w:t>Jefe</w:t>
            </w:r>
            <w:r w:rsidRPr="008C6EFC">
              <w:rPr>
                <w:rFonts w:ascii="Arial" w:hAnsi="Arial" w:cs="Arial"/>
                <w:i/>
                <w:sz w:val="14"/>
                <w:szCs w:val="14"/>
              </w:rPr>
              <w:t xml:space="preserve"> de Compras</w:t>
            </w:r>
          </w:p>
        </w:tc>
        <w:tc>
          <w:tcPr>
            <w:tcW w:w="297"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1</w:t>
            </w:r>
          </w:p>
        </w:tc>
        <w:tc>
          <w:tcPr>
            <w:tcW w:w="486"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400,00 </w:t>
            </w:r>
          </w:p>
        </w:tc>
        <w:tc>
          <w:tcPr>
            <w:tcW w:w="575"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48,60 </w:t>
            </w:r>
          </w:p>
        </w:tc>
        <w:tc>
          <w:tcPr>
            <w:tcW w:w="599"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33,33 </w:t>
            </w:r>
          </w:p>
        </w:tc>
        <w:tc>
          <w:tcPr>
            <w:tcW w:w="561"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33,33 </w:t>
            </w:r>
          </w:p>
        </w:tc>
        <w:tc>
          <w:tcPr>
            <w:tcW w:w="552"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16,67 </w:t>
            </w:r>
          </w:p>
        </w:tc>
        <w:tc>
          <w:tcPr>
            <w:tcW w:w="537"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531,93 </w:t>
            </w:r>
          </w:p>
        </w:tc>
        <w:tc>
          <w:tcPr>
            <w:tcW w:w="584"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6.383,20 </w:t>
            </w:r>
          </w:p>
        </w:tc>
      </w:tr>
      <w:tr w:rsidR="008C6EFC" w:rsidRPr="008C6EFC">
        <w:trPr>
          <w:trHeight w:val="369"/>
          <w:jc w:val="center"/>
        </w:trPr>
        <w:tc>
          <w:tcPr>
            <w:tcW w:w="811" w:type="pct"/>
            <w:shd w:val="clear" w:color="auto" w:fill="FFFFFF"/>
            <w:noWrap/>
            <w:vAlign w:val="bottom"/>
          </w:tcPr>
          <w:p w:rsidR="009D3768" w:rsidRPr="008C6EFC" w:rsidRDefault="009D3768" w:rsidP="006F738D">
            <w:pPr>
              <w:spacing w:line="360" w:lineRule="auto"/>
              <w:rPr>
                <w:rFonts w:ascii="Arial" w:hAnsi="Arial" w:cs="Arial"/>
                <w:i/>
                <w:sz w:val="14"/>
                <w:szCs w:val="14"/>
              </w:rPr>
            </w:pPr>
            <w:r w:rsidRPr="008C6EFC">
              <w:rPr>
                <w:rFonts w:ascii="Arial" w:hAnsi="Arial" w:cs="Arial"/>
                <w:i/>
                <w:sz w:val="14"/>
                <w:szCs w:val="14"/>
              </w:rPr>
              <w:t>Jefe Contable</w:t>
            </w:r>
          </w:p>
        </w:tc>
        <w:tc>
          <w:tcPr>
            <w:tcW w:w="297"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1</w:t>
            </w:r>
          </w:p>
        </w:tc>
        <w:tc>
          <w:tcPr>
            <w:tcW w:w="486"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400,00 </w:t>
            </w:r>
          </w:p>
        </w:tc>
        <w:tc>
          <w:tcPr>
            <w:tcW w:w="575"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48,60 </w:t>
            </w:r>
          </w:p>
        </w:tc>
        <w:tc>
          <w:tcPr>
            <w:tcW w:w="599"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33,33 </w:t>
            </w:r>
          </w:p>
        </w:tc>
        <w:tc>
          <w:tcPr>
            <w:tcW w:w="561"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33,33 </w:t>
            </w:r>
          </w:p>
        </w:tc>
        <w:tc>
          <w:tcPr>
            <w:tcW w:w="552"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16,67 </w:t>
            </w:r>
          </w:p>
        </w:tc>
        <w:tc>
          <w:tcPr>
            <w:tcW w:w="537"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531,93 </w:t>
            </w:r>
          </w:p>
        </w:tc>
        <w:tc>
          <w:tcPr>
            <w:tcW w:w="584"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6.383,20 </w:t>
            </w:r>
          </w:p>
        </w:tc>
      </w:tr>
      <w:tr w:rsidR="008C6EFC" w:rsidRPr="008C6EFC">
        <w:trPr>
          <w:trHeight w:val="369"/>
          <w:jc w:val="center"/>
        </w:trPr>
        <w:tc>
          <w:tcPr>
            <w:tcW w:w="811" w:type="pct"/>
            <w:shd w:val="clear" w:color="auto" w:fill="FFFFFF"/>
            <w:noWrap/>
            <w:vAlign w:val="bottom"/>
          </w:tcPr>
          <w:p w:rsidR="009D3768" w:rsidRPr="008C6EFC" w:rsidRDefault="009D3768" w:rsidP="006F738D">
            <w:pPr>
              <w:spacing w:line="360" w:lineRule="auto"/>
              <w:rPr>
                <w:rFonts w:ascii="Arial" w:hAnsi="Arial" w:cs="Arial"/>
                <w:i/>
                <w:sz w:val="14"/>
                <w:szCs w:val="14"/>
              </w:rPr>
            </w:pPr>
            <w:r w:rsidRPr="008C6EFC">
              <w:rPr>
                <w:rFonts w:ascii="Arial" w:hAnsi="Arial" w:cs="Arial"/>
                <w:i/>
                <w:sz w:val="14"/>
                <w:szCs w:val="14"/>
              </w:rPr>
              <w:t>Gerente Financiera</w:t>
            </w:r>
          </w:p>
        </w:tc>
        <w:tc>
          <w:tcPr>
            <w:tcW w:w="297"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1</w:t>
            </w:r>
          </w:p>
        </w:tc>
        <w:tc>
          <w:tcPr>
            <w:tcW w:w="486"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500,00 </w:t>
            </w:r>
          </w:p>
        </w:tc>
        <w:tc>
          <w:tcPr>
            <w:tcW w:w="575"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   </w:t>
            </w:r>
          </w:p>
        </w:tc>
        <w:tc>
          <w:tcPr>
            <w:tcW w:w="599"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   </w:t>
            </w:r>
          </w:p>
        </w:tc>
        <w:tc>
          <w:tcPr>
            <w:tcW w:w="561"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   </w:t>
            </w:r>
          </w:p>
        </w:tc>
        <w:tc>
          <w:tcPr>
            <w:tcW w:w="552"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   </w:t>
            </w:r>
          </w:p>
        </w:tc>
        <w:tc>
          <w:tcPr>
            <w:tcW w:w="537"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   </w:t>
            </w:r>
          </w:p>
        </w:tc>
        <w:tc>
          <w:tcPr>
            <w:tcW w:w="584"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   </w:t>
            </w:r>
          </w:p>
        </w:tc>
      </w:tr>
      <w:tr w:rsidR="008C6EFC" w:rsidRPr="008C6EFC">
        <w:trPr>
          <w:trHeight w:val="369"/>
          <w:jc w:val="center"/>
        </w:trPr>
        <w:tc>
          <w:tcPr>
            <w:tcW w:w="811" w:type="pct"/>
            <w:shd w:val="clear" w:color="auto" w:fill="FFFFFF"/>
            <w:noWrap/>
            <w:vAlign w:val="bottom"/>
          </w:tcPr>
          <w:p w:rsidR="009D3768" w:rsidRPr="008C6EFC" w:rsidRDefault="009D3768" w:rsidP="006F738D">
            <w:pPr>
              <w:spacing w:line="360" w:lineRule="auto"/>
              <w:rPr>
                <w:rFonts w:ascii="Arial" w:hAnsi="Arial" w:cs="Arial"/>
                <w:i/>
                <w:sz w:val="14"/>
                <w:szCs w:val="14"/>
              </w:rPr>
            </w:pPr>
            <w:r w:rsidRPr="008C6EFC">
              <w:rPr>
                <w:rFonts w:ascii="Arial" w:hAnsi="Arial" w:cs="Arial"/>
                <w:i/>
                <w:sz w:val="14"/>
                <w:szCs w:val="14"/>
              </w:rPr>
              <w:t>Gerente General</w:t>
            </w:r>
          </w:p>
        </w:tc>
        <w:tc>
          <w:tcPr>
            <w:tcW w:w="297"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1</w:t>
            </w:r>
          </w:p>
        </w:tc>
        <w:tc>
          <w:tcPr>
            <w:tcW w:w="486"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500,00 </w:t>
            </w:r>
          </w:p>
        </w:tc>
        <w:tc>
          <w:tcPr>
            <w:tcW w:w="575"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   </w:t>
            </w:r>
          </w:p>
        </w:tc>
        <w:tc>
          <w:tcPr>
            <w:tcW w:w="599"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   </w:t>
            </w:r>
          </w:p>
        </w:tc>
        <w:tc>
          <w:tcPr>
            <w:tcW w:w="561"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   </w:t>
            </w:r>
          </w:p>
        </w:tc>
        <w:tc>
          <w:tcPr>
            <w:tcW w:w="552"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   </w:t>
            </w:r>
          </w:p>
        </w:tc>
        <w:tc>
          <w:tcPr>
            <w:tcW w:w="537"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   </w:t>
            </w:r>
          </w:p>
        </w:tc>
        <w:tc>
          <w:tcPr>
            <w:tcW w:w="584" w:type="pct"/>
            <w:shd w:val="clear" w:color="auto" w:fill="FFFFFF"/>
            <w:noWrap/>
            <w:vAlign w:val="bottom"/>
          </w:tcPr>
          <w:p w:rsidR="009D3768" w:rsidRPr="008C6EFC" w:rsidRDefault="009D3768" w:rsidP="006F738D">
            <w:pPr>
              <w:spacing w:line="360" w:lineRule="auto"/>
              <w:jc w:val="center"/>
              <w:rPr>
                <w:rFonts w:ascii="Arial" w:hAnsi="Arial" w:cs="Arial"/>
                <w:i/>
                <w:sz w:val="14"/>
                <w:szCs w:val="14"/>
              </w:rPr>
            </w:pPr>
            <w:r w:rsidRPr="008C6EFC">
              <w:rPr>
                <w:rFonts w:ascii="Arial" w:hAnsi="Arial" w:cs="Arial"/>
                <w:i/>
                <w:sz w:val="14"/>
                <w:szCs w:val="14"/>
              </w:rPr>
              <w:t xml:space="preserve">                -   </w:t>
            </w:r>
          </w:p>
        </w:tc>
      </w:tr>
      <w:tr w:rsidR="008C6EFC" w:rsidRPr="008C6EFC">
        <w:trPr>
          <w:trHeight w:val="369"/>
          <w:jc w:val="center"/>
        </w:trPr>
        <w:tc>
          <w:tcPr>
            <w:tcW w:w="811" w:type="pct"/>
            <w:shd w:val="clear" w:color="auto" w:fill="DBE5F1"/>
            <w:noWrap/>
            <w:vAlign w:val="bottom"/>
          </w:tcPr>
          <w:p w:rsidR="009D3768" w:rsidRPr="008C6EFC" w:rsidRDefault="009D3768" w:rsidP="006F738D">
            <w:pPr>
              <w:spacing w:line="360" w:lineRule="auto"/>
              <w:rPr>
                <w:rFonts w:ascii="Arial" w:hAnsi="Arial" w:cs="Arial"/>
                <w:b/>
                <w:bCs/>
                <w:i/>
                <w:sz w:val="14"/>
                <w:szCs w:val="14"/>
              </w:rPr>
            </w:pPr>
            <w:r w:rsidRPr="008C6EFC">
              <w:rPr>
                <w:rFonts w:ascii="Arial" w:hAnsi="Arial" w:cs="Arial"/>
                <w:b/>
                <w:bCs/>
                <w:i/>
                <w:sz w:val="14"/>
                <w:szCs w:val="14"/>
              </w:rPr>
              <w:t xml:space="preserve">Total Gastos </w:t>
            </w:r>
          </w:p>
        </w:tc>
        <w:tc>
          <w:tcPr>
            <w:tcW w:w="297" w:type="pct"/>
            <w:shd w:val="clear" w:color="auto" w:fill="DBE5F1"/>
            <w:noWrap/>
            <w:vAlign w:val="bottom"/>
          </w:tcPr>
          <w:p w:rsidR="009D3768" w:rsidRPr="008C6EFC" w:rsidRDefault="009D3768" w:rsidP="006F738D">
            <w:pPr>
              <w:spacing w:line="360" w:lineRule="auto"/>
              <w:jc w:val="center"/>
              <w:rPr>
                <w:rFonts w:ascii="Arial" w:hAnsi="Arial" w:cs="Arial"/>
                <w:b/>
                <w:bCs/>
                <w:i/>
                <w:sz w:val="14"/>
                <w:szCs w:val="14"/>
              </w:rPr>
            </w:pPr>
            <w:r w:rsidRPr="008C6EFC">
              <w:rPr>
                <w:rFonts w:ascii="Arial" w:hAnsi="Arial" w:cs="Arial"/>
                <w:b/>
                <w:bCs/>
                <w:i/>
                <w:sz w:val="14"/>
                <w:szCs w:val="14"/>
              </w:rPr>
              <w:t>12</w:t>
            </w:r>
          </w:p>
        </w:tc>
        <w:tc>
          <w:tcPr>
            <w:tcW w:w="486" w:type="pct"/>
            <w:shd w:val="clear" w:color="auto" w:fill="DBE5F1"/>
            <w:noWrap/>
            <w:vAlign w:val="bottom"/>
          </w:tcPr>
          <w:p w:rsidR="009D3768" w:rsidRPr="008C6EFC" w:rsidRDefault="009D3768" w:rsidP="006F738D">
            <w:pPr>
              <w:spacing w:line="360" w:lineRule="auto"/>
              <w:jc w:val="center"/>
              <w:rPr>
                <w:rFonts w:ascii="Arial" w:hAnsi="Arial" w:cs="Arial"/>
                <w:b/>
                <w:bCs/>
                <w:i/>
                <w:sz w:val="14"/>
                <w:szCs w:val="14"/>
              </w:rPr>
            </w:pPr>
            <w:r w:rsidRPr="008C6EFC">
              <w:rPr>
                <w:rFonts w:ascii="Arial" w:hAnsi="Arial" w:cs="Arial"/>
                <w:b/>
                <w:bCs/>
                <w:i/>
                <w:sz w:val="14"/>
                <w:szCs w:val="14"/>
              </w:rPr>
              <w:t xml:space="preserve">   3.100,00 </w:t>
            </w:r>
          </w:p>
        </w:tc>
        <w:tc>
          <w:tcPr>
            <w:tcW w:w="575" w:type="pct"/>
            <w:shd w:val="clear" w:color="auto" w:fill="DBE5F1"/>
            <w:noWrap/>
            <w:vAlign w:val="bottom"/>
          </w:tcPr>
          <w:p w:rsidR="009D3768" w:rsidRPr="008C6EFC" w:rsidRDefault="009D3768" w:rsidP="006F738D">
            <w:pPr>
              <w:spacing w:line="360" w:lineRule="auto"/>
              <w:jc w:val="center"/>
              <w:rPr>
                <w:rFonts w:ascii="Arial" w:hAnsi="Arial" w:cs="Arial"/>
                <w:b/>
                <w:bCs/>
                <w:i/>
                <w:sz w:val="14"/>
                <w:szCs w:val="14"/>
              </w:rPr>
            </w:pPr>
            <w:r w:rsidRPr="008C6EFC">
              <w:rPr>
                <w:rFonts w:ascii="Arial" w:hAnsi="Arial" w:cs="Arial"/>
                <w:b/>
                <w:bCs/>
                <w:i/>
                <w:sz w:val="14"/>
                <w:szCs w:val="14"/>
              </w:rPr>
              <w:t xml:space="preserve">         255,15 </w:t>
            </w:r>
          </w:p>
        </w:tc>
        <w:tc>
          <w:tcPr>
            <w:tcW w:w="599" w:type="pct"/>
            <w:shd w:val="clear" w:color="auto" w:fill="DBE5F1"/>
            <w:noWrap/>
            <w:vAlign w:val="bottom"/>
          </w:tcPr>
          <w:p w:rsidR="009D3768" w:rsidRPr="008C6EFC" w:rsidRDefault="009D3768" w:rsidP="006F738D">
            <w:pPr>
              <w:spacing w:line="360" w:lineRule="auto"/>
              <w:jc w:val="center"/>
              <w:rPr>
                <w:rFonts w:ascii="Arial" w:hAnsi="Arial" w:cs="Arial"/>
                <w:b/>
                <w:bCs/>
                <w:i/>
                <w:sz w:val="14"/>
                <w:szCs w:val="14"/>
              </w:rPr>
            </w:pPr>
            <w:r w:rsidRPr="008C6EFC">
              <w:rPr>
                <w:rFonts w:ascii="Arial" w:hAnsi="Arial" w:cs="Arial"/>
                <w:b/>
                <w:bCs/>
                <w:i/>
                <w:sz w:val="14"/>
                <w:szCs w:val="14"/>
              </w:rPr>
              <w:t xml:space="preserve">         175,00 </w:t>
            </w:r>
          </w:p>
        </w:tc>
        <w:tc>
          <w:tcPr>
            <w:tcW w:w="561" w:type="pct"/>
            <w:shd w:val="clear" w:color="auto" w:fill="DBE5F1"/>
            <w:noWrap/>
            <w:vAlign w:val="bottom"/>
          </w:tcPr>
          <w:p w:rsidR="009D3768" w:rsidRPr="008C6EFC" w:rsidRDefault="009D3768" w:rsidP="006F738D">
            <w:pPr>
              <w:spacing w:line="360" w:lineRule="auto"/>
              <w:jc w:val="center"/>
              <w:rPr>
                <w:rFonts w:ascii="Arial" w:hAnsi="Arial" w:cs="Arial"/>
                <w:b/>
                <w:bCs/>
                <w:i/>
                <w:sz w:val="14"/>
                <w:szCs w:val="14"/>
              </w:rPr>
            </w:pPr>
            <w:r w:rsidRPr="008C6EFC">
              <w:rPr>
                <w:rFonts w:ascii="Arial" w:hAnsi="Arial" w:cs="Arial"/>
                <w:b/>
                <w:bCs/>
                <w:i/>
                <w:sz w:val="14"/>
                <w:szCs w:val="14"/>
              </w:rPr>
              <w:t xml:space="preserve">        175,00 </w:t>
            </w:r>
          </w:p>
        </w:tc>
        <w:tc>
          <w:tcPr>
            <w:tcW w:w="552" w:type="pct"/>
            <w:shd w:val="clear" w:color="auto" w:fill="DBE5F1"/>
            <w:noWrap/>
            <w:vAlign w:val="bottom"/>
          </w:tcPr>
          <w:p w:rsidR="009D3768" w:rsidRPr="008C6EFC" w:rsidRDefault="009D3768" w:rsidP="006F738D">
            <w:pPr>
              <w:spacing w:line="360" w:lineRule="auto"/>
              <w:jc w:val="center"/>
              <w:rPr>
                <w:rFonts w:ascii="Arial" w:hAnsi="Arial" w:cs="Arial"/>
                <w:b/>
                <w:bCs/>
                <w:i/>
                <w:sz w:val="14"/>
                <w:szCs w:val="14"/>
              </w:rPr>
            </w:pPr>
            <w:r w:rsidRPr="008C6EFC">
              <w:rPr>
                <w:rFonts w:ascii="Arial" w:hAnsi="Arial" w:cs="Arial"/>
                <w:b/>
                <w:bCs/>
                <w:i/>
                <w:sz w:val="14"/>
                <w:szCs w:val="14"/>
              </w:rPr>
              <w:t xml:space="preserve">         87,50 </w:t>
            </w:r>
          </w:p>
        </w:tc>
        <w:tc>
          <w:tcPr>
            <w:tcW w:w="537" w:type="pct"/>
            <w:shd w:val="clear" w:color="auto" w:fill="DBE5F1"/>
            <w:noWrap/>
            <w:vAlign w:val="bottom"/>
          </w:tcPr>
          <w:p w:rsidR="009D3768" w:rsidRPr="008C6EFC" w:rsidRDefault="009D3768" w:rsidP="006F738D">
            <w:pPr>
              <w:spacing w:line="360" w:lineRule="auto"/>
              <w:jc w:val="center"/>
              <w:rPr>
                <w:rFonts w:ascii="Arial" w:hAnsi="Arial" w:cs="Arial"/>
                <w:b/>
                <w:bCs/>
                <w:i/>
                <w:sz w:val="14"/>
                <w:szCs w:val="14"/>
              </w:rPr>
            </w:pPr>
            <w:r w:rsidRPr="008C6EFC">
              <w:rPr>
                <w:rFonts w:ascii="Arial" w:hAnsi="Arial" w:cs="Arial"/>
                <w:b/>
                <w:bCs/>
                <w:i/>
                <w:sz w:val="14"/>
                <w:szCs w:val="14"/>
              </w:rPr>
              <w:t xml:space="preserve">    2.792,65 </w:t>
            </w:r>
          </w:p>
        </w:tc>
        <w:tc>
          <w:tcPr>
            <w:tcW w:w="584" w:type="pct"/>
            <w:shd w:val="clear" w:color="auto" w:fill="DBE5F1"/>
            <w:noWrap/>
            <w:vAlign w:val="bottom"/>
          </w:tcPr>
          <w:p w:rsidR="009D3768" w:rsidRPr="008C6EFC" w:rsidRDefault="009D3768" w:rsidP="006F738D">
            <w:pPr>
              <w:spacing w:line="360" w:lineRule="auto"/>
              <w:jc w:val="center"/>
              <w:rPr>
                <w:rFonts w:ascii="Arial" w:hAnsi="Arial" w:cs="Arial"/>
                <w:b/>
                <w:bCs/>
                <w:i/>
                <w:sz w:val="14"/>
                <w:szCs w:val="14"/>
              </w:rPr>
            </w:pPr>
            <w:r w:rsidRPr="008C6EFC">
              <w:rPr>
                <w:rFonts w:ascii="Arial" w:hAnsi="Arial" w:cs="Arial"/>
                <w:b/>
                <w:bCs/>
                <w:i/>
                <w:sz w:val="14"/>
                <w:szCs w:val="14"/>
              </w:rPr>
              <w:t xml:space="preserve">   49.469,80 </w:t>
            </w:r>
          </w:p>
        </w:tc>
      </w:tr>
    </w:tbl>
    <w:p w:rsidR="009D3768" w:rsidRPr="004F58A8" w:rsidRDefault="00B763E5" w:rsidP="006F738D">
      <w:pPr>
        <w:spacing w:line="360" w:lineRule="auto"/>
        <w:ind w:left="357"/>
        <w:jc w:val="both"/>
        <w:rPr>
          <w:rFonts w:ascii="Arial" w:hAnsi="Arial" w:cs="Arial"/>
        </w:rPr>
      </w:pPr>
      <w:r w:rsidRPr="004F58A8">
        <w:rPr>
          <w:rFonts w:ascii="Arial" w:hAnsi="Arial" w:cs="Arial"/>
          <w:noProof/>
        </w:rPr>
        <w:pict>
          <v:shape id="_x0000_s1397" type="#_x0000_t202" style="position:absolute;left:0;text-align:left;margin-left:-12.3pt;margin-top:7.95pt;width:399.2pt;height:39.1pt;z-index:251655168;mso-position-horizontal-relative:text;mso-position-vertical-relative:text" stroked="f">
            <v:textbox style="mso-next-textbox:#_x0000_s1397;mso-direction-alt:auto">
              <w:txbxContent>
                <w:p w:rsidR="001B6FDF" w:rsidRPr="008C6EFC" w:rsidRDefault="001B6FDF" w:rsidP="00B763E5">
                  <w:pPr>
                    <w:autoSpaceDE w:val="0"/>
                    <w:autoSpaceDN w:val="0"/>
                    <w:adjustRightInd w:val="0"/>
                    <w:rPr>
                      <w:rFonts w:ascii="Times New Roman" w:hAnsi="Times New Roman"/>
                      <w:sz w:val="20"/>
                      <w:szCs w:val="20"/>
                    </w:rPr>
                  </w:pPr>
                  <w:r w:rsidRPr="008C6EFC">
                    <w:rPr>
                      <w:rFonts w:ascii="Times New Roman" w:hAnsi="Times New Roman"/>
                      <w:sz w:val="20"/>
                      <w:szCs w:val="20"/>
                    </w:rPr>
                    <w:t xml:space="preserve">Fuente: Información Financiera “AJ” </w:t>
                  </w:r>
                </w:p>
                <w:p w:rsidR="001B6FDF" w:rsidRPr="008C6EFC" w:rsidRDefault="001B6FDF" w:rsidP="00B763E5">
                  <w:pPr>
                    <w:rPr>
                      <w:rFonts w:ascii="Times New Roman" w:hAnsi="Times New Roman"/>
                      <w:sz w:val="20"/>
                      <w:szCs w:val="20"/>
                    </w:rPr>
                  </w:pPr>
                  <w:r w:rsidRPr="008C6EFC">
                    <w:rPr>
                      <w:rFonts w:ascii="Times New Roman" w:hAnsi="Times New Roman"/>
                      <w:sz w:val="20"/>
                      <w:szCs w:val="20"/>
                    </w:rPr>
                    <w:t>Elaborado por: Las Autoras</w:t>
                  </w:r>
                </w:p>
              </w:txbxContent>
            </v:textbox>
          </v:shape>
        </w:pict>
      </w:r>
    </w:p>
    <w:p w:rsidR="009D3768" w:rsidRPr="004F58A8" w:rsidRDefault="009D3768" w:rsidP="006F738D">
      <w:pPr>
        <w:spacing w:line="360" w:lineRule="auto"/>
        <w:jc w:val="both"/>
        <w:rPr>
          <w:rFonts w:ascii="Arial" w:hAnsi="Arial" w:cs="Arial"/>
          <w:b/>
          <w:u w:val="single"/>
        </w:rPr>
      </w:pPr>
    </w:p>
    <w:p w:rsidR="00B763E5" w:rsidRPr="00E66A46" w:rsidRDefault="00B763E5" w:rsidP="006F738D">
      <w:pPr>
        <w:spacing w:line="360" w:lineRule="auto"/>
        <w:jc w:val="both"/>
        <w:rPr>
          <w:rFonts w:ascii="Arial" w:hAnsi="Arial" w:cs="Arial"/>
          <w:b/>
          <w:sz w:val="10"/>
          <w:szCs w:val="10"/>
          <w:u w:val="single"/>
        </w:rPr>
      </w:pPr>
    </w:p>
    <w:p w:rsidR="009D3768" w:rsidRPr="004F58A8" w:rsidRDefault="009D3768" w:rsidP="00A3535E">
      <w:pPr>
        <w:numPr>
          <w:ilvl w:val="1"/>
          <w:numId w:val="27"/>
        </w:numPr>
        <w:tabs>
          <w:tab w:val="clear" w:pos="1440"/>
          <w:tab w:val="num" w:pos="360"/>
        </w:tabs>
        <w:spacing w:line="360" w:lineRule="auto"/>
        <w:ind w:left="360"/>
        <w:jc w:val="both"/>
        <w:rPr>
          <w:rFonts w:ascii="Arial" w:hAnsi="Arial" w:cs="Arial"/>
          <w:b/>
          <w:u w:val="single"/>
          <w:lang w:val="es-ES"/>
        </w:rPr>
      </w:pPr>
      <w:r w:rsidRPr="004F58A8">
        <w:rPr>
          <w:rFonts w:ascii="Arial" w:hAnsi="Arial" w:cs="Arial"/>
          <w:u w:val="single"/>
          <w:lang w:val="es-ES"/>
        </w:rPr>
        <w:t>Servicios Básicos:</w:t>
      </w:r>
      <w:r w:rsidRPr="004F58A8">
        <w:rPr>
          <w:rFonts w:ascii="Arial" w:hAnsi="Arial" w:cs="Arial"/>
          <w:lang w:val="es-ES"/>
        </w:rPr>
        <w:t xml:space="preserve"> este rubro considera el consumo de agua, luz, teléfono y el alquiler de las instalaciones de la sucursal,  están dados según la siguiente tabla:</w:t>
      </w:r>
    </w:p>
    <w:p w:rsidR="00B763E5" w:rsidRDefault="00B763E5" w:rsidP="00B763E5">
      <w:pPr>
        <w:spacing w:line="360" w:lineRule="auto"/>
        <w:jc w:val="both"/>
        <w:rPr>
          <w:rFonts w:ascii="Arial" w:hAnsi="Arial" w:cs="Arial"/>
          <w:b/>
          <w:sz w:val="10"/>
          <w:szCs w:val="10"/>
          <w:u w:val="single"/>
          <w:lang w:val="es-ES"/>
        </w:rPr>
      </w:pPr>
    </w:p>
    <w:p w:rsidR="00B763E5" w:rsidRDefault="00B763E5" w:rsidP="00B763E5">
      <w:pPr>
        <w:spacing w:line="360" w:lineRule="auto"/>
        <w:jc w:val="center"/>
        <w:rPr>
          <w:rFonts w:ascii="Arial" w:hAnsi="Arial" w:cs="Arial"/>
          <w:b/>
          <w:i/>
          <w:lang w:val="es-EC"/>
        </w:rPr>
      </w:pPr>
      <w:r w:rsidRPr="004F58A8">
        <w:rPr>
          <w:rFonts w:ascii="Arial" w:hAnsi="Arial" w:cs="Arial"/>
          <w:b/>
          <w:i/>
          <w:lang w:val="es-EC"/>
        </w:rPr>
        <w:t>Tabla Nº 12: Proyección de Gastos de Servicios Básicos</w:t>
      </w:r>
    </w:p>
    <w:p w:rsidR="00E66A46" w:rsidRPr="004F58A8" w:rsidRDefault="00E66A46" w:rsidP="00B763E5">
      <w:pPr>
        <w:spacing w:line="360" w:lineRule="auto"/>
        <w:jc w:val="center"/>
        <w:rPr>
          <w:rFonts w:ascii="Arial" w:hAnsi="Arial" w:cs="Arial"/>
          <w:b/>
          <w:u w:val="single"/>
          <w:lang w:val="es-ES"/>
        </w:rPr>
      </w:pPr>
    </w:p>
    <w:tbl>
      <w:tblPr>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shd w:val="clear" w:color="auto" w:fill="FFFFFF"/>
        <w:tblCellMar>
          <w:left w:w="70" w:type="dxa"/>
          <w:right w:w="70" w:type="dxa"/>
        </w:tblCellMar>
        <w:tblLook w:val="0000"/>
      </w:tblPr>
      <w:tblGrid>
        <w:gridCol w:w="2630"/>
        <w:gridCol w:w="739"/>
        <w:gridCol w:w="701"/>
        <w:gridCol w:w="965"/>
      </w:tblGrid>
      <w:tr w:rsidR="009D3768" w:rsidRPr="00E66A46">
        <w:trPr>
          <w:trHeight w:val="255"/>
          <w:jc w:val="center"/>
        </w:trPr>
        <w:tc>
          <w:tcPr>
            <w:tcW w:w="0" w:type="auto"/>
            <w:gridSpan w:val="4"/>
            <w:shd w:val="clear" w:color="auto" w:fill="DBE5F1"/>
            <w:noWrap/>
            <w:vAlign w:val="bottom"/>
          </w:tcPr>
          <w:p w:rsidR="009D3768" w:rsidRPr="00E66A46" w:rsidRDefault="009D3768" w:rsidP="00E66A46">
            <w:pPr>
              <w:spacing w:line="360" w:lineRule="auto"/>
              <w:jc w:val="center"/>
              <w:rPr>
                <w:rFonts w:ascii="Arial" w:hAnsi="Arial" w:cs="Arial"/>
                <w:b/>
                <w:bCs/>
                <w:i/>
                <w:sz w:val="14"/>
                <w:szCs w:val="14"/>
                <w:lang w:val="es-ES"/>
              </w:rPr>
            </w:pPr>
            <w:r w:rsidRPr="00E66A46">
              <w:rPr>
                <w:rFonts w:ascii="Arial" w:hAnsi="Arial" w:cs="Arial"/>
                <w:b/>
                <w:bCs/>
                <w:i/>
                <w:sz w:val="14"/>
                <w:szCs w:val="14"/>
                <w:lang w:val="es-ES"/>
              </w:rPr>
              <w:t xml:space="preserve">GASTOS DE SERVICIOS </w:t>
            </w:r>
            <w:r w:rsidR="00000780" w:rsidRPr="00E66A46">
              <w:rPr>
                <w:rFonts w:ascii="Arial" w:hAnsi="Arial" w:cs="Arial"/>
                <w:b/>
                <w:bCs/>
                <w:i/>
                <w:sz w:val="14"/>
                <w:szCs w:val="14"/>
                <w:lang w:val="es-ES"/>
              </w:rPr>
              <w:t>BÁSICOS</w:t>
            </w:r>
            <w:r w:rsidRPr="00E66A46">
              <w:rPr>
                <w:rFonts w:ascii="Arial" w:hAnsi="Arial" w:cs="Arial"/>
                <w:b/>
                <w:bCs/>
                <w:i/>
                <w:sz w:val="14"/>
                <w:szCs w:val="14"/>
                <w:lang w:val="es-ES"/>
              </w:rPr>
              <w:t xml:space="preserve"> PRESUPUESTADO</w:t>
            </w:r>
          </w:p>
        </w:tc>
      </w:tr>
      <w:tr w:rsidR="009D3768" w:rsidRPr="00E66A46">
        <w:trPr>
          <w:trHeight w:val="255"/>
          <w:jc w:val="center"/>
        </w:trPr>
        <w:tc>
          <w:tcPr>
            <w:tcW w:w="0" w:type="auto"/>
            <w:shd w:val="clear" w:color="auto" w:fill="DBE5F1"/>
            <w:noWrap/>
            <w:vAlign w:val="bottom"/>
          </w:tcPr>
          <w:p w:rsidR="009D3768" w:rsidRPr="00E66A46" w:rsidRDefault="00000780" w:rsidP="00B763E5">
            <w:pPr>
              <w:spacing w:line="360" w:lineRule="auto"/>
              <w:rPr>
                <w:rFonts w:ascii="Arial" w:hAnsi="Arial" w:cs="Arial"/>
                <w:b/>
                <w:bCs/>
                <w:i/>
                <w:sz w:val="14"/>
                <w:szCs w:val="14"/>
                <w:lang w:val="es-ES"/>
              </w:rPr>
            </w:pPr>
            <w:r w:rsidRPr="00E66A46">
              <w:rPr>
                <w:rFonts w:ascii="Arial" w:hAnsi="Arial" w:cs="Arial"/>
                <w:b/>
                <w:bCs/>
                <w:i/>
                <w:sz w:val="14"/>
                <w:szCs w:val="14"/>
                <w:lang w:val="es-ES"/>
              </w:rPr>
              <w:t>DESCRIPCIÓN</w:t>
            </w:r>
          </w:p>
        </w:tc>
        <w:tc>
          <w:tcPr>
            <w:tcW w:w="0" w:type="auto"/>
            <w:shd w:val="clear" w:color="auto" w:fill="DBE5F1"/>
            <w:noWrap/>
            <w:vAlign w:val="bottom"/>
          </w:tcPr>
          <w:p w:rsidR="009D3768" w:rsidRPr="00E66A46" w:rsidRDefault="009D3768" w:rsidP="00B763E5">
            <w:pPr>
              <w:spacing w:line="360" w:lineRule="auto"/>
              <w:rPr>
                <w:rFonts w:ascii="Arial" w:hAnsi="Arial" w:cs="Arial"/>
                <w:b/>
                <w:bCs/>
                <w:i/>
                <w:sz w:val="14"/>
                <w:szCs w:val="14"/>
              </w:rPr>
            </w:pPr>
            <w:r w:rsidRPr="00E66A46">
              <w:rPr>
                <w:rFonts w:ascii="Arial" w:hAnsi="Arial" w:cs="Arial"/>
                <w:b/>
                <w:bCs/>
                <w:i/>
                <w:sz w:val="14"/>
                <w:szCs w:val="14"/>
                <w:lang w:val="es-ES"/>
              </w:rPr>
              <w:t>Cantidad</w:t>
            </w:r>
          </w:p>
        </w:tc>
        <w:tc>
          <w:tcPr>
            <w:tcW w:w="0" w:type="auto"/>
            <w:shd w:val="clear" w:color="auto" w:fill="DBE5F1"/>
            <w:noWrap/>
            <w:vAlign w:val="bottom"/>
          </w:tcPr>
          <w:p w:rsidR="009D3768" w:rsidRPr="00E66A46" w:rsidRDefault="009D3768" w:rsidP="00B763E5">
            <w:pPr>
              <w:spacing w:line="360" w:lineRule="auto"/>
              <w:rPr>
                <w:rFonts w:ascii="Arial" w:hAnsi="Arial" w:cs="Arial"/>
                <w:b/>
                <w:bCs/>
                <w:i/>
                <w:sz w:val="14"/>
                <w:szCs w:val="14"/>
              </w:rPr>
            </w:pPr>
            <w:r w:rsidRPr="00E66A46">
              <w:rPr>
                <w:rFonts w:ascii="Arial" w:hAnsi="Arial" w:cs="Arial"/>
                <w:b/>
                <w:bCs/>
                <w:i/>
                <w:sz w:val="14"/>
                <w:szCs w:val="14"/>
              </w:rPr>
              <w:t>Mensual</w:t>
            </w:r>
          </w:p>
        </w:tc>
        <w:tc>
          <w:tcPr>
            <w:tcW w:w="0" w:type="auto"/>
            <w:shd w:val="clear" w:color="auto" w:fill="DBE5F1"/>
            <w:noWrap/>
            <w:vAlign w:val="bottom"/>
          </w:tcPr>
          <w:p w:rsidR="009D3768" w:rsidRPr="00E66A46" w:rsidRDefault="009D3768" w:rsidP="00B763E5">
            <w:pPr>
              <w:spacing w:line="360" w:lineRule="auto"/>
              <w:rPr>
                <w:rFonts w:ascii="Arial" w:hAnsi="Arial" w:cs="Arial"/>
                <w:b/>
                <w:bCs/>
                <w:i/>
                <w:sz w:val="14"/>
                <w:szCs w:val="14"/>
              </w:rPr>
            </w:pPr>
            <w:r w:rsidRPr="00E66A46">
              <w:rPr>
                <w:rFonts w:ascii="Arial" w:hAnsi="Arial" w:cs="Arial"/>
                <w:b/>
                <w:bCs/>
                <w:i/>
                <w:sz w:val="14"/>
                <w:szCs w:val="14"/>
              </w:rPr>
              <w:t>Gasto Anual</w:t>
            </w:r>
          </w:p>
        </w:tc>
      </w:tr>
      <w:tr w:rsidR="009D3768" w:rsidRPr="00E66A46">
        <w:trPr>
          <w:trHeight w:val="255"/>
          <w:jc w:val="center"/>
        </w:trPr>
        <w:tc>
          <w:tcPr>
            <w:tcW w:w="0" w:type="auto"/>
            <w:shd w:val="clear" w:color="auto" w:fill="FFFFFF"/>
            <w:noWrap/>
            <w:vAlign w:val="bottom"/>
          </w:tcPr>
          <w:p w:rsidR="009D3768" w:rsidRPr="00E66A46" w:rsidRDefault="009D3768" w:rsidP="00B763E5">
            <w:pPr>
              <w:spacing w:line="360" w:lineRule="auto"/>
              <w:rPr>
                <w:rFonts w:ascii="Arial" w:hAnsi="Arial" w:cs="Arial"/>
                <w:i/>
                <w:sz w:val="14"/>
                <w:szCs w:val="14"/>
              </w:rPr>
            </w:pPr>
            <w:r w:rsidRPr="00E66A46">
              <w:rPr>
                <w:rFonts w:ascii="Arial" w:hAnsi="Arial" w:cs="Arial"/>
                <w:i/>
                <w:sz w:val="14"/>
                <w:szCs w:val="14"/>
              </w:rPr>
              <w:t>Alquiler</w:t>
            </w:r>
          </w:p>
        </w:tc>
        <w:tc>
          <w:tcPr>
            <w:tcW w:w="0" w:type="auto"/>
            <w:shd w:val="clear" w:color="auto" w:fill="FFFFFF"/>
            <w:noWrap/>
            <w:vAlign w:val="bottom"/>
          </w:tcPr>
          <w:p w:rsidR="009D3768" w:rsidRPr="00E66A46" w:rsidRDefault="009D3768" w:rsidP="00B763E5">
            <w:pPr>
              <w:spacing w:line="360" w:lineRule="auto"/>
              <w:rPr>
                <w:rFonts w:ascii="Arial" w:hAnsi="Arial" w:cs="Arial"/>
                <w:i/>
                <w:sz w:val="14"/>
                <w:szCs w:val="14"/>
              </w:rPr>
            </w:pPr>
            <w:r w:rsidRPr="00E66A46">
              <w:rPr>
                <w:rFonts w:ascii="Arial" w:hAnsi="Arial" w:cs="Arial"/>
                <w:i/>
                <w:sz w:val="14"/>
                <w:szCs w:val="14"/>
              </w:rPr>
              <w:t>1</w:t>
            </w:r>
          </w:p>
        </w:tc>
        <w:tc>
          <w:tcPr>
            <w:tcW w:w="0" w:type="auto"/>
            <w:shd w:val="clear" w:color="auto" w:fill="FFFFFF"/>
            <w:noWrap/>
            <w:vAlign w:val="bottom"/>
          </w:tcPr>
          <w:p w:rsidR="009D3768" w:rsidRPr="00E66A46" w:rsidRDefault="009D3768" w:rsidP="00B763E5">
            <w:pPr>
              <w:spacing w:line="360" w:lineRule="auto"/>
              <w:rPr>
                <w:rFonts w:ascii="Arial" w:hAnsi="Arial" w:cs="Arial"/>
                <w:i/>
                <w:sz w:val="14"/>
                <w:szCs w:val="14"/>
              </w:rPr>
            </w:pPr>
            <w:r w:rsidRPr="00E66A46">
              <w:rPr>
                <w:rFonts w:ascii="Arial" w:hAnsi="Arial" w:cs="Arial"/>
                <w:i/>
                <w:sz w:val="14"/>
                <w:szCs w:val="14"/>
              </w:rPr>
              <w:t>400,00</w:t>
            </w:r>
          </w:p>
        </w:tc>
        <w:tc>
          <w:tcPr>
            <w:tcW w:w="0" w:type="auto"/>
            <w:shd w:val="clear" w:color="auto" w:fill="FFFFFF"/>
            <w:noWrap/>
            <w:vAlign w:val="bottom"/>
          </w:tcPr>
          <w:p w:rsidR="009D3768" w:rsidRPr="00E66A46" w:rsidRDefault="009D3768" w:rsidP="00B763E5">
            <w:pPr>
              <w:spacing w:line="360" w:lineRule="auto"/>
              <w:rPr>
                <w:rFonts w:ascii="Arial" w:hAnsi="Arial" w:cs="Arial"/>
                <w:i/>
                <w:sz w:val="14"/>
                <w:szCs w:val="14"/>
              </w:rPr>
            </w:pPr>
            <w:r w:rsidRPr="00E66A46">
              <w:rPr>
                <w:rFonts w:ascii="Arial" w:hAnsi="Arial" w:cs="Arial"/>
                <w:i/>
                <w:sz w:val="14"/>
                <w:szCs w:val="14"/>
              </w:rPr>
              <w:t>4.800,00</w:t>
            </w:r>
          </w:p>
        </w:tc>
      </w:tr>
      <w:tr w:rsidR="009D3768" w:rsidRPr="00E66A46">
        <w:trPr>
          <w:trHeight w:val="255"/>
          <w:jc w:val="center"/>
        </w:trPr>
        <w:tc>
          <w:tcPr>
            <w:tcW w:w="0" w:type="auto"/>
            <w:shd w:val="clear" w:color="auto" w:fill="FFFFFF"/>
            <w:noWrap/>
            <w:vAlign w:val="bottom"/>
          </w:tcPr>
          <w:p w:rsidR="009D3768" w:rsidRPr="00E66A46" w:rsidRDefault="009D3768" w:rsidP="00B763E5">
            <w:pPr>
              <w:spacing w:line="360" w:lineRule="auto"/>
              <w:rPr>
                <w:rFonts w:ascii="Arial" w:hAnsi="Arial" w:cs="Arial"/>
                <w:i/>
                <w:sz w:val="14"/>
                <w:szCs w:val="14"/>
              </w:rPr>
            </w:pPr>
            <w:r w:rsidRPr="00E66A46">
              <w:rPr>
                <w:rFonts w:ascii="Arial" w:hAnsi="Arial" w:cs="Arial"/>
                <w:i/>
                <w:sz w:val="14"/>
                <w:szCs w:val="14"/>
                <w:lang w:val="es-ES"/>
              </w:rPr>
              <w:t>Electricidad</w:t>
            </w:r>
          </w:p>
        </w:tc>
        <w:tc>
          <w:tcPr>
            <w:tcW w:w="0" w:type="auto"/>
            <w:shd w:val="clear" w:color="auto" w:fill="FFFFFF"/>
            <w:noWrap/>
            <w:vAlign w:val="bottom"/>
          </w:tcPr>
          <w:p w:rsidR="009D3768" w:rsidRPr="00E66A46" w:rsidRDefault="009D3768" w:rsidP="00B763E5">
            <w:pPr>
              <w:spacing w:line="360" w:lineRule="auto"/>
              <w:rPr>
                <w:rFonts w:ascii="Arial" w:hAnsi="Arial" w:cs="Arial"/>
                <w:i/>
                <w:sz w:val="14"/>
                <w:szCs w:val="14"/>
              </w:rPr>
            </w:pPr>
            <w:r w:rsidRPr="00E66A46">
              <w:rPr>
                <w:rFonts w:ascii="Arial" w:hAnsi="Arial" w:cs="Arial"/>
                <w:i/>
                <w:sz w:val="14"/>
                <w:szCs w:val="14"/>
              </w:rPr>
              <w:t>2</w:t>
            </w:r>
          </w:p>
        </w:tc>
        <w:tc>
          <w:tcPr>
            <w:tcW w:w="0" w:type="auto"/>
            <w:shd w:val="clear" w:color="auto" w:fill="FFFFFF"/>
            <w:noWrap/>
            <w:vAlign w:val="bottom"/>
          </w:tcPr>
          <w:p w:rsidR="009D3768" w:rsidRPr="00E66A46" w:rsidRDefault="009D3768" w:rsidP="00B763E5">
            <w:pPr>
              <w:spacing w:line="360" w:lineRule="auto"/>
              <w:rPr>
                <w:rFonts w:ascii="Arial" w:hAnsi="Arial" w:cs="Arial"/>
                <w:i/>
                <w:sz w:val="14"/>
                <w:szCs w:val="14"/>
              </w:rPr>
            </w:pPr>
            <w:r w:rsidRPr="00E66A46">
              <w:rPr>
                <w:rFonts w:ascii="Arial" w:hAnsi="Arial" w:cs="Arial"/>
                <w:i/>
                <w:sz w:val="14"/>
                <w:szCs w:val="14"/>
              </w:rPr>
              <w:t>80,00</w:t>
            </w:r>
          </w:p>
        </w:tc>
        <w:tc>
          <w:tcPr>
            <w:tcW w:w="0" w:type="auto"/>
            <w:shd w:val="clear" w:color="auto" w:fill="FFFFFF"/>
            <w:noWrap/>
            <w:vAlign w:val="bottom"/>
          </w:tcPr>
          <w:p w:rsidR="009D3768" w:rsidRPr="00E66A46" w:rsidRDefault="009D3768" w:rsidP="00B763E5">
            <w:pPr>
              <w:spacing w:line="360" w:lineRule="auto"/>
              <w:rPr>
                <w:rFonts w:ascii="Arial" w:hAnsi="Arial" w:cs="Arial"/>
                <w:i/>
                <w:sz w:val="14"/>
                <w:szCs w:val="14"/>
              </w:rPr>
            </w:pPr>
            <w:r w:rsidRPr="00E66A46">
              <w:rPr>
                <w:rFonts w:ascii="Arial" w:hAnsi="Arial" w:cs="Arial"/>
                <w:i/>
                <w:sz w:val="14"/>
                <w:szCs w:val="14"/>
              </w:rPr>
              <w:t>1.920,00</w:t>
            </w:r>
          </w:p>
        </w:tc>
      </w:tr>
      <w:tr w:rsidR="009D3768" w:rsidRPr="00E66A46">
        <w:trPr>
          <w:trHeight w:val="255"/>
          <w:jc w:val="center"/>
        </w:trPr>
        <w:tc>
          <w:tcPr>
            <w:tcW w:w="0" w:type="auto"/>
            <w:shd w:val="clear" w:color="auto" w:fill="FFFFFF"/>
            <w:noWrap/>
            <w:vAlign w:val="bottom"/>
          </w:tcPr>
          <w:p w:rsidR="009D3768" w:rsidRPr="00E66A46" w:rsidRDefault="009D3768" w:rsidP="00B763E5">
            <w:pPr>
              <w:spacing w:line="360" w:lineRule="auto"/>
              <w:rPr>
                <w:rFonts w:ascii="Arial" w:hAnsi="Arial" w:cs="Arial"/>
                <w:i/>
                <w:sz w:val="14"/>
                <w:szCs w:val="14"/>
              </w:rPr>
            </w:pPr>
            <w:r w:rsidRPr="00E66A46">
              <w:rPr>
                <w:rFonts w:ascii="Arial" w:hAnsi="Arial" w:cs="Arial"/>
                <w:i/>
                <w:sz w:val="14"/>
                <w:szCs w:val="14"/>
              </w:rPr>
              <w:t>Agua</w:t>
            </w:r>
          </w:p>
        </w:tc>
        <w:tc>
          <w:tcPr>
            <w:tcW w:w="0" w:type="auto"/>
            <w:shd w:val="clear" w:color="auto" w:fill="FFFFFF"/>
            <w:noWrap/>
            <w:vAlign w:val="bottom"/>
          </w:tcPr>
          <w:p w:rsidR="009D3768" w:rsidRPr="00E66A46" w:rsidRDefault="009D3768" w:rsidP="00B763E5">
            <w:pPr>
              <w:spacing w:line="360" w:lineRule="auto"/>
              <w:rPr>
                <w:rFonts w:ascii="Arial" w:hAnsi="Arial" w:cs="Arial"/>
                <w:i/>
                <w:sz w:val="14"/>
                <w:szCs w:val="14"/>
              </w:rPr>
            </w:pPr>
            <w:r w:rsidRPr="00E66A46">
              <w:rPr>
                <w:rFonts w:ascii="Arial" w:hAnsi="Arial" w:cs="Arial"/>
                <w:i/>
                <w:sz w:val="14"/>
                <w:szCs w:val="14"/>
              </w:rPr>
              <w:t>2</w:t>
            </w:r>
          </w:p>
        </w:tc>
        <w:tc>
          <w:tcPr>
            <w:tcW w:w="0" w:type="auto"/>
            <w:shd w:val="clear" w:color="auto" w:fill="FFFFFF"/>
            <w:noWrap/>
            <w:vAlign w:val="bottom"/>
          </w:tcPr>
          <w:p w:rsidR="009D3768" w:rsidRPr="00E66A46" w:rsidRDefault="009D3768" w:rsidP="00B763E5">
            <w:pPr>
              <w:spacing w:line="360" w:lineRule="auto"/>
              <w:rPr>
                <w:rFonts w:ascii="Arial" w:hAnsi="Arial" w:cs="Arial"/>
                <w:i/>
                <w:sz w:val="14"/>
                <w:szCs w:val="14"/>
              </w:rPr>
            </w:pPr>
            <w:r w:rsidRPr="00E66A46">
              <w:rPr>
                <w:rFonts w:ascii="Arial" w:hAnsi="Arial" w:cs="Arial"/>
                <w:i/>
                <w:sz w:val="14"/>
                <w:szCs w:val="14"/>
              </w:rPr>
              <w:t>70,00</w:t>
            </w:r>
          </w:p>
        </w:tc>
        <w:tc>
          <w:tcPr>
            <w:tcW w:w="0" w:type="auto"/>
            <w:shd w:val="clear" w:color="auto" w:fill="FFFFFF"/>
            <w:noWrap/>
            <w:vAlign w:val="bottom"/>
          </w:tcPr>
          <w:p w:rsidR="009D3768" w:rsidRPr="00E66A46" w:rsidRDefault="009D3768" w:rsidP="00B763E5">
            <w:pPr>
              <w:spacing w:line="360" w:lineRule="auto"/>
              <w:rPr>
                <w:rFonts w:ascii="Arial" w:hAnsi="Arial" w:cs="Arial"/>
                <w:i/>
                <w:sz w:val="14"/>
                <w:szCs w:val="14"/>
              </w:rPr>
            </w:pPr>
            <w:r w:rsidRPr="00E66A46">
              <w:rPr>
                <w:rFonts w:ascii="Arial" w:hAnsi="Arial" w:cs="Arial"/>
                <w:i/>
                <w:sz w:val="14"/>
                <w:szCs w:val="14"/>
              </w:rPr>
              <w:t>1.680,00</w:t>
            </w:r>
          </w:p>
        </w:tc>
      </w:tr>
      <w:tr w:rsidR="009D3768" w:rsidRPr="00E66A46">
        <w:trPr>
          <w:trHeight w:val="255"/>
          <w:jc w:val="center"/>
        </w:trPr>
        <w:tc>
          <w:tcPr>
            <w:tcW w:w="0" w:type="auto"/>
            <w:shd w:val="clear" w:color="auto" w:fill="FFFFFF"/>
            <w:noWrap/>
            <w:vAlign w:val="bottom"/>
          </w:tcPr>
          <w:p w:rsidR="009D3768" w:rsidRPr="00E66A46" w:rsidRDefault="009D3768" w:rsidP="00B763E5">
            <w:pPr>
              <w:spacing w:line="360" w:lineRule="auto"/>
              <w:rPr>
                <w:rFonts w:ascii="Arial" w:hAnsi="Arial" w:cs="Arial"/>
                <w:i/>
                <w:sz w:val="14"/>
                <w:szCs w:val="14"/>
              </w:rPr>
            </w:pPr>
            <w:r w:rsidRPr="00E66A46">
              <w:rPr>
                <w:rFonts w:ascii="Arial" w:hAnsi="Arial" w:cs="Arial"/>
                <w:i/>
                <w:sz w:val="14"/>
                <w:szCs w:val="14"/>
                <w:lang w:val="es-ES"/>
              </w:rPr>
              <w:t>Teléfono</w:t>
            </w:r>
          </w:p>
        </w:tc>
        <w:tc>
          <w:tcPr>
            <w:tcW w:w="0" w:type="auto"/>
            <w:shd w:val="clear" w:color="auto" w:fill="FFFFFF"/>
            <w:noWrap/>
            <w:vAlign w:val="bottom"/>
          </w:tcPr>
          <w:p w:rsidR="009D3768" w:rsidRPr="00E66A46" w:rsidRDefault="009D3768" w:rsidP="00B763E5">
            <w:pPr>
              <w:spacing w:line="360" w:lineRule="auto"/>
              <w:rPr>
                <w:rFonts w:ascii="Arial" w:hAnsi="Arial" w:cs="Arial"/>
                <w:i/>
                <w:sz w:val="14"/>
                <w:szCs w:val="14"/>
              </w:rPr>
            </w:pPr>
            <w:r w:rsidRPr="00E66A46">
              <w:rPr>
                <w:rFonts w:ascii="Arial" w:hAnsi="Arial" w:cs="Arial"/>
                <w:i/>
                <w:sz w:val="14"/>
                <w:szCs w:val="14"/>
              </w:rPr>
              <w:t>2</w:t>
            </w:r>
          </w:p>
        </w:tc>
        <w:tc>
          <w:tcPr>
            <w:tcW w:w="0" w:type="auto"/>
            <w:shd w:val="clear" w:color="auto" w:fill="FFFFFF"/>
            <w:noWrap/>
            <w:vAlign w:val="bottom"/>
          </w:tcPr>
          <w:p w:rsidR="009D3768" w:rsidRPr="00E66A46" w:rsidRDefault="009D3768" w:rsidP="00B763E5">
            <w:pPr>
              <w:spacing w:line="360" w:lineRule="auto"/>
              <w:rPr>
                <w:rFonts w:ascii="Arial" w:hAnsi="Arial" w:cs="Arial"/>
                <w:i/>
                <w:sz w:val="14"/>
                <w:szCs w:val="14"/>
              </w:rPr>
            </w:pPr>
            <w:r w:rsidRPr="00E66A46">
              <w:rPr>
                <w:rFonts w:ascii="Arial" w:hAnsi="Arial" w:cs="Arial"/>
                <w:i/>
                <w:sz w:val="14"/>
                <w:szCs w:val="14"/>
              </w:rPr>
              <w:t>40,00</w:t>
            </w:r>
          </w:p>
        </w:tc>
        <w:tc>
          <w:tcPr>
            <w:tcW w:w="0" w:type="auto"/>
            <w:shd w:val="clear" w:color="auto" w:fill="FFFFFF"/>
            <w:noWrap/>
            <w:vAlign w:val="bottom"/>
          </w:tcPr>
          <w:p w:rsidR="009D3768" w:rsidRPr="00E66A46" w:rsidRDefault="009D3768" w:rsidP="00B763E5">
            <w:pPr>
              <w:spacing w:line="360" w:lineRule="auto"/>
              <w:rPr>
                <w:rFonts w:ascii="Arial" w:hAnsi="Arial" w:cs="Arial"/>
                <w:i/>
                <w:sz w:val="14"/>
                <w:szCs w:val="14"/>
              </w:rPr>
            </w:pPr>
            <w:r w:rsidRPr="00E66A46">
              <w:rPr>
                <w:rFonts w:ascii="Arial" w:hAnsi="Arial" w:cs="Arial"/>
                <w:i/>
                <w:sz w:val="14"/>
                <w:szCs w:val="14"/>
              </w:rPr>
              <w:t>960,00</w:t>
            </w:r>
          </w:p>
        </w:tc>
      </w:tr>
      <w:tr w:rsidR="009D3768" w:rsidRPr="00E66A46">
        <w:trPr>
          <w:trHeight w:val="255"/>
          <w:jc w:val="center"/>
        </w:trPr>
        <w:tc>
          <w:tcPr>
            <w:tcW w:w="0" w:type="auto"/>
            <w:shd w:val="clear" w:color="auto" w:fill="FFFFFF"/>
            <w:noWrap/>
            <w:vAlign w:val="bottom"/>
          </w:tcPr>
          <w:p w:rsidR="009D3768" w:rsidRPr="00E66A46" w:rsidRDefault="009D3768" w:rsidP="00B763E5">
            <w:pPr>
              <w:spacing w:line="360" w:lineRule="auto"/>
              <w:rPr>
                <w:rFonts w:ascii="Arial" w:hAnsi="Arial" w:cs="Arial"/>
                <w:b/>
                <w:bCs/>
                <w:i/>
                <w:sz w:val="14"/>
                <w:szCs w:val="14"/>
                <w:lang w:val="es-ES"/>
              </w:rPr>
            </w:pPr>
            <w:r w:rsidRPr="00E66A46">
              <w:rPr>
                <w:rFonts w:ascii="Arial" w:hAnsi="Arial" w:cs="Arial"/>
                <w:b/>
                <w:bCs/>
                <w:i/>
                <w:sz w:val="14"/>
                <w:szCs w:val="14"/>
                <w:lang w:val="es-ES"/>
              </w:rPr>
              <w:t>Total de Gastos de Servicios Básicos</w:t>
            </w:r>
          </w:p>
        </w:tc>
        <w:tc>
          <w:tcPr>
            <w:tcW w:w="0" w:type="auto"/>
            <w:shd w:val="clear" w:color="auto" w:fill="FFFFFF"/>
            <w:noWrap/>
            <w:vAlign w:val="bottom"/>
          </w:tcPr>
          <w:p w:rsidR="009D3768" w:rsidRPr="00E66A46" w:rsidRDefault="009D3768" w:rsidP="00B763E5">
            <w:pPr>
              <w:spacing w:line="360" w:lineRule="auto"/>
              <w:rPr>
                <w:rFonts w:ascii="Arial" w:hAnsi="Arial" w:cs="Arial"/>
                <w:b/>
                <w:bCs/>
                <w:i/>
                <w:sz w:val="14"/>
                <w:szCs w:val="14"/>
              </w:rPr>
            </w:pPr>
            <w:r w:rsidRPr="00E66A46">
              <w:rPr>
                <w:rFonts w:ascii="Arial" w:hAnsi="Arial" w:cs="Arial"/>
                <w:b/>
                <w:bCs/>
                <w:i/>
                <w:sz w:val="14"/>
                <w:szCs w:val="14"/>
              </w:rPr>
              <w:t>7</w:t>
            </w:r>
          </w:p>
        </w:tc>
        <w:tc>
          <w:tcPr>
            <w:tcW w:w="0" w:type="auto"/>
            <w:shd w:val="clear" w:color="auto" w:fill="FFFFFF"/>
            <w:noWrap/>
            <w:vAlign w:val="bottom"/>
          </w:tcPr>
          <w:p w:rsidR="009D3768" w:rsidRPr="00E66A46" w:rsidRDefault="009D3768" w:rsidP="00B763E5">
            <w:pPr>
              <w:spacing w:line="360" w:lineRule="auto"/>
              <w:rPr>
                <w:rFonts w:ascii="Arial" w:hAnsi="Arial" w:cs="Arial"/>
                <w:b/>
                <w:bCs/>
                <w:i/>
                <w:sz w:val="14"/>
                <w:szCs w:val="14"/>
              </w:rPr>
            </w:pPr>
            <w:r w:rsidRPr="00E66A46">
              <w:rPr>
                <w:rFonts w:ascii="Arial" w:hAnsi="Arial" w:cs="Arial"/>
                <w:b/>
                <w:bCs/>
                <w:i/>
                <w:sz w:val="14"/>
                <w:szCs w:val="14"/>
              </w:rPr>
              <w:t>590,00</w:t>
            </w:r>
          </w:p>
        </w:tc>
        <w:tc>
          <w:tcPr>
            <w:tcW w:w="0" w:type="auto"/>
            <w:shd w:val="clear" w:color="auto" w:fill="FFFFFF"/>
            <w:noWrap/>
            <w:vAlign w:val="bottom"/>
          </w:tcPr>
          <w:p w:rsidR="009D3768" w:rsidRPr="00E66A46" w:rsidRDefault="009D3768" w:rsidP="00B763E5">
            <w:pPr>
              <w:spacing w:line="360" w:lineRule="auto"/>
              <w:rPr>
                <w:rFonts w:ascii="Arial" w:hAnsi="Arial" w:cs="Arial"/>
                <w:b/>
                <w:bCs/>
                <w:i/>
                <w:sz w:val="14"/>
                <w:szCs w:val="14"/>
              </w:rPr>
            </w:pPr>
            <w:r w:rsidRPr="00E66A46">
              <w:rPr>
                <w:rFonts w:ascii="Arial" w:hAnsi="Arial" w:cs="Arial"/>
                <w:b/>
                <w:bCs/>
                <w:i/>
                <w:sz w:val="14"/>
                <w:szCs w:val="14"/>
              </w:rPr>
              <w:t>9.360,00</w:t>
            </w:r>
          </w:p>
        </w:tc>
      </w:tr>
    </w:tbl>
    <w:p w:rsidR="00B763E5" w:rsidRPr="004F58A8" w:rsidRDefault="00B763E5" w:rsidP="00B763E5">
      <w:pPr>
        <w:spacing w:line="360" w:lineRule="auto"/>
        <w:jc w:val="both"/>
        <w:rPr>
          <w:rFonts w:ascii="Arial" w:hAnsi="Arial" w:cs="Arial"/>
          <w:b/>
          <w:u w:val="single"/>
        </w:rPr>
      </w:pPr>
      <w:r w:rsidRPr="004F58A8">
        <w:rPr>
          <w:rFonts w:ascii="Arial" w:hAnsi="Arial" w:cs="Arial"/>
          <w:b/>
          <w:noProof/>
          <w:u w:val="single"/>
        </w:rPr>
        <w:pict>
          <v:shape id="_x0000_s1398" type="#_x0000_t202" style="position:absolute;left:0;text-align:left;margin-left:70.05pt;margin-top:7.05pt;width:302.4pt;height:39.1pt;z-index:251656192;mso-position-horizontal-relative:text;mso-position-vertical-relative:text" stroked="f">
            <v:textbox style="mso-next-textbox:#_x0000_s1398;mso-direction-alt:auto">
              <w:txbxContent>
                <w:p w:rsidR="001B6FDF" w:rsidRPr="00E66A46" w:rsidRDefault="001B6FDF" w:rsidP="00B763E5">
                  <w:pPr>
                    <w:autoSpaceDE w:val="0"/>
                    <w:autoSpaceDN w:val="0"/>
                    <w:adjustRightInd w:val="0"/>
                    <w:rPr>
                      <w:rFonts w:ascii="Times New Roman" w:hAnsi="Times New Roman"/>
                      <w:sz w:val="20"/>
                      <w:szCs w:val="20"/>
                    </w:rPr>
                  </w:pPr>
                  <w:r w:rsidRPr="00E66A46">
                    <w:rPr>
                      <w:rFonts w:ascii="Times New Roman" w:hAnsi="Times New Roman"/>
                      <w:sz w:val="20"/>
                      <w:szCs w:val="20"/>
                    </w:rPr>
                    <w:t xml:space="preserve">Fuente: Información Financiera “AJ” </w:t>
                  </w:r>
                </w:p>
                <w:p w:rsidR="001B6FDF" w:rsidRPr="00E66A46" w:rsidRDefault="001B6FDF" w:rsidP="00B763E5">
                  <w:pPr>
                    <w:rPr>
                      <w:rFonts w:ascii="Times New Roman" w:hAnsi="Times New Roman"/>
                      <w:sz w:val="20"/>
                      <w:szCs w:val="20"/>
                    </w:rPr>
                  </w:pPr>
                  <w:r w:rsidRPr="00E66A46">
                    <w:rPr>
                      <w:rFonts w:ascii="Times New Roman" w:hAnsi="Times New Roman"/>
                      <w:sz w:val="20"/>
                      <w:szCs w:val="20"/>
                    </w:rPr>
                    <w:t>Elaborado por: Las Autoras</w:t>
                  </w:r>
                </w:p>
              </w:txbxContent>
            </v:textbox>
          </v:shape>
        </w:pict>
      </w:r>
    </w:p>
    <w:p w:rsidR="009D3768" w:rsidRPr="004F58A8" w:rsidRDefault="009D3768" w:rsidP="00A3535E">
      <w:pPr>
        <w:numPr>
          <w:ilvl w:val="1"/>
          <w:numId w:val="27"/>
        </w:numPr>
        <w:tabs>
          <w:tab w:val="clear" w:pos="1440"/>
          <w:tab w:val="num" w:pos="360"/>
        </w:tabs>
        <w:spacing w:line="360" w:lineRule="auto"/>
        <w:ind w:left="360"/>
        <w:jc w:val="both"/>
        <w:rPr>
          <w:rFonts w:ascii="Arial" w:hAnsi="Arial" w:cs="Arial"/>
          <w:b/>
          <w:u w:val="single"/>
          <w:lang w:val="es-ES"/>
        </w:rPr>
      </w:pPr>
      <w:r w:rsidRPr="004F58A8">
        <w:rPr>
          <w:rFonts w:ascii="Arial" w:hAnsi="Arial" w:cs="Arial"/>
          <w:u w:val="single"/>
          <w:lang w:val="es-ES"/>
        </w:rPr>
        <w:t>Gastos de Mercadeo:</w:t>
      </w:r>
      <w:r w:rsidRPr="004F58A8">
        <w:rPr>
          <w:rFonts w:ascii="Arial" w:hAnsi="Arial" w:cs="Arial"/>
          <w:lang w:val="es-ES"/>
        </w:rPr>
        <w:t xml:space="preserve"> Se ha establecido ser conservadores en cuanto al gasto de mercadeo, es por este motivo que se propuso por ahora continuar únicamente con la cuña radial existente de “AJ”, que suena diariamente en radio Carrizal de Manabí.</w:t>
      </w:r>
    </w:p>
    <w:p w:rsidR="009D3768" w:rsidRPr="004F58A8" w:rsidRDefault="009D3768" w:rsidP="006F738D">
      <w:pPr>
        <w:spacing w:line="360" w:lineRule="auto"/>
        <w:ind w:left="1077"/>
        <w:jc w:val="both"/>
        <w:rPr>
          <w:rFonts w:ascii="Arial" w:hAnsi="Arial" w:cs="Arial"/>
          <w:b/>
          <w:u w:val="single"/>
          <w:lang w:val="es-ES"/>
        </w:rPr>
      </w:pPr>
    </w:p>
    <w:p w:rsidR="00B763E5" w:rsidRPr="004F58A8" w:rsidRDefault="00B763E5" w:rsidP="00B763E5">
      <w:pPr>
        <w:spacing w:line="360" w:lineRule="auto"/>
        <w:jc w:val="center"/>
        <w:rPr>
          <w:rFonts w:ascii="Arial" w:hAnsi="Arial" w:cs="Arial"/>
          <w:b/>
          <w:i/>
          <w:lang w:val="es-EC"/>
        </w:rPr>
      </w:pPr>
      <w:r w:rsidRPr="004F58A8">
        <w:rPr>
          <w:rFonts w:ascii="Arial" w:hAnsi="Arial" w:cs="Arial"/>
          <w:b/>
          <w:i/>
          <w:lang w:val="es-EC"/>
        </w:rPr>
        <w:t>Tabla Nº 13: Proyección de Gastos de Mercadeo</w:t>
      </w:r>
    </w:p>
    <w:p w:rsidR="00B763E5" w:rsidRPr="00000780" w:rsidRDefault="00B763E5" w:rsidP="00B763E5">
      <w:pPr>
        <w:spacing w:line="360" w:lineRule="auto"/>
        <w:jc w:val="center"/>
        <w:rPr>
          <w:rFonts w:ascii="Arial" w:hAnsi="Arial" w:cs="Arial"/>
          <w:b/>
          <w:u w:val="single"/>
          <w:lang w:val="es-ES"/>
        </w:rPr>
      </w:pPr>
    </w:p>
    <w:tbl>
      <w:tblPr>
        <w:tblW w:w="3928" w:type="dxa"/>
        <w:jc w:val="center"/>
        <w:tblInd w:w="6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shd w:val="clear" w:color="auto" w:fill="FFFFFF"/>
        <w:tblCellMar>
          <w:left w:w="70" w:type="dxa"/>
          <w:right w:w="70" w:type="dxa"/>
        </w:tblCellMar>
        <w:tblLook w:val="0000"/>
      </w:tblPr>
      <w:tblGrid>
        <w:gridCol w:w="1135"/>
        <w:gridCol w:w="754"/>
        <w:gridCol w:w="1055"/>
        <w:gridCol w:w="984"/>
      </w:tblGrid>
      <w:tr w:rsidR="009D3768" w:rsidRPr="0037615D">
        <w:trPr>
          <w:trHeight w:val="510"/>
          <w:jc w:val="center"/>
        </w:trPr>
        <w:tc>
          <w:tcPr>
            <w:tcW w:w="0" w:type="auto"/>
            <w:gridSpan w:val="4"/>
            <w:shd w:val="clear" w:color="auto" w:fill="DBE5F1"/>
            <w:noWrap/>
            <w:vAlign w:val="bottom"/>
          </w:tcPr>
          <w:p w:rsidR="009D3768" w:rsidRPr="0037615D" w:rsidRDefault="009D3768" w:rsidP="006F738D">
            <w:pPr>
              <w:spacing w:line="360" w:lineRule="auto"/>
              <w:jc w:val="center"/>
              <w:rPr>
                <w:rFonts w:ascii="Arial" w:hAnsi="Arial" w:cs="Arial"/>
                <w:b/>
                <w:bCs/>
                <w:i/>
                <w:sz w:val="14"/>
                <w:szCs w:val="14"/>
              </w:rPr>
            </w:pPr>
            <w:r w:rsidRPr="0037615D">
              <w:rPr>
                <w:rFonts w:ascii="Arial" w:hAnsi="Arial" w:cs="Arial"/>
                <w:b/>
                <w:bCs/>
                <w:i/>
                <w:sz w:val="14"/>
                <w:szCs w:val="14"/>
                <w:lang w:val="es-ES"/>
              </w:rPr>
              <w:t>GASTOS</w:t>
            </w:r>
            <w:r w:rsidRPr="0037615D">
              <w:rPr>
                <w:rFonts w:ascii="Arial" w:hAnsi="Arial" w:cs="Arial"/>
                <w:b/>
                <w:bCs/>
                <w:i/>
                <w:sz w:val="14"/>
                <w:szCs w:val="14"/>
              </w:rPr>
              <w:t xml:space="preserve"> DE</w:t>
            </w:r>
            <w:r w:rsidRPr="0037615D">
              <w:rPr>
                <w:rFonts w:ascii="Arial" w:hAnsi="Arial" w:cs="Arial"/>
                <w:b/>
                <w:bCs/>
                <w:i/>
                <w:sz w:val="14"/>
                <w:szCs w:val="14"/>
                <w:lang w:val="es-ES"/>
              </w:rPr>
              <w:t xml:space="preserve"> MERCADEO PRESUPUESTADO</w:t>
            </w:r>
            <w:r w:rsidRPr="0037615D">
              <w:rPr>
                <w:rFonts w:ascii="Arial" w:hAnsi="Arial" w:cs="Arial"/>
                <w:b/>
                <w:bCs/>
                <w:i/>
                <w:sz w:val="14"/>
                <w:szCs w:val="14"/>
              </w:rPr>
              <w:t xml:space="preserve"> </w:t>
            </w:r>
          </w:p>
        </w:tc>
      </w:tr>
      <w:tr w:rsidR="009D3768" w:rsidRPr="0037615D">
        <w:trPr>
          <w:trHeight w:val="510"/>
          <w:jc w:val="center"/>
        </w:trPr>
        <w:tc>
          <w:tcPr>
            <w:tcW w:w="0" w:type="auto"/>
            <w:shd w:val="clear" w:color="auto" w:fill="DBE5F1"/>
            <w:noWrap/>
            <w:vAlign w:val="bottom"/>
          </w:tcPr>
          <w:p w:rsidR="009D3768" w:rsidRPr="0037615D" w:rsidRDefault="00000780" w:rsidP="006F738D">
            <w:pPr>
              <w:spacing w:line="360" w:lineRule="auto"/>
              <w:jc w:val="center"/>
              <w:rPr>
                <w:rFonts w:ascii="Arial" w:hAnsi="Arial" w:cs="Arial"/>
                <w:b/>
                <w:bCs/>
                <w:i/>
                <w:sz w:val="14"/>
                <w:szCs w:val="14"/>
                <w:lang w:val="es-ES"/>
              </w:rPr>
            </w:pPr>
            <w:r w:rsidRPr="0037615D">
              <w:rPr>
                <w:rFonts w:ascii="Arial" w:hAnsi="Arial" w:cs="Arial"/>
                <w:b/>
                <w:bCs/>
                <w:i/>
                <w:sz w:val="14"/>
                <w:szCs w:val="14"/>
                <w:lang w:val="es-ES"/>
              </w:rPr>
              <w:t>DESCRIPCIÓN</w:t>
            </w:r>
          </w:p>
        </w:tc>
        <w:tc>
          <w:tcPr>
            <w:tcW w:w="0" w:type="auto"/>
            <w:shd w:val="clear" w:color="auto" w:fill="DBE5F1"/>
            <w:noWrap/>
            <w:vAlign w:val="bottom"/>
          </w:tcPr>
          <w:p w:rsidR="009D3768" w:rsidRPr="0037615D" w:rsidRDefault="009D3768" w:rsidP="006F738D">
            <w:pPr>
              <w:spacing w:line="360" w:lineRule="auto"/>
              <w:jc w:val="center"/>
              <w:rPr>
                <w:rFonts w:ascii="Arial" w:hAnsi="Arial" w:cs="Arial"/>
                <w:b/>
                <w:bCs/>
                <w:i/>
                <w:sz w:val="14"/>
                <w:szCs w:val="14"/>
                <w:lang w:val="es-ES"/>
              </w:rPr>
            </w:pPr>
            <w:r w:rsidRPr="0037615D">
              <w:rPr>
                <w:rFonts w:ascii="Arial" w:hAnsi="Arial" w:cs="Arial"/>
                <w:b/>
                <w:bCs/>
                <w:i/>
                <w:sz w:val="14"/>
                <w:szCs w:val="14"/>
                <w:lang w:val="es-ES"/>
              </w:rPr>
              <w:t>Cantidad</w:t>
            </w:r>
          </w:p>
        </w:tc>
        <w:tc>
          <w:tcPr>
            <w:tcW w:w="0" w:type="auto"/>
            <w:shd w:val="clear" w:color="auto" w:fill="DBE5F1"/>
            <w:noWrap/>
            <w:vAlign w:val="bottom"/>
          </w:tcPr>
          <w:p w:rsidR="009D3768" w:rsidRPr="0037615D" w:rsidRDefault="009D3768" w:rsidP="006F738D">
            <w:pPr>
              <w:spacing w:line="360" w:lineRule="auto"/>
              <w:jc w:val="center"/>
              <w:rPr>
                <w:rFonts w:ascii="Arial" w:hAnsi="Arial" w:cs="Arial"/>
                <w:b/>
                <w:bCs/>
                <w:i/>
                <w:sz w:val="14"/>
                <w:szCs w:val="14"/>
                <w:lang w:val="es-ES"/>
              </w:rPr>
            </w:pPr>
            <w:r w:rsidRPr="0037615D">
              <w:rPr>
                <w:rFonts w:ascii="Arial" w:hAnsi="Arial" w:cs="Arial"/>
                <w:b/>
                <w:bCs/>
                <w:i/>
                <w:sz w:val="14"/>
                <w:szCs w:val="14"/>
                <w:lang w:val="es-ES"/>
              </w:rPr>
              <w:t>Mensual</w:t>
            </w:r>
          </w:p>
        </w:tc>
        <w:tc>
          <w:tcPr>
            <w:tcW w:w="0" w:type="auto"/>
            <w:shd w:val="clear" w:color="auto" w:fill="DBE5F1"/>
            <w:noWrap/>
            <w:vAlign w:val="bottom"/>
          </w:tcPr>
          <w:p w:rsidR="009D3768" w:rsidRPr="0037615D" w:rsidRDefault="009D3768" w:rsidP="006F738D">
            <w:pPr>
              <w:spacing w:line="360" w:lineRule="auto"/>
              <w:jc w:val="center"/>
              <w:rPr>
                <w:rFonts w:ascii="Arial" w:hAnsi="Arial" w:cs="Arial"/>
                <w:b/>
                <w:bCs/>
                <w:i/>
                <w:sz w:val="14"/>
                <w:szCs w:val="14"/>
              </w:rPr>
            </w:pPr>
            <w:r w:rsidRPr="0037615D">
              <w:rPr>
                <w:rFonts w:ascii="Arial" w:hAnsi="Arial" w:cs="Arial"/>
                <w:b/>
                <w:bCs/>
                <w:i/>
                <w:sz w:val="14"/>
                <w:szCs w:val="14"/>
                <w:lang w:val="es-ES"/>
              </w:rPr>
              <w:t>Gasto Anual</w:t>
            </w:r>
          </w:p>
        </w:tc>
      </w:tr>
      <w:tr w:rsidR="009D3768" w:rsidRPr="0037615D">
        <w:trPr>
          <w:trHeight w:val="510"/>
          <w:jc w:val="center"/>
        </w:trPr>
        <w:tc>
          <w:tcPr>
            <w:tcW w:w="0" w:type="auto"/>
            <w:shd w:val="clear" w:color="auto" w:fill="FFFFFF"/>
            <w:noWrap/>
            <w:vAlign w:val="bottom"/>
          </w:tcPr>
          <w:p w:rsidR="009D3768" w:rsidRPr="0037615D" w:rsidRDefault="009D3768" w:rsidP="006F738D">
            <w:pPr>
              <w:spacing w:line="360" w:lineRule="auto"/>
              <w:rPr>
                <w:rFonts w:ascii="Arial" w:hAnsi="Arial" w:cs="Arial"/>
                <w:i/>
                <w:sz w:val="14"/>
                <w:szCs w:val="14"/>
              </w:rPr>
            </w:pPr>
            <w:r w:rsidRPr="0037615D">
              <w:rPr>
                <w:rFonts w:ascii="Arial" w:hAnsi="Arial" w:cs="Arial"/>
                <w:i/>
                <w:sz w:val="14"/>
                <w:szCs w:val="14"/>
              </w:rPr>
              <w:t>Radio Carrizal</w:t>
            </w:r>
          </w:p>
        </w:tc>
        <w:tc>
          <w:tcPr>
            <w:tcW w:w="0" w:type="auto"/>
            <w:shd w:val="clear" w:color="auto" w:fill="FFFFFF"/>
            <w:noWrap/>
            <w:vAlign w:val="bottom"/>
          </w:tcPr>
          <w:p w:rsidR="009D3768" w:rsidRPr="0037615D" w:rsidRDefault="009D3768" w:rsidP="006F738D">
            <w:pPr>
              <w:spacing w:line="360" w:lineRule="auto"/>
              <w:jc w:val="center"/>
              <w:rPr>
                <w:rFonts w:ascii="Arial" w:hAnsi="Arial" w:cs="Arial"/>
                <w:i/>
                <w:sz w:val="14"/>
                <w:szCs w:val="14"/>
              </w:rPr>
            </w:pPr>
            <w:r w:rsidRPr="0037615D">
              <w:rPr>
                <w:rFonts w:ascii="Arial" w:hAnsi="Arial" w:cs="Arial"/>
                <w:i/>
                <w:sz w:val="14"/>
                <w:szCs w:val="14"/>
              </w:rPr>
              <w:t>1</w:t>
            </w:r>
          </w:p>
        </w:tc>
        <w:tc>
          <w:tcPr>
            <w:tcW w:w="0" w:type="auto"/>
            <w:shd w:val="clear" w:color="auto" w:fill="FFFFFF"/>
            <w:noWrap/>
            <w:vAlign w:val="bottom"/>
          </w:tcPr>
          <w:p w:rsidR="009D3768" w:rsidRPr="0037615D" w:rsidRDefault="009D3768" w:rsidP="006F738D">
            <w:pPr>
              <w:spacing w:line="360" w:lineRule="auto"/>
              <w:jc w:val="center"/>
              <w:rPr>
                <w:rFonts w:ascii="Arial" w:hAnsi="Arial" w:cs="Arial"/>
                <w:i/>
                <w:sz w:val="14"/>
                <w:szCs w:val="14"/>
              </w:rPr>
            </w:pPr>
            <w:r w:rsidRPr="0037615D">
              <w:rPr>
                <w:rFonts w:ascii="Arial" w:hAnsi="Arial" w:cs="Arial"/>
                <w:i/>
                <w:sz w:val="14"/>
                <w:szCs w:val="14"/>
              </w:rPr>
              <w:t xml:space="preserve">              10,00 </w:t>
            </w:r>
          </w:p>
        </w:tc>
        <w:tc>
          <w:tcPr>
            <w:tcW w:w="0" w:type="auto"/>
            <w:shd w:val="clear" w:color="auto" w:fill="FFFFFF"/>
            <w:noWrap/>
            <w:vAlign w:val="bottom"/>
          </w:tcPr>
          <w:p w:rsidR="009D3768" w:rsidRPr="0037615D" w:rsidRDefault="009D3768" w:rsidP="006F738D">
            <w:pPr>
              <w:spacing w:line="360" w:lineRule="auto"/>
              <w:jc w:val="center"/>
              <w:rPr>
                <w:rFonts w:ascii="Arial" w:hAnsi="Arial" w:cs="Arial"/>
                <w:i/>
                <w:sz w:val="14"/>
                <w:szCs w:val="14"/>
              </w:rPr>
            </w:pPr>
            <w:r w:rsidRPr="0037615D">
              <w:rPr>
                <w:rFonts w:ascii="Arial" w:hAnsi="Arial" w:cs="Arial"/>
                <w:i/>
                <w:sz w:val="14"/>
                <w:szCs w:val="14"/>
              </w:rPr>
              <w:t xml:space="preserve">       120,00 </w:t>
            </w:r>
          </w:p>
        </w:tc>
      </w:tr>
      <w:tr w:rsidR="009D3768" w:rsidRPr="0037615D">
        <w:trPr>
          <w:trHeight w:val="510"/>
          <w:jc w:val="center"/>
        </w:trPr>
        <w:tc>
          <w:tcPr>
            <w:tcW w:w="0" w:type="auto"/>
            <w:shd w:val="clear" w:color="auto" w:fill="FFFFFF"/>
            <w:noWrap/>
            <w:vAlign w:val="bottom"/>
          </w:tcPr>
          <w:p w:rsidR="009D3768" w:rsidRPr="00696525" w:rsidRDefault="009D3768" w:rsidP="006F738D">
            <w:pPr>
              <w:spacing w:line="360" w:lineRule="auto"/>
              <w:rPr>
                <w:rFonts w:ascii="Arial" w:hAnsi="Arial" w:cs="Arial"/>
                <w:b/>
                <w:bCs/>
                <w:i/>
                <w:sz w:val="14"/>
                <w:szCs w:val="14"/>
              </w:rPr>
            </w:pPr>
            <w:r w:rsidRPr="00696525">
              <w:rPr>
                <w:rFonts w:ascii="Arial" w:hAnsi="Arial" w:cs="Arial"/>
                <w:b/>
                <w:bCs/>
                <w:i/>
                <w:sz w:val="14"/>
                <w:szCs w:val="14"/>
              </w:rPr>
              <w:t>Total</w:t>
            </w:r>
          </w:p>
        </w:tc>
        <w:tc>
          <w:tcPr>
            <w:tcW w:w="0" w:type="auto"/>
            <w:shd w:val="clear" w:color="auto" w:fill="FFFFFF"/>
            <w:noWrap/>
            <w:vAlign w:val="bottom"/>
          </w:tcPr>
          <w:p w:rsidR="009D3768" w:rsidRPr="00696525" w:rsidRDefault="009D3768" w:rsidP="006F738D">
            <w:pPr>
              <w:spacing w:line="360" w:lineRule="auto"/>
              <w:jc w:val="center"/>
              <w:rPr>
                <w:rFonts w:ascii="Arial" w:hAnsi="Arial" w:cs="Arial"/>
                <w:b/>
                <w:bCs/>
                <w:i/>
                <w:sz w:val="14"/>
                <w:szCs w:val="14"/>
              </w:rPr>
            </w:pPr>
            <w:r w:rsidRPr="00696525">
              <w:rPr>
                <w:rFonts w:ascii="Arial" w:hAnsi="Arial" w:cs="Arial"/>
                <w:b/>
                <w:bCs/>
                <w:i/>
                <w:sz w:val="14"/>
                <w:szCs w:val="14"/>
              </w:rPr>
              <w:t>1</w:t>
            </w:r>
          </w:p>
        </w:tc>
        <w:tc>
          <w:tcPr>
            <w:tcW w:w="0" w:type="auto"/>
            <w:shd w:val="clear" w:color="auto" w:fill="FFFFFF"/>
            <w:noWrap/>
            <w:vAlign w:val="bottom"/>
          </w:tcPr>
          <w:p w:rsidR="009D3768" w:rsidRPr="00696525" w:rsidRDefault="009D3768" w:rsidP="006F738D">
            <w:pPr>
              <w:spacing w:line="360" w:lineRule="auto"/>
              <w:jc w:val="center"/>
              <w:rPr>
                <w:rFonts w:ascii="Arial" w:hAnsi="Arial" w:cs="Arial"/>
                <w:b/>
                <w:bCs/>
                <w:i/>
                <w:sz w:val="14"/>
                <w:szCs w:val="14"/>
              </w:rPr>
            </w:pPr>
            <w:r w:rsidRPr="00696525">
              <w:rPr>
                <w:rFonts w:ascii="Arial" w:hAnsi="Arial" w:cs="Arial"/>
                <w:b/>
                <w:bCs/>
                <w:i/>
                <w:sz w:val="14"/>
                <w:szCs w:val="14"/>
              </w:rPr>
              <w:t xml:space="preserve">             10,00 </w:t>
            </w:r>
          </w:p>
        </w:tc>
        <w:tc>
          <w:tcPr>
            <w:tcW w:w="0" w:type="auto"/>
            <w:shd w:val="clear" w:color="auto" w:fill="FFFFFF"/>
            <w:noWrap/>
            <w:vAlign w:val="bottom"/>
          </w:tcPr>
          <w:p w:rsidR="009D3768" w:rsidRPr="00696525" w:rsidRDefault="009D3768" w:rsidP="006F738D">
            <w:pPr>
              <w:spacing w:line="360" w:lineRule="auto"/>
              <w:jc w:val="center"/>
              <w:rPr>
                <w:rFonts w:ascii="Arial" w:hAnsi="Arial" w:cs="Arial"/>
                <w:b/>
                <w:bCs/>
                <w:i/>
                <w:sz w:val="14"/>
                <w:szCs w:val="14"/>
              </w:rPr>
            </w:pPr>
            <w:r w:rsidRPr="00696525">
              <w:rPr>
                <w:rFonts w:ascii="Arial" w:hAnsi="Arial" w:cs="Arial"/>
                <w:b/>
                <w:bCs/>
                <w:i/>
                <w:sz w:val="14"/>
                <w:szCs w:val="14"/>
              </w:rPr>
              <w:t xml:space="preserve">      120,00 </w:t>
            </w:r>
          </w:p>
        </w:tc>
      </w:tr>
    </w:tbl>
    <w:p w:rsidR="009D3768" w:rsidRPr="004F58A8" w:rsidRDefault="00B763E5" w:rsidP="006F738D">
      <w:pPr>
        <w:spacing w:line="360" w:lineRule="auto"/>
        <w:ind w:left="1077"/>
        <w:jc w:val="both"/>
        <w:rPr>
          <w:rFonts w:ascii="Arial" w:hAnsi="Arial" w:cs="Arial"/>
          <w:b/>
          <w:u w:val="single"/>
        </w:rPr>
      </w:pPr>
      <w:r w:rsidRPr="004F58A8">
        <w:rPr>
          <w:rFonts w:ascii="Arial" w:hAnsi="Arial" w:cs="Arial"/>
          <w:b/>
          <w:noProof/>
          <w:u w:val="single"/>
        </w:rPr>
        <w:pict>
          <v:shape id="_x0000_s1400" type="#_x0000_t202" style="position:absolute;left:0;text-align:left;margin-left:99.05pt;margin-top:9.55pt;width:187.9pt;height:39.1pt;z-index:251657216;mso-position-horizontal-relative:text;mso-position-vertical-relative:text" stroked="f">
            <v:textbox style="mso-next-textbox:#_x0000_s1400;mso-direction-alt:auto">
              <w:txbxContent>
                <w:p w:rsidR="001B6FDF" w:rsidRPr="0037615D" w:rsidRDefault="001B6FDF" w:rsidP="00B763E5">
                  <w:pPr>
                    <w:autoSpaceDE w:val="0"/>
                    <w:autoSpaceDN w:val="0"/>
                    <w:adjustRightInd w:val="0"/>
                    <w:rPr>
                      <w:rFonts w:ascii="Times New Roman" w:hAnsi="Times New Roman"/>
                      <w:sz w:val="20"/>
                      <w:szCs w:val="20"/>
                    </w:rPr>
                  </w:pPr>
                  <w:r w:rsidRPr="0037615D">
                    <w:rPr>
                      <w:rFonts w:ascii="Times New Roman" w:hAnsi="Times New Roman"/>
                      <w:sz w:val="20"/>
                      <w:szCs w:val="20"/>
                    </w:rPr>
                    <w:t xml:space="preserve">Fuente: Información Financiera “AJ” </w:t>
                  </w:r>
                </w:p>
                <w:p w:rsidR="001B6FDF" w:rsidRPr="0037615D" w:rsidRDefault="001B6FDF" w:rsidP="00B763E5">
                  <w:pPr>
                    <w:rPr>
                      <w:rFonts w:ascii="Times New Roman" w:hAnsi="Times New Roman"/>
                      <w:sz w:val="20"/>
                      <w:szCs w:val="20"/>
                    </w:rPr>
                  </w:pPr>
                  <w:r w:rsidRPr="0037615D">
                    <w:rPr>
                      <w:rFonts w:ascii="Times New Roman" w:hAnsi="Times New Roman"/>
                      <w:sz w:val="20"/>
                      <w:szCs w:val="20"/>
                    </w:rPr>
                    <w:t>Elaborado por: Las Autoras</w:t>
                  </w:r>
                </w:p>
              </w:txbxContent>
            </v:textbox>
          </v:shape>
        </w:pict>
      </w:r>
    </w:p>
    <w:p w:rsidR="00B763E5" w:rsidRPr="004F58A8" w:rsidRDefault="00B763E5" w:rsidP="006F738D">
      <w:pPr>
        <w:spacing w:line="360" w:lineRule="auto"/>
        <w:ind w:left="1077"/>
        <w:jc w:val="both"/>
        <w:rPr>
          <w:rFonts w:ascii="Arial" w:hAnsi="Arial" w:cs="Arial"/>
          <w:b/>
          <w:u w:val="single"/>
        </w:rPr>
      </w:pPr>
    </w:p>
    <w:p w:rsidR="00B763E5" w:rsidRDefault="00B763E5" w:rsidP="006F738D">
      <w:pPr>
        <w:spacing w:line="360" w:lineRule="auto"/>
        <w:ind w:left="1077"/>
        <w:jc w:val="both"/>
        <w:rPr>
          <w:rFonts w:ascii="Arial" w:hAnsi="Arial" w:cs="Arial"/>
          <w:b/>
          <w:u w:val="single"/>
        </w:rPr>
      </w:pPr>
    </w:p>
    <w:p w:rsidR="009D3768" w:rsidRPr="004F58A8" w:rsidRDefault="009D3768" w:rsidP="00A3535E">
      <w:pPr>
        <w:numPr>
          <w:ilvl w:val="1"/>
          <w:numId w:val="27"/>
        </w:numPr>
        <w:tabs>
          <w:tab w:val="clear" w:pos="1440"/>
          <w:tab w:val="num" w:pos="360"/>
        </w:tabs>
        <w:spacing w:line="360" w:lineRule="auto"/>
        <w:ind w:left="360" w:hanging="357"/>
        <w:jc w:val="both"/>
        <w:rPr>
          <w:rFonts w:ascii="Arial" w:hAnsi="Arial" w:cs="Arial"/>
          <w:b/>
          <w:u w:val="single"/>
          <w:lang w:val="es-ES"/>
        </w:rPr>
      </w:pPr>
      <w:r w:rsidRPr="004F58A8">
        <w:rPr>
          <w:rFonts w:ascii="Arial" w:hAnsi="Arial" w:cs="Arial"/>
          <w:u w:val="single"/>
          <w:lang w:val="es-ES"/>
        </w:rPr>
        <w:t xml:space="preserve">Servicios de terceros y otros: </w:t>
      </w:r>
      <w:r w:rsidRPr="004F58A8">
        <w:rPr>
          <w:rFonts w:ascii="Arial" w:hAnsi="Arial" w:cs="Arial"/>
          <w:lang w:val="es-ES"/>
        </w:rPr>
        <w:t>Esta cuenta incluye todos aquellos gastos de la empresa por los diferentes rubros que no son parte del capital de trabajo, estos son: suministros y materiales, los repuestos y herramientas, servicios por mantenimiento, servicios eventuales, otros servicios, otros bienes, etc. Cabe anotar que con la nueva administración se pretende disminuir este  rubro,  que a través del tiempo ha venido aumentando y que no cuentan con un presupuesto dado.</w:t>
      </w:r>
    </w:p>
    <w:p w:rsidR="009D3768" w:rsidRPr="004F58A8" w:rsidRDefault="009D3768" w:rsidP="006F738D">
      <w:pPr>
        <w:tabs>
          <w:tab w:val="num" w:pos="540"/>
        </w:tabs>
        <w:spacing w:line="360" w:lineRule="auto"/>
        <w:ind w:left="360"/>
        <w:jc w:val="both"/>
        <w:rPr>
          <w:rFonts w:ascii="Arial" w:hAnsi="Arial" w:cs="Arial"/>
          <w:b/>
          <w:u w:val="single"/>
          <w:lang w:val="es-ES"/>
        </w:rPr>
      </w:pPr>
    </w:p>
    <w:p w:rsidR="009D3768" w:rsidRPr="004F58A8" w:rsidRDefault="009D3768" w:rsidP="00A3535E">
      <w:pPr>
        <w:numPr>
          <w:ilvl w:val="1"/>
          <w:numId w:val="27"/>
        </w:numPr>
        <w:tabs>
          <w:tab w:val="clear" w:pos="1440"/>
        </w:tabs>
        <w:spacing w:line="360" w:lineRule="auto"/>
        <w:ind w:left="360" w:hanging="357"/>
        <w:jc w:val="both"/>
        <w:rPr>
          <w:rFonts w:ascii="Arial" w:hAnsi="Arial" w:cs="Arial"/>
          <w:b/>
          <w:u w:val="single"/>
          <w:lang w:val="es-ES"/>
        </w:rPr>
      </w:pPr>
      <w:r w:rsidRPr="004F58A8">
        <w:rPr>
          <w:rFonts w:ascii="Arial" w:hAnsi="Arial" w:cs="Arial"/>
          <w:u w:val="single"/>
          <w:lang w:val="es-ES"/>
        </w:rPr>
        <w:t>Gastos de Depreciación:</w:t>
      </w:r>
      <w:r w:rsidRPr="004F58A8">
        <w:rPr>
          <w:rFonts w:ascii="Arial" w:hAnsi="Arial" w:cs="Arial"/>
          <w:lang w:val="es-ES"/>
        </w:rPr>
        <w:t xml:space="preserve"> para determinar los gastos de depreciación se tomaron todos los activos fijos actuales de la empresa, además de aquellos activos en los que se propone invertir con la nueva propuesta. A continuación la tabla del resumen detallado de las depreciaciones:</w:t>
      </w:r>
    </w:p>
    <w:p w:rsidR="00B763E5" w:rsidRPr="004F58A8" w:rsidRDefault="00B763E5" w:rsidP="00B763E5">
      <w:pPr>
        <w:pStyle w:val="Prrafodelista"/>
        <w:rPr>
          <w:rFonts w:ascii="Arial" w:hAnsi="Arial" w:cs="Arial"/>
          <w:b/>
          <w:u w:val="single"/>
          <w:lang w:val="es-ES"/>
        </w:rPr>
      </w:pPr>
    </w:p>
    <w:p w:rsidR="00B763E5" w:rsidRPr="004F58A8" w:rsidRDefault="00B763E5" w:rsidP="00B763E5">
      <w:pPr>
        <w:spacing w:line="360" w:lineRule="auto"/>
        <w:jc w:val="both"/>
        <w:rPr>
          <w:rFonts w:ascii="Arial" w:hAnsi="Arial" w:cs="Arial"/>
          <w:b/>
          <w:u w:val="single"/>
          <w:lang w:val="es-ES"/>
        </w:rPr>
      </w:pPr>
    </w:p>
    <w:p w:rsidR="00B763E5" w:rsidRPr="004F58A8" w:rsidRDefault="00B763E5" w:rsidP="00B763E5">
      <w:pPr>
        <w:spacing w:line="360" w:lineRule="auto"/>
        <w:jc w:val="center"/>
        <w:rPr>
          <w:rFonts w:ascii="Arial" w:hAnsi="Arial" w:cs="Arial"/>
          <w:b/>
          <w:i/>
          <w:lang w:val="es-EC"/>
        </w:rPr>
      </w:pPr>
      <w:r w:rsidRPr="004F58A8">
        <w:rPr>
          <w:rFonts w:ascii="Arial" w:hAnsi="Arial" w:cs="Arial"/>
          <w:b/>
          <w:i/>
          <w:lang w:val="es-EC"/>
        </w:rPr>
        <w:t>Tabla Nº 14: Proyección de Gastos de Depreciación</w:t>
      </w:r>
    </w:p>
    <w:tbl>
      <w:tblPr>
        <w:tblpPr w:leftFromText="141" w:rightFromText="141" w:vertAnchor="text" w:horzAnchor="margin" w:tblpX="70" w:tblpY="283"/>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shd w:val="clear" w:color="auto" w:fill="FFFFFF"/>
        <w:tblLayout w:type="fixed"/>
        <w:tblCellMar>
          <w:left w:w="70" w:type="dxa"/>
          <w:right w:w="70" w:type="dxa"/>
        </w:tblCellMar>
        <w:tblLook w:val="0000"/>
      </w:tblPr>
      <w:tblGrid>
        <w:gridCol w:w="777"/>
        <w:gridCol w:w="566"/>
        <w:gridCol w:w="1131"/>
        <w:gridCol w:w="1980"/>
        <w:gridCol w:w="850"/>
        <w:gridCol w:w="566"/>
        <w:gridCol w:w="897"/>
        <w:gridCol w:w="840"/>
        <w:gridCol w:w="810"/>
      </w:tblGrid>
      <w:tr w:rsidR="00B763E5" w:rsidRPr="002E68EB">
        <w:trPr>
          <w:trHeight w:val="367"/>
        </w:trPr>
        <w:tc>
          <w:tcPr>
            <w:tcW w:w="5000" w:type="pct"/>
            <w:gridSpan w:val="9"/>
            <w:shd w:val="clear" w:color="auto" w:fill="DBE5F1"/>
            <w:noWrap/>
            <w:vAlign w:val="bottom"/>
          </w:tcPr>
          <w:p w:rsidR="00B763E5" w:rsidRPr="002E68EB" w:rsidRDefault="00B763E5" w:rsidP="002E68EB">
            <w:pPr>
              <w:spacing w:line="360" w:lineRule="auto"/>
              <w:jc w:val="center"/>
              <w:rPr>
                <w:rFonts w:ascii="Arial" w:hAnsi="Arial" w:cs="Arial"/>
                <w:b/>
                <w:bCs/>
                <w:i/>
                <w:sz w:val="14"/>
                <w:szCs w:val="14"/>
              </w:rPr>
            </w:pPr>
            <w:r w:rsidRPr="002E68EB">
              <w:rPr>
                <w:rFonts w:ascii="Arial" w:hAnsi="Arial" w:cs="Arial"/>
                <w:b/>
                <w:bCs/>
                <w:i/>
                <w:sz w:val="14"/>
                <w:szCs w:val="14"/>
              </w:rPr>
              <w:t xml:space="preserve">ACTIVOS FIJOS </w:t>
            </w:r>
            <w:r w:rsidRPr="002E68EB">
              <w:rPr>
                <w:rFonts w:ascii="Arial" w:hAnsi="Arial" w:cs="Arial"/>
                <w:b/>
                <w:bCs/>
                <w:i/>
                <w:sz w:val="14"/>
                <w:szCs w:val="14"/>
                <w:lang w:val="es-ES"/>
              </w:rPr>
              <w:t>"ALMACENES</w:t>
            </w:r>
            <w:r w:rsidRPr="002E68EB">
              <w:rPr>
                <w:rFonts w:ascii="Arial" w:hAnsi="Arial" w:cs="Arial"/>
                <w:b/>
                <w:bCs/>
                <w:i/>
                <w:sz w:val="14"/>
                <w:szCs w:val="14"/>
              </w:rPr>
              <w:t xml:space="preserve"> JUANITO"</w:t>
            </w:r>
          </w:p>
        </w:tc>
      </w:tr>
      <w:tr w:rsidR="002E68EB" w:rsidRPr="002E68EB">
        <w:trPr>
          <w:trHeight w:val="367"/>
        </w:trPr>
        <w:tc>
          <w:tcPr>
            <w:tcW w:w="462" w:type="pct"/>
            <w:shd w:val="clear" w:color="auto" w:fill="DBE5F1"/>
            <w:noWrap/>
            <w:vAlign w:val="bottom"/>
          </w:tcPr>
          <w:p w:rsidR="00B763E5" w:rsidRPr="002E68EB" w:rsidRDefault="00B763E5" w:rsidP="002E68EB">
            <w:pPr>
              <w:spacing w:line="360" w:lineRule="auto"/>
              <w:jc w:val="center"/>
              <w:rPr>
                <w:rFonts w:ascii="Arial" w:hAnsi="Arial" w:cs="Arial"/>
                <w:b/>
                <w:bCs/>
                <w:i/>
                <w:sz w:val="14"/>
                <w:szCs w:val="14"/>
              </w:rPr>
            </w:pPr>
            <w:r w:rsidRPr="002E68EB">
              <w:rPr>
                <w:rFonts w:ascii="Arial" w:hAnsi="Arial" w:cs="Arial"/>
                <w:b/>
                <w:bCs/>
                <w:i/>
                <w:sz w:val="14"/>
                <w:szCs w:val="14"/>
              </w:rPr>
              <w:t>Fecha</w:t>
            </w:r>
          </w:p>
        </w:tc>
        <w:tc>
          <w:tcPr>
            <w:tcW w:w="336" w:type="pct"/>
            <w:shd w:val="clear" w:color="auto" w:fill="DBE5F1"/>
            <w:noWrap/>
            <w:vAlign w:val="bottom"/>
          </w:tcPr>
          <w:p w:rsidR="00B763E5" w:rsidRPr="002E68EB" w:rsidRDefault="00B763E5" w:rsidP="002E68EB">
            <w:pPr>
              <w:spacing w:line="360" w:lineRule="auto"/>
              <w:jc w:val="center"/>
              <w:rPr>
                <w:rFonts w:ascii="Arial" w:hAnsi="Arial" w:cs="Arial"/>
                <w:b/>
                <w:bCs/>
                <w:i/>
                <w:sz w:val="14"/>
                <w:szCs w:val="14"/>
              </w:rPr>
            </w:pPr>
            <w:r w:rsidRPr="002E68EB">
              <w:rPr>
                <w:rFonts w:ascii="Arial" w:hAnsi="Arial" w:cs="Arial"/>
                <w:b/>
                <w:bCs/>
                <w:i/>
                <w:sz w:val="14"/>
                <w:szCs w:val="14"/>
              </w:rPr>
              <w:t>Tipo</w:t>
            </w:r>
          </w:p>
        </w:tc>
        <w:tc>
          <w:tcPr>
            <w:tcW w:w="672" w:type="pct"/>
            <w:shd w:val="clear" w:color="auto" w:fill="DBE5F1"/>
            <w:noWrap/>
            <w:vAlign w:val="bottom"/>
          </w:tcPr>
          <w:p w:rsidR="00B763E5" w:rsidRPr="002E68EB" w:rsidRDefault="00B763E5" w:rsidP="002E68EB">
            <w:pPr>
              <w:spacing w:line="360" w:lineRule="auto"/>
              <w:jc w:val="center"/>
              <w:rPr>
                <w:rFonts w:ascii="Arial" w:hAnsi="Arial" w:cs="Arial"/>
                <w:b/>
                <w:bCs/>
                <w:i/>
                <w:sz w:val="14"/>
                <w:szCs w:val="14"/>
                <w:lang w:val="es-ES"/>
              </w:rPr>
            </w:pPr>
            <w:r w:rsidRPr="002E68EB">
              <w:rPr>
                <w:rFonts w:ascii="Arial" w:hAnsi="Arial" w:cs="Arial"/>
                <w:b/>
                <w:bCs/>
                <w:i/>
                <w:sz w:val="14"/>
                <w:szCs w:val="14"/>
              </w:rPr>
              <w:t>Clase</w:t>
            </w:r>
          </w:p>
        </w:tc>
        <w:tc>
          <w:tcPr>
            <w:tcW w:w="1176" w:type="pct"/>
            <w:shd w:val="clear" w:color="auto" w:fill="DBE5F1"/>
            <w:noWrap/>
            <w:vAlign w:val="bottom"/>
          </w:tcPr>
          <w:p w:rsidR="00B763E5" w:rsidRPr="002E68EB" w:rsidRDefault="00B763E5" w:rsidP="002E68EB">
            <w:pPr>
              <w:spacing w:line="360" w:lineRule="auto"/>
              <w:jc w:val="center"/>
              <w:rPr>
                <w:rFonts w:ascii="Arial" w:hAnsi="Arial" w:cs="Arial"/>
                <w:b/>
                <w:bCs/>
                <w:i/>
                <w:sz w:val="14"/>
                <w:szCs w:val="14"/>
                <w:lang w:val="es-ES"/>
              </w:rPr>
            </w:pPr>
            <w:r w:rsidRPr="002E68EB">
              <w:rPr>
                <w:rFonts w:ascii="Arial" w:hAnsi="Arial" w:cs="Arial"/>
                <w:b/>
                <w:bCs/>
                <w:i/>
                <w:sz w:val="14"/>
                <w:szCs w:val="14"/>
                <w:lang w:val="es-ES"/>
              </w:rPr>
              <w:t>Descripción</w:t>
            </w:r>
          </w:p>
        </w:tc>
        <w:tc>
          <w:tcPr>
            <w:tcW w:w="505" w:type="pct"/>
            <w:shd w:val="clear" w:color="auto" w:fill="DBE5F1"/>
            <w:noWrap/>
            <w:vAlign w:val="bottom"/>
          </w:tcPr>
          <w:p w:rsidR="00B763E5" w:rsidRPr="002E68EB" w:rsidRDefault="00B763E5" w:rsidP="002E68EB">
            <w:pPr>
              <w:spacing w:line="360" w:lineRule="auto"/>
              <w:jc w:val="center"/>
              <w:rPr>
                <w:rFonts w:ascii="Arial" w:hAnsi="Arial" w:cs="Arial"/>
                <w:b/>
                <w:bCs/>
                <w:i/>
                <w:sz w:val="14"/>
                <w:szCs w:val="14"/>
                <w:lang w:val="es-ES"/>
              </w:rPr>
            </w:pPr>
            <w:r w:rsidRPr="002E68EB">
              <w:rPr>
                <w:rFonts w:ascii="Arial" w:hAnsi="Arial" w:cs="Arial"/>
                <w:b/>
                <w:bCs/>
                <w:i/>
                <w:sz w:val="14"/>
                <w:szCs w:val="14"/>
                <w:lang w:val="es-ES"/>
              </w:rPr>
              <w:t>Inicio</w:t>
            </w:r>
          </w:p>
        </w:tc>
        <w:tc>
          <w:tcPr>
            <w:tcW w:w="336" w:type="pct"/>
            <w:shd w:val="clear" w:color="auto" w:fill="DBE5F1"/>
            <w:noWrap/>
            <w:vAlign w:val="bottom"/>
          </w:tcPr>
          <w:p w:rsidR="00B763E5" w:rsidRPr="002E68EB" w:rsidRDefault="00B763E5" w:rsidP="002E68EB">
            <w:pPr>
              <w:spacing w:line="360" w:lineRule="auto"/>
              <w:jc w:val="center"/>
              <w:rPr>
                <w:rFonts w:ascii="Arial" w:hAnsi="Arial" w:cs="Arial"/>
                <w:b/>
                <w:bCs/>
                <w:i/>
                <w:sz w:val="14"/>
                <w:szCs w:val="14"/>
              </w:rPr>
            </w:pPr>
            <w:r w:rsidRPr="002E68EB">
              <w:rPr>
                <w:rFonts w:ascii="Arial" w:hAnsi="Arial" w:cs="Arial"/>
                <w:b/>
                <w:bCs/>
                <w:i/>
                <w:sz w:val="14"/>
                <w:szCs w:val="14"/>
                <w:lang w:val="es-ES"/>
              </w:rPr>
              <w:t>Años</w:t>
            </w:r>
          </w:p>
        </w:tc>
        <w:tc>
          <w:tcPr>
            <w:tcW w:w="533" w:type="pct"/>
            <w:shd w:val="clear" w:color="auto" w:fill="DBE5F1"/>
            <w:noWrap/>
            <w:vAlign w:val="bottom"/>
          </w:tcPr>
          <w:p w:rsidR="00B763E5" w:rsidRPr="002E68EB" w:rsidRDefault="00B763E5" w:rsidP="002E68EB">
            <w:pPr>
              <w:spacing w:line="360" w:lineRule="auto"/>
              <w:jc w:val="center"/>
              <w:rPr>
                <w:rFonts w:ascii="Arial" w:hAnsi="Arial" w:cs="Arial"/>
                <w:b/>
                <w:bCs/>
                <w:i/>
                <w:sz w:val="14"/>
                <w:szCs w:val="14"/>
              </w:rPr>
            </w:pPr>
            <w:r w:rsidRPr="002E68EB">
              <w:rPr>
                <w:rFonts w:ascii="Arial" w:hAnsi="Arial" w:cs="Arial"/>
                <w:b/>
                <w:bCs/>
                <w:i/>
                <w:sz w:val="14"/>
                <w:szCs w:val="14"/>
              </w:rPr>
              <w:t>Final</w:t>
            </w:r>
          </w:p>
        </w:tc>
        <w:tc>
          <w:tcPr>
            <w:tcW w:w="499" w:type="pct"/>
            <w:shd w:val="clear" w:color="auto" w:fill="DBE5F1"/>
            <w:noWrap/>
            <w:vAlign w:val="bottom"/>
          </w:tcPr>
          <w:p w:rsidR="00B763E5" w:rsidRPr="002E68EB" w:rsidRDefault="00B763E5" w:rsidP="002E68EB">
            <w:pPr>
              <w:spacing w:line="360" w:lineRule="auto"/>
              <w:jc w:val="center"/>
              <w:rPr>
                <w:rFonts w:ascii="Arial" w:hAnsi="Arial" w:cs="Arial"/>
                <w:b/>
                <w:bCs/>
                <w:i/>
                <w:sz w:val="14"/>
                <w:szCs w:val="14"/>
              </w:rPr>
            </w:pPr>
            <w:r w:rsidRPr="002E68EB">
              <w:rPr>
                <w:rFonts w:ascii="Arial" w:hAnsi="Arial" w:cs="Arial"/>
                <w:b/>
                <w:bCs/>
                <w:i/>
                <w:sz w:val="14"/>
                <w:szCs w:val="14"/>
              </w:rPr>
              <w:t>Valor</w:t>
            </w:r>
          </w:p>
        </w:tc>
        <w:tc>
          <w:tcPr>
            <w:tcW w:w="481" w:type="pct"/>
            <w:shd w:val="clear" w:color="auto" w:fill="DBE5F1"/>
            <w:noWrap/>
            <w:vAlign w:val="bottom"/>
          </w:tcPr>
          <w:p w:rsidR="00B763E5" w:rsidRPr="002E68EB" w:rsidRDefault="00B763E5" w:rsidP="002E68EB">
            <w:pPr>
              <w:spacing w:line="360" w:lineRule="auto"/>
              <w:jc w:val="center"/>
              <w:rPr>
                <w:rFonts w:ascii="Arial" w:hAnsi="Arial" w:cs="Arial"/>
                <w:b/>
                <w:bCs/>
                <w:i/>
                <w:sz w:val="14"/>
                <w:szCs w:val="14"/>
              </w:rPr>
            </w:pPr>
            <w:r w:rsidRPr="002E68EB">
              <w:rPr>
                <w:rFonts w:ascii="Arial" w:hAnsi="Arial" w:cs="Arial"/>
                <w:b/>
                <w:bCs/>
                <w:i/>
                <w:sz w:val="14"/>
                <w:szCs w:val="14"/>
              </w:rPr>
              <w:t>Valor Anual</w:t>
            </w:r>
          </w:p>
        </w:tc>
      </w:tr>
      <w:tr w:rsidR="002E68EB" w:rsidRPr="002E68EB">
        <w:trPr>
          <w:trHeight w:val="367"/>
        </w:trPr>
        <w:tc>
          <w:tcPr>
            <w:tcW w:w="462"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01-ene-02</w:t>
            </w:r>
          </w:p>
        </w:tc>
        <w:tc>
          <w:tcPr>
            <w:tcW w:w="336"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AF</w:t>
            </w:r>
          </w:p>
        </w:tc>
        <w:tc>
          <w:tcPr>
            <w:tcW w:w="672" w:type="pct"/>
            <w:shd w:val="clear" w:color="auto" w:fill="FFFFFF"/>
            <w:noWrap/>
            <w:vAlign w:val="bottom"/>
          </w:tcPr>
          <w:p w:rsidR="00B763E5" w:rsidRPr="002E68EB" w:rsidRDefault="00B763E5" w:rsidP="002E68EB">
            <w:pPr>
              <w:spacing w:line="360" w:lineRule="auto"/>
              <w:rPr>
                <w:rFonts w:ascii="Arial" w:hAnsi="Arial" w:cs="Arial"/>
                <w:i/>
                <w:sz w:val="14"/>
                <w:szCs w:val="14"/>
              </w:rPr>
            </w:pPr>
            <w:r w:rsidRPr="002E68EB">
              <w:rPr>
                <w:rFonts w:ascii="Arial" w:hAnsi="Arial" w:cs="Arial"/>
                <w:i/>
                <w:sz w:val="14"/>
                <w:szCs w:val="14"/>
              </w:rPr>
              <w:t>Instalaciones</w:t>
            </w:r>
          </w:p>
        </w:tc>
        <w:tc>
          <w:tcPr>
            <w:tcW w:w="1176" w:type="pct"/>
            <w:shd w:val="clear" w:color="auto" w:fill="FFFFFF"/>
            <w:noWrap/>
            <w:vAlign w:val="bottom"/>
          </w:tcPr>
          <w:p w:rsidR="00B763E5" w:rsidRPr="002E68EB" w:rsidRDefault="00B763E5" w:rsidP="002E68EB">
            <w:pPr>
              <w:spacing w:line="360" w:lineRule="auto"/>
              <w:rPr>
                <w:rFonts w:ascii="Arial" w:hAnsi="Arial" w:cs="Arial"/>
                <w:i/>
                <w:sz w:val="14"/>
                <w:szCs w:val="14"/>
              </w:rPr>
            </w:pPr>
            <w:r w:rsidRPr="002E68EB">
              <w:rPr>
                <w:rFonts w:ascii="Arial" w:hAnsi="Arial" w:cs="Arial"/>
                <w:i/>
                <w:sz w:val="14"/>
                <w:szCs w:val="14"/>
              </w:rPr>
              <w:t>Saldo a Feb/02</w:t>
            </w:r>
          </w:p>
        </w:tc>
        <w:tc>
          <w:tcPr>
            <w:tcW w:w="505"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01-ene-02</w:t>
            </w:r>
          </w:p>
        </w:tc>
        <w:tc>
          <w:tcPr>
            <w:tcW w:w="336"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20</w:t>
            </w:r>
          </w:p>
        </w:tc>
        <w:tc>
          <w:tcPr>
            <w:tcW w:w="533"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27-dic-21</w:t>
            </w:r>
          </w:p>
        </w:tc>
        <w:tc>
          <w:tcPr>
            <w:tcW w:w="499" w:type="pct"/>
            <w:shd w:val="clear" w:color="auto" w:fill="FFFFFF"/>
            <w:noWrap/>
            <w:vAlign w:val="bottom"/>
          </w:tcPr>
          <w:p w:rsidR="00B763E5" w:rsidRPr="002E68EB" w:rsidRDefault="00B763E5" w:rsidP="002E68EB">
            <w:pPr>
              <w:spacing w:line="360" w:lineRule="auto"/>
              <w:jc w:val="right"/>
              <w:rPr>
                <w:rFonts w:ascii="Arial" w:hAnsi="Arial" w:cs="Arial"/>
                <w:i/>
                <w:sz w:val="14"/>
                <w:szCs w:val="14"/>
              </w:rPr>
            </w:pPr>
            <w:r w:rsidRPr="002E68EB">
              <w:rPr>
                <w:rFonts w:ascii="Arial" w:hAnsi="Arial" w:cs="Arial"/>
                <w:i/>
                <w:sz w:val="14"/>
                <w:szCs w:val="14"/>
              </w:rPr>
              <w:t>17.500,00</w:t>
            </w:r>
          </w:p>
        </w:tc>
        <w:tc>
          <w:tcPr>
            <w:tcW w:w="481" w:type="pct"/>
            <w:shd w:val="clear" w:color="auto" w:fill="FFFFFF"/>
            <w:noWrap/>
            <w:vAlign w:val="bottom"/>
          </w:tcPr>
          <w:p w:rsidR="00B763E5" w:rsidRPr="002E68EB" w:rsidRDefault="00B763E5" w:rsidP="002E68EB">
            <w:pPr>
              <w:spacing w:line="360" w:lineRule="auto"/>
              <w:rPr>
                <w:rFonts w:ascii="Arial" w:hAnsi="Arial" w:cs="Arial"/>
                <w:i/>
                <w:sz w:val="14"/>
                <w:szCs w:val="14"/>
              </w:rPr>
            </w:pPr>
            <w:r w:rsidRPr="002E68EB">
              <w:rPr>
                <w:rFonts w:ascii="Arial" w:hAnsi="Arial" w:cs="Arial"/>
                <w:i/>
                <w:sz w:val="14"/>
                <w:szCs w:val="14"/>
              </w:rPr>
              <w:t xml:space="preserve">          875,00 </w:t>
            </w:r>
          </w:p>
        </w:tc>
      </w:tr>
      <w:tr w:rsidR="002E68EB" w:rsidRPr="002E68EB">
        <w:trPr>
          <w:trHeight w:val="367"/>
        </w:trPr>
        <w:tc>
          <w:tcPr>
            <w:tcW w:w="462"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01-ene-04</w:t>
            </w:r>
          </w:p>
        </w:tc>
        <w:tc>
          <w:tcPr>
            <w:tcW w:w="336"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AF</w:t>
            </w:r>
          </w:p>
        </w:tc>
        <w:tc>
          <w:tcPr>
            <w:tcW w:w="672" w:type="pct"/>
            <w:shd w:val="clear" w:color="auto" w:fill="FFFFFF"/>
            <w:noWrap/>
            <w:vAlign w:val="bottom"/>
          </w:tcPr>
          <w:p w:rsidR="00B763E5" w:rsidRPr="002E68EB" w:rsidRDefault="00B763E5" w:rsidP="002E68EB">
            <w:pPr>
              <w:spacing w:line="360" w:lineRule="auto"/>
              <w:rPr>
                <w:rFonts w:ascii="Arial" w:hAnsi="Arial" w:cs="Arial"/>
                <w:i/>
                <w:sz w:val="14"/>
                <w:szCs w:val="14"/>
              </w:rPr>
            </w:pPr>
            <w:r w:rsidRPr="002E68EB">
              <w:rPr>
                <w:rFonts w:ascii="Arial" w:hAnsi="Arial" w:cs="Arial"/>
                <w:i/>
                <w:sz w:val="14"/>
                <w:szCs w:val="14"/>
              </w:rPr>
              <w:t>Muebles de Oficina</w:t>
            </w:r>
          </w:p>
        </w:tc>
        <w:tc>
          <w:tcPr>
            <w:tcW w:w="1176" w:type="pct"/>
            <w:shd w:val="clear" w:color="auto" w:fill="FFFFFF"/>
            <w:noWrap/>
            <w:vAlign w:val="bottom"/>
          </w:tcPr>
          <w:p w:rsidR="00B763E5" w:rsidRPr="002E68EB" w:rsidRDefault="00B763E5" w:rsidP="002E68EB">
            <w:pPr>
              <w:spacing w:line="360" w:lineRule="auto"/>
              <w:rPr>
                <w:rFonts w:ascii="Arial" w:hAnsi="Arial" w:cs="Arial"/>
                <w:i/>
                <w:sz w:val="14"/>
                <w:szCs w:val="14"/>
              </w:rPr>
            </w:pPr>
            <w:r w:rsidRPr="002E68EB">
              <w:rPr>
                <w:rFonts w:ascii="Arial" w:hAnsi="Arial" w:cs="Arial"/>
                <w:i/>
                <w:sz w:val="14"/>
                <w:szCs w:val="14"/>
              </w:rPr>
              <w:t>Escritorios Desmontables</w:t>
            </w:r>
          </w:p>
        </w:tc>
        <w:tc>
          <w:tcPr>
            <w:tcW w:w="505"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01-ene-04</w:t>
            </w:r>
          </w:p>
        </w:tc>
        <w:tc>
          <w:tcPr>
            <w:tcW w:w="336"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10</w:t>
            </w:r>
          </w:p>
        </w:tc>
        <w:tc>
          <w:tcPr>
            <w:tcW w:w="533"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29-dic-13</w:t>
            </w:r>
          </w:p>
        </w:tc>
        <w:tc>
          <w:tcPr>
            <w:tcW w:w="499" w:type="pct"/>
            <w:shd w:val="clear" w:color="auto" w:fill="FFFFFF"/>
            <w:noWrap/>
            <w:vAlign w:val="bottom"/>
          </w:tcPr>
          <w:p w:rsidR="00B763E5" w:rsidRPr="002E68EB" w:rsidRDefault="00B763E5" w:rsidP="002E68EB">
            <w:pPr>
              <w:spacing w:line="360" w:lineRule="auto"/>
              <w:jc w:val="right"/>
              <w:rPr>
                <w:rFonts w:ascii="Arial" w:hAnsi="Arial" w:cs="Arial"/>
                <w:i/>
                <w:sz w:val="14"/>
                <w:szCs w:val="14"/>
              </w:rPr>
            </w:pPr>
            <w:r w:rsidRPr="002E68EB">
              <w:rPr>
                <w:rFonts w:ascii="Arial" w:hAnsi="Arial" w:cs="Arial"/>
                <w:i/>
                <w:sz w:val="14"/>
                <w:szCs w:val="14"/>
              </w:rPr>
              <w:t>500,00</w:t>
            </w:r>
          </w:p>
        </w:tc>
        <w:tc>
          <w:tcPr>
            <w:tcW w:w="481" w:type="pct"/>
            <w:shd w:val="clear" w:color="auto" w:fill="FFFFFF"/>
            <w:noWrap/>
            <w:vAlign w:val="bottom"/>
          </w:tcPr>
          <w:p w:rsidR="00B763E5" w:rsidRPr="002E68EB" w:rsidRDefault="00B763E5" w:rsidP="002E68EB">
            <w:pPr>
              <w:spacing w:line="360" w:lineRule="auto"/>
              <w:rPr>
                <w:rFonts w:ascii="Arial" w:hAnsi="Arial" w:cs="Arial"/>
                <w:i/>
                <w:sz w:val="14"/>
                <w:szCs w:val="14"/>
              </w:rPr>
            </w:pPr>
            <w:r w:rsidRPr="002E68EB">
              <w:rPr>
                <w:rFonts w:ascii="Arial" w:hAnsi="Arial" w:cs="Arial"/>
                <w:i/>
                <w:sz w:val="14"/>
                <w:szCs w:val="14"/>
              </w:rPr>
              <w:t xml:space="preserve">            50,00 </w:t>
            </w:r>
          </w:p>
        </w:tc>
      </w:tr>
      <w:tr w:rsidR="002E68EB" w:rsidRPr="002E68EB">
        <w:trPr>
          <w:trHeight w:val="367"/>
        </w:trPr>
        <w:tc>
          <w:tcPr>
            <w:tcW w:w="462"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01-ene-04</w:t>
            </w:r>
          </w:p>
        </w:tc>
        <w:tc>
          <w:tcPr>
            <w:tcW w:w="336"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AF</w:t>
            </w:r>
          </w:p>
        </w:tc>
        <w:tc>
          <w:tcPr>
            <w:tcW w:w="672" w:type="pct"/>
            <w:shd w:val="clear" w:color="auto" w:fill="FFFFFF"/>
            <w:noWrap/>
            <w:vAlign w:val="bottom"/>
          </w:tcPr>
          <w:p w:rsidR="00B763E5" w:rsidRPr="002E68EB" w:rsidRDefault="00B763E5" w:rsidP="002E68EB">
            <w:pPr>
              <w:spacing w:line="360" w:lineRule="auto"/>
              <w:rPr>
                <w:rFonts w:ascii="Arial" w:hAnsi="Arial" w:cs="Arial"/>
                <w:i/>
                <w:sz w:val="14"/>
                <w:szCs w:val="14"/>
              </w:rPr>
            </w:pPr>
            <w:r w:rsidRPr="002E68EB">
              <w:rPr>
                <w:rFonts w:ascii="Arial" w:hAnsi="Arial" w:cs="Arial"/>
                <w:i/>
                <w:sz w:val="14"/>
                <w:szCs w:val="14"/>
              </w:rPr>
              <w:t>Muebles de Oficina</w:t>
            </w:r>
          </w:p>
        </w:tc>
        <w:tc>
          <w:tcPr>
            <w:tcW w:w="1176" w:type="pct"/>
            <w:shd w:val="clear" w:color="auto" w:fill="FFFFFF"/>
            <w:noWrap/>
            <w:vAlign w:val="bottom"/>
          </w:tcPr>
          <w:p w:rsidR="00B763E5" w:rsidRPr="002E68EB" w:rsidRDefault="00B763E5" w:rsidP="002E68EB">
            <w:pPr>
              <w:spacing w:line="360" w:lineRule="auto"/>
              <w:rPr>
                <w:rFonts w:ascii="Arial" w:hAnsi="Arial" w:cs="Arial"/>
                <w:i/>
                <w:sz w:val="14"/>
                <w:szCs w:val="14"/>
                <w:lang w:val="es-ES"/>
              </w:rPr>
            </w:pPr>
            <w:r w:rsidRPr="002E68EB">
              <w:rPr>
                <w:rFonts w:ascii="Arial" w:hAnsi="Arial" w:cs="Arial"/>
                <w:i/>
                <w:sz w:val="14"/>
                <w:szCs w:val="14"/>
                <w:lang w:val="es-ES"/>
              </w:rPr>
              <w:t>Mesa de Trabajo y  Sillas</w:t>
            </w:r>
          </w:p>
        </w:tc>
        <w:tc>
          <w:tcPr>
            <w:tcW w:w="505"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01-ene-04</w:t>
            </w:r>
          </w:p>
        </w:tc>
        <w:tc>
          <w:tcPr>
            <w:tcW w:w="336"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10</w:t>
            </w:r>
          </w:p>
        </w:tc>
        <w:tc>
          <w:tcPr>
            <w:tcW w:w="533"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29-dic-13</w:t>
            </w:r>
          </w:p>
        </w:tc>
        <w:tc>
          <w:tcPr>
            <w:tcW w:w="499" w:type="pct"/>
            <w:shd w:val="clear" w:color="auto" w:fill="FFFFFF"/>
            <w:noWrap/>
            <w:vAlign w:val="bottom"/>
          </w:tcPr>
          <w:p w:rsidR="00B763E5" w:rsidRPr="002E68EB" w:rsidRDefault="00B763E5" w:rsidP="002E68EB">
            <w:pPr>
              <w:spacing w:line="360" w:lineRule="auto"/>
              <w:jc w:val="right"/>
              <w:rPr>
                <w:rFonts w:ascii="Arial" w:hAnsi="Arial" w:cs="Arial"/>
                <w:i/>
                <w:sz w:val="14"/>
                <w:szCs w:val="14"/>
              </w:rPr>
            </w:pPr>
            <w:r w:rsidRPr="002E68EB">
              <w:rPr>
                <w:rFonts w:ascii="Arial" w:hAnsi="Arial" w:cs="Arial"/>
                <w:i/>
                <w:sz w:val="14"/>
                <w:szCs w:val="14"/>
              </w:rPr>
              <w:t>600,00</w:t>
            </w:r>
          </w:p>
        </w:tc>
        <w:tc>
          <w:tcPr>
            <w:tcW w:w="481" w:type="pct"/>
            <w:shd w:val="clear" w:color="auto" w:fill="FFFFFF"/>
            <w:noWrap/>
            <w:vAlign w:val="bottom"/>
          </w:tcPr>
          <w:p w:rsidR="00B763E5" w:rsidRPr="002E68EB" w:rsidRDefault="00B763E5" w:rsidP="002E68EB">
            <w:pPr>
              <w:spacing w:line="360" w:lineRule="auto"/>
              <w:rPr>
                <w:rFonts w:ascii="Arial" w:hAnsi="Arial" w:cs="Arial"/>
                <w:i/>
                <w:sz w:val="14"/>
                <w:szCs w:val="14"/>
              </w:rPr>
            </w:pPr>
            <w:r w:rsidRPr="002E68EB">
              <w:rPr>
                <w:rFonts w:ascii="Arial" w:hAnsi="Arial" w:cs="Arial"/>
                <w:i/>
                <w:sz w:val="14"/>
                <w:szCs w:val="14"/>
              </w:rPr>
              <w:t xml:space="preserve">            60,00 </w:t>
            </w:r>
          </w:p>
        </w:tc>
      </w:tr>
      <w:tr w:rsidR="002E68EB" w:rsidRPr="002E68EB">
        <w:trPr>
          <w:trHeight w:val="367"/>
        </w:trPr>
        <w:tc>
          <w:tcPr>
            <w:tcW w:w="462"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01-ene-04</w:t>
            </w:r>
          </w:p>
        </w:tc>
        <w:tc>
          <w:tcPr>
            <w:tcW w:w="336"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AF</w:t>
            </w:r>
          </w:p>
        </w:tc>
        <w:tc>
          <w:tcPr>
            <w:tcW w:w="672" w:type="pct"/>
            <w:shd w:val="clear" w:color="auto" w:fill="FFFFFF"/>
            <w:noWrap/>
            <w:vAlign w:val="bottom"/>
          </w:tcPr>
          <w:p w:rsidR="00B763E5" w:rsidRPr="002E68EB" w:rsidRDefault="00B763E5" w:rsidP="002E68EB">
            <w:pPr>
              <w:spacing w:line="360" w:lineRule="auto"/>
              <w:rPr>
                <w:rFonts w:ascii="Arial" w:hAnsi="Arial" w:cs="Arial"/>
                <w:i/>
                <w:sz w:val="14"/>
                <w:szCs w:val="14"/>
              </w:rPr>
            </w:pPr>
            <w:r w:rsidRPr="002E68EB">
              <w:rPr>
                <w:rFonts w:ascii="Arial" w:hAnsi="Arial" w:cs="Arial"/>
                <w:i/>
                <w:sz w:val="14"/>
                <w:szCs w:val="14"/>
              </w:rPr>
              <w:t>Muebles de Oficina</w:t>
            </w:r>
          </w:p>
        </w:tc>
        <w:tc>
          <w:tcPr>
            <w:tcW w:w="1176" w:type="pct"/>
            <w:shd w:val="clear" w:color="auto" w:fill="FFFFFF"/>
            <w:noWrap/>
            <w:vAlign w:val="bottom"/>
          </w:tcPr>
          <w:p w:rsidR="00B763E5" w:rsidRPr="002E68EB" w:rsidRDefault="00B763E5" w:rsidP="002E68EB">
            <w:pPr>
              <w:spacing w:line="360" w:lineRule="auto"/>
              <w:rPr>
                <w:rFonts w:ascii="Arial" w:hAnsi="Arial" w:cs="Arial"/>
                <w:i/>
                <w:sz w:val="14"/>
                <w:szCs w:val="14"/>
              </w:rPr>
            </w:pPr>
            <w:r w:rsidRPr="002E68EB">
              <w:rPr>
                <w:rFonts w:ascii="Arial" w:hAnsi="Arial" w:cs="Arial"/>
                <w:i/>
                <w:sz w:val="14"/>
                <w:szCs w:val="14"/>
              </w:rPr>
              <w:t>Archivadores</w:t>
            </w:r>
          </w:p>
        </w:tc>
        <w:tc>
          <w:tcPr>
            <w:tcW w:w="505"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01-ene-04</w:t>
            </w:r>
          </w:p>
        </w:tc>
        <w:tc>
          <w:tcPr>
            <w:tcW w:w="336"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10</w:t>
            </w:r>
          </w:p>
        </w:tc>
        <w:tc>
          <w:tcPr>
            <w:tcW w:w="533"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29-dic-13</w:t>
            </w:r>
          </w:p>
        </w:tc>
        <w:tc>
          <w:tcPr>
            <w:tcW w:w="499" w:type="pct"/>
            <w:shd w:val="clear" w:color="auto" w:fill="FFFFFF"/>
            <w:noWrap/>
            <w:vAlign w:val="bottom"/>
          </w:tcPr>
          <w:p w:rsidR="00B763E5" w:rsidRPr="002E68EB" w:rsidRDefault="00B763E5" w:rsidP="002E68EB">
            <w:pPr>
              <w:spacing w:line="360" w:lineRule="auto"/>
              <w:jc w:val="right"/>
              <w:rPr>
                <w:rFonts w:ascii="Arial" w:hAnsi="Arial" w:cs="Arial"/>
                <w:i/>
                <w:sz w:val="14"/>
                <w:szCs w:val="14"/>
              </w:rPr>
            </w:pPr>
            <w:r w:rsidRPr="002E68EB">
              <w:rPr>
                <w:rFonts w:ascii="Arial" w:hAnsi="Arial" w:cs="Arial"/>
                <w:i/>
                <w:sz w:val="14"/>
                <w:szCs w:val="14"/>
              </w:rPr>
              <w:t>578,76</w:t>
            </w:r>
          </w:p>
        </w:tc>
        <w:tc>
          <w:tcPr>
            <w:tcW w:w="481" w:type="pct"/>
            <w:shd w:val="clear" w:color="auto" w:fill="FFFFFF"/>
            <w:noWrap/>
            <w:vAlign w:val="bottom"/>
          </w:tcPr>
          <w:p w:rsidR="00B763E5" w:rsidRPr="002E68EB" w:rsidRDefault="00B763E5" w:rsidP="002E68EB">
            <w:pPr>
              <w:spacing w:line="360" w:lineRule="auto"/>
              <w:rPr>
                <w:rFonts w:ascii="Arial" w:hAnsi="Arial" w:cs="Arial"/>
                <w:i/>
                <w:sz w:val="14"/>
                <w:szCs w:val="14"/>
              </w:rPr>
            </w:pPr>
            <w:r w:rsidRPr="002E68EB">
              <w:rPr>
                <w:rFonts w:ascii="Arial" w:hAnsi="Arial" w:cs="Arial"/>
                <w:i/>
                <w:sz w:val="14"/>
                <w:szCs w:val="14"/>
              </w:rPr>
              <w:t xml:space="preserve">            57,88 </w:t>
            </w:r>
          </w:p>
        </w:tc>
      </w:tr>
      <w:tr w:rsidR="002E68EB" w:rsidRPr="002E68EB">
        <w:trPr>
          <w:trHeight w:val="367"/>
        </w:trPr>
        <w:tc>
          <w:tcPr>
            <w:tcW w:w="462"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01-ene-06</w:t>
            </w:r>
          </w:p>
        </w:tc>
        <w:tc>
          <w:tcPr>
            <w:tcW w:w="336"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AF</w:t>
            </w:r>
          </w:p>
        </w:tc>
        <w:tc>
          <w:tcPr>
            <w:tcW w:w="672" w:type="pct"/>
            <w:shd w:val="clear" w:color="auto" w:fill="FFFFFF"/>
            <w:noWrap/>
            <w:vAlign w:val="bottom"/>
          </w:tcPr>
          <w:p w:rsidR="00B763E5" w:rsidRPr="002E68EB" w:rsidRDefault="00B763E5" w:rsidP="002E68EB">
            <w:pPr>
              <w:spacing w:line="360" w:lineRule="auto"/>
              <w:rPr>
                <w:rFonts w:ascii="Arial" w:hAnsi="Arial" w:cs="Arial"/>
                <w:i/>
                <w:sz w:val="14"/>
                <w:szCs w:val="14"/>
              </w:rPr>
            </w:pPr>
            <w:r w:rsidRPr="002E68EB">
              <w:rPr>
                <w:rFonts w:ascii="Arial" w:hAnsi="Arial" w:cs="Arial"/>
                <w:i/>
                <w:sz w:val="14"/>
                <w:szCs w:val="14"/>
              </w:rPr>
              <w:t>Equipo de Computac.</w:t>
            </w:r>
          </w:p>
        </w:tc>
        <w:tc>
          <w:tcPr>
            <w:tcW w:w="1176" w:type="pct"/>
            <w:shd w:val="clear" w:color="auto" w:fill="FFFFFF"/>
            <w:noWrap/>
            <w:vAlign w:val="bottom"/>
          </w:tcPr>
          <w:p w:rsidR="00B763E5" w:rsidRPr="002E68EB" w:rsidRDefault="00B763E5" w:rsidP="002E68EB">
            <w:pPr>
              <w:spacing w:line="360" w:lineRule="auto"/>
              <w:rPr>
                <w:rFonts w:ascii="Arial" w:hAnsi="Arial" w:cs="Arial"/>
                <w:i/>
                <w:sz w:val="14"/>
                <w:szCs w:val="14"/>
              </w:rPr>
            </w:pPr>
            <w:r w:rsidRPr="002E68EB">
              <w:rPr>
                <w:rFonts w:ascii="Arial" w:hAnsi="Arial" w:cs="Arial"/>
                <w:i/>
                <w:sz w:val="14"/>
                <w:szCs w:val="14"/>
              </w:rPr>
              <w:t>Computadora</w:t>
            </w:r>
          </w:p>
        </w:tc>
        <w:tc>
          <w:tcPr>
            <w:tcW w:w="505"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01-ene-06</w:t>
            </w:r>
          </w:p>
        </w:tc>
        <w:tc>
          <w:tcPr>
            <w:tcW w:w="336"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3</w:t>
            </w:r>
          </w:p>
        </w:tc>
        <w:tc>
          <w:tcPr>
            <w:tcW w:w="533"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31-dic-08</w:t>
            </w:r>
          </w:p>
        </w:tc>
        <w:tc>
          <w:tcPr>
            <w:tcW w:w="499" w:type="pct"/>
            <w:shd w:val="clear" w:color="auto" w:fill="FFFFFF"/>
            <w:noWrap/>
            <w:vAlign w:val="bottom"/>
          </w:tcPr>
          <w:p w:rsidR="00B763E5" w:rsidRPr="002E68EB" w:rsidRDefault="00B763E5" w:rsidP="002E68EB">
            <w:pPr>
              <w:spacing w:line="360" w:lineRule="auto"/>
              <w:jc w:val="right"/>
              <w:rPr>
                <w:rFonts w:ascii="Arial" w:hAnsi="Arial" w:cs="Arial"/>
                <w:i/>
                <w:sz w:val="14"/>
                <w:szCs w:val="14"/>
              </w:rPr>
            </w:pPr>
            <w:r w:rsidRPr="002E68EB">
              <w:rPr>
                <w:rFonts w:ascii="Arial" w:hAnsi="Arial" w:cs="Arial"/>
                <w:i/>
                <w:sz w:val="14"/>
                <w:szCs w:val="14"/>
              </w:rPr>
              <w:t>650,00</w:t>
            </w:r>
          </w:p>
        </w:tc>
        <w:tc>
          <w:tcPr>
            <w:tcW w:w="481" w:type="pct"/>
            <w:shd w:val="clear" w:color="auto" w:fill="FFFFFF"/>
            <w:noWrap/>
            <w:vAlign w:val="bottom"/>
          </w:tcPr>
          <w:p w:rsidR="00B763E5" w:rsidRPr="002E68EB" w:rsidRDefault="00B763E5" w:rsidP="002E68EB">
            <w:pPr>
              <w:spacing w:line="360" w:lineRule="auto"/>
              <w:rPr>
                <w:rFonts w:ascii="Arial" w:hAnsi="Arial" w:cs="Arial"/>
                <w:i/>
                <w:sz w:val="14"/>
                <w:szCs w:val="14"/>
              </w:rPr>
            </w:pPr>
            <w:r w:rsidRPr="002E68EB">
              <w:rPr>
                <w:rFonts w:ascii="Arial" w:hAnsi="Arial" w:cs="Arial"/>
                <w:i/>
                <w:sz w:val="14"/>
                <w:szCs w:val="14"/>
              </w:rPr>
              <w:t xml:space="preserve">          216,67 </w:t>
            </w:r>
          </w:p>
        </w:tc>
      </w:tr>
      <w:tr w:rsidR="002E68EB" w:rsidRPr="002E68EB">
        <w:trPr>
          <w:trHeight w:val="367"/>
        </w:trPr>
        <w:tc>
          <w:tcPr>
            <w:tcW w:w="462"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01-ene-06</w:t>
            </w:r>
          </w:p>
        </w:tc>
        <w:tc>
          <w:tcPr>
            <w:tcW w:w="336"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AF</w:t>
            </w:r>
          </w:p>
        </w:tc>
        <w:tc>
          <w:tcPr>
            <w:tcW w:w="672" w:type="pct"/>
            <w:shd w:val="clear" w:color="auto" w:fill="FFFFFF"/>
            <w:noWrap/>
            <w:vAlign w:val="bottom"/>
          </w:tcPr>
          <w:p w:rsidR="00B763E5" w:rsidRPr="002E68EB" w:rsidRDefault="00B763E5" w:rsidP="002E68EB">
            <w:pPr>
              <w:spacing w:line="360" w:lineRule="auto"/>
              <w:rPr>
                <w:rFonts w:ascii="Arial" w:hAnsi="Arial" w:cs="Arial"/>
                <w:i/>
                <w:sz w:val="14"/>
                <w:szCs w:val="14"/>
              </w:rPr>
            </w:pPr>
            <w:r w:rsidRPr="002E68EB">
              <w:rPr>
                <w:rFonts w:ascii="Arial" w:hAnsi="Arial" w:cs="Arial"/>
                <w:i/>
                <w:sz w:val="14"/>
                <w:szCs w:val="14"/>
              </w:rPr>
              <w:t>Equipo de Computac.</w:t>
            </w:r>
          </w:p>
        </w:tc>
        <w:tc>
          <w:tcPr>
            <w:tcW w:w="1176" w:type="pct"/>
            <w:shd w:val="clear" w:color="auto" w:fill="FFFFFF"/>
            <w:noWrap/>
            <w:vAlign w:val="bottom"/>
          </w:tcPr>
          <w:p w:rsidR="00B763E5" w:rsidRPr="002E68EB" w:rsidRDefault="00B763E5" w:rsidP="002E68EB">
            <w:pPr>
              <w:spacing w:line="360" w:lineRule="auto"/>
              <w:rPr>
                <w:rFonts w:ascii="Arial" w:hAnsi="Arial" w:cs="Arial"/>
                <w:i/>
                <w:sz w:val="14"/>
                <w:szCs w:val="14"/>
              </w:rPr>
            </w:pPr>
            <w:r w:rsidRPr="002E68EB">
              <w:rPr>
                <w:rFonts w:ascii="Arial" w:hAnsi="Arial" w:cs="Arial"/>
                <w:i/>
                <w:sz w:val="14"/>
                <w:szCs w:val="14"/>
              </w:rPr>
              <w:t>Computadora</w:t>
            </w:r>
          </w:p>
        </w:tc>
        <w:tc>
          <w:tcPr>
            <w:tcW w:w="505"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01-ene-06</w:t>
            </w:r>
          </w:p>
        </w:tc>
        <w:tc>
          <w:tcPr>
            <w:tcW w:w="336"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3</w:t>
            </w:r>
          </w:p>
        </w:tc>
        <w:tc>
          <w:tcPr>
            <w:tcW w:w="533"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31-dic-08</w:t>
            </w:r>
          </w:p>
        </w:tc>
        <w:tc>
          <w:tcPr>
            <w:tcW w:w="499" w:type="pct"/>
            <w:shd w:val="clear" w:color="auto" w:fill="FFFFFF"/>
            <w:noWrap/>
            <w:vAlign w:val="bottom"/>
          </w:tcPr>
          <w:p w:rsidR="00B763E5" w:rsidRPr="002E68EB" w:rsidRDefault="00B763E5" w:rsidP="002E68EB">
            <w:pPr>
              <w:spacing w:line="360" w:lineRule="auto"/>
              <w:jc w:val="right"/>
              <w:rPr>
                <w:rFonts w:ascii="Arial" w:hAnsi="Arial" w:cs="Arial"/>
                <w:i/>
                <w:sz w:val="14"/>
                <w:szCs w:val="14"/>
              </w:rPr>
            </w:pPr>
            <w:r w:rsidRPr="002E68EB">
              <w:rPr>
                <w:rFonts w:ascii="Arial" w:hAnsi="Arial" w:cs="Arial"/>
                <w:i/>
                <w:sz w:val="14"/>
                <w:szCs w:val="14"/>
              </w:rPr>
              <w:t>580,00</w:t>
            </w:r>
          </w:p>
        </w:tc>
        <w:tc>
          <w:tcPr>
            <w:tcW w:w="481" w:type="pct"/>
            <w:shd w:val="clear" w:color="auto" w:fill="FFFFFF"/>
            <w:noWrap/>
            <w:vAlign w:val="bottom"/>
          </w:tcPr>
          <w:p w:rsidR="00B763E5" w:rsidRPr="002E68EB" w:rsidRDefault="00B763E5" w:rsidP="002E68EB">
            <w:pPr>
              <w:spacing w:line="360" w:lineRule="auto"/>
              <w:rPr>
                <w:rFonts w:ascii="Arial" w:hAnsi="Arial" w:cs="Arial"/>
                <w:i/>
                <w:sz w:val="14"/>
                <w:szCs w:val="14"/>
              </w:rPr>
            </w:pPr>
            <w:r w:rsidRPr="002E68EB">
              <w:rPr>
                <w:rFonts w:ascii="Arial" w:hAnsi="Arial" w:cs="Arial"/>
                <w:i/>
                <w:sz w:val="14"/>
                <w:szCs w:val="14"/>
              </w:rPr>
              <w:t xml:space="preserve">          193,33 </w:t>
            </w:r>
          </w:p>
        </w:tc>
      </w:tr>
      <w:tr w:rsidR="002E68EB" w:rsidRPr="002E68EB">
        <w:trPr>
          <w:trHeight w:val="367"/>
        </w:trPr>
        <w:tc>
          <w:tcPr>
            <w:tcW w:w="462"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01-ene-06</w:t>
            </w:r>
          </w:p>
        </w:tc>
        <w:tc>
          <w:tcPr>
            <w:tcW w:w="336"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AF</w:t>
            </w:r>
          </w:p>
        </w:tc>
        <w:tc>
          <w:tcPr>
            <w:tcW w:w="672" w:type="pct"/>
            <w:shd w:val="clear" w:color="auto" w:fill="FFFFFF"/>
            <w:noWrap/>
            <w:vAlign w:val="bottom"/>
          </w:tcPr>
          <w:p w:rsidR="00B763E5" w:rsidRPr="002E68EB" w:rsidRDefault="00B763E5" w:rsidP="002E68EB">
            <w:pPr>
              <w:spacing w:line="360" w:lineRule="auto"/>
              <w:rPr>
                <w:rFonts w:ascii="Arial" w:hAnsi="Arial" w:cs="Arial"/>
                <w:i/>
                <w:sz w:val="14"/>
                <w:szCs w:val="14"/>
              </w:rPr>
            </w:pPr>
            <w:r w:rsidRPr="002E68EB">
              <w:rPr>
                <w:rFonts w:ascii="Arial" w:hAnsi="Arial" w:cs="Arial"/>
                <w:i/>
                <w:sz w:val="14"/>
                <w:szCs w:val="14"/>
              </w:rPr>
              <w:t>Equipo de Computac.</w:t>
            </w:r>
          </w:p>
        </w:tc>
        <w:tc>
          <w:tcPr>
            <w:tcW w:w="1176" w:type="pct"/>
            <w:shd w:val="clear" w:color="auto" w:fill="FFFFFF"/>
            <w:noWrap/>
            <w:vAlign w:val="bottom"/>
          </w:tcPr>
          <w:p w:rsidR="00B763E5" w:rsidRPr="002E68EB" w:rsidRDefault="00B763E5" w:rsidP="002E68EB">
            <w:pPr>
              <w:spacing w:line="360" w:lineRule="auto"/>
              <w:rPr>
                <w:rFonts w:ascii="Arial" w:hAnsi="Arial" w:cs="Arial"/>
                <w:i/>
                <w:sz w:val="14"/>
                <w:szCs w:val="14"/>
              </w:rPr>
            </w:pPr>
            <w:r w:rsidRPr="002E68EB">
              <w:rPr>
                <w:rFonts w:ascii="Arial" w:hAnsi="Arial" w:cs="Arial"/>
                <w:i/>
                <w:sz w:val="14"/>
                <w:szCs w:val="14"/>
              </w:rPr>
              <w:t>Computadora</w:t>
            </w:r>
          </w:p>
        </w:tc>
        <w:tc>
          <w:tcPr>
            <w:tcW w:w="505"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01-ene-06</w:t>
            </w:r>
          </w:p>
        </w:tc>
        <w:tc>
          <w:tcPr>
            <w:tcW w:w="336"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3</w:t>
            </w:r>
          </w:p>
        </w:tc>
        <w:tc>
          <w:tcPr>
            <w:tcW w:w="533"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31-dic-08</w:t>
            </w:r>
          </w:p>
        </w:tc>
        <w:tc>
          <w:tcPr>
            <w:tcW w:w="499" w:type="pct"/>
            <w:shd w:val="clear" w:color="auto" w:fill="FFFFFF"/>
            <w:noWrap/>
            <w:vAlign w:val="bottom"/>
          </w:tcPr>
          <w:p w:rsidR="00B763E5" w:rsidRPr="002E68EB" w:rsidRDefault="00B763E5" w:rsidP="002E68EB">
            <w:pPr>
              <w:spacing w:line="360" w:lineRule="auto"/>
              <w:jc w:val="right"/>
              <w:rPr>
                <w:rFonts w:ascii="Arial" w:hAnsi="Arial" w:cs="Arial"/>
                <w:i/>
                <w:sz w:val="14"/>
                <w:szCs w:val="14"/>
              </w:rPr>
            </w:pPr>
            <w:r w:rsidRPr="002E68EB">
              <w:rPr>
                <w:rFonts w:ascii="Arial" w:hAnsi="Arial" w:cs="Arial"/>
                <w:i/>
                <w:sz w:val="14"/>
                <w:szCs w:val="14"/>
              </w:rPr>
              <w:t>637,92</w:t>
            </w:r>
          </w:p>
        </w:tc>
        <w:tc>
          <w:tcPr>
            <w:tcW w:w="481" w:type="pct"/>
            <w:shd w:val="clear" w:color="auto" w:fill="FFFFFF"/>
            <w:noWrap/>
            <w:vAlign w:val="bottom"/>
          </w:tcPr>
          <w:p w:rsidR="00B763E5" w:rsidRPr="002E68EB" w:rsidRDefault="00B763E5" w:rsidP="002E68EB">
            <w:pPr>
              <w:spacing w:line="360" w:lineRule="auto"/>
              <w:rPr>
                <w:rFonts w:ascii="Arial" w:hAnsi="Arial" w:cs="Arial"/>
                <w:i/>
                <w:sz w:val="14"/>
                <w:szCs w:val="14"/>
              </w:rPr>
            </w:pPr>
            <w:r w:rsidRPr="002E68EB">
              <w:rPr>
                <w:rFonts w:ascii="Arial" w:hAnsi="Arial" w:cs="Arial"/>
                <w:i/>
                <w:sz w:val="14"/>
                <w:szCs w:val="14"/>
              </w:rPr>
              <w:t xml:space="preserve">          212,64 </w:t>
            </w:r>
          </w:p>
        </w:tc>
      </w:tr>
      <w:tr w:rsidR="002E68EB" w:rsidRPr="002E68EB">
        <w:trPr>
          <w:trHeight w:val="367"/>
        </w:trPr>
        <w:tc>
          <w:tcPr>
            <w:tcW w:w="462"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01-ene-05</w:t>
            </w:r>
          </w:p>
        </w:tc>
        <w:tc>
          <w:tcPr>
            <w:tcW w:w="336"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AF</w:t>
            </w:r>
          </w:p>
        </w:tc>
        <w:tc>
          <w:tcPr>
            <w:tcW w:w="672" w:type="pct"/>
            <w:shd w:val="clear" w:color="auto" w:fill="FFFFFF"/>
            <w:noWrap/>
            <w:vAlign w:val="bottom"/>
          </w:tcPr>
          <w:p w:rsidR="00B763E5" w:rsidRPr="002E68EB" w:rsidRDefault="00B763E5" w:rsidP="002E68EB">
            <w:pPr>
              <w:spacing w:line="360" w:lineRule="auto"/>
              <w:rPr>
                <w:rFonts w:ascii="Arial" w:hAnsi="Arial" w:cs="Arial"/>
                <w:i/>
                <w:sz w:val="14"/>
                <w:szCs w:val="14"/>
              </w:rPr>
            </w:pPr>
            <w:r w:rsidRPr="002E68EB">
              <w:rPr>
                <w:rFonts w:ascii="Arial" w:hAnsi="Arial" w:cs="Arial"/>
                <w:i/>
                <w:sz w:val="14"/>
                <w:szCs w:val="14"/>
              </w:rPr>
              <w:t>Máquinas y Equipos</w:t>
            </w:r>
          </w:p>
        </w:tc>
        <w:tc>
          <w:tcPr>
            <w:tcW w:w="1176" w:type="pct"/>
            <w:shd w:val="clear" w:color="auto" w:fill="FFFFFF"/>
            <w:noWrap/>
            <w:vAlign w:val="bottom"/>
          </w:tcPr>
          <w:p w:rsidR="00B763E5" w:rsidRPr="002E68EB" w:rsidRDefault="00B763E5" w:rsidP="002E68EB">
            <w:pPr>
              <w:spacing w:line="360" w:lineRule="auto"/>
              <w:rPr>
                <w:rFonts w:ascii="Arial" w:hAnsi="Arial" w:cs="Arial"/>
                <w:i/>
                <w:sz w:val="14"/>
                <w:szCs w:val="14"/>
              </w:rPr>
            </w:pPr>
            <w:r w:rsidRPr="002E68EB">
              <w:rPr>
                <w:rFonts w:ascii="Arial" w:hAnsi="Arial" w:cs="Arial"/>
                <w:i/>
                <w:sz w:val="14"/>
                <w:szCs w:val="14"/>
              </w:rPr>
              <w:t>Sumadoras y calculadoras</w:t>
            </w:r>
          </w:p>
        </w:tc>
        <w:tc>
          <w:tcPr>
            <w:tcW w:w="505"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01-ene-05</w:t>
            </w:r>
          </w:p>
        </w:tc>
        <w:tc>
          <w:tcPr>
            <w:tcW w:w="336"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10</w:t>
            </w:r>
          </w:p>
        </w:tc>
        <w:tc>
          <w:tcPr>
            <w:tcW w:w="533"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30-dic-14</w:t>
            </w:r>
          </w:p>
        </w:tc>
        <w:tc>
          <w:tcPr>
            <w:tcW w:w="499" w:type="pct"/>
            <w:shd w:val="clear" w:color="auto" w:fill="FFFFFF"/>
            <w:noWrap/>
            <w:vAlign w:val="bottom"/>
          </w:tcPr>
          <w:p w:rsidR="00B763E5" w:rsidRPr="002E68EB" w:rsidRDefault="00B763E5" w:rsidP="002E68EB">
            <w:pPr>
              <w:spacing w:line="360" w:lineRule="auto"/>
              <w:jc w:val="right"/>
              <w:rPr>
                <w:rFonts w:ascii="Arial" w:hAnsi="Arial" w:cs="Arial"/>
                <w:i/>
                <w:sz w:val="14"/>
                <w:szCs w:val="14"/>
              </w:rPr>
            </w:pPr>
            <w:r w:rsidRPr="002E68EB">
              <w:rPr>
                <w:rFonts w:ascii="Arial" w:hAnsi="Arial" w:cs="Arial"/>
                <w:i/>
                <w:sz w:val="14"/>
                <w:szCs w:val="14"/>
              </w:rPr>
              <w:t>120,00</w:t>
            </w:r>
          </w:p>
        </w:tc>
        <w:tc>
          <w:tcPr>
            <w:tcW w:w="481" w:type="pct"/>
            <w:shd w:val="clear" w:color="auto" w:fill="FFFFFF"/>
            <w:noWrap/>
            <w:vAlign w:val="bottom"/>
          </w:tcPr>
          <w:p w:rsidR="00B763E5" w:rsidRPr="002E68EB" w:rsidRDefault="00B763E5" w:rsidP="002E68EB">
            <w:pPr>
              <w:spacing w:line="360" w:lineRule="auto"/>
              <w:rPr>
                <w:rFonts w:ascii="Arial" w:hAnsi="Arial" w:cs="Arial"/>
                <w:i/>
                <w:sz w:val="14"/>
                <w:szCs w:val="14"/>
              </w:rPr>
            </w:pPr>
            <w:r w:rsidRPr="002E68EB">
              <w:rPr>
                <w:rFonts w:ascii="Arial" w:hAnsi="Arial" w:cs="Arial"/>
                <w:i/>
                <w:sz w:val="14"/>
                <w:szCs w:val="14"/>
              </w:rPr>
              <w:t xml:space="preserve">            12,00 </w:t>
            </w:r>
          </w:p>
        </w:tc>
      </w:tr>
      <w:tr w:rsidR="002E68EB" w:rsidRPr="002E68EB">
        <w:trPr>
          <w:trHeight w:val="367"/>
        </w:trPr>
        <w:tc>
          <w:tcPr>
            <w:tcW w:w="462"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02-ene-05</w:t>
            </w:r>
          </w:p>
        </w:tc>
        <w:tc>
          <w:tcPr>
            <w:tcW w:w="336"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AF</w:t>
            </w:r>
          </w:p>
        </w:tc>
        <w:tc>
          <w:tcPr>
            <w:tcW w:w="672" w:type="pct"/>
            <w:shd w:val="clear" w:color="auto" w:fill="FFFFFF"/>
            <w:noWrap/>
            <w:vAlign w:val="bottom"/>
          </w:tcPr>
          <w:p w:rsidR="00B763E5" w:rsidRPr="002E68EB" w:rsidRDefault="00B763E5" w:rsidP="002E68EB">
            <w:pPr>
              <w:spacing w:line="360" w:lineRule="auto"/>
              <w:rPr>
                <w:rFonts w:ascii="Arial" w:hAnsi="Arial" w:cs="Arial"/>
                <w:i/>
                <w:sz w:val="14"/>
                <w:szCs w:val="14"/>
              </w:rPr>
            </w:pPr>
            <w:r w:rsidRPr="002E68EB">
              <w:rPr>
                <w:rFonts w:ascii="Arial" w:hAnsi="Arial" w:cs="Arial"/>
                <w:i/>
                <w:sz w:val="14"/>
                <w:szCs w:val="14"/>
              </w:rPr>
              <w:t>Máquinas y Equipos</w:t>
            </w:r>
          </w:p>
        </w:tc>
        <w:tc>
          <w:tcPr>
            <w:tcW w:w="1176" w:type="pct"/>
            <w:shd w:val="clear" w:color="auto" w:fill="FFFFFF"/>
            <w:noWrap/>
            <w:vAlign w:val="bottom"/>
          </w:tcPr>
          <w:p w:rsidR="00B763E5" w:rsidRPr="002E68EB" w:rsidRDefault="00B763E5" w:rsidP="002E68EB">
            <w:pPr>
              <w:spacing w:line="360" w:lineRule="auto"/>
              <w:rPr>
                <w:rFonts w:ascii="Arial" w:hAnsi="Arial" w:cs="Arial"/>
                <w:i/>
                <w:sz w:val="14"/>
                <w:szCs w:val="14"/>
              </w:rPr>
            </w:pPr>
            <w:r w:rsidRPr="002E68EB">
              <w:rPr>
                <w:rFonts w:ascii="Arial" w:hAnsi="Arial" w:cs="Arial"/>
                <w:i/>
                <w:sz w:val="14"/>
                <w:szCs w:val="14"/>
              </w:rPr>
              <w:t>Teléfonos</w:t>
            </w:r>
          </w:p>
        </w:tc>
        <w:tc>
          <w:tcPr>
            <w:tcW w:w="505"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02-ene-05</w:t>
            </w:r>
          </w:p>
        </w:tc>
        <w:tc>
          <w:tcPr>
            <w:tcW w:w="336"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10</w:t>
            </w:r>
          </w:p>
        </w:tc>
        <w:tc>
          <w:tcPr>
            <w:tcW w:w="533"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31-dic-14</w:t>
            </w:r>
          </w:p>
        </w:tc>
        <w:tc>
          <w:tcPr>
            <w:tcW w:w="499" w:type="pct"/>
            <w:shd w:val="clear" w:color="auto" w:fill="FFFFFF"/>
            <w:noWrap/>
            <w:vAlign w:val="bottom"/>
          </w:tcPr>
          <w:p w:rsidR="00B763E5" w:rsidRPr="002E68EB" w:rsidRDefault="00B763E5" w:rsidP="002E68EB">
            <w:pPr>
              <w:spacing w:line="360" w:lineRule="auto"/>
              <w:jc w:val="right"/>
              <w:rPr>
                <w:rFonts w:ascii="Arial" w:hAnsi="Arial" w:cs="Arial"/>
                <w:i/>
                <w:sz w:val="14"/>
                <w:szCs w:val="14"/>
              </w:rPr>
            </w:pPr>
            <w:r w:rsidRPr="002E68EB">
              <w:rPr>
                <w:rFonts w:ascii="Arial" w:hAnsi="Arial" w:cs="Arial"/>
                <w:i/>
                <w:sz w:val="14"/>
                <w:szCs w:val="14"/>
              </w:rPr>
              <w:t>120,00</w:t>
            </w:r>
          </w:p>
        </w:tc>
        <w:tc>
          <w:tcPr>
            <w:tcW w:w="481" w:type="pct"/>
            <w:shd w:val="clear" w:color="auto" w:fill="FFFFFF"/>
            <w:noWrap/>
            <w:vAlign w:val="bottom"/>
          </w:tcPr>
          <w:p w:rsidR="00B763E5" w:rsidRPr="002E68EB" w:rsidRDefault="00B763E5" w:rsidP="002E68EB">
            <w:pPr>
              <w:spacing w:line="360" w:lineRule="auto"/>
              <w:rPr>
                <w:rFonts w:ascii="Arial" w:hAnsi="Arial" w:cs="Arial"/>
                <w:i/>
                <w:sz w:val="14"/>
                <w:szCs w:val="14"/>
              </w:rPr>
            </w:pPr>
            <w:r w:rsidRPr="002E68EB">
              <w:rPr>
                <w:rFonts w:ascii="Arial" w:hAnsi="Arial" w:cs="Arial"/>
                <w:i/>
                <w:sz w:val="14"/>
                <w:szCs w:val="14"/>
              </w:rPr>
              <w:t xml:space="preserve">            12,00 </w:t>
            </w:r>
          </w:p>
        </w:tc>
      </w:tr>
      <w:tr w:rsidR="002E68EB" w:rsidRPr="002E68EB">
        <w:trPr>
          <w:trHeight w:val="367"/>
        </w:trPr>
        <w:tc>
          <w:tcPr>
            <w:tcW w:w="462"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03-ene-05</w:t>
            </w:r>
          </w:p>
        </w:tc>
        <w:tc>
          <w:tcPr>
            <w:tcW w:w="336"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AF</w:t>
            </w:r>
          </w:p>
        </w:tc>
        <w:tc>
          <w:tcPr>
            <w:tcW w:w="672" w:type="pct"/>
            <w:shd w:val="clear" w:color="auto" w:fill="FFFFFF"/>
            <w:noWrap/>
            <w:vAlign w:val="bottom"/>
          </w:tcPr>
          <w:p w:rsidR="00B763E5" w:rsidRPr="002E68EB" w:rsidRDefault="00B763E5" w:rsidP="002E68EB">
            <w:pPr>
              <w:spacing w:line="360" w:lineRule="auto"/>
              <w:rPr>
                <w:rFonts w:ascii="Arial" w:hAnsi="Arial" w:cs="Arial"/>
                <w:i/>
                <w:sz w:val="14"/>
                <w:szCs w:val="14"/>
              </w:rPr>
            </w:pPr>
            <w:r w:rsidRPr="002E68EB">
              <w:rPr>
                <w:rFonts w:ascii="Arial" w:hAnsi="Arial" w:cs="Arial"/>
                <w:i/>
                <w:sz w:val="14"/>
                <w:szCs w:val="14"/>
              </w:rPr>
              <w:t>Máquinas y Equipos</w:t>
            </w:r>
          </w:p>
        </w:tc>
        <w:tc>
          <w:tcPr>
            <w:tcW w:w="1176" w:type="pct"/>
            <w:shd w:val="clear" w:color="auto" w:fill="FFFFFF"/>
            <w:noWrap/>
            <w:vAlign w:val="bottom"/>
          </w:tcPr>
          <w:p w:rsidR="00B763E5" w:rsidRPr="002E68EB" w:rsidRDefault="00B763E5" w:rsidP="002E68EB">
            <w:pPr>
              <w:spacing w:line="360" w:lineRule="auto"/>
              <w:rPr>
                <w:rFonts w:ascii="Arial" w:hAnsi="Arial" w:cs="Arial"/>
                <w:i/>
                <w:sz w:val="14"/>
                <w:szCs w:val="14"/>
                <w:lang w:val="es-ES"/>
              </w:rPr>
            </w:pPr>
            <w:r w:rsidRPr="002E68EB">
              <w:rPr>
                <w:rFonts w:ascii="Arial" w:hAnsi="Arial" w:cs="Arial"/>
                <w:i/>
                <w:sz w:val="14"/>
                <w:szCs w:val="14"/>
                <w:lang w:val="es-ES"/>
              </w:rPr>
              <w:t>Compresor y soplete de pintura</w:t>
            </w:r>
          </w:p>
        </w:tc>
        <w:tc>
          <w:tcPr>
            <w:tcW w:w="505"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03-ene-05</w:t>
            </w:r>
          </w:p>
        </w:tc>
        <w:tc>
          <w:tcPr>
            <w:tcW w:w="336"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10</w:t>
            </w:r>
          </w:p>
        </w:tc>
        <w:tc>
          <w:tcPr>
            <w:tcW w:w="533"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01-ene-15</w:t>
            </w:r>
          </w:p>
        </w:tc>
        <w:tc>
          <w:tcPr>
            <w:tcW w:w="499" w:type="pct"/>
            <w:shd w:val="clear" w:color="auto" w:fill="FFFFFF"/>
            <w:noWrap/>
            <w:vAlign w:val="bottom"/>
          </w:tcPr>
          <w:p w:rsidR="00B763E5" w:rsidRPr="002E68EB" w:rsidRDefault="00B763E5" w:rsidP="002E68EB">
            <w:pPr>
              <w:spacing w:line="360" w:lineRule="auto"/>
              <w:jc w:val="right"/>
              <w:rPr>
                <w:rFonts w:ascii="Arial" w:hAnsi="Arial" w:cs="Arial"/>
                <w:i/>
                <w:sz w:val="14"/>
                <w:szCs w:val="14"/>
              </w:rPr>
            </w:pPr>
            <w:r w:rsidRPr="002E68EB">
              <w:rPr>
                <w:rFonts w:ascii="Arial" w:hAnsi="Arial" w:cs="Arial"/>
                <w:i/>
                <w:sz w:val="14"/>
                <w:szCs w:val="14"/>
              </w:rPr>
              <w:t>560,00</w:t>
            </w:r>
          </w:p>
        </w:tc>
        <w:tc>
          <w:tcPr>
            <w:tcW w:w="481" w:type="pct"/>
            <w:shd w:val="clear" w:color="auto" w:fill="FFFFFF"/>
            <w:noWrap/>
            <w:vAlign w:val="bottom"/>
          </w:tcPr>
          <w:p w:rsidR="00B763E5" w:rsidRPr="002E68EB" w:rsidRDefault="00B763E5" w:rsidP="002E68EB">
            <w:pPr>
              <w:spacing w:line="360" w:lineRule="auto"/>
              <w:rPr>
                <w:rFonts w:ascii="Arial" w:hAnsi="Arial" w:cs="Arial"/>
                <w:i/>
                <w:sz w:val="14"/>
                <w:szCs w:val="14"/>
              </w:rPr>
            </w:pPr>
            <w:r w:rsidRPr="002E68EB">
              <w:rPr>
                <w:rFonts w:ascii="Arial" w:hAnsi="Arial" w:cs="Arial"/>
                <w:i/>
                <w:sz w:val="14"/>
                <w:szCs w:val="14"/>
              </w:rPr>
              <w:t xml:space="preserve">            56,00 </w:t>
            </w:r>
          </w:p>
        </w:tc>
      </w:tr>
      <w:tr w:rsidR="002E68EB" w:rsidRPr="002E68EB">
        <w:trPr>
          <w:trHeight w:val="367"/>
        </w:trPr>
        <w:tc>
          <w:tcPr>
            <w:tcW w:w="462"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03-ene-05</w:t>
            </w:r>
          </w:p>
        </w:tc>
        <w:tc>
          <w:tcPr>
            <w:tcW w:w="336"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AF</w:t>
            </w:r>
          </w:p>
        </w:tc>
        <w:tc>
          <w:tcPr>
            <w:tcW w:w="672" w:type="pct"/>
            <w:shd w:val="clear" w:color="auto" w:fill="FFFFFF"/>
            <w:noWrap/>
            <w:vAlign w:val="bottom"/>
          </w:tcPr>
          <w:p w:rsidR="00B763E5" w:rsidRPr="002E68EB" w:rsidRDefault="00A70D79" w:rsidP="002E68EB">
            <w:pPr>
              <w:spacing w:line="360" w:lineRule="auto"/>
              <w:rPr>
                <w:rFonts w:ascii="Arial" w:hAnsi="Arial" w:cs="Arial"/>
                <w:i/>
                <w:sz w:val="14"/>
                <w:szCs w:val="14"/>
              </w:rPr>
            </w:pPr>
            <w:r w:rsidRPr="002E68EB">
              <w:rPr>
                <w:rFonts w:ascii="Arial" w:hAnsi="Arial" w:cs="Arial"/>
                <w:i/>
                <w:sz w:val="14"/>
                <w:szCs w:val="14"/>
              </w:rPr>
              <w:t>Vehículo</w:t>
            </w:r>
          </w:p>
        </w:tc>
        <w:tc>
          <w:tcPr>
            <w:tcW w:w="1176" w:type="pct"/>
            <w:shd w:val="clear" w:color="auto" w:fill="FFFFFF"/>
            <w:noWrap/>
            <w:vAlign w:val="bottom"/>
          </w:tcPr>
          <w:p w:rsidR="00B763E5" w:rsidRPr="002E68EB" w:rsidRDefault="00B763E5" w:rsidP="002E68EB">
            <w:pPr>
              <w:spacing w:line="360" w:lineRule="auto"/>
              <w:rPr>
                <w:rFonts w:ascii="Arial" w:hAnsi="Arial" w:cs="Arial"/>
                <w:i/>
                <w:sz w:val="14"/>
                <w:szCs w:val="14"/>
              </w:rPr>
            </w:pPr>
            <w:r w:rsidRPr="002E68EB">
              <w:rPr>
                <w:rFonts w:ascii="Arial" w:hAnsi="Arial" w:cs="Arial"/>
                <w:i/>
                <w:sz w:val="14"/>
                <w:szCs w:val="14"/>
              </w:rPr>
              <w:t>Camión</w:t>
            </w:r>
          </w:p>
        </w:tc>
        <w:tc>
          <w:tcPr>
            <w:tcW w:w="505"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03-ene-05</w:t>
            </w:r>
          </w:p>
        </w:tc>
        <w:tc>
          <w:tcPr>
            <w:tcW w:w="336"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5</w:t>
            </w:r>
          </w:p>
        </w:tc>
        <w:tc>
          <w:tcPr>
            <w:tcW w:w="533"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02-ene-10</w:t>
            </w:r>
          </w:p>
        </w:tc>
        <w:tc>
          <w:tcPr>
            <w:tcW w:w="499" w:type="pct"/>
            <w:shd w:val="clear" w:color="auto" w:fill="FFFFFF"/>
            <w:noWrap/>
            <w:vAlign w:val="bottom"/>
          </w:tcPr>
          <w:p w:rsidR="00B763E5" w:rsidRPr="002E68EB" w:rsidRDefault="00B763E5" w:rsidP="002E68EB">
            <w:pPr>
              <w:spacing w:line="360" w:lineRule="auto"/>
              <w:jc w:val="right"/>
              <w:rPr>
                <w:rFonts w:ascii="Arial" w:hAnsi="Arial" w:cs="Arial"/>
                <w:i/>
                <w:sz w:val="14"/>
                <w:szCs w:val="14"/>
              </w:rPr>
            </w:pPr>
            <w:r w:rsidRPr="002E68EB">
              <w:rPr>
                <w:rFonts w:ascii="Arial" w:hAnsi="Arial" w:cs="Arial"/>
                <w:i/>
                <w:sz w:val="14"/>
                <w:szCs w:val="14"/>
              </w:rPr>
              <w:t>12.000,00</w:t>
            </w:r>
          </w:p>
        </w:tc>
        <w:tc>
          <w:tcPr>
            <w:tcW w:w="481" w:type="pct"/>
            <w:shd w:val="clear" w:color="auto" w:fill="FFFFFF"/>
            <w:noWrap/>
            <w:vAlign w:val="bottom"/>
          </w:tcPr>
          <w:p w:rsidR="00B763E5" w:rsidRPr="002E68EB" w:rsidRDefault="00B763E5" w:rsidP="002E68EB">
            <w:pPr>
              <w:spacing w:line="360" w:lineRule="auto"/>
              <w:rPr>
                <w:rFonts w:ascii="Arial" w:hAnsi="Arial" w:cs="Arial"/>
                <w:i/>
                <w:sz w:val="14"/>
                <w:szCs w:val="14"/>
              </w:rPr>
            </w:pPr>
            <w:r w:rsidRPr="002E68EB">
              <w:rPr>
                <w:rFonts w:ascii="Arial" w:hAnsi="Arial" w:cs="Arial"/>
                <w:i/>
                <w:sz w:val="14"/>
                <w:szCs w:val="14"/>
              </w:rPr>
              <w:t xml:space="preserve">       2.400,00 </w:t>
            </w:r>
          </w:p>
        </w:tc>
      </w:tr>
      <w:tr w:rsidR="002E68EB" w:rsidRPr="002E68EB">
        <w:trPr>
          <w:trHeight w:val="367"/>
        </w:trPr>
        <w:tc>
          <w:tcPr>
            <w:tcW w:w="462"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01-ene-08</w:t>
            </w:r>
          </w:p>
        </w:tc>
        <w:tc>
          <w:tcPr>
            <w:tcW w:w="336"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AF</w:t>
            </w:r>
          </w:p>
        </w:tc>
        <w:tc>
          <w:tcPr>
            <w:tcW w:w="672" w:type="pct"/>
            <w:shd w:val="clear" w:color="auto" w:fill="FFFFFF"/>
            <w:noWrap/>
            <w:vAlign w:val="bottom"/>
          </w:tcPr>
          <w:p w:rsidR="00B763E5" w:rsidRPr="002E68EB" w:rsidRDefault="00B763E5" w:rsidP="002E68EB">
            <w:pPr>
              <w:spacing w:line="360" w:lineRule="auto"/>
              <w:rPr>
                <w:rFonts w:ascii="Arial" w:hAnsi="Arial" w:cs="Arial"/>
                <w:i/>
                <w:sz w:val="14"/>
                <w:szCs w:val="14"/>
              </w:rPr>
            </w:pPr>
            <w:r w:rsidRPr="002E68EB">
              <w:rPr>
                <w:rFonts w:ascii="Arial" w:hAnsi="Arial" w:cs="Arial"/>
                <w:i/>
                <w:sz w:val="14"/>
                <w:szCs w:val="14"/>
              </w:rPr>
              <w:t>Equipo de Computac.</w:t>
            </w:r>
          </w:p>
        </w:tc>
        <w:tc>
          <w:tcPr>
            <w:tcW w:w="1176" w:type="pct"/>
            <w:shd w:val="clear" w:color="auto" w:fill="FFFFFF"/>
            <w:noWrap/>
            <w:vAlign w:val="bottom"/>
          </w:tcPr>
          <w:p w:rsidR="00B763E5" w:rsidRPr="002E68EB" w:rsidRDefault="00B763E5" w:rsidP="002E68EB">
            <w:pPr>
              <w:spacing w:line="360" w:lineRule="auto"/>
              <w:rPr>
                <w:rFonts w:ascii="Arial" w:hAnsi="Arial" w:cs="Arial"/>
                <w:i/>
                <w:sz w:val="14"/>
                <w:szCs w:val="14"/>
              </w:rPr>
            </w:pPr>
            <w:r w:rsidRPr="002E68EB">
              <w:rPr>
                <w:rFonts w:ascii="Arial" w:hAnsi="Arial" w:cs="Arial"/>
                <w:i/>
                <w:sz w:val="14"/>
                <w:szCs w:val="14"/>
              </w:rPr>
              <w:t>6 Computadoras</w:t>
            </w:r>
          </w:p>
        </w:tc>
        <w:tc>
          <w:tcPr>
            <w:tcW w:w="505"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01-ene-08</w:t>
            </w:r>
          </w:p>
        </w:tc>
        <w:tc>
          <w:tcPr>
            <w:tcW w:w="336"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3</w:t>
            </w:r>
          </w:p>
        </w:tc>
        <w:tc>
          <w:tcPr>
            <w:tcW w:w="533" w:type="pct"/>
            <w:shd w:val="clear" w:color="auto" w:fill="FFFFFF"/>
            <w:noWrap/>
            <w:vAlign w:val="bottom"/>
          </w:tcPr>
          <w:p w:rsidR="00B763E5" w:rsidRPr="002E68EB" w:rsidRDefault="00B763E5" w:rsidP="002E68EB">
            <w:pPr>
              <w:spacing w:line="360" w:lineRule="auto"/>
              <w:jc w:val="center"/>
              <w:rPr>
                <w:rFonts w:ascii="Arial" w:hAnsi="Arial" w:cs="Arial"/>
                <w:i/>
                <w:sz w:val="14"/>
                <w:szCs w:val="14"/>
              </w:rPr>
            </w:pPr>
            <w:r w:rsidRPr="002E68EB">
              <w:rPr>
                <w:rFonts w:ascii="Arial" w:hAnsi="Arial" w:cs="Arial"/>
                <w:i/>
                <w:sz w:val="14"/>
                <w:szCs w:val="14"/>
              </w:rPr>
              <w:t>31-dic-10</w:t>
            </w:r>
          </w:p>
        </w:tc>
        <w:tc>
          <w:tcPr>
            <w:tcW w:w="499" w:type="pct"/>
            <w:shd w:val="clear" w:color="auto" w:fill="FFFFFF"/>
            <w:noWrap/>
            <w:vAlign w:val="bottom"/>
          </w:tcPr>
          <w:p w:rsidR="00B763E5" w:rsidRPr="002E68EB" w:rsidRDefault="00B763E5" w:rsidP="002E68EB">
            <w:pPr>
              <w:spacing w:line="360" w:lineRule="auto"/>
              <w:jc w:val="right"/>
              <w:rPr>
                <w:rFonts w:ascii="Arial" w:hAnsi="Arial" w:cs="Arial"/>
                <w:i/>
                <w:sz w:val="14"/>
                <w:szCs w:val="14"/>
              </w:rPr>
            </w:pPr>
            <w:r w:rsidRPr="002E68EB">
              <w:rPr>
                <w:rFonts w:ascii="Arial" w:hAnsi="Arial" w:cs="Arial"/>
                <w:i/>
                <w:sz w:val="14"/>
                <w:szCs w:val="14"/>
              </w:rPr>
              <w:t>2.400,00</w:t>
            </w:r>
          </w:p>
        </w:tc>
        <w:tc>
          <w:tcPr>
            <w:tcW w:w="481" w:type="pct"/>
            <w:shd w:val="clear" w:color="auto" w:fill="FFFFFF"/>
            <w:noWrap/>
            <w:vAlign w:val="bottom"/>
          </w:tcPr>
          <w:p w:rsidR="00B763E5" w:rsidRPr="002E68EB" w:rsidRDefault="00B763E5" w:rsidP="002E68EB">
            <w:pPr>
              <w:spacing w:line="360" w:lineRule="auto"/>
              <w:rPr>
                <w:rFonts w:ascii="Arial" w:hAnsi="Arial" w:cs="Arial"/>
                <w:i/>
                <w:sz w:val="14"/>
                <w:szCs w:val="14"/>
              </w:rPr>
            </w:pPr>
            <w:r w:rsidRPr="002E68EB">
              <w:rPr>
                <w:rFonts w:ascii="Arial" w:hAnsi="Arial" w:cs="Arial"/>
                <w:i/>
                <w:sz w:val="14"/>
                <w:szCs w:val="14"/>
              </w:rPr>
              <w:t xml:space="preserve">          800,00 </w:t>
            </w:r>
          </w:p>
        </w:tc>
      </w:tr>
      <w:tr w:rsidR="002E68EB" w:rsidRPr="002E68EB">
        <w:trPr>
          <w:trHeight w:val="367"/>
        </w:trPr>
        <w:tc>
          <w:tcPr>
            <w:tcW w:w="462" w:type="pct"/>
            <w:shd w:val="clear" w:color="auto" w:fill="DBE5F1"/>
            <w:noWrap/>
            <w:vAlign w:val="bottom"/>
          </w:tcPr>
          <w:p w:rsidR="00B763E5" w:rsidRPr="002E68EB" w:rsidRDefault="00B763E5" w:rsidP="002E68EB">
            <w:pPr>
              <w:spacing w:line="360" w:lineRule="auto"/>
              <w:rPr>
                <w:rFonts w:ascii="Arial" w:hAnsi="Arial" w:cs="Arial"/>
                <w:b/>
                <w:bCs/>
                <w:i/>
                <w:sz w:val="14"/>
                <w:szCs w:val="14"/>
              </w:rPr>
            </w:pPr>
            <w:r w:rsidRPr="002E68EB">
              <w:rPr>
                <w:rFonts w:ascii="Arial" w:hAnsi="Arial" w:cs="Arial"/>
                <w:b/>
                <w:bCs/>
                <w:i/>
                <w:sz w:val="14"/>
                <w:szCs w:val="14"/>
              </w:rPr>
              <w:t xml:space="preserve">SUMAN </w:t>
            </w:r>
          </w:p>
        </w:tc>
        <w:tc>
          <w:tcPr>
            <w:tcW w:w="336" w:type="pct"/>
            <w:shd w:val="clear" w:color="auto" w:fill="DBE5F1"/>
            <w:noWrap/>
            <w:vAlign w:val="bottom"/>
          </w:tcPr>
          <w:p w:rsidR="00B763E5" w:rsidRPr="002E68EB" w:rsidRDefault="00B763E5" w:rsidP="002E68EB">
            <w:pPr>
              <w:spacing w:line="360" w:lineRule="auto"/>
              <w:rPr>
                <w:rFonts w:ascii="Arial" w:hAnsi="Arial" w:cs="Arial"/>
                <w:b/>
                <w:bCs/>
                <w:i/>
                <w:sz w:val="14"/>
                <w:szCs w:val="14"/>
              </w:rPr>
            </w:pPr>
            <w:r w:rsidRPr="002E68EB">
              <w:rPr>
                <w:rFonts w:ascii="Arial" w:hAnsi="Arial" w:cs="Arial"/>
                <w:b/>
                <w:bCs/>
                <w:i/>
                <w:sz w:val="14"/>
                <w:szCs w:val="14"/>
              </w:rPr>
              <w:t> </w:t>
            </w:r>
          </w:p>
        </w:tc>
        <w:tc>
          <w:tcPr>
            <w:tcW w:w="672" w:type="pct"/>
            <w:shd w:val="clear" w:color="auto" w:fill="DBE5F1"/>
            <w:noWrap/>
            <w:vAlign w:val="bottom"/>
          </w:tcPr>
          <w:p w:rsidR="00B763E5" w:rsidRPr="002E68EB" w:rsidRDefault="00B763E5" w:rsidP="002E68EB">
            <w:pPr>
              <w:spacing w:line="360" w:lineRule="auto"/>
              <w:rPr>
                <w:rFonts w:ascii="Arial" w:hAnsi="Arial" w:cs="Arial"/>
                <w:b/>
                <w:bCs/>
                <w:i/>
                <w:sz w:val="14"/>
                <w:szCs w:val="14"/>
              </w:rPr>
            </w:pPr>
            <w:r w:rsidRPr="002E68EB">
              <w:rPr>
                <w:rFonts w:ascii="Arial" w:hAnsi="Arial" w:cs="Arial"/>
                <w:b/>
                <w:bCs/>
                <w:i/>
                <w:sz w:val="14"/>
                <w:szCs w:val="14"/>
              </w:rPr>
              <w:t> </w:t>
            </w:r>
          </w:p>
        </w:tc>
        <w:tc>
          <w:tcPr>
            <w:tcW w:w="1176" w:type="pct"/>
            <w:shd w:val="clear" w:color="auto" w:fill="DBE5F1"/>
            <w:noWrap/>
            <w:vAlign w:val="bottom"/>
          </w:tcPr>
          <w:p w:rsidR="00B763E5" w:rsidRPr="002E68EB" w:rsidRDefault="00B763E5" w:rsidP="002E68EB">
            <w:pPr>
              <w:spacing w:line="360" w:lineRule="auto"/>
              <w:rPr>
                <w:rFonts w:ascii="Arial" w:hAnsi="Arial" w:cs="Arial"/>
                <w:b/>
                <w:bCs/>
                <w:i/>
                <w:sz w:val="14"/>
                <w:szCs w:val="14"/>
              </w:rPr>
            </w:pPr>
            <w:r w:rsidRPr="002E68EB">
              <w:rPr>
                <w:rFonts w:ascii="Arial" w:hAnsi="Arial" w:cs="Arial"/>
                <w:b/>
                <w:bCs/>
                <w:i/>
                <w:sz w:val="14"/>
                <w:szCs w:val="14"/>
              </w:rPr>
              <w:t> </w:t>
            </w:r>
          </w:p>
        </w:tc>
        <w:tc>
          <w:tcPr>
            <w:tcW w:w="505" w:type="pct"/>
            <w:shd w:val="clear" w:color="auto" w:fill="DBE5F1"/>
            <w:noWrap/>
            <w:vAlign w:val="bottom"/>
          </w:tcPr>
          <w:p w:rsidR="00B763E5" w:rsidRPr="002E68EB" w:rsidRDefault="00B763E5" w:rsidP="002E68EB">
            <w:pPr>
              <w:spacing w:line="360" w:lineRule="auto"/>
              <w:rPr>
                <w:rFonts w:ascii="Arial" w:hAnsi="Arial" w:cs="Arial"/>
                <w:b/>
                <w:bCs/>
                <w:i/>
                <w:sz w:val="14"/>
                <w:szCs w:val="14"/>
              </w:rPr>
            </w:pPr>
            <w:r w:rsidRPr="002E68EB">
              <w:rPr>
                <w:rFonts w:ascii="Arial" w:hAnsi="Arial" w:cs="Arial"/>
                <w:b/>
                <w:bCs/>
                <w:i/>
                <w:sz w:val="14"/>
                <w:szCs w:val="14"/>
              </w:rPr>
              <w:t> </w:t>
            </w:r>
          </w:p>
        </w:tc>
        <w:tc>
          <w:tcPr>
            <w:tcW w:w="336" w:type="pct"/>
            <w:shd w:val="clear" w:color="auto" w:fill="DBE5F1"/>
            <w:noWrap/>
            <w:vAlign w:val="bottom"/>
          </w:tcPr>
          <w:p w:rsidR="00B763E5" w:rsidRPr="002E68EB" w:rsidRDefault="00B763E5" w:rsidP="002E68EB">
            <w:pPr>
              <w:spacing w:line="360" w:lineRule="auto"/>
              <w:rPr>
                <w:rFonts w:ascii="Arial" w:hAnsi="Arial" w:cs="Arial"/>
                <w:b/>
                <w:bCs/>
                <w:i/>
                <w:sz w:val="14"/>
                <w:szCs w:val="14"/>
              </w:rPr>
            </w:pPr>
            <w:r w:rsidRPr="002E68EB">
              <w:rPr>
                <w:rFonts w:ascii="Arial" w:hAnsi="Arial" w:cs="Arial"/>
                <w:b/>
                <w:bCs/>
                <w:i/>
                <w:sz w:val="14"/>
                <w:szCs w:val="14"/>
              </w:rPr>
              <w:t> </w:t>
            </w:r>
          </w:p>
        </w:tc>
        <w:tc>
          <w:tcPr>
            <w:tcW w:w="533" w:type="pct"/>
            <w:shd w:val="clear" w:color="auto" w:fill="DBE5F1"/>
            <w:noWrap/>
            <w:vAlign w:val="bottom"/>
          </w:tcPr>
          <w:p w:rsidR="00B763E5" w:rsidRPr="002E68EB" w:rsidRDefault="00B763E5" w:rsidP="002E68EB">
            <w:pPr>
              <w:spacing w:line="360" w:lineRule="auto"/>
              <w:rPr>
                <w:rFonts w:ascii="Arial" w:hAnsi="Arial" w:cs="Arial"/>
                <w:b/>
                <w:bCs/>
                <w:i/>
                <w:sz w:val="14"/>
                <w:szCs w:val="14"/>
              </w:rPr>
            </w:pPr>
            <w:r w:rsidRPr="002E68EB">
              <w:rPr>
                <w:rFonts w:ascii="Arial" w:hAnsi="Arial" w:cs="Arial"/>
                <w:b/>
                <w:bCs/>
                <w:i/>
                <w:sz w:val="14"/>
                <w:szCs w:val="14"/>
              </w:rPr>
              <w:t> </w:t>
            </w:r>
          </w:p>
        </w:tc>
        <w:tc>
          <w:tcPr>
            <w:tcW w:w="499" w:type="pct"/>
            <w:shd w:val="clear" w:color="auto" w:fill="DBE5F1"/>
            <w:noWrap/>
            <w:vAlign w:val="bottom"/>
          </w:tcPr>
          <w:p w:rsidR="00B763E5" w:rsidRPr="002E68EB" w:rsidRDefault="00B763E5" w:rsidP="002E68EB">
            <w:pPr>
              <w:spacing w:line="360" w:lineRule="auto"/>
              <w:rPr>
                <w:rFonts w:ascii="Arial" w:hAnsi="Arial" w:cs="Arial"/>
                <w:b/>
                <w:bCs/>
                <w:i/>
                <w:sz w:val="14"/>
                <w:szCs w:val="14"/>
              </w:rPr>
            </w:pPr>
            <w:r w:rsidRPr="002E68EB">
              <w:rPr>
                <w:rFonts w:ascii="Arial" w:hAnsi="Arial" w:cs="Arial"/>
                <w:b/>
                <w:bCs/>
                <w:i/>
                <w:sz w:val="14"/>
                <w:szCs w:val="14"/>
              </w:rPr>
              <w:t xml:space="preserve">  36.246,68 </w:t>
            </w:r>
          </w:p>
        </w:tc>
        <w:tc>
          <w:tcPr>
            <w:tcW w:w="481" w:type="pct"/>
            <w:shd w:val="clear" w:color="auto" w:fill="DBE5F1"/>
            <w:noWrap/>
            <w:vAlign w:val="bottom"/>
          </w:tcPr>
          <w:p w:rsidR="00B763E5" w:rsidRPr="002E68EB" w:rsidRDefault="00B763E5" w:rsidP="002E68EB">
            <w:pPr>
              <w:spacing w:line="360" w:lineRule="auto"/>
              <w:rPr>
                <w:rFonts w:ascii="Arial" w:hAnsi="Arial" w:cs="Arial"/>
                <w:b/>
                <w:bCs/>
                <w:i/>
                <w:sz w:val="14"/>
                <w:szCs w:val="14"/>
              </w:rPr>
            </w:pPr>
            <w:r w:rsidRPr="002E68EB">
              <w:rPr>
                <w:rFonts w:ascii="Arial" w:hAnsi="Arial" w:cs="Arial"/>
                <w:b/>
                <w:bCs/>
                <w:i/>
                <w:sz w:val="14"/>
                <w:szCs w:val="14"/>
              </w:rPr>
              <w:t xml:space="preserve">       4.945,52 </w:t>
            </w:r>
          </w:p>
        </w:tc>
      </w:tr>
    </w:tbl>
    <w:p w:rsidR="00B763E5" w:rsidRPr="004F58A8" w:rsidRDefault="00B763E5" w:rsidP="00B763E5">
      <w:pPr>
        <w:spacing w:line="360" w:lineRule="auto"/>
        <w:jc w:val="both"/>
        <w:rPr>
          <w:rFonts w:ascii="Arial" w:hAnsi="Arial" w:cs="Arial"/>
          <w:b/>
          <w:u w:val="single"/>
          <w:lang w:val="es-EC"/>
        </w:rPr>
      </w:pPr>
      <w:r w:rsidRPr="004F58A8">
        <w:rPr>
          <w:rFonts w:ascii="Arial" w:hAnsi="Arial" w:cs="Arial"/>
          <w:b/>
          <w:noProof/>
          <w:u w:val="single"/>
        </w:rPr>
        <w:pict>
          <v:shape id="_x0000_s1401" type="#_x0000_t202" style="position:absolute;left:0;text-align:left;margin-left:-7.2pt;margin-top:411.05pt;width:399.2pt;height:39.1pt;z-index:251658240;mso-position-horizontal-relative:text;mso-position-vertical-relative:text" stroked="f">
            <v:textbox style="mso-next-textbox:#_x0000_s1401;mso-direction-alt:auto">
              <w:txbxContent>
                <w:p w:rsidR="001B6FDF" w:rsidRPr="002E68EB" w:rsidRDefault="001B6FDF" w:rsidP="00B763E5">
                  <w:pPr>
                    <w:autoSpaceDE w:val="0"/>
                    <w:autoSpaceDN w:val="0"/>
                    <w:adjustRightInd w:val="0"/>
                    <w:rPr>
                      <w:rFonts w:ascii="Times New Roman" w:hAnsi="Times New Roman"/>
                      <w:sz w:val="20"/>
                      <w:szCs w:val="20"/>
                    </w:rPr>
                  </w:pPr>
                  <w:r w:rsidRPr="002E68EB">
                    <w:rPr>
                      <w:rFonts w:ascii="Times New Roman" w:hAnsi="Times New Roman"/>
                      <w:sz w:val="20"/>
                      <w:szCs w:val="20"/>
                    </w:rPr>
                    <w:t xml:space="preserve">Fuente: Información Financiera “AJ” </w:t>
                  </w:r>
                </w:p>
                <w:p w:rsidR="001B6FDF" w:rsidRPr="002E68EB" w:rsidRDefault="001B6FDF" w:rsidP="00B763E5">
                  <w:pPr>
                    <w:rPr>
                      <w:rFonts w:ascii="Times New Roman" w:hAnsi="Times New Roman"/>
                      <w:sz w:val="20"/>
                      <w:szCs w:val="20"/>
                    </w:rPr>
                  </w:pPr>
                  <w:r w:rsidRPr="002E68EB">
                    <w:rPr>
                      <w:rFonts w:ascii="Times New Roman" w:hAnsi="Times New Roman"/>
                      <w:sz w:val="20"/>
                      <w:szCs w:val="20"/>
                    </w:rPr>
                    <w:t>Elaborado por: Las Autoras</w:t>
                  </w:r>
                </w:p>
              </w:txbxContent>
            </v:textbox>
          </v:shape>
        </w:pict>
      </w:r>
    </w:p>
    <w:p w:rsidR="009D3768" w:rsidRPr="004F58A8" w:rsidRDefault="009D3768" w:rsidP="006F738D">
      <w:pPr>
        <w:spacing w:line="360" w:lineRule="auto"/>
        <w:ind w:left="1077"/>
        <w:jc w:val="both"/>
        <w:rPr>
          <w:rFonts w:ascii="Arial" w:hAnsi="Arial" w:cs="Arial"/>
          <w:b/>
          <w:u w:val="single"/>
        </w:rPr>
      </w:pPr>
    </w:p>
    <w:p w:rsidR="009D3768" w:rsidRDefault="009D3768" w:rsidP="006F738D">
      <w:pPr>
        <w:spacing w:line="360" w:lineRule="auto"/>
        <w:ind w:left="1077"/>
        <w:jc w:val="both"/>
        <w:rPr>
          <w:rFonts w:ascii="Arial" w:hAnsi="Arial" w:cs="Arial"/>
          <w:b/>
          <w:u w:val="single"/>
        </w:rPr>
      </w:pPr>
      <w:r w:rsidRPr="004F58A8">
        <w:rPr>
          <w:rFonts w:ascii="Arial" w:hAnsi="Arial" w:cs="Arial"/>
          <w:b/>
          <w:u w:val="single"/>
        </w:rPr>
        <w:t xml:space="preserve"> </w:t>
      </w:r>
    </w:p>
    <w:p w:rsidR="00FC6B97" w:rsidRPr="004F58A8" w:rsidRDefault="00FC6B97" w:rsidP="006F738D">
      <w:pPr>
        <w:spacing w:line="360" w:lineRule="auto"/>
        <w:ind w:left="1077"/>
        <w:jc w:val="both"/>
        <w:rPr>
          <w:rFonts w:ascii="Arial" w:hAnsi="Arial" w:cs="Arial"/>
          <w:b/>
          <w:u w:val="single"/>
        </w:rPr>
      </w:pPr>
    </w:p>
    <w:p w:rsidR="007564A3" w:rsidRPr="004F58A8" w:rsidRDefault="009D3768" w:rsidP="00A3535E">
      <w:pPr>
        <w:numPr>
          <w:ilvl w:val="1"/>
          <w:numId w:val="27"/>
        </w:numPr>
        <w:tabs>
          <w:tab w:val="clear" w:pos="1440"/>
          <w:tab w:val="num" w:pos="360"/>
        </w:tabs>
        <w:spacing w:line="360" w:lineRule="auto"/>
        <w:ind w:left="360"/>
        <w:jc w:val="both"/>
        <w:rPr>
          <w:rFonts w:ascii="Arial" w:hAnsi="Arial" w:cs="Arial"/>
          <w:b/>
          <w:u w:val="single"/>
          <w:lang w:val="es-ES"/>
        </w:rPr>
      </w:pPr>
      <w:r w:rsidRPr="004F58A8">
        <w:rPr>
          <w:rFonts w:ascii="Arial" w:hAnsi="Arial" w:cs="Arial"/>
          <w:u w:val="single"/>
          <w:lang w:val="es-ES"/>
        </w:rPr>
        <w:t>Gastos de amortización:</w:t>
      </w:r>
      <w:r w:rsidRPr="004F58A8">
        <w:rPr>
          <w:rFonts w:ascii="Arial" w:hAnsi="Arial" w:cs="Arial"/>
          <w:lang w:val="es-ES"/>
        </w:rPr>
        <w:t xml:space="preserve"> Corresponden a la amortización de aquellos gastos diferidos cargados al activo en el periodo de pre-operación de la empresa, y de aquellos activos diferidos que se adquirirán para la aplicación del presente proyecto.</w:t>
      </w:r>
      <w:r w:rsidRPr="004F58A8">
        <w:rPr>
          <w:rFonts w:ascii="Arial" w:hAnsi="Arial" w:cs="Arial"/>
          <w:b/>
          <w:u w:val="single"/>
          <w:lang w:val="es-ES"/>
        </w:rPr>
        <w:t xml:space="preserve">  </w:t>
      </w:r>
    </w:p>
    <w:p w:rsidR="007564A3" w:rsidRPr="004F58A8" w:rsidRDefault="007564A3" w:rsidP="007564A3">
      <w:pPr>
        <w:spacing w:line="360" w:lineRule="auto"/>
        <w:jc w:val="both"/>
        <w:rPr>
          <w:rFonts w:ascii="Arial" w:hAnsi="Arial" w:cs="Arial"/>
          <w:b/>
          <w:u w:val="single"/>
          <w:lang w:val="es-ES"/>
        </w:rPr>
      </w:pPr>
    </w:p>
    <w:p w:rsidR="007564A3" w:rsidRPr="004F58A8" w:rsidRDefault="007564A3" w:rsidP="007564A3">
      <w:pPr>
        <w:spacing w:line="360" w:lineRule="auto"/>
        <w:jc w:val="center"/>
        <w:rPr>
          <w:rFonts w:ascii="Arial" w:hAnsi="Arial" w:cs="Arial"/>
          <w:b/>
          <w:i/>
          <w:lang w:val="es-EC"/>
        </w:rPr>
      </w:pPr>
      <w:r w:rsidRPr="004F58A8">
        <w:rPr>
          <w:rFonts w:ascii="Arial" w:hAnsi="Arial" w:cs="Arial"/>
          <w:b/>
          <w:i/>
          <w:lang w:val="es-EC"/>
        </w:rPr>
        <w:t>Tabla Nº 15: Proyección de Gastos de Amortización</w:t>
      </w:r>
    </w:p>
    <w:tbl>
      <w:tblPr>
        <w:tblpPr w:leftFromText="141" w:rightFromText="141" w:vertAnchor="text" w:horzAnchor="margin" w:tblpX="70" w:tblpY="373"/>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shd w:val="clear" w:color="auto" w:fill="FFFFFF"/>
        <w:tblLayout w:type="fixed"/>
        <w:tblCellMar>
          <w:left w:w="70" w:type="dxa"/>
          <w:right w:w="70" w:type="dxa"/>
        </w:tblCellMar>
        <w:tblLook w:val="0000"/>
      </w:tblPr>
      <w:tblGrid>
        <w:gridCol w:w="779"/>
        <w:gridCol w:w="366"/>
        <w:gridCol w:w="950"/>
        <w:gridCol w:w="2335"/>
        <w:gridCol w:w="779"/>
        <w:gridCol w:w="490"/>
        <w:gridCol w:w="724"/>
        <w:gridCol w:w="685"/>
        <w:gridCol w:w="958"/>
      </w:tblGrid>
      <w:tr w:rsidR="007564A3" w:rsidRPr="00FC6B97">
        <w:trPr>
          <w:trHeight w:val="300"/>
        </w:trPr>
        <w:tc>
          <w:tcPr>
            <w:tcW w:w="8066" w:type="dxa"/>
            <w:gridSpan w:val="9"/>
            <w:shd w:val="clear" w:color="auto" w:fill="DBE5F1"/>
            <w:noWrap/>
            <w:vAlign w:val="bottom"/>
          </w:tcPr>
          <w:p w:rsidR="007564A3" w:rsidRPr="00FC6B97" w:rsidRDefault="007564A3" w:rsidP="00FC6B97">
            <w:pPr>
              <w:spacing w:line="360" w:lineRule="auto"/>
              <w:jc w:val="center"/>
              <w:rPr>
                <w:rFonts w:ascii="Arial" w:hAnsi="Arial" w:cs="Arial"/>
                <w:b/>
                <w:bCs/>
                <w:i/>
                <w:sz w:val="14"/>
                <w:szCs w:val="14"/>
              </w:rPr>
            </w:pPr>
            <w:r w:rsidRPr="00FC6B97">
              <w:rPr>
                <w:rFonts w:ascii="Arial" w:hAnsi="Arial" w:cs="Arial"/>
                <w:b/>
                <w:bCs/>
                <w:i/>
                <w:sz w:val="14"/>
                <w:szCs w:val="14"/>
              </w:rPr>
              <w:t>ACTIVOS DIFERIDOS "ALMACENES JUANITO"</w:t>
            </w:r>
          </w:p>
        </w:tc>
      </w:tr>
      <w:tr w:rsidR="00FC6B97" w:rsidRPr="00FC6B97">
        <w:trPr>
          <w:trHeight w:val="300"/>
        </w:trPr>
        <w:tc>
          <w:tcPr>
            <w:tcW w:w="779" w:type="dxa"/>
            <w:shd w:val="clear" w:color="auto" w:fill="DBE5F1"/>
            <w:noWrap/>
            <w:vAlign w:val="bottom"/>
          </w:tcPr>
          <w:p w:rsidR="007564A3" w:rsidRPr="00FC6B97" w:rsidRDefault="007564A3" w:rsidP="00FC6B97">
            <w:pPr>
              <w:spacing w:line="360" w:lineRule="auto"/>
              <w:jc w:val="center"/>
              <w:rPr>
                <w:rFonts w:ascii="Arial" w:hAnsi="Arial" w:cs="Arial"/>
                <w:b/>
                <w:bCs/>
                <w:i/>
                <w:sz w:val="14"/>
                <w:szCs w:val="14"/>
              </w:rPr>
            </w:pPr>
            <w:r w:rsidRPr="00FC6B97">
              <w:rPr>
                <w:rFonts w:ascii="Arial" w:hAnsi="Arial" w:cs="Arial"/>
                <w:b/>
                <w:bCs/>
                <w:i/>
                <w:sz w:val="14"/>
                <w:szCs w:val="14"/>
              </w:rPr>
              <w:t>Fecha</w:t>
            </w:r>
          </w:p>
        </w:tc>
        <w:tc>
          <w:tcPr>
            <w:tcW w:w="366" w:type="dxa"/>
            <w:shd w:val="clear" w:color="auto" w:fill="DBE5F1"/>
            <w:noWrap/>
            <w:vAlign w:val="bottom"/>
          </w:tcPr>
          <w:p w:rsidR="007564A3" w:rsidRPr="00FC6B97" w:rsidRDefault="007564A3" w:rsidP="00FC6B97">
            <w:pPr>
              <w:spacing w:line="360" w:lineRule="auto"/>
              <w:jc w:val="center"/>
              <w:rPr>
                <w:rFonts w:ascii="Arial" w:hAnsi="Arial" w:cs="Arial"/>
                <w:b/>
                <w:bCs/>
                <w:i/>
                <w:sz w:val="14"/>
                <w:szCs w:val="14"/>
              </w:rPr>
            </w:pPr>
            <w:r w:rsidRPr="00FC6B97">
              <w:rPr>
                <w:rFonts w:ascii="Arial" w:hAnsi="Arial" w:cs="Arial"/>
                <w:b/>
                <w:bCs/>
                <w:i/>
                <w:sz w:val="14"/>
                <w:szCs w:val="14"/>
              </w:rPr>
              <w:t>Tipo</w:t>
            </w:r>
          </w:p>
        </w:tc>
        <w:tc>
          <w:tcPr>
            <w:tcW w:w="950" w:type="dxa"/>
            <w:shd w:val="clear" w:color="auto" w:fill="DBE5F1"/>
            <w:noWrap/>
            <w:vAlign w:val="bottom"/>
          </w:tcPr>
          <w:p w:rsidR="007564A3" w:rsidRPr="00FC6B97" w:rsidRDefault="007564A3" w:rsidP="00FC6B97">
            <w:pPr>
              <w:spacing w:line="360" w:lineRule="auto"/>
              <w:jc w:val="center"/>
              <w:rPr>
                <w:rFonts w:ascii="Arial" w:hAnsi="Arial" w:cs="Arial"/>
                <w:b/>
                <w:bCs/>
                <w:i/>
                <w:sz w:val="14"/>
                <w:szCs w:val="14"/>
              </w:rPr>
            </w:pPr>
            <w:r w:rsidRPr="00FC6B97">
              <w:rPr>
                <w:rFonts w:ascii="Arial" w:hAnsi="Arial" w:cs="Arial"/>
                <w:b/>
                <w:bCs/>
                <w:i/>
                <w:sz w:val="14"/>
                <w:szCs w:val="14"/>
              </w:rPr>
              <w:t>Clase</w:t>
            </w:r>
          </w:p>
        </w:tc>
        <w:tc>
          <w:tcPr>
            <w:tcW w:w="2335" w:type="dxa"/>
            <w:shd w:val="clear" w:color="auto" w:fill="DBE5F1"/>
            <w:noWrap/>
            <w:vAlign w:val="bottom"/>
          </w:tcPr>
          <w:p w:rsidR="007564A3" w:rsidRPr="00FC6B97" w:rsidRDefault="007564A3" w:rsidP="00FC6B97">
            <w:pPr>
              <w:spacing w:line="360" w:lineRule="auto"/>
              <w:jc w:val="center"/>
              <w:rPr>
                <w:rFonts w:ascii="Arial" w:hAnsi="Arial" w:cs="Arial"/>
                <w:b/>
                <w:bCs/>
                <w:i/>
                <w:sz w:val="14"/>
                <w:szCs w:val="14"/>
              </w:rPr>
            </w:pPr>
            <w:r w:rsidRPr="00FC6B97">
              <w:rPr>
                <w:rFonts w:ascii="Arial" w:hAnsi="Arial" w:cs="Arial"/>
                <w:b/>
                <w:bCs/>
                <w:i/>
                <w:sz w:val="14"/>
                <w:szCs w:val="14"/>
              </w:rPr>
              <w:t>Descripción</w:t>
            </w:r>
          </w:p>
        </w:tc>
        <w:tc>
          <w:tcPr>
            <w:tcW w:w="779" w:type="dxa"/>
            <w:shd w:val="clear" w:color="auto" w:fill="DBE5F1"/>
            <w:noWrap/>
            <w:vAlign w:val="bottom"/>
          </w:tcPr>
          <w:p w:rsidR="007564A3" w:rsidRPr="00FC6B97" w:rsidRDefault="007564A3" w:rsidP="00FC6B97">
            <w:pPr>
              <w:spacing w:line="360" w:lineRule="auto"/>
              <w:jc w:val="center"/>
              <w:rPr>
                <w:rFonts w:ascii="Arial" w:hAnsi="Arial" w:cs="Arial"/>
                <w:b/>
                <w:bCs/>
                <w:i/>
                <w:sz w:val="14"/>
                <w:szCs w:val="14"/>
              </w:rPr>
            </w:pPr>
            <w:r w:rsidRPr="00FC6B97">
              <w:rPr>
                <w:rFonts w:ascii="Arial" w:hAnsi="Arial" w:cs="Arial"/>
                <w:b/>
                <w:bCs/>
                <w:i/>
                <w:sz w:val="14"/>
                <w:szCs w:val="14"/>
              </w:rPr>
              <w:t>F.Inicio</w:t>
            </w:r>
          </w:p>
        </w:tc>
        <w:tc>
          <w:tcPr>
            <w:tcW w:w="490" w:type="dxa"/>
            <w:shd w:val="clear" w:color="auto" w:fill="DBE5F1"/>
            <w:noWrap/>
            <w:vAlign w:val="bottom"/>
          </w:tcPr>
          <w:p w:rsidR="007564A3" w:rsidRPr="00FC6B97" w:rsidRDefault="007564A3" w:rsidP="00FC6B97">
            <w:pPr>
              <w:spacing w:line="360" w:lineRule="auto"/>
              <w:jc w:val="center"/>
              <w:rPr>
                <w:rFonts w:ascii="Arial" w:hAnsi="Arial" w:cs="Arial"/>
                <w:b/>
                <w:bCs/>
                <w:i/>
                <w:sz w:val="14"/>
                <w:szCs w:val="14"/>
              </w:rPr>
            </w:pPr>
            <w:r w:rsidRPr="00FC6B97">
              <w:rPr>
                <w:rFonts w:ascii="Arial" w:hAnsi="Arial" w:cs="Arial"/>
                <w:b/>
                <w:bCs/>
                <w:i/>
                <w:sz w:val="14"/>
                <w:szCs w:val="14"/>
              </w:rPr>
              <w:t>Años</w:t>
            </w:r>
          </w:p>
        </w:tc>
        <w:tc>
          <w:tcPr>
            <w:tcW w:w="724" w:type="dxa"/>
            <w:shd w:val="clear" w:color="auto" w:fill="DBE5F1"/>
            <w:noWrap/>
            <w:vAlign w:val="bottom"/>
          </w:tcPr>
          <w:p w:rsidR="007564A3" w:rsidRPr="00FC6B97" w:rsidRDefault="007564A3" w:rsidP="00FC6B97">
            <w:pPr>
              <w:spacing w:line="360" w:lineRule="auto"/>
              <w:jc w:val="center"/>
              <w:rPr>
                <w:rFonts w:ascii="Arial" w:hAnsi="Arial" w:cs="Arial"/>
                <w:b/>
                <w:bCs/>
                <w:i/>
                <w:sz w:val="14"/>
                <w:szCs w:val="14"/>
              </w:rPr>
            </w:pPr>
            <w:r w:rsidRPr="00FC6B97">
              <w:rPr>
                <w:rFonts w:ascii="Arial" w:hAnsi="Arial" w:cs="Arial"/>
                <w:b/>
                <w:bCs/>
                <w:i/>
                <w:sz w:val="14"/>
                <w:szCs w:val="14"/>
              </w:rPr>
              <w:t>F.Final</w:t>
            </w:r>
          </w:p>
        </w:tc>
        <w:tc>
          <w:tcPr>
            <w:tcW w:w="685" w:type="dxa"/>
            <w:shd w:val="clear" w:color="auto" w:fill="DBE5F1"/>
            <w:noWrap/>
            <w:vAlign w:val="bottom"/>
          </w:tcPr>
          <w:p w:rsidR="007564A3" w:rsidRPr="00FC6B97" w:rsidRDefault="007564A3" w:rsidP="00FC6B97">
            <w:pPr>
              <w:spacing w:line="360" w:lineRule="auto"/>
              <w:jc w:val="center"/>
              <w:rPr>
                <w:rFonts w:ascii="Arial" w:hAnsi="Arial" w:cs="Arial"/>
                <w:b/>
                <w:bCs/>
                <w:i/>
                <w:sz w:val="14"/>
                <w:szCs w:val="14"/>
              </w:rPr>
            </w:pPr>
            <w:r w:rsidRPr="00FC6B97">
              <w:rPr>
                <w:rFonts w:ascii="Arial" w:hAnsi="Arial" w:cs="Arial"/>
                <w:b/>
                <w:bCs/>
                <w:i/>
                <w:sz w:val="14"/>
                <w:szCs w:val="14"/>
              </w:rPr>
              <w:t>Valor</w:t>
            </w:r>
          </w:p>
        </w:tc>
        <w:tc>
          <w:tcPr>
            <w:tcW w:w="958" w:type="dxa"/>
            <w:shd w:val="clear" w:color="auto" w:fill="DBE5F1"/>
            <w:noWrap/>
            <w:vAlign w:val="bottom"/>
          </w:tcPr>
          <w:p w:rsidR="007564A3" w:rsidRPr="00FC6B97" w:rsidRDefault="007564A3" w:rsidP="00FC6B97">
            <w:pPr>
              <w:spacing w:line="360" w:lineRule="auto"/>
              <w:jc w:val="center"/>
              <w:rPr>
                <w:rFonts w:ascii="Arial" w:hAnsi="Arial" w:cs="Arial"/>
                <w:b/>
                <w:bCs/>
                <w:i/>
                <w:sz w:val="14"/>
                <w:szCs w:val="14"/>
              </w:rPr>
            </w:pPr>
            <w:r w:rsidRPr="00FC6B97">
              <w:rPr>
                <w:rFonts w:ascii="Arial" w:hAnsi="Arial" w:cs="Arial"/>
                <w:b/>
                <w:bCs/>
                <w:i/>
                <w:sz w:val="14"/>
                <w:szCs w:val="14"/>
              </w:rPr>
              <w:t>Valor Anual</w:t>
            </w:r>
          </w:p>
        </w:tc>
      </w:tr>
      <w:tr w:rsidR="007564A3" w:rsidRPr="00FC6B97">
        <w:trPr>
          <w:trHeight w:val="300"/>
        </w:trPr>
        <w:tc>
          <w:tcPr>
            <w:tcW w:w="779" w:type="dxa"/>
            <w:shd w:val="clear" w:color="auto" w:fill="FFFFFF"/>
            <w:noWrap/>
            <w:vAlign w:val="bottom"/>
          </w:tcPr>
          <w:p w:rsidR="007564A3" w:rsidRPr="00FC6B97" w:rsidRDefault="007564A3" w:rsidP="00FC6B97">
            <w:pPr>
              <w:spacing w:line="360" w:lineRule="auto"/>
              <w:jc w:val="center"/>
              <w:rPr>
                <w:rFonts w:ascii="Arial" w:hAnsi="Arial" w:cs="Arial"/>
                <w:i/>
                <w:sz w:val="14"/>
                <w:szCs w:val="14"/>
              </w:rPr>
            </w:pPr>
            <w:r w:rsidRPr="00FC6B97">
              <w:rPr>
                <w:rFonts w:ascii="Arial" w:hAnsi="Arial" w:cs="Arial"/>
                <w:i/>
                <w:sz w:val="14"/>
                <w:szCs w:val="14"/>
              </w:rPr>
              <w:t>01-ene-04</w:t>
            </w:r>
          </w:p>
        </w:tc>
        <w:tc>
          <w:tcPr>
            <w:tcW w:w="366" w:type="dxa"/>
            <w:shd w:val="clear" w:color="auto" w:fill="FFFFFF"/>
            <w:noWrap/>
            <w:vAlign w:val="bottom"/>
          </w:tcPr>
          <w:p w:rsidR="007564A3" w:rsidRPr="00FC6B97" w:rsidRDefault="007564A3" w:rsidP="00FC6B97">
            <w:pPr>
              <w:spacing w:line="360" w:lineRule="auto"/>
              <w:jc w:val="center"/>
              <w:rPr>
                <w:rFonts w:ascii="Arial" w:hAnsi="Arial" w:cs="Arial"/>
                <w:i/>
                <w:sz w:val="14"/>
                <w:szCs w:val="14"/>
              </w:rPr>
            </w:pPr>
            <w:r w:rsidRPr="00FC6B97">
              <w:rPr>
                <w:rFonts w:ascii="Arial" w:hAnsi="Arial" w:cs="Arial"/>
                <w:i/>
                <w:sz w:val="14"/>
                <w:szCs w:val="14"/>
              </w:rPr>
              <w:t>AD</w:t>
            </w:r>
          </w:p>
        </w:tc>
        <w:tc>
          <w:tcPr>
            <w:tcW w:w="950" w:type="dxa"/>
            <w:shd w:val="clear" w:color="auto" w:fill="FFFFFF"/>
            <w:noWrap/>
            <w:vAlign w:val="bottom"/>
          </w:tcPr>
          <w:p w:rsidR="007564A3" w:rsidRPr="00FC6B97" w:rsidRDefault="007564A3" w:rsidP="00FC6B97">
            <w:pPr>
              <w:spacing w:line="360" w:lineRule="auto"/>
              <w:rPr>
                <w:rFonts w:ascii="Arial" w:hAnsi="Arial" w:cs="Arial"/>
                <w:i/>
                <w:sz w:val="14"/>
                <w:szCs w:val="14"/>
              </w:rPr>
            </w:pPr>
            <w:r w:rsidRPr="00FC6B97">
              <w:rPr>
                <w:rFonts w:ascii="Arial" w:hAnsi="Arial" w:cs="Arial"/>
                <w:i/>
                <w:sz w:val="14"/>
                <w:szCs w:val="14"/>
              </w:rPr>
              <w:t>Amortización</w:t>
            </w:r>
          </w:p>
        </w:tc>
        <w:tc>
          <w:tcPr>
            <w:tcW w:w="2335" w:type="dxa"/>
            <w:shd w:val="clear" w:color="auto" w:fill="FFFFFF"/>
            <w:noWrap/>
            <w:vAlign w:val="bottom"/>
          </w:tcPr>
          <w:p w:rsidR="007564A3" w:rsidRPr="00FC6B97" w:rsidRDefault="007564A3" w:rsidP="00FC6B97">
            <w:pPr>
              <w:spacing w:line="360" w:lineRule="auto"/>
              <w:rPr>
                <w:rFonts w:ascii="Arial" w:hAnsi="Arial" w:cs="Arial"/>
                <w:i/>
                <w:sz w:val="14"/>
                <w:szCs w:val="14"/>
              </w:rPr>
            </w:pPr>
            <w:r w:rsidRPr="00FC6B97">
              <w:rPr>
                <w:rFonts w:ascii="Arial" w:hAnsi="Arial" w:cs="Arial"/>
                <w:i/>
                <w:sz w:val="14"/>
                <w:szCs w:val="14"/>
              </w:rPr>
              <w:t>Gastos de Adecuación</w:t>
            </w:r>
          </w:p>
        </w:tc>
        <w:tc>
          <w:tcPr>
            <w:tcW w:w="779" w:type="dxa"/>
            <w:shd w:val="clear" w:color="auto" w:fill="FFFFFF"/>
            <w:noWrap/>
            <w:vAlign w:val="bottom"/>
          </w:tcPr>
          <w:p w:rsidR="007564A3" w:rsidRPr="00FC6B97" w:rsidRDefault="007564A3" w:rsidP="00FC6B97">
            <w:pPr>
              <w:spacing w:line="360" w:lineRule="auto"/>
              <w:jc w:val="center"/>
              <w:rPr>
                <w:rFonts w:ascii="Arial" w:hAnsi="Arial" w:cs="Arial"/>
                <w:i/>
                <w:sz w:val="14"/>
                <w:szCs w:val="14"/>
              </w:rPr>
            </w:pPr>
            <w:r w:rsidRPr="00FC6B97">
              <w:rPr>
                <w:rFonts w:ascii="Arial" w:hAnsi="Arial" w:cs="Arial"/>
                <w:i/>
                <w:sz w:val="14"/>
                <w:szCs w:val="14"/>
              </w:rPr>
              <w:t>01-ene-04</w:t>
            </w:r>
          </w:p>
        </w:tc>
        <w:tc>
          <w:tcPr>
            <w:tcW w:w="490" w:type="dxa"/>
            <w:shd w:val="clear" w:color="auto" w:fill="FFFFFF"/>
            <w:noWrap/>
            <w:vAlign w:val="bottom"/>
          </w:tcPr>
          <w:p w:rsidR="007564A3" w:rsidRPr="00FC6B97" w:rsidRDefault="007564A3" w:rsidP="00FC6B97">
            <w:pPr>
              <w:spacing w:line="360" w:lineRule="auto"/>
              <w:jc w:val="center"/>
              <w:rPr>
                <w:rFonts w:ascii="Arial" w:hAnsi="Arial" w:cs="Arial"/>
                <w:i/>
                <w:sz w:val="14"/>
                <w:szCs w:val="14"/>
              </w:rPr>
            </w:pPr>
            <w:r w:rsidRPr="00FC6B97">
              <w:rPr>
                <w:rFonts w:ascii="Arial" w:hAnsi="Arial" w:cs="Arial"/>
                <w:i/>
                <w:sz w:val="14"/>
                <w:szCs w:val="14"/>
              </w:rPr>
              <w:t>5</w:t>
            </w:r>
          </w:p>
        </w:tc>
        <w:tc>
          <w:tcPr>
            <w:tcW w:w="724" w:type="dxa"/>
            <w:shd w:val="clear" w:color="auto" w:fill="FFFFFF"/>
            <w:noWrap/>
            <w:vAlign w:val="bottom"/>
          </w:tcPr>
          <w:p w:rsidR="007564A3" w:rsidRPr="00FC6B97" w:rsidRDefault="007564A3" w:rsidP="00FC6B97">
            <w:pPr>
              <w:spacing w:line="360" w:lineRule="auto"/>
              <w:jc w:val="center"/>
              <w:rPr>
                <w:rFonts w:ascii="Arial" w:hAnsi="Arial" w:cs="Arial"/>
                <w:i/>
                <w:sz w:val="14"/>
                <w:szCs w:val="14"/>
              </w:rPr>
            </w:pPr>
            <w:r w:rsidRPr="00FC6B97">
              <w:rPr>
                <w:rFonts w:ascii="Arial" w:hAnsi="Arial" w:cs="Arial"/>
                <w:i/>
                <w:sz w:val="14"/>
                <w:szCs w:val="14"/>
              </w:rPr>
              <w:t>30-dic-08</w:t>
            </w:r>
          </w:p>
        </w:tc>
        <w:tc>
          <w:tcPr>
            <w:tcW w:w="685" w:type="dxa"/>
            <w:shd w:val="clear" w:color="auto" w:fill="FFFFFF"/>
            <w:noWrap/>
            <w:vAlign w:val="bottom"/>
          </w:tcPr>
          <w:p w:rsidR="007564A3" w:rsidRPr="00FC6B97" w:rsidRDefault="007564A3" w:rsidP="00FC6B97">
            <w:pPr>
              <w:spacing w:line="360" w:lineRule="auto"/>
              <w:jc w:val="right"/>
              <w:rPr>
                <w:rFonts w:ascii="Arial" w:hAnsi="Arial" w:cs="Arial"/>
                <w:i/>
                <w:sz w:val="14"/>
                <w:szCs w:val="14"/>
              </w:rPr>
            </w:pPr>
            <w:r w:rsidRPr="00FC6B97">
              <w:rPr>
                <w:rFonts w:ascii="Arial" w:hAnsi="Arial" w:cs="Arial"/>
                <w:i/>
                <w:sz w:val="14"/>
                <w:szCs w:val="14"/>
              </w:rPr>
              <w:t>500,00</w:t>
            </w:r>
          </w:p>
        </w:tc>
        <w:tc>
          <w:tcPr>
            <w:tcW w:w="958" w:type="dxa"/>
            <w:shd w:val="clear" w:color="auto" w:fill="FFFFFF"/>
            <w:noWrap/>
            <w:vAlign w:val="bottom"/>
          </w:tcPr>
          <w:p w:rsidR="007564A3" w:rsidRPr="00FC6B97" w:rsidRDefault="007564A3" w:rsidP="00FC6B97">
            <w:pPr>
              <w:spacing w:line="360" w:lineRule="auto"/>
              <w:rPr>
                <w:rFonts w:ascii="Arial" w:hAnsi="Arial" w:cs="Arial"/>
                <w:i/>
                <w:sz w:val="14"/>
                <w:szCs w:val="14"/>
              </w:rPr>
            </w:pPr>
            <w:r w:rsidRPr="00FC6B97">
              <w:rPr>
                <w:rFonts w:ascii="Arial" w:hAnsi="Arial" w:cs="Arial"/>
                <w:i/>
                <w:sz w:val="14"/>
                <w:szCs w:val="14"/>
              </w:rPr>
              <w:t xml:space="preserve">          100,00 </w:t>
            </w:r>
          </w:p>
        </w:tc>
      </w:tr>
      <w:tr w:rsidR="007564A3" w:rsidRPr="00FC6B97">
        <w:trPr>
          <w:trHeight w:val="300"/>
        </w:trPr>
        <w:tc>
          <w:tcPr>
            <w:tcW w:w="779" w:type="dxa"/>
            <w:shd w:val="clear" w:color="auto" w:fill="FFFFFF"/>
            <w:noWrap/>
            <w:vAlign w:val="bottom"/>
          </w:tcPr>
          <w:p w:rsidR="007564A3" w:rsidRPr="00FC6B97" w:rsidRDefault="007564A3" w:rsidP="00FC6B97">
            <w:pPr>
              <w:spacing w:line="360" w:lineRule="auto"/>
              <w:jc w:val="center"/>
              <w:rPr>
                <w:rFonts w:ascii="Arial" w:hAnsi="Arial" w:cs="Arial"/>
                <w:i/>
                <w:sz w:val="14"/>
                <w:szCs w:val="14"/>
              </w:rPr>
            </w:pPr>
            <w:r w:rsidRPr="00FC6B97">
              <w:rPr>
                <w:rFonts w:ascii="Arial" w:hAnsi="Arial" w:cs="Arial"/>
                <w:i/>
                <w:sz w:val="14"/>
                <w:szCs w:val="14"/>
              </w:rPr>
              <w:t>01-ene-06</w:t>
            </w:r>
          </w:p>
        </w:tc>
        <w:tc>
          <w:tcPr>
            <w:tcW w:w="366" w:type="dxa"/>
            <w:shd w:val="clear" w:color="auto" w:fill="FFFFFF"/>
            <w:noWrap/>
            <w:vAlign w:val="bottom"/>
          </w:tcPr>
          <w:p w:rsidR="007564A3" w:rsidRPr="00FC6B97" w:rsidRDefault="007564A3" w:rsidP="00FC6B97">
            <w:pPr>
              <w:spacing w:line="360" w:lineRule="auto"/>
              <w:jc w:val="center"/>
              <w:rPr>
                <w:rFonts w:ascii="Arial" w:hAnsi="Arial" w:cs="Arial"/>
                <w:i/>
                <w:sz w:val="14"/>
                <w:szCs w:val="14"/>
              </w:rPr>
            </w:pPr>
            <w:r w:rsidRPr="00FC6B97">
              <w:rPr>
                <w:rFonts w:ascii="Arial" w:hAnsi="Arial" w:cs="Arial"/>
                <w:i/>
                <w:sz w:val="14"/>
                <w:szCs w:val="14"/>
              </w:rPr>
              <w:t>AD</w:t>
            </w:r>
          </w:p>
        </w:tc>
        <w:tc>
          <w:tcPr>
            <w:tcW w:w="950" w:type="dxa"/>
            <w:shd w:val="clear" w:color="auto" w:fill="FFFFFF"/>
            <w:noWrap/>
            <w:vAlign w:val="bottom"/>
          </w:tcPr>
          <w:p w:rsidR="007564A3" w:rsidRPr="00FC6B97" w:rsidRDefault="007564A3" w:rsidP="00FC6B97">
            <w:pPr>
              <w:spacing w:line="360" w:lineRule="auto"/>
              <w:rPr>
                <w:rFonts w:ascii="Arial" w:hAnsi="Arial" w:cs="Arial"/>
                <w:i/>
                <w:sz w:val="14"/>
                <w:szCs w:val="14"/>
              </w:rPr>
            </w:pPr>
            <w:r w:rsidRPr="00FC6B97">
              <w:rPr>
                <w:rFonts w:ascii="Arial" w:hAnsi="Arial" w:cs="Arial"/>
                <w:i/>
                <w:sz w:val="14"/>
                <w:szCs w:val="14"/>
              </w:rPr>
              <w:t>Amortización</w:t>
            </w:r>
          </w:p>
        </w:tc>
        <w:tc>
          <w:tcPr>
            <w:tcW w:w="2335" w:type="dxa"/>
            <w:shd w:val="clear" w:color="auto" w:fill="FFFFFF"/>
            <w:noWrap/>
            <w:vAlign w:val="bottom"/>
          </w:tcPr>
          <w:p w:rsidR="007564A3" w:rsidRPr="00FC6B97" w:rsidRDefault="007564A3" w:rsidP="00FC6B97">
            <w:pPr>
              <w:spacing w:line="360" w:lineRule="auto"/>
              <w:rPr>
                <w:rFonts w:ascii="Arial" w:hAnsi="Arial" w:cs="Arial"/>
                <w:i/>
                <w:sz w:val="14"/>
                <w:szCs w:val="14"/>
              </w:rPr>
            </w:pPr>
            <w:r w:rsidRPr="00FC6B97">
              <w:rPr>
                <w:rFonts w:ascii="Arial" w:hAnsi="Arial" w:cs="Arial"/>
                <w:i/>
                <w:sz w:val="14"/>
                <w:szCs w:val="14"/>
              </w:rPr>
              <w:t>Programas Contables</w:t>
            </w:r>
          </w:p>
        </w:tc>
        <w:tc>
          <w:tcPr>
            <w:tcW w:w="779" w:type="dxa"/>
            <w:shd w:val="clear" w:color="auto" w:fill="FFFFFF"/>
            <w:noWrap/>
            <w:vAlign w:val="bottom"/>
          </w:tcPr>
          <w:p w:rsidR="007564A3" w:rsidRPr="00FC6B97" w:rsidRDefault="007564A3" w:rsidP="00FC6B97">
            <w:pPr>
              <w:spacing w:line="360" w:lineRule="auto"/>
              <w:jc w:val="center"/>
              <w:rPr>
                <w:rFonts w:ascii="Arial" w:hAnsi="Arial" w:cs="Arial"/>
                <w:i/>
                <w:sz w:val="14"/>
                <w:szCs w:val="14"/>
              </w:rPr>
            </w:pPr>
            <w:r w:rsidRPr="00FC6B97">
              <w:rPr>
                <w:rFonts w:ascii="Arial" w:hAnsi="Arial" w:cs="Arial"/>
                <w:i/>
                <w:sz w:val="14"/>
                <w:szCs w:val="14"/>
              </w:rPr>
              <w:t>01-ene-06</w:t>
            </w:r>
          </w:p>
        </w:tc>
        <w:tc>
          <w:tcPr>
            <w:tcW w:w="490" w:type="dxa"/>
            <w:shd w:val="clear" w:color="auto" w:fill="FFFFFF"/>
            <w:noWrap/>
            <w:vAlign w:val="bottom"/>
          </w:tcPr>
          <w:p w:rsidR="007564A3" w:rsidRPr="00FC6B97" w:rsidRDefault="007564A3" w:rsidP="00FC6B97">
            <w:pPr>
              <w:spacing w:line="360" w:lineRule="auto"/>
              <w:jc w:val="center"/>
              <w:rPr>
                <w:rFonts w:ascii="Arial" w:hAnsi="Arial" w:cs="Arial"/>
                <w:i/>
                <w:sz w:val="14"/>
                <w:szCs w:val="14"/>
              </w:rPr>
            </w:pPr>
            <w:r w:rsidRPr="00FC6B97">
              <w:rPr>
                <w:rFonts w:ascii="Arial" w:hAnsi="Arial" w:cs="Arial"/>
                <w:i/>
                <w:sz w:val="14"/>
                <w:szCs w:val="14"/>
              </w:rPr>
              <w:t>5</w:t>
            </w:r>
          </w:p>
        </w:tc>
        <w:tc>
          <w:tcPr>
            <w:tcW w:w="724" w:type="dxa"/>
            <w:shd w:val="clear" w:color="auto" w:fill="FFFFFF"/>
            <w:noWrap/>
            <w:vAlign w:val="bottom"/>
          </w:tcPr>
          <w:p w:rsidR="007564A3" w:rsidRPr="00FC6B97" w:rsidRDefault="007564A3" w:rsidP="00FC6B97">
            <w:pPr>
              <w:spacing w:line="360" w:lineRule="auto"/>
              <w:jc w:val="center"/>
              <w:rPr>
                <w:rFonts w:ascii="Arial" w:hAnsi="Arial" w:cs="Arial"/>
                <w:i/>
                <w:sz w:val="14"/>
                <w:szCs w:val="14"/>
              </w:rPr>
            </w:pPr>
            <w:r w:rsidRPr="00FC6B97">
              <w:rPr>
                <w:rFonts w:ascii="Arial" w:hAnsi="Arial" w:cs="Arial"/>
                <w:i/>
                <w:sz w:val="14"/>
                <w:szCs w:val="14"/>
              </w:rPr>
              <w:t>31-dic-10</w:t>
            </w:r>
          </w:p>
        </w:tc>
        <w:tc>
          <w:tcPr>
            <w:tcW w:w="685" w:type="dxa"/>
            <w:shd w:val="clear" w:color="auto" w:fill="FFFFFF"/>
            <w:noWrap/>
            <w:vAlign w:val="bottom"/>
          </w:tcPr>
          <w:p w:rsidR="007564A3" w:rsidRPr="00FC6B97" w:rsidRDefault="007564A3" w:rsidP="00FC6B97">
            <w:pPr>
              <w:spacing w:line="360" w:lineRule="auto"/>
              <w:jc w:val="right"/>
              <w:rPr>
                <w:rFonts w:ascii="Arial" w:hAnsi="Arial" w:cs="Arial"/>
                <w:i/>
                <w:sz w:val="14"/>
                <w:szCs w:val="14"/>
              </w:rPr>
            </w:pPr>
            <w:r w:rsidRPr="00FC6B97">
              <w:rPr>
                <w:rFonts w:ascii="Arial" w:hAnsi="Arial" w:cs="Arial"/>
                <w:i/>
                <w:sz w:val="14"/>
                <w:szCs w:val="14"/>
              </w:rPr>
              <w:t>450,00</w:t>
            </w:r>
          </w:p>
        </w:tc>
        <w:tc>
          <w:tcPr>
            <w:tcW w:w="958" w:type="dxa"/>
            <w:shd w:val="clear" w:color="auto" w:fill="FFFFFF"/>
            <w:noWrap/>
            <w:vAlign w:val="bottom"/>
          </w:tcPr>
          <w:p w:rsidR="007564A3" w:rsidRPr="00FC6B97" w:rsidRDefault="007564A3" w:rsidP="00FC6B97">
            <w:pPr>
              <w:spacing w:line="360" w:lineRule="auto"/>
              <w:rPr>
                <w:rFonts w:ascii="Arial" w:hAnsi="Arial" w:cs="Arial"/>
                <w:i/>
                <w:sz w:val="14"/>
                <w:szCs w:val="14"/>
              </w:rPr>
            </w:pPr>
            <w:r w:rsidRPr="00FC6B97">
              <w:rPr>
                <w:rFonts w:ascii="Arial" w:hAnsi="Arial" w:cs="Arial"/>
                <w:i/>
                <w:sz w:val="14"/>
                <w:szCs w:val="14"/>
              </w:rPr>
              <w:t xml:space="preserve">            90,00 </w:t>
            </w:r>
          </w:p>
        </w:tc>
      </w:tr>
      <w:tr w:rsidR="007564A3" w:rsidRPr="00FC6B97">
        <w:trPr>
          <w:trHeight w:val="300"/>
        </w:trPr>
        <w:tc>
          <w:tcPr>
            <w:tcW w:w="779" w:type="dxa"/>
            <w:shd w:val="clear" w:color="auto" w:fill="FFFFFF"/>
            <w:noWrap/>
            <w:vAlign w:val="bottom"/>
          </w:tcPr>
          <w:p w:rsidR="007564A3" w:rsidRPr="00FC6B97" w:rsidRDefault="007564A3" w:rsidP="00FC6B97">
            <w:pPr>
              <w:spacing w:line="360" w:lineRule="auto"/>
              <w:jc w:val="center"/>
              <w:rPr>
                <w:rFonts w:ascii="Arial" w:hAnsi="Arial" w:cs="Arial"/>
                <w:i/>
                <w:sz w:val="14"/>
                <w:szCs w:val="14"/>
              </w:rPr>
            </w:pPr>
            <w:r w:rsidRPr="00FC6B97">
              <w:rPr>
                <w:rFonts w:ascii="Arial" w:hAnsi="Arial" w:cs="Arial"/>
                <w:i/>
                <w:sz w:val="14"/>
                <w:szCs w:val="14"/>
              </w:rPr>
              <w:t>01-ene-07</w:t>
            </w:r>
          </w:p>
        </w:tc>
        <w:tc>
          <w:tcPr>
            <w:tcW w:w="366" w:type="dxa"/>
            <w:shd w:val="clear" w:color="auto" w:fill="FFFFFF"/>
            <w:noWrap/>
            <w:vAlign w:val="bottom"/>
          </w:tcPr>
          <w:p w:rsidR="007564A3" w:rsidRPr="00FC6B97" w:rsidRDefault="007564A3" w:rsidP="00FC6B97">
            <w:pPr>
              <w:spacing w:line="360" w:lineRule="auto"/>
              <w:jc w:val="center"/>
              <w:rPr>
                <w:rFonts w:ascii="Arial" w:hAnsi="Arial" w:cs="Arial"/>
                <w:i/>
                <w:sz w:val="14"/>
                <w:szCs w:val="14"/>
              </w:rPr>
            </w:pPr>
            <w:r w:rsidRPr="00FC6B97">
              <w:rPr>
                <w:rFonts w:ascii="Arial" w:hAnsi="Arial" w:cs="Arial"/>
                <w:i/>
                <w:sz w:val="14"/>
                <w:szCs w:val="14"/>
              </w:rPr>
              <w:t>AD</w:t>
            </w:r>
          </w:p>
        </w:tc>
        <w:tc>
          <w:tcPr>
            <w:tcW w:w="950" w:type="dxa"/>
            <w:shd w:val="clear" w:color="auto" w:fill="FFFFFF"/>
            <w:noWrap/>
            <w:vAlign w:val="bottom"/>
          </w:tcPr>
          <w:p w:rsidR="007564A3" w:rsidRPr="00FC6B97" w:rsidRDefault="007564A3" w:rsidP="00FC6B97">
            <w:pPr>
              <w:spacing w:line="360" w:lineRule="auto"/>
              <w:rPr>
                <w:rFonts w:ascii="Arial" w:hAnsi="Arial" w:cs="Arial"/>
                <w:i/>
                <w:sz w:val="14"/>
                <w:szCs w:val="14"/>
              </w:rPr>
            </w:pPr>
            <w:r w:rsidRPr="00FC6B97">
              <w:rPr>
                <w:rFonts w:ascii="Arial" w:hAnsi="Arial" w:cs="Arial"/>
                <w:i/>
                <w:sz w:val="14"/>
                <w:szCs w:val="14"/>
              </w:rPr>
              <w:t>Amortización</w:t>
            </w:r>
          </w:p>
        </w:tc>
        <w:tc>
          <w:tcPr>
            <w:tcW w:w="2335" w:type="dxa"/>
            <w:shd w:val="clear" w:color="auto" w:fill="FFFFFF"/>
            <w:noWrap/>
            <w:vAlign w:val="bottom"/>
          </w:tcPr>
          <w:p w:rsidR="007564A3" w:rsidRPr="00FC6B97" w:rsidRDefault="007564A3" w:rsidP="00FC6B97">
            <w:pPr>
              <w:spacing w:line="360" w:lineRule="auto"/>
              <w:rPr>
                <w:rFonts w:ascii="Arial" w:hAnsi="Arial" w:cs="Arial"/>
                <w:i/>
                <w:sz w:val="14"/>
                <w:szCs w:val="14"/>
              </w:rPr>
            </w:pPr>
            <w:r w:rsidRPr="00FC6B97">
              <w:rPr>
                <w:rFonts w:ascii="Arial" w:hAnsi="Arial" w:cs="Arial"/>
                <w:i/>
                <w:sz w:val="14"/>
                <w:szCs w:val="14"/>
              </w:rPr>
              <w:t>Gastos de Adecuación</w:t>
            </w:r>
          </w:p>
        </w:tc>
        <w:tc>
          <w:tcPr>
            <w:tcW w:w="779" w:type="dxa"/>
            <w:shd w:val="clear" w:color="auto" w:fill="FFFFFF"/>
            <w:noWrap/>
            <w:vAlign w:val="bottom"/>
          </w:tcPr>
          <w:p w:rsidR="007564A3" w:rsidRPr="00FC6B97" w:rsidRDefault="007564A3" w:rsidP="00FC6B97">
            <w:pPr>
              <w:spacing w:line="360" w:lineRule="auto"/>
              <w:jc w:val="center"/>
              <w:rPr>
                <w:rFonts w:ascii="Arial" w:hAnsi="Arial" w:cs="Arial"/>
                <w:i/>
                <w:sz w:val="14"/>
                <w:szCs w:val="14"/>
              </w:rPr>
            </w:pPr>
            <w:r w:rsidRPr="00FC6B97">
              <w:rPr>
                <w:rFonts w:ascii="Arial" w:hAnsi="Arial" w:cs="Arial"/>
                <w:i/>
                <w:sz w:val="14"/>
                <w:szCs w:val="14"/>
              </w:rPr>
              <w:t>01-ene-07</w:t>
            </w:r>
          </w:p>
        </w:tc>
        <w:tc>
          <w:tcPr>
            <w:tcW w:w="490" w:type="dxa"/>
            <w:shd w:val="clear" w:color="auto" w:fill="FFFFFF"/>
            <w:noWrap/>
            <w:vAlign w:val="bottom"/>
          </w:tcPr>
          <w:p w:rsidR="007564A3" w:rsidRPr="00FC6B97" w:rsidRDefault="007564A3" w:rsidP="00FC6B97">
            <w:pPr>
              <w:spacing w:line="360" w:lineRule="auto"/>
              <w:jc w:val="center"/>
              <w:rPr>
                <w:rFonts w:ascii="Arial" w:hAnsi="Arial" w:cs="Arial"/>
                <w:i/>
                <w:sz w:val="14"/>
                <w:szCs w:val="14"/>
              </w:rPr>
            </w:pPr>
            <w:r w:rsidRPr="00FC6B97">
              <w:rPr>
                <w:rFonts w:ascii="Arial" w:hAnsi="Arial" w:cs="Arial"/>
                <w:i/>
                <w:sz w:val="14"/>
                <w:szCs w:val="14"/>
              </w:rPr>
              <w:t>5</w:t>
            </w:r>
          </w:p>
        </w:tc>
        <w:tc>
          <w:tcPr>
            <w:tcW w:w="724" w:type="dxa"/>
            <w:shd w:val="clear" w:color="auto" w:fill="FFFFFF"/>
            <w:noWrap/>
            <w:vAlign w:val="bottom"/>
          </w:tcPr>
          <w:p w:rsidR="007564A3" w:rsidRPr="00FC6B97" w:rsidRDefault="007564A3" w:rsidP="00FC6B97">
            <w:pPr>
              <w:spacing w:line="360" w:lineRule="auto"/>
              <w:jc w:val="center"/>
              <w:rPr>
                <w:rFonts w:ascii="Arial" w:hAnsi="Arial" w:cs="Arial"/>
                <w:i/>
                <w:sz w:val="14"/>
                <w:szCs w:val="14"/>
              </w:rPr>
            </w:pPr>
            <w:r w:rsidRPr="00FC6B97">
              <w:rPr>
                <w:rFonts w:ascii="Arial" w:hAnsi="Arial" w:cs="Arial"/>
                <w:i/>
                <w:sz w:val="14"/>
                <w:szCs w:val="14"/>
              </w:rPr>
              <w:t>31-dic-11</w:t>
            </w:r>
          </w:p>
        </w:tc>
        <w:tc>
          <w:tcPr>
            <w:tcW w:w="685" w:type="dxa"/>
            <w:shd w:val="clear" w:color="auto" w:fill="FFFFFF"/>
            <w:noWrap/>
            <w:vAlign w:val="bottom"/>
          </w:tcPr>
          <w:p w:rsidR="007564A3" w:rsidRPr="00FC6B97" w:rsidRDefault="007564A3" w:rsidP="00FC6B97">
            <w:pPr>
              <w:spacing w:line="360" w:lineRule="auto"/>
              <w:jc w:val="right"/>
              <w:rPr>
                <w:rFonts w:ascii="Arial" w:hAnsi="Arial" w:cs="Arial"/>
                <w:i/>
                <w:sz w:val="14"/>
                <w:szCs w:val="14"/>
              </w:rPr>
            </w:pPr>
            <w:r w:rsidRPr="00FC6B97">
              <w:rPr>
                <w:rFonts w:ascii="Arial" w:hAnsi="Arial" w:cs="Arial"/>
                <w:i/>
                <w:sz w:val="14"/>
                <w:szCs w:val="14"/>
              </w:rPr>
              <w:t>1.250,00</w:t>
            </w:r>
          </w:p>
        </w:tc>
        <w:tc>
          <w:tcPr>
            <w:tcW w:w="958" w:type="dxa"/>
            <w:shd w:val="clear" w:color="auto" w:fill="FFFFFF"/>
            <w:noWrap/>
            <w:vAlign w:val="bottom"/>
          </w:tcPr>
          <w:p w:rsidR="007564A3" w:rsidRPr="00FC6B97" w:rsidRDefault="007564A3" w:rsidP="00FC6B97">
            <w:pPr>
              <w:spacing w:line="360" w:lineRule="auto"/>
              <w:rPr>
                <w:rFonts w:ascii="Arial" w:hAnsi="Arial" w:cs="Arial"/>
                <w:i/>
                <w:sz w:val="14"/>
                <w:szCs w:val="14"/>
              </w:rPr>
            </w:pPr>
            <w:r w:rsidRPr="00FC6B97">
              <w:rPr>
                <w:rFonts w:ascii="Arial" w:hAnsi="Arial" w:cs="Arial"/>
                <w:i/>
                <w:sz w:val="14"/>
                <w:szCs w:val="14"/>
              </w:rPr>
              <w:t xml:space="preserve">          250,00 </w:t>
            </w:r>
          </w:p>
        </w:tc>
      </w:tr>
      <w:tr w:rsidR="007564A3" w:rsidRPr="00FC6B97">
        <w:trPr>
          <w:trHeight w:val="300"/>
        </w:trPr>
        <w:tc>
          <w:tcPr>
            <w:tcW w:w="779" w:type="dxa"/>
            <w:shd w:val="clear" w:color="auto" w:fill="FFFFFF"/>
            <w:noWrap/>
            <w:vAlign w:val="bottom"/>
          </w:tcPr>
          <w:p w:rsidR="007564A3" w:rsidRPr="00FC6B97" w:rsidRDefault="007564A3" w:rsidP="00FC6B97">
            <w:pPr>
              <w:spacing w:line="360" w:lineRule="auto"/>
              <w:jc w:val="center"/>
              <w:rPr>
                <w:rFonts w:ascii="Arial" w:hAnsi="Arial" w:cs="Arial"/>
                <w:i/>
                <w:sz w:val="14"/>
                <w:szCs w:val="14"/>
              </w:rPr>
            </w:pPr>
            <w:r w:rsidRPr="00FC6B97">
              <w:rPr>
                <w:rFonts w:ascii="Arial" w:hAnsi="Arial" w:cs="Arial"/>
                <w:i/>
                <w:sz w:val="14"/>
                <w:szCs w:val="14"/>
              </w:rPr>
              <w:t>01-ene-07</w:t>
            </w:r>
          </w:p>
        </w:tc>
        <w:tc>
          <w:tcPr>
            <w:tcW w:w="366" w:type="dxa"/>
            <w:shd w:val="clear" w:color="auto" w:fill="FFFFFF"/>
            <w:noWrap/>
            <w:vAlign w:val="bottom"/>
          </w:tcPr>
          <w:p w:rsidR="007564A3" w:rsidRPr="00FC6B97" w:rsidRDefault="007564A3" w:rsidP="00FC6B97">
            <w:pPr>
              <w:spacing w:line="360" w:lineRule="auto"/>
              <w:jc w:val="center"/>
              <w:rPr>
                <w:rFonts w:ascii="Arial" w:hAnsi="Arial" w:cs="Arial"/>
                <w:i/>
                <w:sz w:val="14"/>
                <w:szCs w:val="14"/>
              </w:rPr>
            </w:pPr>
            <w:r w:rsidRPr="00FC6B97">
              <w:rPr>
                <w:rFonts w:ascii="Arial" w:hAnsi="Arial" w:cs="Arial"/>
                <w:i/>
                <w:sz w:val="14"/>
                <w:szCs w:val="14"/>
              </w:rPr>
              <w:t>AD</w:t>
            </w:r>
          </w:p>
        </w:tc>
        <w:tc>
          <w:tcPr>
            <w:tcW w:w="950" w:type="dxa"/>
            <w:shd w:val="clear" w:color="auto" w:fill="FFFFFF"/>
            <w:noWrap/>
            <w:vAlign w:val="bottom"/>
          </w:tcPr>
          <w:p w:rsidR="007564A3" w:rsidRPr="00FC6B97" w:rsidRDefault="007564A3" w:rsidP="00FC6B97">
            <w:pPr>
              <w:spacing w:line="360" w:lineRule="auto"/>
              <w:rPr>
                <w:rFonts w:ascii="Arial" w:hAnsi="Arial" w:cs="Arial"/>
                <w:i/>
                <w:sz w:val="14"/>
                <w:szCs w:val="14"/>
              </w:rPr>
            </w:pPr>
            <w:r w:rsidRPr="00FC6B97">
              <w:rPr>
                <w:rFonts w:ascii="Arial" w:hAnsi="Arial" w:cs="Arial"/>
                <w:i/>
                <w:sz w:val="14"/>
                <w:szCs w:val="14"/>
              </w:rPr>
              <w:t>Amortización</w:t>
            </w:r>
          </w:p>
        </w:tc>
        <w:tc>
          <w:tcPr>
            <w:tcW w:w="2335" w:type="dxa"/>
            <w:shd w:val="clear" w:color="auto" w:fill="FFFFFF"/>
            <w:noWrap/>
            <w:vAlign w:val="bottom"/>
          </w:tcPr>
          <w:p w:rsidR="007564A3" w:rsidRPr="00FC6B97" w:rsidRDefault="007564A3" w:rsidP="00FC6B97">
            <w:pPr>
              <w:spacing w:line="360" w:lineRule="auto"/>
              <w:rPr>
                <w:rFonts w:ascii="Arial" w:hAnsi="Arial" w:cs="Arial"/>
                <w:i/>
                <w:sz w:val="14"/>
                <w:szCs w:val="14"/>
              </w:rPr>
            </w:pPr>
            <w:r w:rsidRPr="00FC6B97">
              <w:rPr>
                <w:rFonts w:ascii="Arial" w:hAnsi="Arial" w:cs="Arial"/>
                <w:i/>
                <w:sz w:val="14"/>
                <w:szCs w:val="14"/>
              </w:rPr>
              <w:t>Programas Contables</w:t>
            </w:r>
          </w:p>
        </w:tc>
        <w:tc>
          <w:tcPr>
            <w:tcW w:w="779" w:type="dxa"/>
            <w:shd w:val="clear" w:color="auto" w:fill="FFFFFF"/>
            <w:noWrap/>
            <w:vAlign w:val="bottom"/>
          </w:tcPr>
          <w:p w:rsidR="007564A3" w:rsidRPr="00FC6B97" w:rsidRDefault="007564A3" w:rsidP="00FC6B97">
            <w:pPr>
              <w:spacing w:line="360" w:lineRule="auto"/>
              <w:jc w:val="center"/>
              <w:rPr>
                <w:rFonts w:ascii="Arial" w:hAnsi="Arial" w:cs="Arial"/>
                <w:i/>
                <w:sz w:val="14"/>
                <w:szCs w:val="14"/>
              </w:rPr>
            </w:pPr>
            <w:r w:rsidRPr="00FC6B97">
              <w:rPr>
                <w:rFonts w:ascii="Arial" w:hAnsi="Arial" w:cs="Arial"/>
                <w:i/>
                <w:sz w:val="14"/>
                <w:szCs w:val="14"/>
              </w:rPr>
              <w:t>01-ene-07</w:t>
            </w:r>
          </w:p>
        </w:tc>
        <w:tc>
          <w:tcPr>
            <w:tcW w:w="490" w:type="dxa"/>
            <w:shd w:val="clear" w:color="auto" w:fill="FFFFFF"/>
            <w:noWrap/>
            <w:vAlign w:val="bottom"/>
          </w:tcPr>
          <w:p w:rsidR="007564A3" w:rsidRPr="00FC6B97" w:rsidRDefault="007564A3" w:rsidP="00FC6B97">
            <w:pPr>
              <w:spacing w:line="360" w:lineRule="auto"/>
              <w:jc w:val="center"/>
              <w:rPr>
                <w:rFonts w:ascii="Arial" w:hAnsi="Arial" w:cs="Arial"/>
                <w:i/>
                <w:sz w:val="14"/>
                <w:szCs w:val="14"/>
              </w:rPr>
            </w:pPr>
            <w:r w:rsidRPr="00FC6B97">
              <w:rPr>
                <w:rFonts w:ascii="Arial" w:hAnsi="Arial" w:cs="Arial"/>
                <w:i/>
                <w:sz w:val="14"/>
                <w:szCs w:val="14"/>
              </w:rPr>
              <w:t>5</w:t>
            </w:r>
          </w:p>
        </w:tc>
        <w:tc>
          <w:tcPr>
            <w:tcW w:w="724" w:type="dxa"/>
            <w:shd w:val="clear" w:color="auto" w:fill="FFFFFF"/>
            <w:noWrap/>
            <w:vAlign w:val="bottom"/>
          </w:tcPr>
          <w:p w:rsidR="007564A3" w:rsidRPr="00FC6B97" w:rsidRDefault="007564A3" w:rsidP="00FC6B97">
            <w:pPr>
              <w:spacing w:line="360" w:lineRule="auto"/>
              <w:jc w:val="center"/>
              <w:rPr>
                <w:rFonts w:ascii="Arial" w:hAnsi="Arial" w:cs="Arial"/>
                <w:i/>
                <w:sz w:val="14"/>
                <w:szCs w:val="14"/>
              </w:rPr>
            </w:pPr>
            <w:r w:rsidRPr="00FC6B97">
              <w:rPr>
                <w:rFonts w:ascii="Arial" w:hAnsi="Arial" w:cs="Arial"/>
                <w:i/>
                <w:sz w:val="14"/>
                <w:szCs w:val="14"/>
              </w:rPr>
              <w:t>31-dic-11</w:t>
            </w:r>
          </w:p>
        </w:tc>
        <w:tc>
          <w:tcPr>
            <w:tcW w:w="685" w:type="dxa"/>
            <w:shd w:val="clear" w:color="auto" w:fill="FFFFFF"/>
            <w:noWrap/>
            <w:vAlign w:val="bottom"/>
          </w:tcPr>
          <w:p w:rsidR="007564A3" w:rsidRPr="00FC6B97" w:rsidRDefault="007564A3" w:rsidP="00FC6B97">
            <w:pPr>
              <w:spacing w:line="360" w:lineRule="auto"/>
              <w:jc w:val="right"/>
              <w:rPr>
                <w:rFonts w:ascii="Arial" w:hAnsi="Arial" w:cs="Arial"/>
                <w:i/>
                <w:sz w:val="14"/>
                <w:szCs w:val="14"/>
              </w:rPr>
            </w:pPr>
            <w:r w:rsidRPr="00FC6B97">
              <w:rPr>
                <w:rFonts w:ascii="Arial" w:hAnsi="Arial" w:cs="Arial"/>
                <w:i/>
                <w:sz w:val="14"/>
                <w:szCs w:val="14"/>
              </w:rPr>
              <w:t>520,00</w:t>
            </w:r>
          </w:p>
        </w:tc>
        <w:tc>
          <w:tcPr>
            <w:tcW w:w="958" w:type="dxa"/>
            <w:shd w:val="clear" w:color="auto" w:fill="FFFFFF"/>
            <w:noWrap/>
            <w:vAlign w:val="bottom"/>
          </w:tcPr>
          <w:p w:rsidR="007564A3" w:rsidRPr="00FC6B97" w:rsidRDefault="007564A3" w:rsidP="00FC6B97">
            <w:pPr>
              <w:spacing w:line="360" w:lineRule="auto"/>
              <w:rPr>
                <w:rFonts w:ascii="Arial" w:hAnsi="Arial" w:cs="Arial"/>
                <w:i/>
                <w:sz w:val="14"/>
                <w:szCs w:val="14"/>
              </w:rPr>
            </w:pPr>
            <w:r w:rsidRPr="00FC6B97">
              <w:rPr>
                <w:rFonts w:ascii="Arial" w:hAnsi="Arial" w:cs="Arial"/>
                <w:i/>
                <w:sz w:val="14"/>
                <w:szCs w:val="14"/>
              </w:rPr>
              <w:t xml:space="preserve">          104,00 </w:t>
            </w:r>
          </w:p>
        </w:tc>
      </w:tr>
      <w:tr w:rsidR="007564A3" w:rsidRPr="00FC6B97">
        <w:trPr>
          <w:trHeight w:val="300"/>
        </w:trPr>
        <w:tc>
          <w:tcPr>
            <w:tcW w:w="779" w:type="dxa"/>
            <w:shd w:val="clear" w:color="auto" w:fill="FFFFFF"/>
            <w:noWrap/>
            <w:vAlign w:val="bottom"/>
          </w:tcPr>
          <w:p w:rsidR="007564A3" w:rsidRPr="00FC6B97" w:rsidRDefault="007564A3" w:rsidP="00FC6B97">
            <w:pPr>
              <w:spacing w:line="360" w:lineRule="auto"/>
              <w:jc w:val="center"/>
              <w:rPr>
                <w:rFonts w:ascii="Arial" w:hAnsi="Arial" w:cs="Arial"/>
                <w:i/>
                <w:sz w:val="14"/>
                <w:szCs w:val="14"/>
              </w:rPr>
            </w:pPr>
            <w:r w:rsidRPr="00FC6B97">
              <w:rPr>
                <w:rFonts w:ascii="Arial" w:hAnsi="Arial" w:cs="Arial"/>
                <w:i/>
                <w:sz w:val="14"/>
                <w:szCs w:val="14"/>
              </w:rPr>
              <w:t>01-ene-08</w:t>
            </w:r>
          </w:p>
        </w:tc>
        <w:tc>
          <w:tcPr>
            <w:tcW w:w="366" w:type="dxa"/>
            <w:shd w:val="clear" w:color="auto" w:fill="FFFFFF"/>
            <w:noWrap/>
            <w:vAlign w:val="bottom"/>
          </w:tcPr>
          <w:p w:rsidR="007564A3" w:rsidRPr="00FC6B97" w:rsidRDefault="007564A3" w:rsidP="00FC6B97">
            <w:pPr>
              <w:spacing w:line="360" w:lineRule="auto"/>
              <w:jc w:val="center"/>
              <w:rPr>
                <w:rFonts w:ascii="Arial" w:hAnsi="Arial" w:cs="Arial"/>
                <w:i/>
                <w:sz w:val="14"/>
                <w:szCs w:val="14"/>
              </w:rPr>
            </w:pPr>
            <w:r w:rsidRPr="00FC6B97">
              <w:rPr>
                <w:rFonts w:ascii="Arial" w:hAnsi="Arial" w:cs="Arial"/>
                <w:i/>
                <w:sz w:val="14"/>
                <w:szCs w:val="14"/>
              </w:rPr>
              <w:t>AD</w:t>
            </w:r>
          </w:p>
        </w:tc>
        <w:tc>
          <w:tcPr>
            <w:tcW w:w="950" w:type="dxa"/>
            <w:shd w:val="clear" w:color="auto" w:fill="FFFFFF"/>
            <w:noWrap/>
            <w:vAlign w:val="bottom"/>
          </w:tcPr>
          <w:p w:rsidR="007564A3" w:rsidRPr="00FC6B97" w:rsidRDefault="007564A3" w:rsidP="00FC6B97">
            <w:pPr>
              <w:spacing w:line="360" w:lineRule="auto"/>
              <w:rPr>
                <w:rFonts w:ascii="Arial" w:hAnsi="Arial" w:cs="Arial"/>
                <w:i/>
                <w:sz w:val="14"/>
                <w:szCs w:val="14"/>
              </w:rPr>
            </w:pPr>
            <w:r w:rsidRPr="00FC6B97">
              <w:rPr>
                <w:rFonts w:ascii="Arial" w:hAnsi="Arial" w:cs="Arial"/>
                <w:i/>
                <w:sz w:val="14"/>
                <w:szCs w:val="14"/>
              </w:rPr>
              <w:t>Amortización</w:t>
            </w:r>
          </w:p>
        </w:tc>
        <w:tc>
          <w:tcPr>
            <w:tcW w:w="2335" w:type="dxa"/>
            <w:shd w:val="clear" w:color="auto" w:fill="FFFFFF"/>
            <w:noWrap/>
            <w:vAlign w:val="bottom"/>
          </w:tcPr>
          <w:p w:rsidR="007564A3" w:rsidRPr="00FC6B97" w:rsidRDefault="007564A3" w:rsidP="00FC6B97">
            <w:pPr>
              <w:spacing w:line="360" w:lineRule="auto"/>
              <w:rPr>
                <w:rFonts w:ascii="Arial" w:hAnsi="Arial" w:cs="Arial"/>
                <w:i/>
                <w:sz w:val="14"/>
                <w:szCs w:val="14"/>
              </w:rPr>
            </w:pPr>
            <w:r w:rsidRPr="00FC6B97">
              <w:rPr>
                <w:rFonts w:ascii="Arial" w:hAnsi="Arial" w:cs="Arial"/>
                <w:i/>
                <w:sz w:val="14"/>
                <w:szCs w:val="14"/>
              </w:rPr>
              <w:t>Capacitación y entrenamiento BPM</w:t>
            </w:r>
          </w:p>
        </w:tc>
        <w:tc>
          <w:tcPr>
            <w:tcW w:w="779" w:type="dxa"/>
            <w:shd w:val="clear" w:color="auto" w:fill="FFFFFF"/>
            <w:noWrap/>
            <w:vAlign w:val="bottom"/>
          </w:tcPr>
          <w:p w:rsidR="007564A3" w:rsidRPr="00FC6B97" w:rsidRDefault="007564A3" w:rsidP="00FC6B97">
            <w:pPr>
              <w:spacing w:line="360" w:lineRule="auto"/>
              <w:jc w:val="center"/>
              <w:rPr>
                <w:rFonts w:ascii="Arial" w:hAnsi="Arial" w:cs="Arial"/>
                <w:i/>
                <w:sz w:val="14"/>
                <w:szCs w:val="14"/>
              </w:rPr>
            </w:pPr>
            <w:r w:rsidRPr="00FC6B97">
              <w:rPr>
                <w:rFonts w:ascii="Arial" w:hAnsi="Arial" w:cs="Arial"/>
                <w:i/>
                <w:sz w:val="14"/>
                <w:szCs w:val="14"/>
              </w:rPr>
              <w:t>01-ene-08</w:t>
            </w:r>
          </w:p>
        </w:tc>
        <w:tc>
          <w:tcPr>
            <w:tcW w:w="490" w:type="dxa"/>
            <w:shd w:val="clear" w:color="auto" w:fill="FFFFFF"/>
            <w:noWrap/>
            <w:vAlign w:val="bottom"/>
          </w:tcPr>
          <w:p w:rsidR="007564A3" w:rsidRPr="00FC6B97" w:rsidRDefault="007564A3" w:rsidP="00FC6B97">
            <w:pPr>
              <w:spacing w:line="360" w:lineRule="auto"/>
              <w:jc w:val="center"/>
              <w:rPr>
                <w:rFonts w:ascii="Arial" w:hAnsi="Arial" w:cs="Arial"/>
                <w:i/>
                <w:sz w:val="14"/>
                <w:szCs w:val="14"/>
              </w:rPr>
            </w:pPr>
            <w:r w:rsidRPr="00FC6B97">
              <w:rPr>
                <w:rFonts w:ascii="Arial" w:hAnsi="Arial" w:cs="Arial"/>
                <w:i/>
                <w:sz w:val="14"/>
                <w:szCs w:val="14"/>
              </w:rPr>
              <w:t>5</w:t>
            </w:r>
          </w:p>
        </w:tc>
        <w:tc>
          <w:tcPr>
            <w:tcW w:w="724" w:type="dxa"/>
            <w:shd w:val="clear" w:color="auto" w:fill="FFFFFF"/>
            <w:noWrap/>
            <w:vAlign w:val="bottom"/>
          </w:tcPr>
          <w:p w:rsidR="007564A3" w:rsidRPr="00FC6B97" w:rsidRDefault="007564A3" w:rsidP="00FC6B97">
            <w:pPr>
              <w:spacing w:line="360" w:lineRule="auto"/>
              <w:jc w:val="center"/>
              <w:rPr>
                <w:rFonts w:ascii="Arial" w:hAnsi="Arial" w:cs="Arial"/>
                <w:i/>
                <w:sz w:val="14"/>
                <w:szCs w:val="14"/>
              </w:rPr>
            </w:pPr>
            <w:r w:rsidRPr="00FC6B97">
              <w:rPr>
                <w:rFonts w:ascii="Arial" w:hAnsi="Arial" w:cs="Arial"/>
                <w:i/>
                <w:sz w:val="14"/>
                <w:szCs w:val="14"/>
              </w:rPr>
              <w:t>30-dic-12</w:t>
            </w:r>
          </w:p>
        </w:tc>
        <w:tc>
          <w:tcPr>
            <w:tcW w:w="685" w:type="dxa"/>
            <w:shd w:val="clear" w:color="auto" w:fill="FFFFFF"/>
            <w:noWrap/>
            <w:vAlign w:val="bottom"/>
          </w:tcPr>
          <w:p w:rsidR="007564A3" w:rsidRPr="00FC6B97" w:rsidRDefault="007564A3" w:rsidP="00FC6B97">
            <w:pPr>
              <w:spacing w:line="360" w:lineRule="auto"/>
              <w:jc w:val="right"/>
              <w:rPr>
                <w:rFonts w:ascii="Arial" w:hAnsi="Arial" w:cs="Arial"/>
                <w:i/>
                <w:sz w:val="14"/>
                <w:szCs w:val="14"/>
              </w:rPr>
            </w:pPr>
            <w:r w:rsidRPr="00FC6B97">
              <w:rPr>
                <w:rFonts w:ascii="Arial" w:hAnsi="Arial" w:cs="Arial"/>
                <w:i/>
                <w:sz w:val="14"/>
                <w:szCs w:val="14"/>
              </w:rPr>
              <w:t>2.000,00</w:t>
            </w:r>
          </w:p>
        </w:tc>
        <w:tc>
          <w:tcPr>
            <w:tcW w:w="958" w:type="dxa"/>
            <w:shd w:val="clear" w:color="auto" w:fill="FFFFFF"/>
            <w:noWrap/>
            <w:vAlign w:val="bottom"/>
          </w:tcPr>
          <w:p w:rsidR="007564A3" w:rsidRPr="00FC6B97" w:rsidRDefault="007564A3" w:rsidP="00FC6B97">
            <w:pPr>
              <w:spacing w:line="360" w:lineRule="auto"/>
              <w:rPr>
                <w:rFonts w:ascii="Arial" w:hAnsi="Arial" w:cs="Arial"/>
                <w:i/>
                <w:sz w:val="14"/>
                <w:szCs w:val="14"/>
              </w:rPr>
            </w:pPr>
            <w:r w:rsidRPr="00FC6B97">
              <w:rPr>
                <w:rFonts w:ascii="Arial" w:hAnsi="Arial" w:cs="Arial"/>
                <w:i/>
                <w:sz w:val="14"/>
                <w:szCs w:val="14"/>
              </w:rPr>
              <w:t xml:space="preserve">          400,00 </w:t>
            </w:r>
          </w:p>
        </w:tc>
      </w:tr>
      <w:tr w:rsidR="007564A3" w:rsidRPr="00FC6B97">
        <w:trPr>
          <w:trHeight w:val="300"/>
        </w:trPr>
        <w:tc>
          <w:tcPr>
            <w:tcW w:w="779" w:type="dxa"/>
            <w:shd w:val="clear" w:color="auto" w:fill="FFFFFF"/>
            <w:noWrap/>
            <w:vAlign w:val="bottom"/>
          </w:tcPr>
          <w:p w:rsidR="007564A3" w:rsidRPr="00FC6B97" w:rsidRDefault="007564A3" w:rsidP="00FC6B97">
            <w:pPr>
              <w:spacing w:line="360" w:lineRule="auto"/>
              <w:jc w:val="center"/>
              <w:rPr>
                <w:rFonts w:ascii="Arial" w:hAnsi="Arial" w:cs="Arial"/>
                <w:i/>
                <w:sz w:val="14"/>
                <w:szCs w:val="14"/>
              </w:rPr>
            </w:pPr>
            <w:r w:rsidRPr="00FC6B97">
              <w:rPr>
                <w:rFonts w:ascii="Arial" w:hAnsi="Arial" w:cs="Arial"/>
                <w:i/>
                <w:sz w:val="14"/>
                <w:szCs w:val="14"/>
              </w:rPr>
              <w:t>02-ene-08</w:t>
            </w:r>
          </w:p>
        </w:tc>
        <w:tc>
          <w:tcPr>
            <w:tcW w:w="366" w:type="dxa"/>
            <w:shd w:val="clear" w:color="auto" w:fill="FFFFFF"/>
            <w:noWrap/>
            <w:vAlign w:val="bottom"/>
          </w:tcPr>
          <w:p w:rsidR="007564A3" w:rsidRPr="00FC6B97" w:rsidRDefault="007564A3" w:rsidP="00FC6B97">
            <w:pPr>
              <w:spacing w:line="360" w:lineRule="auto"/>
              <w:jc w:val="center"/>
              <w:rPr>
                <w:rFonts w:ascii="Arial" w:hAnsi="Arial" w:cs="Arial"/>
                <w:i/>
                <w:sz w:val="14"/>
                <w:szCs w:val="14"/>
              </w:rPr>
            </w:pPr>
            <w:r w:rsidRPr="00FC6B97">
              <w:rPr>
                <w:rFonts w:ascii="Arial" w:hAnsi="Arial" w:cs="Arial"/>
                <w:i/>
                <w:sz w:val="14"/>
                <w:szCs w:val="14"/>
              </w:rPr>
              <w:t>AD</w:t>
            </w:r>
          </w:p>
        </w:tc>
        <w:tc>
          <w:tcPr>
            <w:tcW w:w="950" w:type="dxa"/>
            <w:shd w:val="clear" w:color="auto" w:fill="FFFFFF"/>
            <w:noWrap/>
            <w:vAlign w:val="bottom"/>
          </w:tcPr>
          <w:p w:rsidR="007564A3" w:rsidRPr="00FC6B97" w:rsidRDefault="007564A3" w:rsidP="00FC6B97">
            <w:pPr>
              <w:spacing w:line="360" w:lineRule="auto"/>
              <w:rPr>
                <w:rFonts w:ascii="Arial" w:hAnsi="Arial" w:cs="Arial"/>
                <w:i/>
                <w:sz w:val="14"/>
                <w:szCs w:val="14"/>
              </w:rPr>
            </w:pPr>
            <w:r w:rsidRPr="00FC6B97">
              <w:rPr>
                <w:rFonts w:ascii="Arial" w:hAnsi="Arial" w:cs="Arial"/>
                <w:i/>
                <w:sz w:val="14"/>
                <w:szCs w:val="14"/>
              </w:rPr>
              <w:t>Amortización</w:t>
            </w:r>
          </w:p>
        </w:tc>
        <w:tc>
          <w:tcPr>
            <w:tcW w:w="2335" w:type="dxa"/>
            <w:shd w:val="clear" w:color="auto" w:fill="FFFFFF"/>
            <w:noWrap/>
            <w:vAlign w:val="bottom"/>
          </w:tcPr>
          <w:p w:rsidR="007564A3" w:rsidRPr="00FC6B97" w:rsidRDefault="007564A3" w:rsidP="00FC6B97">
            <w:pPr>
              <w:spacing w:line="360" w:lineRule="auto"/>
              <w:rPr>
                <w:rFonts w:ascii="Arial" w:hAnsi="Arial" w:cs="Arial"/>
                <w:i/>
                <w:sz w:val="14"/>
                <w:szCs w:val="14"/>
              </w:rPr>
            </w:pPr>
            <w:r w:rsidRPr="00FC6B97">
              <w:rPr>
                <w:rFonts w:ascii="Arial" w:hAnsi="Arial" w:cs="Arial"/>
                <w:i/>
                <w:sz w:val="14"/>
                <w:szCs w:val="14"/>
              </w:rPr>
              <w:t xml:space="preserve">Gastos de Adecuaciones </w:t>
            </w:r>
          </w:p>
        </w:tc>
        <w:tc>
          <w:tcPr>
            <w:tcW w:w="779" w:type="dxa"/>
            <w:shd w:val="clear" w:color="auto" w:fill="FFFFFF"/>
            <w:noWrap/>
            <w:vAlign w:val="bottom"/>
          </w:tcPr>
          <w:p w:rsidR="007564A3" w:rsidRPr="00FC6B97" w:rsidRDefault="007564A3" w:rsidP="00FC6B97">
            <w:pPr>
              <w:spacing w:line="360" w:lineRule="auto"/>
              <w:jc w:val="center"/>
              <w:rPr>
                <w:rFonts w:ascii="Arial" w:hAnsi="Arial" w:cs="Arial"/>
                <w:i/>
                <w:sz w:val="14"/>
                <w:szCs w:val="14"/>
              </w:rPr>
            </w:pPr>
            <w:r w:rsidRPr="00FC6B97">
              <w:rPr>
                <w:rFonts w:ascii="Arial" w:hAnsi="Arial" w:cs="Arial"/>
                <w:i/>
                <w:sz w:val="14"/>
                <w:szCs w:val="14"/>
              </w:rPr>
              <w:t>02-ene-08</w:t>
            </w:r>
          </w:p>
        </w:tc>
        <w:tc>
          <w:tcPr>
            <w:tcW w:w="490" w:type="dxa"/>
            <w:shd w:val="clear" w:color="auto" w:fill="FFFFFF"/>
            <w:noWrap/>
            <w:vAlign w:val="bottom"/>
          </w:tcPr>
          <w:p w:rsidR="007564A3" w:rsidRPr="00FC6B97" w:rsidRDefault="007564A3" w:rsidP="00FC6B97">
            <w:pPr>
              <w:spacing w:line="360" w:lineRule="auto"/>
              <w:jc w:val="center"/>
              <w:rPr>
                <w:rFonts w:ascii="Arial" w:hAnsi="Arial" w:cs="Arial"/>
                <w:i/>
                <w:sz w:val="14"/>
                <w:szCs w:val="14"/>
              </w:rPr>
            </w:pPr>
            <w:r w:rsidRPr="00FC6B97">
              <w:rPr>
                <w:rFonts w:ascii="Arial" w:hAnsi="Arial" w:cs="Arial"/>
                <w:i/>
                <w:sz w:val="14"/>
                <w:szCs w:val="14"/>
              </w:rPr>
              <w:t>5</w:t>
            </w:r>
          </w:p>
        </w:tc>
        <w:tc>
          <w:tcPr>
            <w:tcW w:w="724" w:type="dxa"/>
            <w:shd w:val="clear" w:color="auto" w:fill="FFFFFF"/>
            <w:noWrap/>
            <w:vAlign w:val="bottom"/>
          </w:tcPr>
          <w:p w:rsidR="007564A3" w:rsidRPr="00FC6B97" w:rsidRDefault="007564A3" w:rsidP="00FC6B97">
            <w:pPr>
              <w:spacing w:line="360" w:lineRule="auto"/>
              <w:jc w:val="center"/>
              <w:rPr>
                <w:rFonts w:ascii="Arial" w:hAnsi="Arial" w:cs="Arial"/>
                <w:i/>
                <w:sz w:val="14"/>
                <w:szCs w:val="14"/>
              </w:rPr>
            </w:pPr>
            <w:r w:rsidRPr="00FC6B97">
              <w:rPr>
                <w:rFonts w:ascii="Arial" w:hAnsi="Arial" w:cs="Arial"/>
                <w:i/>
                <w:sz w:val="14"/>
                <w:szCs w:val="14"/>
              </w:rPr>
              <w:t>31-dic-12</w:t>
            </w:r>
          </w:p>
        </w:tc>
        <w:tc>
          <w:tcPr>
            <w:tcW w:w="685" w:type="dxa"/>
            <w:shd w:val="clear" w:color="auto" w:fill="FFFFFF"/>
            <w:noWrap/>
            <w:vAlign w:val="bottom"/>
          </w:tcPr>
          <w:p w:rsidR="007564A3" w:rsidRPr="00FC6B97" w:rsidRDefault="007564A3" w:rsidP="00FC6B97">
            <w:pPr>
              <w:spacing w:line="360" w:lineRule="auto"/>
              <w:jc w:val="right"/>
              <w:rPr>
                <w:rFonts w:ascii="Arial" w:hAnsi="Arial" w:cs="Arial"/>
                <w:i/>
                <w:sz w:val="14"/>
                <w:szCs w:val="14"/>
              </w:rPr>
            </w:pPr>
            <w:r w:rsidRPr="00FC6B97">
              <w:rPr>
                <w:rFonts w:ascii="Arial" w:hAnsi="Arial" w:cs="Arial"/>
                <w:i/>
                <w:sz w:val="14"/>
                <w:szCs w:val="14"/>
              </w:rPr>
              <w:t>3.000,00</w:t>
            </w:r>
          </w:p>
        </w:tc>
        <w:tc>
          <w:tcPr>
            <w:tcW w:w="958" w:type="dxa"/>
            <w:shd w:val="clear" w:color="auto" w:fill="FFFFFF"/>
            <w:noWrap/>
            <w:vAlign w:val="bottom"/>
          </w:tcPr>
          <w:p w:rsidR="007564A3" w:rsidRPr="00FC6B97" w:rsidRDefault="007564A3" w:rsidP="00FC6B97">
            <w:pPr>
              <w:spacing w:line="360" w:lineRule="auto"/>
              <w:rPr>
                <w:rFonts w:ascii="Arial" w:hAnsi="Arial" w:cs="Arial"/>
                <w:i/>
                <w:sz w:val="14"/>
                <w:szCs w:val="14"/>
              </w:rPr>
            </w:pPr>
            <w:r w:rsidRPr="00FC6B97">
              <w:rPr>
                <w:rFonts w:ascii="Arial" w:hAnsi="Arial" w:cs="Arial"/>
                <w:i/>
                <w:sz w:val="14"/>
                <w:szCs w:val="14"/>
              </w:rPr>
              <w:t xml:space="preserve">          600,00 </w:t>
            </w:r>
          </w:p>
        </w:tc>
      </w:tr>
      <w:tr w:rsidR="007564A3" w:rsidRPr="00FC6B97">
        <w:trPr>
          <w:trHeight w:val="300"/>
        </w:trPr>
        <w:tc>
          <w:tcPr>
            <w:tcW w:w="7108" w:type="dxa"/>
            <w:gridSpan w:val="8"/>
            <w:shd w:val="clear" w:color="auto" w:fill="DBE5F1"/>
            <w:noWrap/>
            <w:vAlign w:val="bottom"/>
          </w:tcPr>
          <w:p w:rsidR="007564A3" w:rsidRPr="00FC6B97" w:rsidRDefault="007564A3" w:rsidP="00FC6B97">
            <w:pPr>
              <w:spacing w:line="360" w:lineRule="auto"/>
              <w:jc w:val="center"/>
              <w:rPr>
                <w:rFonts w:ascii="Arial" w:hAnsi="Arial" w:cs="Arial"/>
                <w:b/>
                <w:bCs/>
                <w:i/>
                <w:sz w:val="14"/>
                <w:szCs w:val="14"/>
              </w:rPr>
            </w:pPr>
            <w:r w:rsidRPr="00FC6B97">
              <w:rPr>
                <w:rFonts w:ascii="Arial" w:hAnsi="Arial" w:cs="Arial"/>
                <w:b/>
                <w:bCs/>
                <w:i/>
                <w:sz w:val="14"/>
                <w:szCs w:val="14"/>
              </w:rPr>
              <w:t xml:space="preserve">SUMAN </w:t>
            </w:r>
          </w:p>
        </w:tc>
        <w:tc>
          <w:tcPr>
            <w:tcW w:w="958" w:type="dxa"/>
            <w:shd w:val="clear" w:color="auto" w:fill="DBE5F1"/>
            <w:noWrap/>
            <w:vAlign w:val="bottom"/>
          </w:tcPr>
          <w:p w:rsidR="007564A3" w:rsidRPr="00FC6B97" w:rsidRDefault="007564A3" w:rsidP="00FC6B97">
            <w:pPr>
              <w:spacing w:line="360" w:lineRule="auto"/>
              <w:rPr>
                <w:rFonts w:ascii="Arial" w:hAnsi="Arial" w:cs="Arial"/>
                <w:b/>
                <w:bCs/>
                <w:i/>
                <w:sz w:val="14"/>
                <w:szCs w:val="14"/>
              </w:rPr>
            </w:pPr>
            <w:r w:rsidRPr="00FC6B97">
              <w:rPr>
                <w:rFonts w:ascii="Arial" w:hAnsi="Arial" w:cs="Arial"/>
                <w:b/>
                <w:bCs/>
                <w:i/>
                <w:sz w:val="14"/>
                <w:szCs w:val="14"/>
              </w:rPr>
              <w:t xml:space="preserve">       1.589,33 </w:t>
            </w:r>
          </w:p>
        </w:tc>
      </w:tr>
    </w:tbl>
    <w:p w:rsidR="007564A3" w:rsidRPr="004F58A8" w:rsidRDefault="007564A3" w:rsidP="007564A3">
      <w:pPr>
        <w:spacing w:line="360" w:lineRule="auto"/>
        <w:jc w:val="both"/>
        <w:rPr>
          <w:rFonts w:ascii="Arial" w:hAnsi="Arial" w:cs="Arial"/>
          <w:b/>
          <w:u w:val="single"/>
          <w:lang w:val="es-EC"/>
        </w:rPr>
      </w:pPr>
      <w:r w:rsidRPr="004F58A8">
        <w:rPr>
          <w:rFonts w:ascii="Arial" w:hAnsi="Arial" w:cs="Arial"/>
          <w:b/>
          <w:noProof/>
          <w:u w:val="single"/>
        </w:rPr>
        <w:pict>
          <v:shape id="_x0000_s1402" type="#_x0000_t202" style="position:absolute;left:0;text-align:left;margin-left:-11.1pt;margin-top:183.9pt;width:399.2pt;height:39.1pt;z-index:251659264;mso-position-horizontal-relative:text;mso-position-vertical-relative:text" stroked="f">
            <v:textbox style="mso-next-textbox:#_x0000_s1402;mso-direction-alt:auto">
              <w:txbxContent>
                <w:p w:rsidR="001B6FDF" w:rsidRPr="00FC6B97" w:rsidRDefault="001B6FDF" w:rsidP="007564A3">
                  <w:pPr>
                    <w:autoSpaceDE w:val="0"/>
                    <w:autoSpaceDN w:val="0"/>
                    <w:adjustRightInd w:val="0"/>
                    <w:rPr>
                      <w:rFonts w:ascii="Times New Roman" w:hAnsi="Times New Roman"/>
                      <w:sz w:val="20"/>
                      <w:szCs w:val="20"/>
                    </w:rPr>
                  </w:pPr>
                  <w:r w:rsidRPr="00FC6B97">
                    <w:rPr>
                      <w:rFonts w:ascii="Times New Roman" w:hAnsi="Times New Roman"/>
                      <w:sz w:val="20"/>
                      <w:szCs w:val="20"/>
                    </w:rPr>
                    <w:t xml:space="preserve">Fuente: Información Financiera “AJ” </w:t>
                  </w:r>
                </w:p>
                <w:p w:rsidR="001B6FDF" w:rsidRPr="00FC6B97" w:rsidRDefault="001B6FDF" w:rsidP="007564A3">
                  <w:pPr>
                    <w:rPr>
                      <w:rFonts w:ascii="Times New Roman" w:hAnsi="Times New Roman"/>
                      <w:sz w:val="20"/>
                      <w:szCs w:val="20"/>
                    </w:rPr>
                  </w:pPr>
                  <w:r w:rsidRPr="00FC6B97">
                    <w:rPr>
                      <w:rFonts w:ascii="Times New Roman" w:hAnsi="Times New Roman"/>
                      <w:sz w:val="20"/>
                      <w:szCs w:val="20"/>
                    </w:rPr>
                    <w:t>Elaborado por: Las Autoras</w:t>
                  </w:r>
                </w:p>
              </w:txbxContent>
            </v:textbox>
          </v:shape>
        </w:pict>
      </w:r>
    </w:p>
    <w:p w:rsidR="007564A3" w:rsidRPr="004F58A8" w:rsidRDefault="007564A3" w:rsidP="007564A3">
      <w:pPr>
        <w:spacing w:line="360" w:lineRule="auto"/>
        <w:jc w:val="both"/>
        <w:rPr>
          <w:rFonts w:ascii="Arial" w:hAnsi="Arial" w:cs="Arial"/>
          <w:b/>
          <w:u w:val="single"/>
          <w:lang w:val="es-EC"/>
        </w:rPr>
      </w:pPr>
    </w:p>
    <w:p w:rsidR="007564A3" w:rsidRDefault="007564A3" w:rsidP="006F738D">
      <w:pPr>
        <w:spacing w:line="360" w:lineRule="auto"/>
        <w:jc w:val="both"/>
        <w:rPr>
          <w:rFonts w:ascii="Arial" w:hAnsi="Arial" w:cs="Arial"/>
          <w:b/>
          <w:u w:val="single"/>
        </w:rPr>
      </w:pPr>
    </w:p>
    <w:p w:rsidR="009D3768" w:rsidRPr="004F58A8" w:rsidRDefault="009D3768" w:rsidP="00A3535E">
      <w:pPr>
        <w:numPr>
          <w:ilvl w:val="1"/>
          <w:numId w:val="27"/>
        </w:numPr>
        <w:tabs>
          <w:tab w:val="clear" w:pos="1440"/>
        </w:tabs>
        <w:spacing w:line="360" w:lineRule="auto"/>
        <w:ind w:left="360"/>
        <w:jc w:val="both"/>
        <w:rPr>
          <w:rFonts w:ascii="Arial" w:hAnsi="Arial" w:cs="Arial"/>
          <w:b/>
          <w:u w:val="single"/>
          <w:lang w:val="es-ES"/>
        </w:rPr>
      </w:pPr>
      <w:r w:rsidRPr="004F58A8">
        <w:rPr>
          <w:rFonts w:ascii="Arial" w:hAnsi="Arial" w:cs="Arial"/>
          <w:u w:val="single"/>
          <w:lang w:val="es-ES"/>
        </w:rPr>
        <w:t>Gastos Financieros:</w:t>
      </w:r>
      <w:r w:rsidRPr="004F58A8">
        <w:rPr>
          <w:rFonts w:ascii="Arial" w:hAnsi="Arial" w:cs="Arial"/>
          <w:lang w:val="es-ES"/>
        </w:rPr>
        <w:t xml:space="preserve"> este gasto esta compuesto por el pago de los intereses generados por el préstamo del proyecto, y que se pagará de manera mensual por 24 meses.</w:t>
      </w:r>
    </w:p>
    <w:p w:rsidR="009D3768" w:rsidRPr="004F58A8" w:rsidRDefault="009D3768" w:rsidP="006F738D">
      <w:pPr>
        <w:spacing w:line="360" w:lineRule="auto"/>
        <w:ind w:left="717"/>
        <w:jc w:val="both"/>
        <w:rPr>
          <w:rFonts w:ascii="Arial" w:hAnsi="Arial" w:cs="Arial"/>
          <w:u w:val="single"/>
          <w:lang w:val="es-ES"/>
        </w:rPr>
      </w:pPr>
    </w:p>
    <w:p w:rsidR="009D3768" w:rsidRPr="004F58A8" w:rsidRDefault="009D3768" w:rsidP="00A3535E">
      <w:pPr>
        <w:numPr>
          <w:ilvl w:val="1"/>
          <w:numId w:val="27"/>
        </w:numPr>
        <w:tabs>
          <w:tab w:val="clear" w:pos="1440"/>
        </w:tabs>
        <w:spacing w:line="360" w:lineRule="auto"/>
        <w:ind w:left="360"/>
        <w:jc w:val="both"/>
        <w:rPr>
          <w:rFonts w:ascii="Arial" w:hAnsi="Arial" w:cs="Arial"/>
          <w:u w:val="single"/>
          <w:lang w:val="es-ES"/>
        </w:rPr>
      </w:pPr>
      <w:r w:rsidRPr="004F58A8">
        <w:rPr>
          <w:rFonts w:ascii="Arial" w:hAnsi="Arial" w:cs="Arial"/>
          <w:u w:val="single"/>
          <w:lang w:val="es-ES"/>
        </w:rPr>
        <w:t xml:space="preserve">Costo de artículos Vendidos: </w:t>
      </w:r>
      <w:r w:rsidRPr="004F58A8">
        <w:rPr>
          <w:rFonts w:ascii="Arial" w:hAnsi="Arial" w:cs="Arial"/>
          <w:b/>
          <w:u w:val="single"/>
          <w:lang w:val="es-ES"/>
        </w:rPr>
        <w:t xml:space="preserve"> </w:t>
      </w:r>
      <w:r w:rsidRPr="004F58A8">
        <w:rPr>
          <w:rFonts w:ascii="Arial" w:hAnsi="Arial" w:cs="Arial"/>
          <w:lang w:val="es-ES"/>
        </w:rPr>
        <w:t>Es el principal rubro de capital de trabajo de “AJ” puesto que es una empresa comercial,  a continuación se detalla la estimación de este rubro:</w:t>
      </w:r>
    </w:p>
    <w:p w:rsidR="007564A3" w:rsidRPr="004F58A8" w:rsidRDefault="007564A3" w:rsidP="007564A3">
      <w:pPr>
        <w:pStyle w:val="Prrafodelista"/>
        <w:rPr>
          <w:rFonts w:ascii="Arial" w:hAnsi="Arial" w:cs="Arial"/>
          <w:u w:val="single"/>
          <w:lang w:val="es-ES"/>
        </w:rPr>
      </w:pPr>
    </w:p>
    <w:p w:rsidR="007564A3" w:rsidRPr="004F58A8" w:rsidRDefault="007564A3" w:rsidP="00190E8D">
      <w:pPr>
        <w:spacing w:line="360" w:lineRule="auto"/>
        <w:jc w:val="center"/>
        <w:rPr>
          <w:rFonts w:ascii="Arial" w:hAnsi="Arial" w:cs="Arial"/>
          <w:b/>
          <w:i/>
          <w:lang w:val="es-EC"/>
        </w:rPr>
      </w:pPr>
      <w:r w:rsidRPr="004F58A8">
        <w:rPr>
          <w:rFonts w:ascii="Arial" w:hAnsi="Arial" w:cs="Arial"/>
          <w:b/>
          <w:i/>
          <w:lang w:val="es-EC"/>
        </w:rPr>
        <w:t>Tabla Nº 16: Proyección de Costo de Artículos Vendidos</w:t>
      </w:r>
    </w:p>
    <w:p w:rsidR="00190E8D" w:rsidRPr="00A60EF9" w:rsidRDefault="00190E8D" w:rsidP="00190E8D">
      <w:pPr>
        <w:spacing w:line="360" w:lineRule="auto"/>
        <w:jc w:val="center"/>
        <w:rPr>
          <w:rFonts w:ascii="Arial" w:hAnsi="Arial" w:cs="Arial"/>
          <w:b/>
          <w:i/>
          <w:sz w:val="12"/>
          <w:szCs w:val="12"/>
          <w:lang w:val="es-EC"/>
        </w:rPr>
      </w:pPr>
    </w:p>
    <w:tbl>
      <w:tblPr>
        <w:tblW w:w="0" w:type="auto"/>
        <w:jc w:val="center"/>
        <w:tblInd w:w="6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shd w:val="clear" w:color="auto" w:fill="FFFFFF"/>
        <w:tblCellMar>
          <w:left w:w="70" w:type="dxa"/>
          <w:right w:w="70" w:type="dxa"/>
        </w:tblCellMar>
        <w:tblLook w:val="0000"/>
      </w:tblPr>
      <w:tblGrid>
        <w:gridCol w:w="1868"/>
        <w:gridCol w:w="809"/>
        <w:gridCol w:w="1136"/>
        <w:gridCol w:w="965"/>
      </w:tblGrid>
      <w:tr w:rsidR="009D3768" w:rsidRPr="00A534FB">
        <w:trPr>
          <w:trHeight w:val="255"/>
          <w:jc w:val="center"/>
        </w:trPr>
        <w:tc>
          <w:tcPr>
            <w:tcW w:w="0" w:type="auto"/>
            <w:gridSpan w:val="4"/>
            <w:shd w:val="clear" w:color="auto" w:fill="DBE5F1"/>
            <w:noWrap/>
            <w:vAlign w:val="bottom"/>
          </w:tcPr>
          <w:p w:rsidR="009D3768" w:rsidRPr="00A534FB" w:rsidRDefault="009D3768" w:rsidP="006F738D">
            <w:pPr>
              <w:spacing w:line="360" w:lineRule="auto"/>
              <w:jc w:val="center"/>
              <w:rPr>
                <w:rFonts w:ascii="Arial" w:hAnsi="Arial" w:cs="Arial"/>
                <w:b/>
                <w:bCs/>
                <w:i/>
                <w:sz w:val="14"/>
                <w:szCs w:val="14"/>
                <w:lang w:val="es-ES"/>
              </w:rPr>
            </w:pPr>
            <w:r w:rsidRPr="00A534FB">
              <w:rPr>
                <w:rFonts w:ascii="Arial" w:hAnsi="Arial" w:cs="Arial"/>
                <w:b/>
                <w:bCs/>
                <w:i/>
                <w:sz w:val="14"/>
                <w:szCs w:val="14"/>
                <w:lang w:val="es-ES"/>
              </w:rPr>
              <w:t xml:space="preserve">COSTO DE </w:t>
            </w:r>
            <w:r w:rsidR="00000780" w:rsidRPr="00A534FB">
              <w:rPr>
                <w:rFonts w:ascii="Arial" w:hAnsi="Arial" w:cs="Arial"/>
                <w:b/>
                <w:bCs/>
                <w:i/>
                <w:sz w:val="14"/>
                <w:szCs w:val="14"/>
                <w:lang w:val="es-ES"/>
              </w:rPr>
              <w:t>ARTÍCULOS</w:t>
            </w:r>
            <w:r w:rsidRPr="00A534FB">
              <w:rPr>
                <w:rFonts w:ascii="Arial" w:hAnsi="Arial" w:cs="Arial"/>
                <w:b/>
                <w:bCs/>
                <w:i/>
                <w:sz w:val="14"/>
                <w:szCs w:val="14"/>
                <w:lang w:val="es-ES"/>
              </w:rPr>
              <w:t xml:space="preserve"> VENDIDOS  (INVENTARIO)</w:t>
            </w:r>
          </w:p>
        </w:tc>
      </w:tr>
      <w:tr w:rsidR="009D3768" w:rsidRPr="00A534FB">
        <w:trPr>
          <w:trHeight w:val="255"/>
          <w:jc w:val="center"/>
        </w:trPr>
        <w:tc>
          <w:tcPr>
            <w:tcW w:w="0" w:type="auto"/>
            <w:shd w:val="clear" w:color="auto" w:fill="DBE5F1"/>
            <w:noWrap/>
            <w:vAlign w:val="bottom"/>
          </w:tcPr>
          <w:p w:rsidR="009D3768" w:rsidRPr="00A534FB" w:rsidRDefault="00000780" w:rsidP="006F738D">
            <w:pPr>
              <w:spacing w:line="360" w:lineRule="auto"/>
              <w:rPr>
                <w:rFonts w:ascii="Arial" w:hAnsi="Arial" w:cs="Arial"/>
                <w:b/>
                <w:bCs/>
                <w:i/>
                <w:sz w:val="14"/>
                <w:szCs w:val="14"/>
              </w:rPr>
            </w:pPr>
            <w:r w:rsidRPr="00A534FB">
              <w:rPr>
                <w:rFonts w:ascii="Arial" w:hAnsi="Arial" w:cs="Arial"/>
                <w:b/>
                <w:bCs/>
                <w:i/>
                <w:sz w:val="14"/>
                <w:szCs w:val="14"/>
                <w:lang w:val="es-ES"/>
              </w:rPr>
              <w:t>DESCRIPCIÓN</w:t>
            </w:r>
          </w:p>
        </w:tc>
        <w:tc>
          <w:tcPr>
            <w:tcW w:w="0" w:type="auto"/>
            <w:shd w:val="clear" w:color="auto" w:fill="DBE5F1"/>
            <w:noWrap/>
            <w:vAlign w:val="bottom"/>
          </w:tcPr>
          <w:p w:rsidR="009D3768" w:rsidRPr="00A534FB" w:rsidRDefault="009D3768" w:rsidP="006F738D">
            <w:pPr>
              <w:spacing w:line="360" w:lineRule="auto"/>
              <w:rPr>
                <w:rFonts w:ascii="Arial" w:hAnsi="Arial" w:cs="Arial"/>
                <w:b/>
                <w:bCs/>
                <w:i/>
                <w:sz w:val="14"/>
                <w:szCs w:val="14"/>
              </w:rPr>
            </w:pPr>
            <w:r w:rsidRPr="00A534FB">
              <w:rPr>
                <w:rFonts w:ascii="Arial" w:hAnsi="Arial" w:cs="Arial"/>
                <w:b/>
                <w:bCs/>
                <w:i/>
                <w:sz w:val="14"/>
                <w:szCs w:val="14"/>
              </w:rPr>
              <w:t> </w:t>
            </w:r>
          </w:p>
        </w:tc>
        <w:tc>
          <w:tcPr>
            <w:tcW w:w="0" w:type="auto"/>
            <w:shd w:val="clear" w:color="auto" w:fill="DBE5F1"/>
            <w:noWrap/>
            <w:vAlign w:val="bottom"/>
          </w:tcPr>
          <w:p w:rsidR="009D3768" w:rsidRPr="00A534FB" w:rsidRDefault="009D3768" w:rsidP="006F738D">
            <w:pPr>
              <w:spacing w:line="360" w:lineRule="auto"/>
              <w:jc w:val="center"/>
              <w:rPr>
                <w:rFonts w:ascii="Arial" w:hAnsi="Arial" w:cs="Arial"/>
                <w:b/>
                <w:bCs/>
                <w:i/>
                <w:sz w:val="14"/>
                <w:szCs w:val="14"/>
              </w:rPr>
            </w:pPr>
            <w:r w:rsidRPr="00A534FB">
              <w:rPr>
                <w:rFonts w:ascii="Arial" w:hAnsi="Arial" w:cs="Arial"/>
                <w:b/>
                <w:bCs/>
                <w:i/>
                <w:sz w:val="14"/>
                <w:szCs w:val="14"/>
              </w:rPr>
              <w:t>Gasto Mensual</w:t>
            </w:r>
          </w:p>
        </w:tc>
        <w:tc>
          <w:tcPr>
            <w:tcW w:w="0" w:type="auto"/>
            <w:shd w:val="clear" w:color="auto" w:fill="DBE5F1"/>
            <w:noWrap/>
            <w:vAlign w:val="bottom"/>
          </w:tcPr>
          <w:p w:rsidR="009D3768" w:rsidRPr="00A534FB" w:rsidRDefault="009D3768" w:rsidP="006F738D">
            <w:pPr>
              <w:spacing w:line="360" w:lineRule="auto"/>
              <w:jc w:val="center"/>
              <w:rPr>
                <w:rFonts w:ascii="Arial" w:hAnsi="Arial" w:cs="Arial"/>
                <w:b/>
                <w:bCs/>
                <w:i/>
                <w:sz w:val="14"/>
                <w:szCs w:val="14"/>
              </w:rPr>
            </w:pPr>
            <w:r w:rsidRPr="00A534FB">
              <w:rPr>
                <w:rFonts w:ascii="Arial" w:hAnsi="Arial" w:cs="Arial"/>
                <w:b/>
                <w:bCs/>
                <w:i/>
                <w:sz w:val="14"/>
                <w:szCs w:val="14"/>
              </w:rPr>
              <w:t>Gasto Anual</w:t>
            </w:r>
          </w:p>
        </w:tc>
      </w:tr>
      <w:tr w:rsidR="009D3768" w:rsidRPr="00A534FB">
        <w:trPr>
          <w:trHeight w:val="255"/>
          <w:jc w:val="center"/>
        </w:trPr>
        <w:tc>
          <w:tcPr>
            <w:tcW w:w="0" w:type="auto"/>
            <w:shd w:val="clear" w:color="auto" w:fill="FFFFFF"/>
            <w:noWrap/>
            <w:vAlign w:val="bottom"/>
          </w:tcPr>
          <w:p w:rsidR="009D3768" w:rsidRPr="00A534FB" w:rsidRDefault="009D3768" w:rsidP="006F738D">
            <w:pPr>
              <w:spacing w:line="360" w:lineRule="auto"/>
              <w:rPr>
                <w:rFonts w:ascii="Arial" w:hAnsi="Arial" w:cs="Arial"/>
                <w:i/>
                <w:sz w:val="14"/>
                <w:szCs w:val="14"/>
              </w:rPr>
            </w:pPr>
            <w:r w:rsidRPr="00A534FB">
              <w:rPr>
                <w:rFonts w:ascii="Arial" w:hAnsi="Arial" w:cs="Arial"/>
                <w:i/>
                <w:sz w:val="14"/>
                <w:szCs w:val="14"/>
              </w:rPr>
              <w:t>Línea de Colchones</w:t>
            </w:r>
          </w:p>
        </w:tc>
        <w:tc>
          <w:tcPr>
            <w:tcW w:w="0" w:type="auto"/>
            <w:shd w:val="clear" w:color="auto" w:fill="FFFFFF"/>
            <w:noWrap/>
            <w:vAlign w:val="bottom"/>
          </w:tcPr>
          <w:p w:rsidR="009D3768" w:rsidRPr="00A534FB" w:rsidRDefault="009D3768" w:rsidP="006F738D">
            <w:pPr>
              <w:spacing w:line="360" w:lineRule="auto"/>
              <w:rPr>
                <w:rFonts w:ascii="Arial" w:hAnsi="Arial" w:cs="Arial"/>
                <w:i/>
                <w:sz w:val="14"/>
                <w:szCs w:val="14"/>
              </w:rPr>
            </w:pPr>
            <w:r w:rsidRPr="00A534FB">
              <w:rPr>
                <w:rFonts w:ascii="Arial" w:hAnsi="Arial" w:cs="Arial"/>
                <w:i/>
                <w:sz w:val="14"/>
                <w:szCs w:val="14"/>
              </w:rPr>
              <w:t> </w:t>
            </w:r>
          </w:p>
        </w:tc>
        <w:tc>
          <w:tcPr>
            <w:tcW w:w="0" w:type="auto"/>
            <w:shd w:val="clear" w:color="auto" w:fill="FFFFFF"/>
            <w:noWrap/>
            <w:vAlign w:val="bottom"/>
          </w:tcPr>
          <w:p w:rsidR="009D3768" w:rsidRPr="00A534FB" w:rsidRDefault="009D3768" w:rsidP="006F738D">
            <w:pPr>
              <w:spacing w:line="360" w:lineRule="auto"/>
              <w:rPr>
                <w:rFonts w:ascii="Arial" w:hAnsi="Arial" w:cs="Arial"/>
                <w:i/>
                <w:sz w:val="14"/>
                <w:szCs w:val="14"/>
              </w:rPr>
            </w:pPr>
            <w:r w:rsidRPr="00A534FB">
              <w:rPr>
                <w:rFonts w:ascii="Arial" w:hAnsi="Arial" w:cs="Arial"/>
                <w:i/>
                <w:sz w:val="14"/>
                <w:szCs w:val="14"/>
              </w:rPr>
              <w:t xml:space="preserve">         1.536,33 </w:t>
            </w:r>
          </w:p>
        </w:tc>
        <w:tc>
          <w:tcPr>
            <w:tcW w:w="0" w:type="auto"/>
            <w:shd w:val="clear" w:color="auto" w:fill="FFFFFF"/>
            <w:noWrap/>
            <w:vAlign w:val="bottom"/>
          </w:tcPr>
          <w:p w:rsidR="009D3768" w:rsidRPr="00A534FB" w:rsidRDefault="009D3768" w:rsidP="006F738D">
            <w:pPr>
              <w:spacing w:line="360" w:lineRule="auto"/>
              <w:rPr>
                <w:rFonts w:ascii="Arial" w:hAnsi="Arial" w:cs="Arial"/>
                <w:i/>
                <w:sz w:val="14"/>
                <w:szCs w:val="14"/>
              </w:rPr>
            </w:pPr>
            <w:r w:rsidRPr="00A534FB">
              <w:rPr>
                <w:rFonts w:ascii="Arial" w:hAnsi="Arial" w:cs="Arial"/>
                <w:i/>
                <w:sz w:val="14"/>
                <w:szCs w:val="14"/>
              </w:rPr>
              <w:t xml:space="preserve">   18.436,00 </w:t>
            </w:r>
          </w:p>
        </w:tc>
      </w:tr>
      <w:tr w:rsidR="009D3768" w:rsidRPr="00A534FB">
        <w:trPr>
          <w:trHeight w:val="255"/>
          <w:jc w:val="center"/>
        </w:trPr>
        <w:tc>
          <w:tcPr>
            <w:tcW w:w="0" w:type="auto"/>
            <w:shd w:val="clear" w:color="auto" w:fill="FFFFFF"/>
            <w:noWrap/>
            <w:vAlign w:val="bottom"/>
          </w:tcPr>
          <w:p w:rsidR="009D3768" w:rsidRPr="00A534FB" w:rsidRDefault="009D3768" w:rsidP="006F738D">
            <w:pPr>
              <w:spacing w:line="360" w:lineRule="auto"/>
              <w:rPr>
                <w:rFonts w:ascii="Arial" w:hAnsi="Arial" w:cs="Arial"/>
                <w:i/>
                <w:sz w:val="14"/>
                <w:szCs w:val="14"/>
              </w:rPr>
            </w:pPr>
            <w:r w:rsidRPr="00A534FB">
              <w:rPr>
                <w:rFonts w:ascii="Arial" w:hAnsi="Arial" w:cs="Arial"/>
                <w:i/>
                <w:sz w:val="14"/>
                <w:szCs w:val="14"/>
              </w:rPr>
              <w:t>Línea de Muebles</w:t>
            </w:r>
          </w:p>
        </w:tc>
        <w:tc>
          <w:tcPr>
            <w:tcW w:w="0" w:type="auto"/>
            <w:shd w:val="clear" w:color="auto" w:fill="FFFFFF"/>
            <w:noWrap/>
            <w:vAlign w:val="bottom"/>
          </w:tcPr>
          <w:p w:rsidR="009D3768" w:rsidRPr="00A534FB" w:rsidRDefault="009D3768" w:rsidP="006F738D">
            <w:pPr>
              <w:spacing w:line="360" w:lineRule="auto"/>
              <w:rPr>
                <w:rFonts w:ascii="Arial" w:hAnsi="Arial" w:cs="Arial"/>
                <w:i/>
                <w:sz w:val="14"/>
                <w:szCs w:val="14"/>
              </w:rPr>
            </w:pPr>
            <w:r w:rsidRPr="00A534FB">
              <w:rPr>
                <w:rFonts w:ascii="Arial" w:hAnsi="Arial" w:cs="Arial"/>
                <w:i/>
                <w:sz w:val="14"/>
                <w:szCs w:val="14"/>
              </w:rPr>
              <w:t> </w:t>
            </w:r>
          </w:p>
        </w:tc>
        <w:tc>
          <w:tcPr>
            <w:tcW w:w="0" w:type="auto"/>
            <w:shd w:val="clear" w:color="auto" w:fill="FFFFFF"/>
            <w:noWrap/>
            <w:vAlign w:val="bottom"/>
          </w:tcPr>
          <w:p w:rsidR="009D3768" w:rsidRPr="00A534FB" w:rsidRDefault="009D3768" w:rsidP="006F738D">
            <w:pPr>
              <w:spacing w:line="360" w:lineRule="auto"/>
              <w:rPr>
                <w:rFonts w:ascii="Arial" w:hAnsi="Arial" w:cs="Arial"/>
                <w:i/>
                <w:sz w:val="14"/>
                <w:szCs w:val="14"/>
              </w:rPr>
            </w:pPr>
            <w:r w:rsidRPr="00A534FB">
              <w:rPr>
                <w:rFonts w:ascii="Arial" w:hAnsi="Arial" w:cs="Arial"/>
                <w:i/>
                <w:sz w:val="14"/>
                <w:szCs w:val="14"/>
              </w:rPr>
              <w:t xml:space="preserve">         1.025,04 </w:t>
            </w:r>
          </w:p>
        </w:tc>
        <w:tc>
          <w:tcPr>
            <w:tcW w:w="0" w:type="auto"/>
            <w:shd w:val="clear" w:color="auto" w:fill="FFFFFF"/>
            <w:noWrap/>
            <w:vAlign w:val="bottom"/>
          </w:tcPr>
          <w:p w:rsidR="009D3768" w:rsidRPr="00A534FB" w:rsidRDefault="009D3768" w:rsidP="006F738D">
            <w:pPr>
              <w:spacing w:line="360" w:lineRule="auto"/>
              <w:rPr>
                <w:rFonts w:ascii="Arial" w:hAnsi="Arial" w:cs="Arial"/>
                <w:i/>
                <w:sz w:val="14"/>
                <w:szCs w:val="14"/>
              </w:rPr>
            </w:pPr>
            <w:r w:rsidRPr="00A534FB">
              <w:rPr>
                <w:rFonts w:ascii="Arial" w:hAnsi="Arial" w:cs="Arial"/>
                <w:i/>
                <w:sz w:val="14"/>
                <w:szCs w:val="14"/>
              </w:rPr>
              <w:t xml:space="preserve">   12.300,50 </w:t>
            </w:r>
          </w:p>
        </w:tc>
      </w:tr>
      <w:tr w:rsidR="009D3768" w:rsidRPr="00A534FB">
        <w:trPr>
          <w:trHeight w:val="255"/>
          <w:jc w:val="center"/>
        </w:trPr>
        <w:tc>
          <w:tcPr>
            <w:tcW w:w="0" w:type="auto"/>
            <w:shd w:val="clear" w:color="auto" w:fill="FFFFFF"/>
            <w:noWrap/>
            <w:vAlign w:val="bottom"/>
          </w:tcPr>
          <w:p w:rsidR="009D3768" w:rsidRPr="00A534FB" w:rsidRDefault="009D3768" w:rsidP="006F738D">
            <w:pPr>
              <w:spacing w:line="360" w:lineRule="auto"/>
              <w:rPr>
                <w:rFonts w:ascii="Arial" w:hAnsi="Arial" w:cs="Arial"/>
                <w:i/>
                <w:sz w:val="14"/>
                <w:szCs w:val="14"/>
              </w:rPr>
            </w:pPr>
            <w:r w:rsidRPr="00A534FB">
              <w:rPr>
                <w:rFonts w:ascii="Arial" w:hAnsi="Arial" w:cs="Arial"/>
                <w:i/>
                <w:sz w:val="14"/>
                <w:szCs w:val="14"/>
              </w:rPr>
              <w:t>Línea de Electrodomésticos</w:t>
            </w:r>
          </w:p>
        </w:tc>
        <w:tc>
          <w:tcPr>
            <w:tcW w:w="0" w:type="auto"/>
            <w:shd w:val="clear" w:color="auto" w:fill="FFFFFF"/>
            <w:noWrap/>
            <w:vAlign w:val="bottom"/>
          </w:tcPr>
          <w:p w:rsidR="009D3768" w:rsidRPr="00A534FB" w:rsidRDefault="009D3768" w:rsidP="006F738D">
            <w:pPr>
              <w:spacing w:line="360" w:lineRule="auto"/>
              <w:rPr>
                <w:rFonts w:ascii="Arial" w:hAnsi="Arial" w:cs="Arial"/>
                <w:i/>
                <w:sz w:val="14"/>
                <w:szCs w:val="14"/>
              </w:rPr>
            </w:pPr>
            <w:r w:rsidRPr="00A534FB">
              <w:rPr>
                <w:rFonts w:ascii="Arial" w:hAnsi="Arial" w:cs="Arial"/>
                <w:i/>
                <w:sz w:val="14"/>
                <w:szCs w:val="14"/>
              </w:rPr>
              <w:t> </w:t>
            </w:r>
          </w:p>
        </w:tc>
        <w:tc>
          <w:tcPr>
            <w:tcW w:w="0" w:type="auto"/>
            <w:shd w:val="clear" w:color="auto" w:fill="FFFFFF"/>
            <w:noWrap/>
            <w:vAlign w:val="bottom"/>
          </w:tcPr>
          <w:p w:rsidR="009D3768" w:rsidRPr="00A534FB" w:rsidRDefault="009D3768" w:rsidP="006F738D">
            <w:pPr>
              <w:spacing w:line="360" w:lineRule="auto"/>
              <w:rPr>
                <w:rFonts w:ascii="Arial" w:hAnsi="Arial" w:cs="Arial"/>
                <w:i/>
                <w:sz w:val="14"/>
                <w:szCs w:val="14"/>
              </w:rPr>
            </w:pPr>
            <w:r w:rsidRPr="00A534FB">
              <w:rPr>
                <w:rFonts w:ascii="Arial" w:hAnsi="Arial" w:cs="Arial"/>
                <w:i/>
                <w:sz w:val="14"/>
                <w:szCs w:val="14"/>
              </w:rPr>
              <w:t xml:space="preserve">            420,31 </w:t>
            </w:r>
          </w:p>
        </w:tc>
        <w:tc>
          <w:tcPr>
            <w:tcW w:w="0" w:type="auto"/>
            <w:shd w:val="clear" w:color="auto" w:fill="FFFFFF"/>
            <w:noWrap/>
            <w:vAlign w:val="bottom"/>
          </w:tcPr>
          <w:p w:rsidR="009D3768" w:rsidRPr="00A534FB" w:rsidRDefault="009D3768" w:rsidP="006F738D">
            <w:pPr>
              <w:spacing w:line="360" w:lineRule="auto"/>
              <w:rPr>
                <w:rFonts w:ascii="Arial" w:hAnsi="Arial" w:cs="Arial"/>
                <w:i/>
                <w:sz w:val="14"/>
                <w:szCs w:val="14"/>
              </w:rPr>
            </w:pPr>
            <w:r w:rsidRPr="00A534FB">
              <w:rPr>
                <w:rFonts w:ascii="Arial" w:hAnsi="Arial" w:cs="Arial"/>
                <w:i/>
                <w:sz w:val="14"/>
                <w:szCs w:val="14"/>
              </w:rPr>
              <w:t xml:space="preserve">     5.043,75 </w:t>
            </w:r>
          </w:p>
        </w:tc>
      </w:tr>
      <w:tr w:rsidR="009D3768" w:rsidRPr="00A534FB">
        <w:trPr>
          <w:trHeight w:val="255"/>
          <w:jc w:val="center"/>
        </w:trPr>
        <w:tc>
          <w:tcPr>
            <w:tcW w:w="0" w:type="auto"/>
            <w:shd w:val="clear" w:color="auto" w:fill="FFFFFF"/>
            <w:noWrap/>
            <w:vAlign w:val="bottom"/>
          </w:tcPr>
          <w:p w:rsidR="009D3768" w:rsidRPr="00A534FB" w:rsidRDefault="009D3768" w:rsidP="006F738D">
            <w:pPr>
              <w:spacing w:line="360" w:lineRule="auto"/>
              <w:rPr>
                <w:rFonts w:ascii="Arial" w:hAnsi="Arial" w:cs="Arial"/>
                <w:i/>
                <w:sz w:val="14"/>
                <w:szCs w:val="14"/>
                <w:lang w:val="es-ES"/>
              </w:rPr>
            </w:pPr>
            <w:r w:rsidRPr="00A534FB">
              <w:rPr>
                <w:rFonts w:ascii="Arial" w:hAnsi="Arial" w:cs="Arial"/>
                <w:i/>
                <w:sz w:val="14"/>
                <w:szCs w:val="14"/>
                <w:lang w:val="es-ES"/>
              </w:rPr>
              <w:t>Línea de Bazar y Tapicería</w:t>
            </w:r>
          </w:p>
        </w:tc>
        <w:tc>
          <w:tcPr>
            <w:tcW w:w="0" w:type="auto"/>
            <w:shd w:val="clear" w:color="auto" w:fill="FFFFFF"/>
            <w:noWrap/>
            <w:vAlign w:val="bottom"/>
          </w:tcPr>
          <w:p w:rsidR="009D3768" w:rsidRPr="00A534FB" w:rsidRDefault="009D3768" w:rsidP="006F738D">
            <w:pPr>
              <w:spacing w:line="360" w:lineRule="auto"/>
              <w:rPr>
                <w:rFonts w:ascii="Arial" w:hAnsi="Arial" w:cs="Arial"/>
                <w:i/>
                <w:sz w:val="14"/>
                <w:szCs w:val="14"/>
                <w:lang w:val="es-ES"/>
              </w:rPr>
            </w:pPr>
            <w:r w:rsidRPr="00A534FB">
              <w:rPr>
                <w:rFonts w:ascii="Arial" w:hAnsi="Arial" w:cs="Arial"/>
                <w:i/>
                <w:sz w:val="14"/>
                <w:szCs w:val="14"/>
                <w:lang w:val="es-ES"/>
              </w:rPr>
              <w:t> </w:t>
            </w:r>
          </w:p>
        </w:tc>
        <w:tc>
          <w:tcPr>
            <w:tcW w:w="0" w:type="auto"/>
            <w:shd w:val="clear" w:color="auto" w:fill="FFFFFF"/>
            <w:noWrap/>
            <w:vAlign w:val="bottom"/>
          </w:tcPr>
          <w:p w:rsidR="009D3768" w:rsidRPr="00A534FB" w:rsidRDefault="009D3768" w:rsidP="006F738D">
            <w:pPr>
              <w:spacing w:line="360" w:lineRule="auto"/>
              <w:rPr>
                <w:rFonts w:ascii="Arial" w:hAnsi="Arial" w:cs="Arial"/>
                <w:i/>
                <w:sz w:val="14"/>
                <w:szCs w:val="14"/>
              </w:rPr>
            </w:pPr>
            <w:r w:rsidRPr="00A534FB">
              <w:rPr>
                <w:rFonts w:ascii="Arial" w:hAnsi="Arial" w:cs="Arial"/>
                <w:i/>
                <w:sz w:val="14"/>
                <w:szCs w:val="14"/>
                <w:lang w:val="es-ES"/>
              </w:rPr>
              <w:t xml:space="preserve">            </w:t>
            </w:r>
            <w:r w:rsidRPr="00A534FB">
              <w:rPr>
                <w:rFonts w:ascii="Arial" w:hAnsi="Arial" w:cs="Arial"/>
                <w:i/>
                <w:sz w:val="14"/>
                <w:szCs w:val="14"/>
              </w:rPr>
              <w:t xml:space="preserve">175,04 </w:t>
            </w:r>
          </w:p>
        </w:tc>
        <w:tc>
          <w:tcPr>
            <w:tcW w:w="0" w:type="auto"/>
            <w:shd w:val="clear" w:color="auto" w:fill="FFFFFF"/>
            <w:noWrap/>
            <w:vAlign w:val="bottom"/>
          </w:tcPr>
          <w:p w:rsidR="009D3768" w:rsidRPr="00A534FB" w:rsidRDefault="009D3768" w:rsidP="006F738D">
            <w:pPr>
              <w:spacing w:line="360" w:lineRule="auto"/>
              <w:rPr>
                <w:rFonts w:ascii="Arial" w:hAnsi="Arial" w:cs="Arial"/>
                <w:i/>
                <w:sz w:val="14"/>
                <w:szCs w:val="14"/>
              </w:rPr>
            </w:pPr>
            <w:r w:rsidRPr="00A534FB">
              <w:rPr>
                <w:rFonts w:ascii="Arial" w:hAnsi="Arial" w:cs="Arial"/>
                <w:i/>
                <w:sz w:val="14"/>
                <w:szCs w:val="14"/>
              </w:rPr>
              <w:t xml:space="preserve">     2.100,50 </w:t>
            </w:r>
          </w:p>
        </w:tc>
      </w:tr>
      <w:tr w:rsidR="009D3768" w:rsidRPr="00A534FB">
        <w:trPr>
          <w:trHeight w:val="255"/>
          <w:jc w:val="center"/>
        </w:trPr>
        <w:tc>
          <w:tcPr>
            <w:tcW w:w="0" w:type="auto"/>
            <w:shd w:val="clear" w:color="auto" w:fill="DBE5F1"/>
            <w:noWrap/>
            <w:vAlign w:val="bottom"/>
          </w:tcPr>
          <w:p w:rsidR="009D3768" w:rsidRPr="00A534FB" w:rsidRDefault="009D3768" w:rsidP="006F738D">
            <w:pPr>
              <w:spacing w:line="360" w:lineRule="auto"/>
              <w:rPr>
                <w:rFonts w:ascii="Arial" w:hAnsi="Arial" w:cs="Arial"/>
                <w:b/>
                <w:bCs/>
                <w:i/>
                <w:sz w:val="14"/>
                <w:szCs w:val="14"/>
              </w:rPr>
            </w:pPr>
            <w:r w:rsidRPr="00A534FB">
              <w:rPr>
                <w:rFonts w:ascii="Arial" w:hAnsi="Arial" w:cs="Arial"/>
                <w:b/>
                <w:bCs/>
                <w:i/>
                <w:sz w:val="14"/>
                <w:szCs w:val="14"/>
              </w:rPr>
              <w:t>Total</w:t>
            </w:r>
          </w:p>
        </w:tc>
        <w:tc>
          <w:tcPr>
            <w:tcW w:w="0" w:type="auto"/>
            <w:shd w:val="clear" w:color="auto" w:fill="DBE5F1"/>
            <w:noWrap/>
            <w:vAlign w:val="bottom"/>
          </w:tcPr>
          <w:p w:rsidR="009D3768" w:rsidRPr="00A534FB" w:rsidRDefault="009D3768" w:rsidP="006F738D">
            <w:pPr>
              <w:spacing w:line="360" w:lineRule="auto"/>
              <w:jc w:val="center"/>
              <w:rPr>
                <w:rFonts w:ascii="Arial" w:hAnsi="Arial" w:cs="Arial"/>
                <w:b/>
                <w:bCs/>
                <w:i/>
                <w:sz w:val="14"/>
                <w:szCs w:val="14"/>
              </w:rPr>
            </w:pPr>
            <w:r w:rsidRPr="00A534FB">
              <w:rPr>
                <w:rFonts w:ascii="Arial" w:hAnsi="Arial" w:cs="Arial"/>
                <w:b/>
                <w:bCs/>
                <w:i/>
                <w:sz w:val="14"/>
                <w:szCs w:val="14"/>
              </w:rPr>
              <w:t xml:space="preserve">                -   </w:t>
            </w:r>
          </w:p>
        </w:tc>
        <w:tc>
          <w:tcPr>
            <w:tcW w:w="0" w:type="auto"/>
            <w:shd w:val="clear" w:color="auto" w:fill="DBE5F1"/>
            <w:noWrap/>
            <w:vAlign w:val="bottom"/>
          </w:tcPr>
          <w:p w:rsidR="009D3768" w:rsidRPr="00A534FB" w:rsidRDefault="009D3768" w:rsidP="006F738D">
            <w:pPr>
              <w:spacing w:line="360" w:lineRule="auto"/>
              <w:jc w:val="center"/>
              <w:rPr>
                <w:rFonts w:ascii="Arial" w:hAnsi="Arial" w:cs="Arial"/>
                <w:b/>
                <w:bCs/>
                <w:i/>
                <w:sz w:val="14"/>
                <w:szCs w:val="14"/>
              </w:rPr>
            </w:pPr>
            <w:r w:rsidRPr="00A534FB">
              <w:rPr>
                <w:rFonts w:ascii="Arial" w:hAnsi="Arial" w:cs="Arial"/>
                <w:b/>
                <w:bCs/>
                <w:i/>
                <w:sz w:val="14"/>
                <w:szCs w:val="14"/>
              </w:rPr>
              <w:t xml:space="preserve">        3.156,73 </w:t>
            </w:r>
          </w:p>
        </w:tc>
        <w:tc>
          <w:tcPr>
            <w:tcW w:w="0" w:type="auto"/>
            <w:shd w:val="clear" w:color="auto" w:fill="DBE5F1"/>
            <w:noWrap/>
            <w:vAlign w:val="bottom"/>
          </w:tcPr>
          <w:p w:rsidR="009D3768" w:rsidRPr="00A534FB" w:rsidRDefault="009D3768" w:rsidP="006F738D">
            <w:pPr>
              <w:spacing w:line="360" w:lineRule="auto"/>
              <w:jc w:val="center"/>
              <w:rPr>
                <w:rFonts w:ascii="Arial" w:hAnsi="Arial" w:cs="Arial"/>
                <w:b/>
                <w:bCs/>
                <w:i/>
                <w:sz w:val="14"/>
                <w:szCs w:val="14"/>
              </w:rPr>
            </w:pPr>
            <w:r w:rsidRPr="00A534FB">
              <w:rPr>
                <w:rFonts w:ascii="Arial" w:hAnsi="Arial" w:cs="Arial"/>
                <w:b/>
                <w:bCs/>
                <w:i/>
                <w:sz w:val="14"/>
                <w:szCs w:val="14"/>
              </w:rPr>
              <w:t xml:space="preserve"> 37.880,75 </w:t>
            </w:r>
          </w:p>
        </w:tc>
      </w:tr>
    </w:tbl>
    <w:p w:rsidR="009D3768" w:rsidRPr="004F58A8" w:rsidRDefault="00190E8D" w:rsidP="006F738D">
      <w:pPr>
        <w:spacing w:line="360" w:lineRule="auto"/>
        <w:jc w:val="both"/>
        <w:rPr>
          <w:rFonts w:ascii="Arial" w:hAnsi="Arial" w:cs="Arial"/>
          <w:b/>
          <w:u w:val="single"/>
        </w:rPr>
      </w:pPr>
      <w:r w:rsidRPr="004F58A8">
        <w:rPr>
          <w:rFonts w:ascii="Arial" w:hAnsi="Arial" w:cs="Arial"/>
          <w:b/>
          <w:noProof/>
          <w:u w:val="single"/>
        </w:rPr>
        <w:pict>
          <v:shape id="_x0000_s1403" type="#_x0000_t202" style="position:absolute;left:0;text-align:left;margin-left:79.15pt;margin-top:5.3pt;width:195.85pt;height:39.1pt;z-index:251660288;mso-position-horizontal-relative:text;mso-position-vertical-relative:text" stroked="f">
            <v:textbox style="mso-next-textbox:#_x0000_s1403;mso-direction-alt:auto">
              <w:txbxContent>
                <w:p w:rsidR="001B6FDF" w:rsidRPr="00A534FB" w:rsidRDefault="001B6FDF" w:rsidP="00190E8D">
                  <w:pPr>
                    <w:autoSpaceDE w:val="0"/>
                    <w:autoSpaceDN w:val="0"/>
                    <w:adjustRightInd w:val="0"/>
                    <w:rPr>
                      <w:rFonts w:ascii="Times New Roman" w:hAnsi="Times New Roman"/>
                      <w:sz w:val="20"/>
                      <w:szCs w:val="20"/>
                    </w:rPr>
                  </w:pPr>
                  <w:r w:rsidRPr="00A534FB">
                    <w:rPr>
                      <w:rFonts w:ascii="Times New Roman" w:hAnsi="Times New Roman"/>
                      <w:sz w:val="20"/>
                      <w:szCs w:val="20"/>
                    </w:rPr>
                    <w:t xml:space="preserve">Fuente: Información Financiera “AJ” </w:t>
                  </w:r>
                </w:p>
                <w:p w:rsidR="001B6FDF" w:rsidRPr="00A534FB" w:rsidRDefault="001B6FDF" w:rsidP="00190E8D">
                  <w:pPr>
                    <w:rPr>
                      <w:rFonts w:ascii="Times New Roman" w:hAnsi="Times New Roman"/>
                      <w:sz w:val="20"/>
                      <w:szCs w:val="20"/>
                    </w:rPr>
                  </w:pPr>
                  <w:r w:rsidRPr="00A534FB">
                    <w:rPr>
                      <w:rFonts w:ascii="Times New Roman" w:hAnsi="Times New Roman"/>
                      <w:sz w:val="20"/>
                      <w:szCs w:val="20"/>
                    </w:rPr>
                    <w:t>Elaborado por: Las Autoras</w:t>
                  </w:r>
                </w:p>
              </w:txbxContent>
            </v:textbox>
          </v:shape>
        </w:pict>
      </w:r>
    </w:p>
    <w:p w:rsidR="00190E8D" w:rsidRPr="004F58A8" w:rsidRDefault="00190E8D" w:rsidP="006F738D">
      <w:pPr>
        <w:spacing w:line="360" w:lineRule="auto"/>
        <w:jc w:val="both"/>
        <w:rPr>
          <w:rFonts w:ascii="Arial" w:hAnsi="Arial" w:cs="Arial"/>
          <w:b/>
          <w:u w:val="single"/>
        </w:rPr>
      </w:pPr>
    </w:p>
    <w:p w:rsidR="00190E8D" w:rsidRPr="004F58A8" w:rsidRDefault="00190E8D" w:rsidP="006F738D">
      <w:pPr>
        <w:spacing w:line="360" w:lineRule="auto"/>
        <w:jc w:val="both"/>
        <w:rPr>
          <w:rFonts w:ascii="Arial" w:hAnsi="Arial" w:cs="Arial"/>
          <w:b/>
          <w:u w:val="single"/>
        </w:rPr>
      </w:pPr>
    </w:p>
    <w:p w:rsidR="009D3768" w:rsidRPr="004F58A8" w:rsidRDefault="00FE7872" w:rsidP="006F738D">
      <w:pPr>
        <w:numPr>
          <w:ilvl w:val="2"/>
          <w:numId w:val="1"/>
        </w:numPr>
        <w:spacing w:line="360" w:lineRule="auto"/>
        <w:rPr>
          <w:rFonts w:ascii="Arial" w:hAnsi="Arial" w:cs="Arial"/>
          <w:b/>
          <w:lang w:val="es-ES"/>
        </w:rPr>
      </w:pPr>
      <w:r>
        <w:rPr>
          <w:rFonts w:ascii="Arial" w:hAnsi="Arial" w:cs="Arial"/>
          <w:b/>
          <w:lang w:val="es-ES"/>
        </w:rPr>
        <w:t>ESTADO DE PÉ</w:t>
      </w:r>
      <w:r w:rsidR="009D3768" w:rsidRPr="004F58A8">
        <w:rPr>
          <w:rFonts w:ascii="Arial" w:hAnsi="Arial" w:cs="Arial"/>
          <w:b/>
          <w:lang w:val="es-ES"/>
        </w:rPr>
        <w:t>RDIDAS Y GANANCIAS</w:t>
      </w:r>
      <w:r w:rsidR="00652907" w:rsidRPr="004F58A8">
        <w:rPr>
          <w:rFonts w:ascii="Arial" w:hAnsi="Arial" w:cs="Arial"/>
          <w:b/>
          <w:lang w:val="es-ES"/>
        </w:rPr>
        <w:t xml:space="preserve"> PROYECTADO</w:t>
      </w:r>
    </w:p>
    <w:p w:rsidR="009D3768" w:rsidRPr="004F58A8" w:rsidRDefault="009D3768" w:rsidP="00190E8D">
      <w:pPr>
        <w:spacing w:line="360" w:lineRule="auto"/>
        <w:jc w:val="both"/>
        <w:rPr>
          <w:rFonts w:ascii="Arial" w:hAnsi="Arial" w:cs="Arial"/>
          <w:lang w:val="es-ES"/>
        </w:rPr>
      </w:pPr>
    </w:p>
    <w:p w:rsidR="009D3768" w:rsidRPr="004F58A8" w:rsidRDefault="009D3768" w:rsidP="00FA244C">
      <w:pPr>
        <w:spacing w:line="360" w:lineRule="auto"/>
        <w:ind w:firstLine="567"/>
        <w:jc w:val="both"/>
        <w:rPr>
          <w:rFonts w:ascii="Arial" w:hAnsi="Arial" w:cs="Arial"/>
          <w:lang w:val="es-ES"/>
        </w:rPr>
      </w:pPr>
      <w:r w:rsidRPr="004F58A8">
        <w:rPr>
          <w:rFonts w:ascii="Arial" w:hAnsi="Arial" w:cs="Arial"/>
          <w:lang w:val="es-ES"/>
        </w:rPr>
        <w:t>El Estado de Resultados, también llamado Estado de P</w:t>
      </w:r>
      <w:r w:rsidR="00865331">
        <w:rPr>
          <w:rFonts w:ascii="Arial" w:hAnsi="Arial" w:cs="Arial"/>
          <w:lang w:val="es-ES"/>
        </w:rPr>
        <w:t>é</w:t>
      </w:r>
      <w:r w:rsidRPr="004F58A8">
        <w:rPr>
          <w:rFonts w:ascii="Arial" w:hAnsi="Arial" w:cs="Arial"/>
          <w:lang w:val="es-ES"/>
        </w:rPr>
        <w:t xml:space="preserve">rdidas y Ganancias, es un documento que presenta de manera resumida los ingresos generados y los gastos en los que haya incurrido la empresa durante el periodo en cuestión. La finalidad del análisis del Estado de Resultados es calcular la utilidad neta y los flujos de efectivos del </w:t>
      </w:r>
      <w:r w:rsidRPr="004F58A8">
        <w:rPr>
          <w:rFonts w:ascii="Arial" w:hAnsi="Arial" w:cs="Arial"/>
          <w:i/>
          <w:lang w:val="es-ES"/>
        </w:rPr>
        <w:t>proyecto</w:t>
      </w:r>
      <w:r w:rsidRPr="004F58A8">
        <w:rPr>
          <w:rFonts w:ascii="Arial" w:hAnsi="Arial" w:cs="Arial"/>
          <w:lang w:val="es-ES"/>
        </w:rPr>
        <w:t xml:space="preserve"> que, en forma general son el beneficio real de la operación de la empresa.</w:t>
      </w:r>
      <w:r w:rsidRPr="004F58A8">
        <w:rPr>
          <w:rStyle w:val="Refdenotaalpie"/>
          <w:rFonts w:ascii="Arial" w:hAnsi="Arial" w:cs="Arial"/>
        </w:rPr>
        <w:footnoteReference w:id="15"/>
      </w:r>
    </w:p>
    <w:p w:rsidR="00190E8D" w:rsidRPr="004F58A8" w:rsidRDefault="00190E8D" w:rsidP="006F738D">
      <w:pPr>
        <w:spacing w:line="360" w:lineRule="auto"/>
        <w:jc w:val="both"/>
        <w:rPr>
          <w:rFonts w:ascii="Arial" w:hAnsi="Arial" w:cs="Arial"/>
          <w:lang w:val="es-ES"/>
        </w:rPr>
      </w:pPr>
    </w:p>
    <w:p w:rsidR="00190E8D" w:rsidRPr="004F58A8" w:rsidRDefault="00190E8D" w:rsidP="006F738D">
      <w:pPr>
        <w:spacing w:line="360" w:lineRule="auto"/>
        <w:jc w:val="both"/>
        <w:rPr>
          <w:rFonts w:ascii="Arial" w:hAnsi="Arial" w:cs="Arial"/>
          <w:lang w:val="es-ES"/>
        </w:rPr>
      </w:pPr>
    </w:p>
    <w:p w:rsidR="00190E8D" w:rsidRPr="004F58A8" w:rsidRDefault="00190E8D" w:rsidP="006F738D">
      <w:pPr>
        <w:spacing w:line="360" w:lineRule="auto"/>
        <w:jc w:val="both"/>
        <w:rPr>
          <w:rFonts w:ascii="Arial" w:hAnsi="Arial" w:cs="Arial"/>
          <w:lang w:val="es-ES"/>
        </w:rPr>
      </w:pPr>
    </w:p>
    <w:p w:rsidR="00190E8D" w:rsidRPr="004F58A8" w:rsidRDefault="00190E8D" w:rsidP="006F738D">
      <w:pPr>
        <w:spacing w:line="360" w:lineRule="auto"/>
        <w:jc w:val="both"/>
        <w:rPr>
          <w:rFonts w:ascii="Arial" w:hAnsi="Arial" w:cs="Arial"/>
          <w:lang w:val="es-ES"/>
        </w:rPr>
      </w:pPr>
    </w:p>
    <w:p w:rsidR="00190E8D" w:rsidRPr="004F58A8" w:rsidRDefault="00190E8D" w:rsidP="006F738D">
      <w:pPr>
        <w:spacing w:line="360" w:lineRule="auto"/>
        <w:jc w:val="both"/>
        <w:rPr>
          <w:rFonts w:ascii="Arial" w:hAnsi="Arial" w:cs="Arial"/>
          <w:lang w:val="es-ES"/>
        </w:rPr>
      </w:pPr>
    </w:p>
    <w:p w:rsidR="00190E8D" w:rsidRPr="004F58A8" w:rsidRDefault="00190E8D" w:rsidP="006F738D">
      <w:pPr>
        <w:spacing w:line="360" w:lineRule="auto"/>
        <w:jc w:val="both"/>
        <w:rPr>
          <w:rFonts w:ascii="Arial" w:hAnsi="Arial" w:cs="Arial"/>
          <w:lang w:val="es-ES"/>
        </w:rPr>
      </w:pPr>
    </w:p>
    <w:p w:rsidR="00A039FF" w:rsidRPr="004F58A8" w:rsidRDefault="00A039FF" w:rsidP="00A039FF">
      <w:pPr>
        <w:spacing w:line="360" w:lineRule="auto"/>
        <w:rPr>
          <w:rFonts w:ascii="Arial" w:hAnsi="Arial" w:cs="Arial"/>
          <w:lang w:val="es-ES"/>
        </w:rPr>
      </w:pPr>
    </w:p>
    <w:p w:rsidR="00A039FF" w:rsidRPr="004F58A8" w:rsidRDefault="00A039FF" w:rsidP="00A039FF">
      <w:pPr>
        <w:spacing w:line="360" w:lineRule="auto"/>
        <w:rPr>
          <w:rFonts w:ascii="Arial" w:hAnsi="Arial" w:cs="Arial"/>
          <w:lang w:val="es-ES"/>
        </w:rPr>
        <w:sectPr w:rsidR="00A039FF" w:rsidRPr="004F58A8" w:rsidSect="00F81E31">
          <w:pgSz w:w="11906" w:h="16838"/>
          <w:pgMar w:top="2268" w:right="1361" w:bottom="2268" w:left="2268" w:header="709" w:footer="709" w:gutter="0"/>
          <w:cols w:space="708"/>
          <w:docGrid w:linePitch="360"/>
        </w:sectPr>
      </w:pPr>
    </w:p>
    <w:tbl>
      <w:tblPr>
        <w:tblpPr w:leftFromText="141" w:rightFromText="141" w:vertAnchor="page" w:horzAnchor="margin" w:tblpY="3141"/>
        <w:tblW w:w="5000" w:type="pct"/>
        <w:shd w:val="clear" w:color="auto" w:fill="FFFFFF"/>
        <w:tblCellMar>
          <w:left w:w="70" w:type="dxa"/>
          <w:right w:w="70" w:type="dxa"/>
        </w:tblCellMar>
        <w:tblLook w:val="04A0"/>
      </w:tblPr>
      <w:tblGrid>
        <w:gridCol w:w="4753"/>
        <w:gridCol w:w="289"/>
        <w:gridCol w:w="1663"/>
        <w:gridCol w:w="1663"/>
        <w:gridCol w:w="1663"/>
        <w:gridCol w:w="1663"/>
        <w:gridCol w:w="1655"/>
      </w:tblGrid>
      <w:tr w:rsidR="009D3768" w:rsidRPr="004E61A8">
        <w:trPr>
          <w:trHeight w:val="349"/>
        </w:trPr>
        <w:tc>
          <w:tcPr>
            <w:tcW w:w="5000" w:type="pct"/>
            <w:gridSpan w:val="7"/>
            <w:tcBorders>
              <w:top w:val="double" w:sz="4" w:space="0" w:color="auto"/>
              <w:left w:val="double" w:sz="4" w:space="0" w:color="auto"/>
              <w:bottom w:val="double" w:sz="4" w:space="0" w:color="auto"/>
              <w:right w:val="double" w:sz="4" w:space="0" w:color="auto"/>
            </w:tcBorders>
            <w:shd w:val="clear" w:color="auto" w:fill="DBE5F1"/>
            <w:noWrap/>
            <w:vAlign w:val="bottom"/>
          </w:tcPr>
          <w:p w:rsidR="009D3768" w:rsidRPr="004E61A8" w:rsidRDefault="009D3768" w:rsidP="00F72C04">
            <w:pPr>
              <w:spacing w:line="360" w:lineRule="auto"/>
              <w:jc w:val="center"/>
              <w:rPr>
                <w:rFonts w:ascii="Arial" w:hAnsi="Arial" w:cs="Arial"/>
                <w:b/>
                <w:bCs/>
                <w:i/>
                <w:sz w:val="16"/>
                <w:szCs w:val="16"/>
              </w:rPr>
            </w:pPr>
            <w:r w:rsidRPr="004E61A8">
              <w:rPr>
                <w:rFonts w:ascii="Arial" w:hAnsi="Arial" w:cs="Arial"/>
                <w:sz w:val="16"/>
                <w:szCs w:val="16"/>
                <w:lang w:val="es-ES"/>
              </w:rPr>
              <w:t xml:space="preserve"> </w:t>
            </w:r>
            <w:r w:rsidRPr="004E61A8">
              <w:rPr>
                <w:rFonts w:ascii="Arial" w:hAnsi="Arial" w:cs="Arial"/>
                <w:b/>
                <w:bCs/>
                <w:i/>
                <w:sz w:val="16"/>
                <w:szCs w:val="16"/>
              </w:rPr>
              <w:t>Estado de Resultado Resumido</w:t>
            </w:r>
          </w:p>
        </w:tc>
      </w:tr>
      <w:tr w:rsidR="009D3768" w:rsidRPr="004E61A8">
        <w:trPr>
          <w:trHeight w:val="349"/>
        </w:trPr>
        <w:tc>
          <w:tcPr>
            <w:tcW w:w="1780" w:type="pct"/>
            <w:tcBorders>
              <w:top w:val="double" w:sz="4" w:space="0" w:color="auto"/>
              <w:left w:val="double" w:sz="4" w:space="0" w:color="auto"/>
              <w:bottom w:val="double" w:sz="4" w:space="0" w:color="auto"/>
            </w:tcBorders>
            <w:shd w:val="clear" w:color="auto" w:fill="DBE5F1"/>
            <w:noWrap/>
            <w:vAlign w:val="bottom"/>
          </w:tcPr>
          <w:p w:rsidR="009D3768" w:rsidRPr="004E61A8" w:rsidRDefault="009D3768" w:rsidP="00F72C04">
            <w:pPr>
              <w:spacing w:line="360" w:lineRule="auto"/>
              <w:rPr>
                <w:rFonts w:ascii="Arial" w:hAnsi="Arial" w:cs="Arial"/>
                <w:i/>
                <w:sz w:val="16"/>
                <w:szCs w:val="16"/>
              </w:rPr>
            </w:pPr>
            <w:r w:rsidRPr="004E61A8">
              <w:rPr>
                <w:rFonts w:ascii="Arial" w:hAnsi="Arial" w:cs="Arial"/>
                <w:i/>
                <w:sz w:val="16"/>
                <w:szCs w:val="16"/>
              </w:rPr>
              <w:t> </w:t>
            </w:r>
          </w:p>
        </w:tc>
        <w:tc>
          <w:tcPr>
            <w:tcW w:w="108" w:type="pct"/>
            <w:tcBorders>
              <w:top w:val="double" w:sz="4" w:space="0" w:color="auto"/>
              <w:bottom w:val="double" w:sz="4" w:space="0" w:color="auto"/>
              <w:right w:val="double" w:sz="4" w:space="0" w:color="auto"/>
            </w:tcBorders>
            <w:shd w:val="clear" w:color="auto" w:fill="DBE5F1"/>
            <w:noWrap/>
            <w:vAlign w:val="bottom"/>
          </w:tcPr>
          <w:p w:rsidR="009D3768" w:rsidRPr="004E61A8" w:rsidRDefault="009D3768" w:rsidP="00F72C04">
            <w:pPr>
              <w:spacing w:line="360" w:lineRule="auto"/>
              <w:rPr>
                <w:rFonts w:ascii="Arial" w:hAnsi="Arial" w:cs="Arial"/>
                <w:i/>
                <w:sz w:val="16"/>
                <w:szCs w:val="16"/>
              </w:rPr>
            </w:pPr>
            <w:r w:rsidRPr="004E61A8">
              <w:rPr>
                <w:rFonts w:ascii="Arial" w:hAnsi="Arial" w:cs="Arial"/>
                <w:i/>
                <w:sz w:val="16"/>
                <w:szCs w:val="16"/>
              </w:rPr>
              <w:t> </w:t>
            </w:r>
          </w:p>
        </w:tc>
        <w:tc>
          <w:tcPr>
            <w:tcW w:w="623" w:type="pct"/>
            <w:tcBorders>
              <w:top w:val="double" w:sz="4" w:space="0" w:color="auto"/>
              <w:left w:val="double" w:sz="4" w:space="0" w:color="auto"/>
              <w:bottom w:val="double" w:sz="4" w:space="0" w:color="auto"/>
              <w:right w:val="double" w:sz="4" w:space="0" w:color="auto"/>
            </w:tcBorders>
            <w:shd w:val="clear" w:color="auto" w:fill="DBE5F1"/>
            <w:noWrap/>
            <w:vAlign w:val="bottom"/>
          </w:tcPr>
          <w:p w:rsidR="009D3768" w:rsidRPr="004E61A8" w:rsidRDefault="009D3768" w:rsidP="00F72C04">
            <w:pPr>
              <w:spacing w:line="360" w:lineRule="auto"/>
              <w:jc w:val="center"/>
              <w:rPr>
                <w:rFonts w:ascii="Arial" w:hAnsi="Arial" w:cs="Arial"/>
                <w:b/>
                <w:bCs/>
                <w:i/>
                <w:sz w:val="16"/>
                <w:szCs w:val="16"/>
              </w:rPr>
            </w:pPr>
            <w:r w:rsidRPr="004E61A8">
              <w:rPr>
                <w:rFonts w:ascii="Arial" w:hAnsi="Arial" w:cs="Arial"/>
                <w:b/>
                <w:bCs/>
                <w:i/>
                <w:sz w:val="16"/>
                <w:szCs w:val="16"/>
              </w:rPr>
              <w:t>Año 1</w:t>
            </w:r>
          </w:p>
        </w:tc>
        <w:tc>
          <w:tcPr>
            <w:tcW w:w="623" w:type="pct"/>
            <w:tcBorders>
              <w:top w:val="double" w:sz="4" w:space="0" w:color="auto"/>
              <w:left w:val="double" w:sz="4" w:space="0" w:color="auto"/>
              <w:bottom w:val="double" w:sz="4" w:space="0" w:color="auto"/>
              <w:right w:val="double" w:sz="4" w:space="0" w:color="auto"/>
            </w:tcBorders>
            <w:shd w:val="clear" w:color="auto" w:fill="DBE5F1"/>
            <w:noWrap/>
            <w:vAlign w:val="bottom"/>
          </w:tcPr>
          <w:p w:rsidR="009D3768" w:rsidRPr="004E61A8" w:rsidRDefault="009D3768" w:rsidP="00F72C04">
            <w:pPr>
              <w:spacing w:line="360" w:lineRule="auto"/>
              <w:jc w:val="center"/>
              <w:rPr>
                <w:rFonts w:ascii="Arial" w:hAnsi="Arial" w:cs="Arial"/>
                <w:b/>
                <w:bCs/>
                <w:i/>
                <w:sz w:val="16"/>
                <w:szCs w:val="16"/>
              </w:rPr>
            </w:pPr>
            <w:r w:rsidRPr="004E61A8">
              <w:rPr>
                <w:rFonts w:ascii="Arial" w:hAnsi="Arial" w:cs="Arial"/>
                <w:b/>
                <w:bCs/>
                <w:i/>
                <w:sz w:val="16"/>
                <w:szCs w:val="16"/>
              </w:rPr>
              <w:t>Año 2</w:t>
            </w:r>
          </w:p>
        </w:tc>
        <w:tc>
          <w:tcPr>
            <w:tcW w:w="623" w:type="pct"/>
            <w:tcBorders>
              <w:top w:val="double" w:sz="4" w:space="0" w:color="auto"/>
              <w:left w:val="double" w:sz="4" w:space="0" w:color="auto"/>
              <w:bottom w:val="double" w:sz="4" w:space="0" w:color="auto"/>
              <w:right w:val="double" w:sz="4" w:space="0" w:color="auto"/>
            </w:tcBorders>
            <w:shd w:val="clear" w:color="auto" w:fill="DBE5F1"/>
            <w:noWrap/>
            <w:vAlign w:val="bottom"/>
          </w:tcPr>
          <w:p w:rsidR="009D3768" w:rsidRPr="004E61A8" w:rsidRDefault="009D3768" w:rsidP="00F72C04">
            <w:pPr>
              <w:spacing w:line="360" w:lineRule="auto"/>
              <w:jc w:val="center"/>
              <w:rPr>
                <w:rFonts w:ascii="Arial" w:hAnsi="Arial" w:cs="Arial"/>
                <w:b/>
                <w:bCs/>
                <w:i/>
                <w:sz w:val="16"/>
                <w:szCs w:val="16"/>
              </w:rPr>
            </w:pPr>
            <w:r w:rsidRPr="004E61A8">
              <w:rPr>
                <w:rFonts w:ascii="Arial" w:hAnsi="Arial" w:cs="Arial"/>
                <w:b/>
                <w:bCs/>
                <w:i/>
                <w:sz w:val="16"/>
                <w:szCs w:val="16"/>
              </w:rPr>
              <w:t>Año 3</w:t>
            </w:r>
          </w:p>
        </w:tc>
        <w:tc>
          <w:tcPr>
            <w:tcW w:w="623" w:type="pct"/>
            <w:tcBorders>
              <w:top w:val="double" w:sz="4" w:space="0" w:color="auto"/>
              <w:left w:val="double" w:sz="4" w:space="0" w:color="auto"/>
              <w:bottom w:val="double" w:sz="4" w:space="0" w:color="auto"/>
              <w:right w:val="double" w:sz="4" w:space="0" w:color="auto"/>
            </w:tcBorders>
            <w:shd w:val="clear" w:color="auto" w:fill="DBE5F1"/>
            <w:noWrap/>
            <w:vAlign w:val="bottom"/>
          </w:tcPr>
          <w:p w:rsidR="009D3768" w:rsidRPr="004E61A8" w:rsidRDefault="009D3768" w:rsidP="00F72C04">
            <w:pPr>
              <w:spacing w:line="360" w:lineRule="auto"/>
              <w:jc w:val="center"/>
              <w:rPr>
                <w:rFonts w:ascii="Arial" w:hAnsi="Arial" w:cs="Arial"/>
                <w:b/>
                <w:bCs/>
                <w:i/>
                <w:sz w:val="16"/>
                <w:szCs w:val="16"/>
              </w:rPr>
            </w:pPr>
            <w:r w:rsidRPr="004E61A8">
              <w:rPr>
                <w:rFonts w:ascii="Arial" w:hAnsi="Arial" w:cs="Arial"/>
                <w:b/>
                <w:bCs/>
                <w:i/>
                <w:sz w:val="16"/>
                <w:szCs w:val="16"/>
              </w:rPr>
              <w:t>Año 4</w:t>
            </w:r>
          </w:p>
        </w:tc>
        <w:tc>
          <w:tcPr>
            <w:tcW w:w="620" w:type="pct"/>
            <w:tcBorders>
              <w:top w:val="double" w:sz="4" w:space="0" w:color="auto"/>
              <w:left w:val="double" w:sz="4" w:space="0" w:color="auto"/>
              <w:bottom w:val="double" w:sz="4" w:space="0" w:color="auto"/>
              <w:right w:val="double" w:sz="4" w:space="0" w:color="auto"/>
            </w:tcBorders>
            <w:shd w:val="clear" w:color="auto" w:fill="DBE5F1"/>
            <w:noWrap/>
            <w:vAlign w:val="bottom"/>
          </w:tcPr>
          <w:p w:rsidR="009D3768" w:rsidRPr="004E61A8" w:rsidRDefault="009D3768" w:rsidP="00F72C04">
            <w:pPr>
              <w:spacing w:line="360" w:lineRule="auto"/>
              <w:jc w:val="center"/>
              <w:rPr>
                <w:rFonts w:ascii="Arial" w:hAnsi="Arial" w:cs="Arial"/>
                <w:b/>
                <w:bCs/>
                <w:i/>
                <w:sz w:val="16"/>
                <w:szCs w:val="16"/>
              </w:rPr>
            </w:pPr>
            <w:r w:rsidRPr="004E61A8">
              <w:rPr>
                <w:rFonts w:ascii="Arial" w:hAnsi="Arial" w:cs="Arial"/>
                <w:b/>
                <w:bCs/>
                <w:i/>
                <w:sz w:val="16"/>
                <w:szCs w:val="16"/>
              </w:rPr>
              <w:t>Año 5</w:t>
            </w:r>
          </w:p>
        </w:tc>
      </w:tr>
      <w:tr w:rsidR="009D3768" w:rsidRPr="004E61A8">
        <w:trPr>
          <w:trHeight w:val="349"/>
        </w:trPr>
        <w:tc>
          <w:tcPr>
            <w:tcW w:w="1780" w:type="pct"/>
            <w:tcBorders>
              <w:top w:val="double" w:sz="4" w:space="0" w:color="auto"/>
              <w:left w:val="double" w:sz="4" w:space="0" w:color="auto"/>
              <w:bottom w:val="double" w:sz="4" w:space="0" w:color="auto"/>
            </w:tcBorders>
            <w:shd w:val="clear" w:color="auto" w:fill="FFFFFF"/>
            <w:noWrap/>
            <w:vAlign w:val="bottom"/>
          </w:tcPr>
          <w:p w:rsidR="009D3768" w:rsidRPr="004E61A8" w:rsidRDefault="009D3768" w:rsidP="00F72C04">
            <w:pPr>
              <w:spacing w:line="360" w:lineRule="auto"/>
              <w:rPr>
                <w:rFonts w:ascii="Arial" w:hAnsi="Arial" w:cs="Arial"/>
                <w:b/>
                <w:bCs/>
                <w:i/>
                <w:sz w:val="16"/>
                <w:szCs w:val="16"/>
              </w:rPr>
            </w:pPr>
            <w:r w:rsidRPr="004E61A8">
              <w:rPr>
                <w:rFonts w:ascii="Arial" w:hAnsi="Arial" w:cs="Arial"/>
                <w:b/>
                <w:bCs/>
                <w:i/>
                <w:sz w:val="16"/>
                <w:szCs w:val="16"/>
              </w:rPr>
              <w:t>Ingresos</w:t>
            </w:r>
          </w:p>
        </w:tc>
        <w:tc>
          <w:tcPr>
            <w:tcW w:w="108" w:type="pct"/>
            <w:tcBorders>
              <w:top w:val="double" w:sz="4" w:space="0" w:color="auto"/>
              <w:bottom w:val="double" w:sz="4" w:space="0" w:color="auto"/>
              <w:right w:val="double" w:sz="4" w:space="0" w:color="auto"/>
            </w:tcBorders>
            <w:shd w:val="clear" w:color="auto" w:fill="FFFFFF"/>
            <w:noWrap/>
            <w:vAlign w:val="bottom"/>
          </w:tcPr>
          <w:p w:rsidR="009D3768" w:rsidRPr="004E61A8" w:rsidRDefault="009D3768" w:rsidP="00F72C04">
            <w:pPr>
              <w:spacing w:line="360" w:lineRule="auto"/>
              <w:rPr>
                <w:rFonts w:ascii="Arial" w:hAnsi="Arial" w:cs="Arial"/>
                <w:b/>
                <w:bCs/>
                <w:i/>
                <w:sz w:val="16"/>
                <w:szCs w:val="16"/>
              </w:rPr>
            </w:pPr>
            <w:r w:rsidRPr="004E61A8">
              <w:rPr>
                <w:rFonts w:ascii="Arial" w:hAnsi="Arial" w:cs="Arial"/>
                <w:b/>
                <w:bCs/>
                <w:i/>
                <w:sz w:val="16"/>
                <w:szCs w:val="16"/>
              </w:rPr>
              <w:t> </w:t>
            </w:r>
          </w:p>
        </w:tc>
        <w:tc>
          <w:tcPr>
            <w:tcW w:w="623"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sz w:val="16"/>
                <w:szCs w:val="16"/>
              </w:rPr>
            </w:pPr>
            <w:r w:rsidRPr="004E61A8">
              <w:rPr>
                <w:rFonts w:ascii="Arial" w:hAnsi="Arial" w:cs="Arial"/>
                <w:b/>
                <w:bCs/>
                <w:i/>
                <w:sz w:val="16"/>
                <w:szCs w:val="16"/>
              </w:rPr>
              <w:t xml:space="preserve">   168.157,00 </w:t>
            </w:r>
          </w:p>
        </w:tc>
        <w:tc>
          <w:tcPr>
            <w:tcW w:w="623"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sz w:val="16"/>
                <w:szCs w:val="16"/>
              </w:rPr>
            </w:pPr>
            <w:r w:rsidRPr="004E61A8">
              <w:rPr>
                <w:rFonts w:ascii="Arial" w:hAnsi="Arial" w:cs="Arial"/>
                <w:b/>
                <w:bCs/>
                <w:i/>
                <w:sz w:val="16"/>
                <w:szCs w:val="16"/>
              </w:rPr>
              <w:t xml:space="preserve">  184.972,70 </w:t>
            </w:r>
          </w:p>
        </w:tc>
        <w:tc>
          <w:tcPr>
            <w:tcW w:w="623"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sz w:val="16"/>
                <w:szCs w:val="16"/>
              </w:rPr>
            </w:pPr>
            <w:r w:rsidRPr="004E61A8">
              <w:rPr>
                <w:rFonts w:ascii="Arial" w:hAnsi="Arial" w:cs="Arial"/>
                <w:b/>
                <w:bCs/>
                <w:i/>
                <w:sz w:val="16"/>
                <w:szCs w:val="16"/>
              </w:rPr>
              <w:t xml:space="preserve"> 207.169,42 </w:t>
            </w:r>
          </w:p>
        </w:tc>
        <w:tc>
          <w:tcPr>
            <w:tcW w:w="623"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sz w:val="16"/>
                <w:szCs w:val="16"/>
              </w:rPr>
            </w:pPr>
            <w:r w:rsidRPr="004E61A8">
              <w:rPr>
                <w:rFonts w:ascii="Arial" w:hAnsi="Arial" w:cs="Arial"/>
                <w:b/>
                <w:bCs/>
                <w:i/>
                <w:sz w:val="16"/>
                <w:szCs w:val="16"/>
              </w:rPr>
              <w:t xml:space="preserve"> 232.029,75 </w:t>
            </w:r>
          </w:p>
        </w:tc>
        <w:tc>
          <w:tcPr>
            <w:tcW w:w="620"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sz w:val="16"/>
                <w:szCs w:val="16"/>
              </w:rPr>
            </w:pPr>
            <w:r w:rsidRPr="004E61A8">
              <w:rPr>
                <w:rFonts w:ascii="Arial" w:hAnsi="Arial" w:cs="Arial"/>
                <w:b/>
                <w:bCs/>
                <w:i/>
                <w:sz w:val="16"/>
                <w:szCs w:val="16"/>
              </w:rPr>
              <w:t xml:space="preserve"> 259.873,33 </w:t>
            </w:r>
          </w:p>
        </w:tc>
      </w:tr>
      <w:tr w:rsidR="009D3768" w:rsidRPr="004E61A8">
        <w:trPr>
          <w:trHeight w:val="349"/>
        </w:trPr>
        <w:tc>
          <w:tcPr>
            <w:tcW w:w="1780" w:type="pct"/>
            <w:tcBorders>
              <w:top w:val="double" w:sz="4" w:space="0" w:color="auto"/>
              <w:left w:val="double" w:sz="4" w:space="0" w:color="auto"/>
              <w:bottom w:val="double" w:sz="4" w:space="0" w:color="auto"/>
            </w:tcBorders>
            <w:shd w:val="clear" w:color="auto" w:fill="FFFFFF"/>
            <w:noWrap/>
            <w:vAlign w:val="bottom"/>
          </w:tcPr>
          <w:p w:rsidR="009D3768" w:rsidRPr="004E61A8" w:rsidRDefault="009D3768" w:rsidP="00F72C04">
            <w:pPr>
              <w:spacing w:line="360" w:lineRule="auto"/>
              <w:rPr>
                <w:rFonts w:ascii="Arial" w:hAnsi="Arial" w:cs="Arial"/>
                <w:b/>
                <w:bCs/>
                <w:i/>
                <w:sz w:val="16"/>
                <w:szCs w:val="16"/>
              </w:rPr>
            </w:pPr>
            <w:r w:rsidRPr="004E61A8">
              <w:rPr>
                <w:rFonts w:ascii="Arial" w:hAnsi="Arial" w:cs="Arial"/>
                <w:b/>
                <w:bCs/>
                <w:i/>
                <w:sz w:val="16"/>
                <w:szCs w:val="16"/>
              </w:rPr>
              <w:t>Costo de venta</w:t>
            </w:r>
          </w:p>
        </w:tc>
        <w:tc>
          <w:tcPr>
            <w:tcW w:w="108" w:type="pct"/>
            <w:tcBorders>
              <w:top w:val="double" w:sz="4" w:space="0" w:color="auto"/>
              <w:bottom w:val="double" w:sz="4" w:space="0" w:color="auto"/>
              <w:right w:val="double" w:sz="4" w:space="0" w:color="auto"/>
            </w:tcBorders>
            <w:shd w:val="clear" w:color="auto" w:fill="FFFFFF"/>
            <w:noWrap/>
            <w:vAlign w:val="bottom"/>
          </w:tcPr>
          <w:p w:rsidR="009D3768" w:rsidRPr="004E61A8" w:rsidRDefault="009D3768" w:rsidP="00F72C04">
            <w:pPr>
              <w:spacing w:line="360" w:lineRule="auto"/>
              <w:rPr>
                <w:rFonts w:ascii="Arial" w:hAnsi="Arial" w:cs="Arial"/>
                <w:i/>
                <w:sz w:val="16"/>
                <w:szCs w:val="16"/>
              </w:rPr>
            </w:pPr>
            <w:r w:rsidRPr="004E61A8">
              <w:rPr>
                <w:rFonts w:ascii="Arial" w:hAnsi="Arial" w:cs="Arial"/>
                <w:i/>
                <w:sz w:val="16"/>
                <w:szCs w:val="16"/>
              </w:rPr>
              <w:t> </w:t>
            </w:r>
          </w:p>
        </w:tc>
        <w:tc>
          <w:tcPr>
            <w:tcW w:w="623"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6"/>
                <w:szCs w:val="16"/>
              </w:rPr>
            </w:pPr>
            <w:r w:rsidRPr="004E61A8">
              <w:rPr>
                <w:rFonts w:ascii="Arial" w:hAnsi="Arial" w:cs="Arial"/>
                <w:i/>
                <w:sz w:val="16"/>
                <w:szCs w:val="16"/>
              </w:rPr>
              <w:t xml:space="preserve">     97.531,06 </w:t>
            </w:r>
          </w:p>
        </w:tc>
        <w:tc>
          <w:tcPr>
            <w:tcW w:w="623"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6"/>
                <w:szCs w:val="16"/>
              </w:rPr>
            </w:pPr>
            <w:r w:rsidRPr="004E61A8">
              <w:rPr>
                <w:rFonts w:ascii="Arial" w:hAnsi="Arial" w:cs="Arial"/>
                <w:i/>
                <w:sz w:val="16"/>
                <w:szCs w:val="16"/>
              </w:rPr>
              <w:t xml:space="preserve">  107.284,17 </w:t>
            </w:r>
          </w:p>
        </w:tc>
        <w:tc>
          <w:tcPr>
            <w:tcW w:w="623"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6"/>
                <w:szCs w:val="16"/>
              </w:rPr>
            </w:pPr>
            <w:r w:rsidRPr="004E61A8">
              <w:rPr>
                <w:rFonts w:ascii="Arial" w:hAnsi="Arial" w:cs="Arial"/>
                <w:i/>
                <w:sz w:val="16"/>
                <w:szCs w:val="16"/>
              </w:rPr>
              <w:t xml:space="preserve"> 120.158,27 </w:t>
            </w:r>
          </w:p>
        </w:tc>
        <w:tc>
          <w:tcPr>
            <w:tcW w:w="623"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6"/>
                <w:szCs w:val="16"/>
              </w:rPr>
            </w:pPr>
            <w:r w:rsidRPr="004E61A8">
              <w:rPr>
                <w:rFonts w:ascii="Arial" w:hAnsi="Arial" w:cs="Arial"/>
                <w:i/>
                <w:sz w:val="16"/>
                <w:szCs w:val="16"/>
              </w:rPr>
              <w:t xml:space="preserve"> 134.577,26 </w:t>
            </w:r>
          </w:p>
        </w:tc>
        <w:tc>
          <w:tcPr>
            <w:tcW w:w="620"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6"/>
                <w:szCs w:val="16"/>
              </w:rPr>
            </w:pPr>
            <w:r w:rsidRPr="004E61A8">
              <w:rPr>
                <w:rFonts w:ascii="Arial" w:hAnsi="Arial" w:cs="Arial"/>
                <w:i/>
                <w:sz w:val="16"/>
                <w:szCs w:val="16"/>
              </w:rPr>
              <w:t xml:space="preserve"> 150.726,53 </w:t>
            </w:r>
          </w:p>
        </w:tc>
      </w:tr>
      <w:tr w:rsidR="009D3768" w:rsidRPr="004E61A8">
        <w:trPr>
          <w:trHeight w:val="349"/>
        </w:trPr>
        <w:tc>
          <w:tcPr>
            <w:tcW w:w="1780" w:type="pct"/>
            <w:tcBorders>
              <w:top w:val="double" w:sz="4" w:space="0" w:color="auto"/>
              <w:left w:val="double" w:sz="4" w:space="0" w:color="auto"/>
              <w:bottom w:val="double" w:sz="4" w:space="0" w:color="auto"/>
            </w:tcBorders>
            <w:shd w:val="clear" w:color="auto" w:fill="FFFFFF"/>
            <w:noWrap/>
            <w:vAlign w:val="bottom"/>
          </w:tcPr>
          <w:p w:rsidR="009D3768" w:rsidRPr="004E61A8" w:rsidRDefault="009D3768" w:rsidP="00F72C04">
            <w:pPr>
              <w:spacing w:line="360" w:lineRule="auto"/>
              <w:rPr>
                <w:rFonts w:ascii="Arial" w:hAnsi="Arial" w:cs="Arial"/>
                <w:b/>
                <w:bCs/>
                <w:i/>
                <w:sz w:val="16"/>
                <w:szCs w:val="16"/>
              </w:rPr>
            </w:pPr>
            <w:r w:rsidRPr="004E61A8">
              <w:rPr>
                <w:rFonts w:ascii="Arial" w:hAnsi="Arial" w:cs="Arial"/>
                <w:b/>
                <w:bCs/>
                <w:i/>
                <w:sz w:val="16"/>
                <w:szCs w:val="16"/>
              </w:rPr>
              <w:t>Margen Bruto</w:t>
            </w:r>
          </w:p>
        </w:tc>
        <w:tc>
          <w:tcPr>
            <w:tcW w:w="108" w:type="pct"/>
            <w:tcBorders>
              <w:top w:val="double" w:sz="4" w:space="0" w:color="auto"/>
              <w:bottom w:val="double" w:sz="4" w:space="0" w:color="auto"/>
              <w:right w:val="double" w:sz="4" w:space="0" w:color="auto"/>
            </w:tcBorders>
            <w:shd w:val="clear" w:color="auto" w:fill="FFFFFF"/>
            <w:noWrap/>
            <w:vAlign w:val="bottom"/>
          </w:tcPr>
          <w:p w:rsidR="009D3768" w:rsidRPr="004E61A8" w:rsidRDefault="009D3768" w:rsidP="00F72C04">
            <w:pPr>
              <w:spacing w:line="360" w:lineRule="auto"/>
              <w:rPr>
                <w:rFonts w:ascii="Arial" w:hAnsi="Arial" w:cs="Arial"/>
                <w:b/>
                <w:bCs/>
                <w:i/>
                <w:sz w:val="16"/>
                <w:szCs w:val="16"/>
              </w:rPr>
            </w:pPr>
            <w:r w:rsidRPr="004E61A8">
              <w:rPr>
                <w:rFonts w:ascii="Arial" w:hAnsi="Arial" w:cs="Arial"/>
                <w:b/>
                <w:bCs/>
                <w:i/>
                <w:sz w:val="16"/>
                <w:szCs w:val="16"/>
              </w:rPr>
              <w:t> </w:t>
            </w:r>
          </w:p>
        </w:tc>
        <w:tc>
          <w:tcPr>
            <w:tcW w:w="623"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sz w:val="16"/>
                <w:szCs w:val="16"/>
              </w:rPr>
            </w:pPr>
            <w:r w:rsidRPr="004E61A8">
              <w:rPr>
                <w:rFonts w:ascii="Arial" w:hAnsi="Arial" w:cs="Arial"/>
                <w:b/>
                <w:bCs/>
                <w:i/>
                <w:sz w:val="16"/>
                <w:szCs w:val="16"/>
              </w:rPr>
              <w:t xml:space="preserve">     70.625,94 </w:t>
            </w:r>
          </w:p>
        </w:tc>
        <w:tc>
          <w:tcPr>
            <w:tcW w:w="623"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sz w:val="16"/>
                <w:szCs w:val="16"/>
              </w:rPr>
            </w:pPr>
            <w:r w:rsidRPr="004E61A8">
              <w:rPr>
                <w:rFonts w:ascii="Arial" w:hAnsi="Arial" w:cs="Arial"/>
                <w:b/>
                <w:bCs/>
                <w:i/>
                <w:sz w:val="16"/>
                <w:szCs w:val="16"/>
              </w:rPr>
              <w:t xml:space="preserve">    77.688,53 </w:t>
            </w:r>
          </w:p>
        </w:tc>
        <w:tc>
          <w:tcPr>
            <w:tcW w:w="623"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sz w:val="16"/>
                <w:szCs w:val="16"/>
              </w:rPr>
            </w:pPr>
            <w:r w:rsidRPr="004E61A8">
              <w:rPr>
                <w:rFonts w:ascii="Arial" w:hAnsi="Arial" w:cs="Arial"/>
                <w:b/>
                <w:bCs/>
                <w:i/>
                <w:sz w:val="16"/>
                <w:szCs w:val="16"/>
              </w:rPr>
              <w:t xml:space="preserve">   87.011,16 </w:t>
            </w:r>
          </w:p>
        </w:tc>
        <w:tc>
          <w:tcPr>
            <w:tcW w:w="623"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sz w:val="16"/>
                <w:szCs w:val="16"/>
              </w:rPr>
            </w:pPr>
            <w:r w:rsidRPr="004E61A8">
              <w:rPr>
                <w:rFonts w:ascii="Arial" w:hAnsi="Arial" w:cs="Arial"/>
                <w:b/>
                <w:bCs/>
                <w:i/>
                <w:sz w:val="16"/>
                <w:szCs w:val="16"/>
              </w:rPr>
              <w:t xml:space="preserve">   97.452,50 </w:t>
            </w:r>
          </w:p>
        </w:tc>
        <w:tc>
          <w:tcPr>
            <w:tcW w:w="620"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sz w:val="16"/>
                <w:szCs w:val="16"/>
              </w:rPr>
            </w:pPr>
            <w:r w:rsidRPr="004E61A8">
              <w:rPr>
                <w:rFonts w:ascii="Arial" w:hAnsi="Arial" w:cs="Arial"/>
                <w:b/>
                <w:bCs/>
                <w:i/>
                <w:sz w:val="16"/>
                <w:szCs w:val="16"/>
              </w:rPr>
              <w:t xml:space="preserve"> 109.146,80 </w:t>
            </w:r>
          </w:p>
        </w:tc>
      </w:tr>
      <w:tr w:rsidR="009D3768" w:rsidRPr="004E61A8">
        <w:trPr>
          <w:trHeight w:val="349"/>
        </w:trPr>
        <w:tc>
          <w:tcPr>
            <w:tcW w:w="1780" w:type="pct"/>
            <w:tcBorders>
              <w:top w:val="double" w:sz="4" w:space="0" w:color="auto"/>
              <w:left w:val="double" w:sz="4" w:space="0" w:color="auto"/>
              <w:bottom w:val="double" w:sz="4" w:space="0" w:color="auto"/>
            </w:tcBorders>
            <w:shd w:val="clear" w:color="auto" w:fill="FFFFFF"/>
            <w:noWrap/>
            <w:vAlign w:val="bottom"/>
          </w:tcPr>
          <w:p w:rsidR="009D3768" w:rsidRPr="004E61A8" w:rsidRDefault="009D3768" w:rsidP="00F72C04">
            <w:pPr>
              <w:spacing w:line="360" w:lineRule="auto"/>
              <w:rPr>
                <w:rFonts w:ascii="Arial" w:hAnsi="Arial" w:cs="Arial"/>
                <w:b/>
                <w:bCs/>
                <w:i/>
                <w:sz w:val="16"/>
                <w:szCs w:val="16"/>
              </w:rPr>
            </w:pPr>
            <w:r w:rsidRPr="004E61A8">
              <w:rPr>
                <w:rFonts w:ascii="Arial" w:hAnsi="Arial" w:cs="Arial"/>
                <w:b/>
                <w:bCs/>
                <w:i/>
                <w:sz w:val="16"/>
                <w:szCs w:val="16"/>
              </w:rPr>
              <w:t>Gastos Operacionales</w:t>
            </w:r>
          </w:p>
        </w:tc>
        <w:tc>
          <w:tcPr>
            <w:tcW w:w="108" w:type="pct"/>
            <w:tcBorders>
              <w:top w:val="double" w:sz="4" w:space="0" w:color="auto"/>
              <w:bottom w:val="double" w:sz="4" w:space="0" w:color="auto"/>
              <w:right w:val="double" w:sz="4" w:space="0" w:color="auto"/>
            </w:tcBorders>
            <w:shd w:val="clear" w:color="auto" w:fill="FFFFFF"/>
            <w:noWrap/>
            <w:vAlign w:val="bottom"/>
          </w:tcPr>
          <w:p w:rsidR="009D3768" w:rsidRPr="004E61A8" w:rsidRDefault="009D3768" w:rsidP="00F72C04">
            <w:pPr>
              <w:spacing w:line="360" w:lineRule="auto"/>
              <w:rPr>
                <w:rFonts w:ascii="Arial" w:hAnsi="Arial" w:cs="Arial"/>
                <w:i/>
                <w:sz w:val="16"/>
                <w:szCs w:val="16"/>
              </w:rPr>
            </w:pPr>
            <w:r w:rsidRPr="004E61A8">
              <w:rPr>
                <w:rFonts w:ascii="Arial" w:hAnsi="Arial" w:cs="Arial"/>
                <w:i/>
                <w:sz w:val="16"/>
                <w:szCs w:val="16"/>
              </w:rPr>
              <w:t> </w:t>
            </w:r>
          </w:p>
        </w:tc>
        <w:tc>
          <w:tcPr>
            <w:tcW w:w="623"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sz w:val="16"/>
                <w:szCs w:val="16"/>
              </w:rPr>
            </w:pPr>
            <w:r w:rsidRPr="004E61A8">
              <w:rPr>
                <w:rFonts w:ascii="Arial" w:hAnsi="Arial" w:cs="Arial"/>
                <w:b/>
                <w:bCs/>
                <w:i/>
                <w:sz w:val="16"/>
                <w:szCs w:val="16"/>
              </w:rPr>
              <w:t xml:space="preserve">     85.430,46 </w:t>
            </w:r>
          </w:p>
        </w:tc>
        <w:tc>
          <w:tcPr>
            <w:tcW w:w="623"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sz w:val="16"/>
                <w:szCs w:val="16"/>
              </w:rPr>
            </w:pPr>
            <w:r w:rsidRPr="004E61A8">
              <w:rPr>
                <w:rFonts w:ascii="Arial" w:hAnsi="Arial" w:cs="Arial"/>
                <w:b/>
                <w:bCs/>
                <w:i/>
                <w:sz w:val="16"/>
                <w:szCs w:val="16"/>
              </w:rPr>
              <w:t xml:space="preserve">    74.859,68 </w:t>
            </w:r>
          </w:p>
        </w:tc>
        <w:tc>
          <w:tcPr>
            <w:tcW w:w="623"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sz w:val="16"/>
                <w:szCs w:val="16"/>
              </w:rPr>
            </w:pPr>
            <w:r w:rsidRPr="004E61A8">
              <w:rPr>
                <w:rFonts w:ascii="Arial" w:hAnsi="Arial" w:cs="Arial"/>
                <w:b/>
                <w:bCs/>
                <w:i/>
                <w:sz w:val="16"/>
                <w:szCs w:val="16"/>
              </w:rPr>
              <w:t xml:space="preserve">   74.817,16 </w:t>
            </w:r>
          </w:p>
        </w:tc>
        <w:tc>
          <w:tcPr>
            <w:tcW w:w="623"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sz w:val="16"/>
                <w:szCs w:val="16"/>
              </w:rPr>
            </w:pPr>
            <w:r w:rsidRPr="004E61A8">
              <w:rPr>
                <w:rFonts w:ascii="Arial" w:hAnsi="Arial" w:cs="Arial"/>
                <w:b/>
                <w:bCs/>
                <w:i/>
                <w:sz w:val="16"/>
                <w:szCs w:val="16"/>
              </w:rPr>
              <w:t xml:space="preserve">   73.102,57 </w:t>
            </w:r>
          </w:p>
        </w:tc>
        <w:tc>
          <w:tcPr>
            <w:tcW w:w="620"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sz w:val="16"/>
                <w:szCs w:val="16"/>
              </w:rPr>
            </w:pPr>
            <w:r w:rsidRPr="004E61A8">
              <w:rPr>
                <w:rFonts w:ascii="Arial" w:hAnsi="Arial" w:cs="Arial"/>
                <w:b/>
                <w:bCs/>
                <w:i/>
                <w:sz w:val="16"/>
                <w:szCs w:val="16"/>
              </w:rPr>
              <w:t xml:space="preserve">   73.742,03 </w:t>
            </w:r>
          </w:p>
        </w:tc>
      </w:tr>
      <w:tr w:rsidR="009D3768" w:rsidRPr="004E61A8">
        <w:trPr>
          <w:trHeight w:val="349"/>
        </w:trPr>
        <w:tc>
          <w:tcPr>
            <w:tcW w:w="1780" w:type="pct"/>
            <w:tcBorders>
              <w:top w:val="double" w:sz="4" w:space="0" w:color="auto"/>
              <w:left w:val="double" w:sz="4" w:space="0" w:color="auto"/>
              <w:bottom w:val="double" w:sz="4" w:space="0" w:color="auto"/>
            </w:tcBorders>
            <w:shd w:val="clear" w:color="auto" w:fill="FFFFFF"/>
            <w:noWrap/>
            <w:vAlign w:val="bottom"/>
          </w:tcPr>
          <w:p w:rsidR="009D3768" w:rsidRPr="004E61A8" w:rsidRDefault="009D3768" w:rsidP="00F72C04">
            <w:pPr>
              <w:spacing w:line="360" w:lineRule="auto"/>
              <w:rPr>
                <w:rFonts w:ascii="Arial" w:hAnsi="Arial" w:cs="Arial"/>
                <w:b/>
                <w:bCs/>
                <w:i/>
                <w:sz w:val="16"/>
                <w:szCs w:val="16"/>
              </w:rPr>
            </w:pPr>
            <w:r w:rsidRPr="004E61A8">
              <w:rPr>
                <w:rFonts w:ascii="Arial" w:hAnsi="Arial" w:cs="Arial"/>
                <w:b/>
                <w:bCs/>
                <w:i/>
                <w:sz w:val="16"/>
                <w:szCs w:val="16"/>
              </w:rPr>
              <w:t xml:space="preserve">Utilidad </w:t>
            </w:r>
          </w:p>
        </w:tc>
        <w:tc>
          <w:tcPr>
            <w:tcW w:w="108" w:type="pct"/>
            <w:tcBorders>
              <w:top w:val="double" w:sz="4" w:space="0" w:color="auto"/>
              <w:bottom w:val="double" w:sz="4" w:space="0" w:color="auto"/>
              <w:right w:val="double" w:sz="4" w:space="0" w:color="auto"/>
            </w:tcBorders>
            <w:shd w:val="clear" w:color="auto" w:fill="FFFFFF"/>
            <w:noWrap/>
            <w:vAlign w:val="bottom"/>
          </w:tcPr>
          <w:p w:rsidR="009D3768" w:rsidRPr="004E61A8" w:rsidRDefault="009D3768" w:rsidP="00F72C04">
            <w:pPr>
              <w:spacing w:line="360" w:lineRule="auto"/>
              <w:rPr>
                <w:rFonts w:ascii="Arial" w:hAnsi="Arial" w:cs="Arial"/>
                <w:b/>
                <w:bCs/>
                <w:i/>
                <w:sz w:val="16"/>
                <w:szCs w:val="16"/>
              </w:rPr>
            </w:pPr>
            <w:r w:rsidRPr="004E61A8">
              <w:rPr>
                <w:rFonts w:ascii="Arial" w:hAnsi="Arial" w:cs="Arial"/>
                <w:b/>
                <w:bCs/>
                <w:i/>
                <w:sz w:val="16"/>
                <w:szCs w:val="16"/>
              </w:rPr>
              <w:t> </w:t>
            </w:r>
          </w:p>
        </w:tc>
        <w:tc>
          <w:tcPr>
            <w:tcW w:w="623"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sz w:val="16"/>
                <w:szCs w:val="16"/>
              </w:rPr>
            </w:pPr>
            <w:r w:rsidRPr="004E61A8">
              <w:rPr>
                <w:rFonts w:ascii="Arial" w:hAnsi="Arial" w:cs="Arial"/>
                <w:b/>
                <w:bCs/>
                <w:i/>
                <w:sz w:val="16"/>
                <w:szCs w:val="16"/>
              </w:rPr>
              <w:t xml:space="preserve">-    14.804,52 </w:t>
            </w:r>
          </w:p>
        </w:tc>
        <w:tc>
          <w:tcPr>
            <w:tcW w:w="623"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sz w:val="16"/>
                <w:szCs w:val="16"/>
              </w:rPr>
            </w:pPr>
            <w:r w:rsidRPr="004E61A8">
              <w:rPr>
                <w:rFonts w:ascii="Arial" w:hAnsi="Arial" w:cs="Arial"/>
                <w:b/>
                <w:bCs/>
                <w:i/>
                <w:sz w:val="16"/>
                <w:szCs w:val="16"/>
              </w:rPr>
              <w:t xml:space="preserve">      2.828,85 </w:t>
            </w:r>
          </w:p>
        </w:tc>
        <w:tc>
          <w:tcPr>
            <w:tcW w:w="623"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sz w:val="16"/>
                <w:szCs w:val="16"/>
              </w:rPr>
            </w:pPr>
            <w:r w:rsidRPr="004E61A8">
              <w:rPr>
                <w:rFonts w:ascii="Arial" w:hAnsi="Arial" w:cs="Arial"/>
                <w:b/>
                <w:bCs/>
                <w:i/>
                <w:sz w:val="16"/>
                <w:szCs w:val="16"/>
              </w:rPr>
              <w:t xml:space="preserve">   12.193,99 </w:t>
            </w:r>
          </w:p>
        </w:tc>
        <w:tc>
          <w:tcPr>
            <w:tcW w:w="623"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sz w:val="16"/>
                <w:szCs w:val="16"/>
              </w:rPr>
            </w:pPr>
            <w:r w:rsidRPr="004E61A8">
              <w:rPr>
                <w:rFonts w:ascii="Arial" w:hAnsi="Arial" w:cs="Arial"/>
                <w:b/>
                <w:bCs/>
                <w:i/>
                <w:sz w:val="16"/>
                <w:szCs w:val="16"/>
              </w:rPr>
              <w:t xml:space="preserve">   24.349,93 </w:t>
            </w:r>
          </w:p>
        </w:tc>
        <w:tc>
          <w:tcPr>
            <w:tcW w:w="620"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sz w:val="16"/>
                <w:szCs w:val="16"/>
              </w:rPr>
            </w:pPr>
            <w:r w:rsidRPr="004E61A8">
              <w:rPr>
                <w:rFonts w:ascii="Arial" w:hAnsi="Arial" w:cs="Arial"/>
                <w:b/>
                <w:bCs/>
                <w:i/>
                <w:sz w:val="16"/>
                <w:szCs w:val="16"/>
              </w:rPr>
              <w:t xml:space="preserve">   35.404,77 </w:t>
            </w:r>
          </w:p>
        </w:tc>
      </w:tr>
      <w:tr w:rsidR="009D3768" w:rsidRPr="004E61A8">
        <w:trPr>
          <w:trHeight w:val="349"/>
        </w:trPr>
        <w:tc>
          <w:tcPr>
            <w:tcW w:w="1780" w:type="pct"/>
            <w:tcBorders>
              <w:top w:val="double" w:sz="4" w:space="0" w:color="auto"/>
              <w:left w:val="double" w:sz="4" w:space="0" w:color="auto"/>
              <w:bottom w:val="double" w:sz="4" w:space="0" w:color="auto"/>
            </w:tcBorders>
            <w:shd w:val="clear" w:color="auto" w:fill="FFFFFF"/>
            <w:noWrap/>
            <w:vAlign w:val="bottom"/>
          </w:tcPr>
          <w:p w:rsidR="009D3768" w:rsidRPr="004E61A8" w:rsidRDefault="009D3768" w:rsidP="00F72C04">
            <w:pPr>
              <w:spacing w:line="360" w:lineRule="auto"/>
              <w:rPr>
                <w:rFonts w:ascii="Arial" w:hAnsi="Arial" w:cs="Arial"/>
                <w:b/>
                <w:bCs/>
                <w:i/>
                <w:sz w:val="16"/>
                <w:szCs w:val="16"/>
              </w:rPr>
            </w:pPr>
            <w:r w:rsidRPr="004E61A8">
              <w:rPr>
                <w:rFonts w:ascii="Arial" w:hAnsi="Arial" w:cs="Arial"/>
                <w:b/>
                <w:bCs/>
                <w:i/>
                <w:sz w:val="16"/>
                <w:szCs w:val="16"/>
              </w:rPr>
              <w:t>15% trabajadores</w:t>
            </w:r>
          </w:p>
        </w:tc>
        <w:tc>
          <w:tcPr>
            <w:tcW w:w="108" w:type="pct"/>
            <w:tcBorders>
              <w:top w:val="double" w:sz="4" w:space="0" w:color="auto"/>
              <w:bottom w:val="double" w:sz="4" w:space="0" w:color="auto"/>
              <w:right w:val="double" w:sz="4" w:space="0" w:color="auto"/>
            </w:tcBorders>
            <w:shd w:val="clear" w:color="auto" w:fill="FFFFFF"/>
            <w:noWrap/>
            <w:vAlign w:val="bottom"/>
          </w:tcPr>
          <w:p w:rsidR="009D3768" w:rsidRPr="004E61A8" w:rsidRDefault="009D3768" w:rsidP="00F72C04">
            <w:pPr>
              <w:spacing w:line="360" w:lineRule="auto"/>
              <w:rPr>
                <w:rFonts w:ascii="Arial" w:hAnsi="Arial" w:cs="Arial"/>
                <w:i/>
                <w:sz w:val="16"/>
                <w:szCs w:val="16"/>
              </w:rPr>
            </w:pPr>
            <w:r w:rsidRPr="004E61A8">
              <w:rPr>
                <w:rFonts w:ascii="Arial" w:hAnsi="Arial" w:cs="Arial"/>
                <w:i/>
                <w:sz w:val="16"/>
                <w:szCs w:val="16"/>
              </w:rPr>
              <w:t> </w:t>
            </w:r>
          </w:p>
        </w:tc>
        <w:tc>
          <w:tcPr>
            <w:tcW w:w="623"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6"/>
                <w:szCs w:val="16"/>
              </w:rPr>
            </w:pPr>
            <w:r w:rsidRPr="004E61A8">
              <w:rPr>
                <w:rFonts w:ascii="Arial" w:hAnsi="Arial" w:cs="Arial"/>
                <w:i/>
                <w:sz w:val="16"/>
                <w:szCs w:val="16"/>
              </w:rPr>
              <w:t xml:space="preserve">                -   </w:t>
            </w:r>
          </w:p>
        </w:tc>
        <w:tc>
          <w:tcPr>
            <w:tcW w:w="623"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6"/>
                <w:szCs w:val="16"/>
              </w:rPr>
            </w:pPr>
            <w:r w:rsidRPr="004E61A8">
              <w:rPr>
                <w:rFonts w:ascii="Arial" w:hAnsi="Arial" w:cs="Arial"/>
                <w:i/>
                <w:sz w:val="16"/>
                <w:szCs w:val="16"/>
              </w:rPr>
              <w:t xml:space="preserve">        424,33 </w:t>
            </w:r>
          </w:p>
        </w:tc>
        <w:tc>
          <w:tcPr>
            <w:tcW w:w="623"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6"/>
                <w:szCs w:val="16"/>
              </w:rPr>
            </w:pPr>
            <w:r w:rsidRPr="004E61A8">
              <w:rPr>
                <w:rFonts w:ascii="Arial" w:hAnsi="Arial" w:cs="Arial"/>
                <w:i/>
                <w:sz w:val="16"/>
                <w:szCs w:val="16"/>
              </w:rPr>
              <w:t xml:space="preserve">     1.829,10 </w:t>
            </w:r>
          </w:p>
        </w:tc>
        <w:tc>
          <w:tcPr>
            <w:tcW w:w="623"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6"/>
                <w:szCs w:val="16"/>
              </w:rPr>
            </w:pPr>
            <w:r w:rsidRPr="004E61A8">
              <w:rPr>
                <w:rFonts w:ascii="Arial" w:hAnsi="Arial" w:cs="Arial"/>
                <w:i/>
                <w:sz w:val="16"/>
                <w:szCs w:val="16"/>
              </w:rPr>
              <w:t xml:space="preserve">     3.652,49 </w:t>
            </w:r>
          </w:p>
        </w:tc>
        <w:tc>
          <w:tcPr>
            <w:tcW w:w="620"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6"/>
                <w:szCs w:val="16"/>
              </w:rPr>
            </w:pPr>
            <w:r w:rsidRPr="004E61A8">
              <w:rPr>
                <w:rFonts w:ascii="Arial" w:hAnsi="Arial" w:cs="Arial"/>
                <w:i/>
                <w:sz w:val="16"/>
                <w:szCs w:val="16"/>
              </w:rPr>
              <w:t xml:space="preserve">     5.310,71 </w:t>
            </w:r>
          </w:p>
        </w:tc>
      </w:tr>
      <w:tr w:rsidR="009D3768" w:rsidRPr="004E61A8">
        <w:trPr>
          <w:trHeight w:val="349"/>
        </w:trPr>
        <w:tc>
          <w:tcPr>
            <w:tcW w:w="1780" w:type="pct"/>
            <w:tcBorders>
              <w:top w:val="double" w:sz="4" w:space="0" w:color="auto"/>
              <w:left w:val="double" w:sz="4" w:space="0" w:color="auto"/>
              <w:bottom w:val="double" w:sz="4" w:space="0" w:color="auto"/>
            </w:tcBorders>
            <w:shd w:val="clear" w:color="auto" w:fill="FFFFFF"/>
            <w:noWrap/>
            <w:vAlign w:val="bottom"/>
          </w:tcPr>
          <w:p w:rsidR="009D3768" w:rsidRPr="004E61A8" w:rsidRDefault="009D3768" w:rsidP="00F72C04">
            <w:pPr>
              <w:spacing w:line="360" w:lineRule="auto"/>
              <w:rPr>
                <w:rFonts w:ascii="Arial" w:hAnsi="Arial" w:cs="Arial"/>
                <w:b/>
                <w:bCs/>
                <w:i/>
                <w:sz w:val="16"/>
                <w:szCs w:val="16"/>
              </w:rPr>
            </w:pPr>
            <w:r w:rsidRPr="004E61A8">
              <w:rPr>
                <w:rFonts w:ascii="Arial" w:hAnsi="Arial" w:cs="Arial"/>
                <w:b/>
                <w:bCs/>
                <w:i/>
                <w:sz w:val="16"/>
                <w:szCs w:val="16"/>
              </w:rPr>
              <w:t>Utilidad antes de Impuestos</w:t>
            </w:r>
          </w:p>
        </w:tc>
        <w:tc>
          <w:tcPr>
            <w:tcW w:w="108" w:type="pct"/>
            <w:tcBorders>
              <w:top w:val="double" w:sz="4" w:space="0" w:color="auto"/>
              <w:bottom w:val="double" w:sz="4" w:space="0" w:color="auto"/>
              <w:right w:val="double" w:sz="4" w:space="0" w:color="auto"/>
            </w:tcBorders>
            <w:shd w:val="clear" w:color="auto" w:fill="FFFFFF"/>
            <w:noWrap/>
            <w:vAlign w:val="bottom"/>
          </w:tcPr>
          <w:p w:rsidR="009D3768" w:rsidRPr="004E61A8" w:rsidRDefault="009D3768" w:rsidP="00F72C04">
            <w:pPr>
              <w:spacing w:line="360" w:lineRule="auto"/>
              <w:rPr>
                <w:rFonts w:ascii="Arial" w:hAnsi="Arial" w:cs="Arial"/>
                <w:b/>
                <w:bCs/>
                <w:i/>
                <w:sz w:val="16"/>
                <w:szCs w:val="16"/>
              </w:rPr>
            </w:pPr>
            <w:r w:rsidRPr="004E61A8">
              <w:rPr>
                <w:rFonts w:ascii="Arial" w:hAnsi="Arial" w:cs="Arial"/>
                <w:b/>
                <w:bCs/>
                <w:i/>
                <w:sz w:val="16"/>
                <w:szCs w:val="16"/>
              </w:rPr>
              <w:t> </w:t>
            </w:r>
          </w:p>
        </w:tc>
        <w:tc>
          <w:tcPr>
            <w:tcW w:w="623"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sz w:val="16"/>
                <w:szCs w:val="16"/>
              </w:rPr>
            </w:pPr>
            <w:r w:rsidRPr="004E61A8">
              <w:rPr>
                <w:rFonts w:ascii="Arial" w:hAnsi="Arial" w:cs="Arial"/>
                <w:b/>
                <w:bCs/>
                <w:i/>
                <w:sz w:val="16"/>
                <w:szCs w:val="16"/>
              </w:rPr>
              <w:t xml:space="preserve">-    14.804,52 </w:t>
            </w:r>
          </w:p>
        </w:tc>
        <w:tc>
          <w:tcPr>
            <w:tcW w:w="623"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sz w:val="16"/>
                <w:szCs w:val="16"/>
              </w:rPr>
            </w:pPr>
            <w:r w:rsidRPr="004E61A8">
              <w:rPr>
                <w:rFonts w:ascii="Arial" w:hAnsi="Arial" w:cs="Arial"/>
                <w:b/>
                <w:bCs/>
                <w:i/>
                <w:sz w:val="16"/>
                <w:szCs w:val="16"/>
              </w:rPr>
              <w:t xml:space="preserve">      2.404,52 </w:t>
            </w:r>
          </w:p>
        </w:tc>
        <w:tc>
          <w:tcPr>
            <w:tcW w:w="623"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sz w:val="16"/>
                <w:szCs w:val="16"/>
              </w:rPr>
            </w:pPr>
            <w:r w:rsidRPr="004E61A8">
              <w:rPr>
                <w:rFonts w:ascii="Arial" w:hAnsi="Arial" w:cs="Arial"/>
                <w:b/>
                <w:bCs/>
                <w:i/>
                <w:sz w:val="16"/>
                <w:szCs w:val="16"/>
              </w:rPr>
              <w:t xml:space="preserve">   10.364,89 </w:t>
            </w:r>
          </w:p>
        </w:tc>
        <w:tc>
          <w:tcPr>
            <w:tcW w:w="623"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sz w:val="16"/>
                <w:szCs w:val="16"/>
              </w:rPr>
            </w:pPr>
            <w:r w:rsidRPr="004E61A8">
              <w:rPr>
                <w:rFonts w:ascii="Arial" w:hAnsi="Arial" w:cs="Arial"/>
                <w:b/>
                <w:bCs/>
                <w:i/>
                <w:sz w:val="16"/>
                <w:szCs w:val="16"/>
              </w:rPr>
              <w:t xml:space="preserve">   20.697,44 </w:t>
            </w:r>
          </w:p>
        </w:tc>
        <w:tc>
          <w:tcPr>
            <w:tcW w:w="620"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sz w:val="16"/>
                <w:szCs w:val="16"/>
              </w:rPr>
            </w:pPr>
            <w:r w:rsidRPr="004E61A8">
              <w:rPr>
                <w:rFonts w:ascii="Arial" w:hAnsi="Arial" w:cs="Arial"/>
                <w:b/>
                <w:bCs/>
                <w:i/>
                <w:sz w:val="16"/>
                <w:szCs w:val="16"/>
              </w:rPr>
              <w:t xml:space="preserve">   30.094,05 </w:t>
            </w:r>
          </w:p>
        </w:tc>
      </w:tr>
      <w:tr w:rsidR="009D3768" w:rsidRPr="004E61A8">
        <w:trPr>
          <w:trHeight w:val="349"/>
        </w:trPr>
        <w:tc>
          <w:tcPr>
            <w:tcW w:w="1780" w:type="pct"/>
            <w:tcBorders>
              <w:top w:val="double" w:sz="4" w:space="0" w:color="auto"/>
              <w:left w:val="double" w:sz="4" w:space="0" w:color="auto"/>
              <w:bottom w:val="double" w:sz="4" w:space="0" w:color="auto"/>
            </w:tcBorders>
            <w:shd w:val="clear" w:color="auto" w:fill="FFFFFF"/>
            <w:noWrap/>
            <w:vAlign w:val="bottom"/>
          </w:tcPr>
          <w:p w:rsidR="009D3768" w:rsidRPr="004E61A8" w:rsidRDefault="009D3768" w:rsidP="00F72C04">
            <w:pPr>
              <w:spacing w:line="360" w:lineRule="auto"/>
              <w:rPr>
                <w:rFonts w:ascii="Arial" w:hAnsi="Arial" w:cs="Arial"/>
                <w:b/>
                <w:bCs/>
                <w:i/>
                <w:sz w:val="16"/>
                <w:szCs w:val="16"/>
              </w:rPr>
            </w:pPr>
            <w:r w:rsidRPr="004E61A8">
              <w:rPr>
                <w:rFonts w:ascii="Arial" w:hAnsi="Arial" w:cs="Arial"/>
                <w:b/>
                <w:bCs/>
                <w:i/>
                <w:sz w:val="16"/>
                <w:szCs w:val="16"/>
              </w:rPr>
              <w:t>Impuesto</w:t>
            </w:r>
          </w:p>
        </w:tc>
        <w:tc>
          <w:tcPr>
            <w:tcW w:w="108" w:type="pct"/>
            <w:tcBorders>
              <w:top w:val="double" w:sz="4" w:space="0" w:color="auto"/>
              <w:bottom w:val="double" w:sz="4" w:space="0" w:color="auto"/>
              <w:right w:val="double" w:sz="4" w:space="0" w:color="auto"/>
            </w:tcBorders>
            <w:shd w:val="clear" w:color="auto" w:fill="FFFFFF"/>
            <w:noWrap/>
            <w:vAlign w:val="bottom"/>
          </w:tcPr>
          <w:p w:rsidR="009D3768" w:rsidRPr="004E61A8" w:rsidRDefault="009D3768" w:rsidP="00F72C04">
            <w:pPr>
              <w:spacing w:line="360" w:lineRule="auto"/>
              <w:rPr>
                <w:rFonts w:ascii="Arial" w:hAnsi="Arial" w:cs="Arial"/>
                <w:i/>
                <w:sz w:val="16"/>
                <w:szCs w:val="16"/>
              </w:rPr>
            </w:pPr>
            <w:r w:rsidRPr="004E61A8">
              <w:rPr>
                <w:rFonts w:ascii="Arial" w:hAnsi="Arial" w:cs="Arial"/>
                <w:i/>
                <w:sz w:val="16"/>
                <w:szCs w:val="16"/>
              </w:rPr>
              <w:t> </w:t>
            </w:r>
          </w:p>
        </w:tc>
        <w:tc>
          <w:tcPr>
            <w:tcW w:w="623"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6"/>
                <w:szCs w:val="16"/>
              </w:rPr>
            </w:pPr>
            <w:r w:rsidRPr="004E61A8">
              <w:rPr>
                <w:rFonts w:ascii="Arial" w:hAnsi="Arial" w:cs="Arial"/>
                <w:i/>
                <w:sz w:val="16"/>
                <w:szCs w:val="16"/>
              </w:rPr>
              <w:t xml:space="preserve">                -   </w:t>
            </w:r>
          </w:p>
        </w:tc>
        <w:tc>
          <w:tcPr>
            <w:tcW w:w="623"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6"/>
                <w:szCs w:val="16"/>
              </w:rPr>
            </w:pPr>
            <w:r w:rsidRPr="004E61A8">
              <w:rPr>
                <w:rFonts w:ascii="Arial" w:hAnsi="Arial" w:cs="Arial"/>
                <w:i/>
                <w:sz w:val="16"/>
                <w:szCs w:val="16"/>
              </w:rPr>
              <w:t xml:space="preserve">        601,13 </w:t>
            </w:r>
          </w:p>
        </w:tc>
        <w:tc>
          <w:tcPr>
            <w:tcW w:w="623"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6"/>
                <w:szCs w:val="16"/>
              </w:rPr>
            </w:pPr>
            <w:r w:rsidRPr="004E61A8">
              <w:rPr>
                <w:rFonts w:ascii="Arial" w:hAnsi="Arial" w:cs="Arial"/>
                <w:i/>
                <w:sz w:val="16"/>
                <w:szCs w:val="16"/>
              </w:rPr>
              <w:t xml:space="preserve">     2.591,22 </w:t>
            </w:r>
          </w:p>
        </w:tc>
        <w:tc>
          <w:tcPr>
            <w:tcW w:w="623"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6"/>
                <w:szCs w:val="16"/>
              </w:rPr>
            </w:pPr>
            <w:r w:rsidRPr="004E61A8">
              <w:rPr>
                <w:rFonts w:ascii="Arial" w:hAnsi="Arial" w:cs="Arial"/>
                <w:i/>
                <w:sz w:val="16"/>
                <w:szCs w:val="16"/>
              </w:rPr>
              <w:t xml:space="preserve">     5.174,36 </w:t>
            </w:r>
          </w:p>
        </w:tc>
        <w:tc>
          <w:tcPr>
            <w:tcW w:w="620"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6"/>
                <w:szCs w:val="16"/>
              </w:rPr>
            </w:pPr>
            <w:r w:rsidRPr="004E61A8">
              <w:rPr>
                <w:rFonts w:ascii="Arial" w:hAnsi="Arial" w:cs="Arial"/>
                <w:i/>
                <w:sz w:val="16"/>
                <w:szCs w:val="16"/>
              </w:rPr>
              <w:t xml:space="preserve">     7.523,51 </w:t>
            </w:r>
          </w:p>
        </w:tc>
      </w:tr>
      <w:tr w:rsidR="009D3768" w:rsidRPr="004E61A8">
        <w:trPr>
          <w:trHeight w:val="349"/>
        </w:trPr>
        <w:tc>
          <w:tcPr>
            <w:tcW w:w="1887" w:type="pct"/>
            <w:gridSpan w:val="2"/>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F72C04">
            <w:pPr>
              <w:spacing w:line="360" w:lineRule="auto"/>
              <w:rPr>
                <w:rFonts w:ascii="Arial" w:hAnsi="Arial" w:cs="Arial"/>
                <w:b/>
                <w:bCs/>
                <w:i/>
                <w:sz w:val="16"/>
                <w:szCs w:val="16"/>
              </w:rPr>
            </w:pPr>
            <w:r w:rsidRPr="004E61A8">
              <w:rPr>
                <w:rFonts w:ascii="Arial" w:hAnsi="Arial" w:cs="Arial"/>
                <w:b/>
                <w:bCs/>
                <w:i/>
                <w:sz w:val="16"/>
                <w:szCs w:val="16"/>
              </w:rPr>
              <w:t>Utilidad después de Impuesto</w:t>
            </w:r>
          </w:p>
        </w:tc>
        <w:tc>
          <w:tcPr>
            <w:tcW w:w="623"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sz w:val="16"/>
                <w:szCs w:val="16"/>
              </w:rPr>
            </w:pPr>
            <w:r w:rsidRPr="004E61A8">
              <w:rPr>
                <w:rFonts w:ascii="Arial" w:hAnsi="Arial" w:cs="Arial"/>
                <w:b/>
                <w:bCs/>
                <w:i/>
                <w:sz w:val="16"/>
                <w:szCs w:val="16"/>
              </w:rPr>
              <w:t xml:space="preserve">-    14.804,52 </w:t>
            </w:r>
          </w:p>
        </w:tc>
        <w:tc>
          <w:tcPr>
            <w:tcW w:w="623"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sz w:val="16"/>
                <w:szCs w:val="16"/>
              </w:rPr>
            </w:pPr>
            <w:r w:rsidRPr="004E61A8">
              <w:rPr>
                <w:rFonts w:ascii="Arial" w:hAnsi="Arial" w:cs="Arial"/>
                <w:b/>
                <w:bCs/>
                <w:i/>
                <w:sz w:val="16"/>
                <w:szCs w:val="16"/>
              </w:rPr>
              <w:t xml:space="preserve">      1.803,39 </w:t>
            </w:r>
          </w:p>
        </w:tc>
        <w:tc>
          <w:tcPr>
            <w:tcW w:w="623"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sz w:val="16"/>
                <w:szCs w:val="16"/>
              </w:rPr>
            </w:pPr>
            <w:r w:rsidRPr="004E61A8">
              <w:rPr>
                <w:rFonts w:ascii="Arial" w:hAnsi="Arial" w:cs="Arial"/>
                <w:b/>
                <w:bCs/>
                <w:i/>
                <w:sz w:val="16"/>
                <w:szCs w:val="16"/>
              </w:rPr>
              <w:t xml:space="preserve">     7.773,67 </w:t>
            </w:r>
          </w:p>
        </w:tc>
        <w:tc>
          <w:tcPr>
            <w:tcW w:w="623"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sz w:val="16"/>
                <w:szCs w:val="16"/>
              </w:rPr>
            </w:pPr>
            <w:r w:rsidRPr="004E61A8">
              <w:rPr>
                <w:rFonts w:ascii="Arial" w:hAnsi="Arial" w:cs="Arial"/>
                <w:b/>
                <w:bCs/>
                <w:i/>
                <w:sz w:val="16"/>
                <w:szCs w:val="16"/>
              </w:rPr>
              <w:t xml:space="preserve">   15.523,08 </w:t>
            </w:r>
          </w:p>
        </w:tc>
        <w:tc>
          <w:tcPr>
            <w:tcW w:w="620"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sz w:val="16"/>
                <w:szCs w:val="16"/>
              </w:rPr>
            </w:pPr>
            <w:r w:rsidRPr="004E61A8">
              <w:rPr>
                <w:rFonts w:ascii="Arial" w:hAnsi="Arial" w:cs="Arial"/>
                <w:b/>
                <w:bCs/>
                <w:i/>
                <w:sz w:val="16"/>
                <w:szCs w:val="16"/>
              </w:rPr>
              <w:t xml:space="preserve">   22.570,54 </w:t>
            </w:r>
          </w:p>
        </w:tc>
      </w:tr>
      <w:tr w:rsidR="009D3768" w:rsidRPr="004E61A8">
        <w:trPr>
          <w:trHeight w:val="349"/>
        </w:trPr>
        <w:tc>
          <w:tcPr>
            <w:tcW w:w="1780" w:type="pct"/>
            <w:tcBorders>
              <w:top w:val="double" w:sz="4" w:space="0" w:color="auto"/>
              <w:left w:val="double" w:sz="4" w:space="0" w:color="auto"/>
              <w:bottom w:val="double" w:sz="4" w:space="0" w:color="auto"/>
            </w:tcBorders>
            <w:shd w:val="clear" w:color="auto" w:fill="FFFFFF"/>
            <w:noWrap/>
            <w:vAlign w:val="bottom"/>
          </w:tcPr>
          <w:p w:rsidR="009D3768" w:rsidRPr="004E61A8" w:rsidRDefault="009D3768" w:rsidP="00F72C04">
            <w:pPr>
              <w:spacing w:line="360" w:lineRule="auto"/>
              <w:rPr>
                <w:rFonts w:ascii="Arial" w:hAnsi="Arial" w:cs="Arial"/>
                <w:b/>
                <w:bCs/>
                <w:i/>
                <w:sz w:val="16"/>
                <w:szCs w:val="16"/>
              </w:rPr>
            </w:pPr>
            <w:r w:rsidRPr="004E61A8">
              <w:rPr>
                <w:rFonts w:ascii="Arial" w:hAnsi="Arial" w:cs="Arial"/>
                <w:b/>
                <w:bCs/>
                <w:i/>
                <w:sz w:val="16"/>
                <w:szCs w:val="16"/>
              </w:rPr>
              <w:t>10% reserva legal</w:t>
            </w:r>
          </w:p>
        </w:tc>
        <w:tc>
          <w:tcPr>
            <w:tcW w:w="108" w:type="pct"/>
            <w:tcBorders>
              <w:top w:val="double" w:sz="4" w:space="0" w:color="auto"/>
              <w:bottom w:val="double" w:sz="4" w:space="0" w:color="auto"/>
              <w:right w:val="double" w:sz="4" w:space="0" w:color="auto"/>
            </w:tcBorders>
            <w:shd w:val="clear" w:color="auto" w:fill="FFFFFF"/>
            <w:noWrap/>
            <w:vAlign w:val="bottom"/>
          </w:tcPr>
          <w:p w:rsidR="009D3768" w:rsidRPr="004E61A8" w:rsidRDefault="009D3768" w:rsidP="00F72C04">
            <w:pPr>
              <w:spacing w:line="360" w:lineRule="auto"/>
              <w:rPr>
                <w:rFonts w:ascii="Arial" w:hAnsi="Arial" w:cs="Arial"/>
                <w:i/>
                <w:sz w:val="16"/>
                <w:szCs w:val="16"/>
              </w:rPr>
            </w:pPr>
            <w:r w:rsidRPr="004E61A8">
              <w:rPr>
                <w:rFonts w:ascii="Arial" w:hAnsi="Arial" w:cs="Arial"/>
                <w:i/>
                <w:sz w:val="16"/>
                <w:szCs w:val="16"/>
              </w:rPr>
              <w:t> </w:t>
            </w:r>
          </w:p>
        </w:tc>
        <w:tc>
          <w:tcPr>
            <w:tcW w:w="623"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6"/>
                <w:szCs w:val="16"/>
              </w:rPr>
            </w:pPr>
            <w:r w:rsidRPr="004E61A8">
              <w:rPr>
                <w:rFonts w:ascii="Arial" w:hAnsi="Arial" w:cs="Arial"/>
                <w:i/>
                <w:sz w:val="16"/>
                <w:szCs w:val="16"/>
              </w:rPr>
              <w:t xml:space="preserve">                -   </w:t>
            </w:r>
          </w:p>
        </w:tc>
        <w:tc>
          <w:tcPr>
            <w:tcW w:w="623"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6"/>
                <w:szCs w:val="16"/>
              </w:rPr>
            </w:pPr>
            <w:r w:rsidRPr="004E61A8">
              <w:rPr>
                <w:rFonts w:ascii="Arial" w:hAnsi="Arial" w:cs="Arial"/>
                <w:i/>
                <w:sz w:val="16"/>
                <w:szCs w:val="16"/>
              </w:rPr>
              <w:t xml:space="preserve">        180,34 </w:t>
            </w:r>
          </w:p>
        </w:tc>
        <w:tc>
          <w:tcPr>
            <w:tcW w:w="623"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6"/>
                <w:szCs w:val="16"/>
              </w:rPr>
            </w:pPr>
            <w:r w:rsidRPr="004E61A8">
              <w:rPr>
                <w:rFonts w:ascii="Arial" w:hAnsi="Arial" w:cs="Arial"/>
                <w:i/>
                <w:sz w:val="16"/>
                <w:szCs w:val="16"/>
              </w:rPr>
              <w:t xml:space="preserve">       777,37 </w:t>
            </w:r>
          </w:p>
        </w:tc>
        <w:tc>
          <w:tcPr>
            <w:tcW w:w="623"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6"/>
                <w:szCs w:val="16"/>
              </w:rPr>
            </w:pPr>
            <w:r w:rsidRPr="004E61A8">
              <w:rPr>
                <w:rFonts w:ascii="Arial" w:hAnsi="Arial" w:cs="Arial"/>
                <w:i/>
                <w:sz w:val="16"/>
                <w:szCs w:val="16"/>
              </w:rPr>
              <w:t xml:space="preserve">     1.552,31 </w:t>
            </w:r>
          </w:p>
        </w:tc>
        <w:tc>
          <w:tcPr>
            <w:tcW w:w="620"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6"/>
                <w:szCs w:val="16"/>
              </w:rPr>
            </w:pPr>
            <w:r w:rsidRPr="004E61A8">
              <w:rPr>
                <w:rFonts w:ascii="Arial" w:hAnsi="Arial" w:cs="Arial"/>
                <w:i/>
                <w:sz w:val="16"/>
                <w:szCs w:val="16"/>
              </w:rPr>
              <w:t xml:space="preserve">     2.257,05 </w:t>
            </w:r>
          </w:p>
        </w:tc>
      </w:tr>
      <w:tr w:rsidR="009D3768" w:rsidRPr="004E61A8">
        <w:trPr>
          <w:trHeight w:val="349"/>
        </w:trPr>
        <w:tc>
          <w:tcPr>
            <w:tcW w:w="1780" w:type="pct"/>
            <w:tcBorders>
              <w:top w:val="double" w:sz="4" w:space="0" w:color="auto"/>
              <w:left w:val="double" w:sz="4" w:space="0" w:color="auto"/>
              <w:bottom w:val="double" w:sz="4" w:space="0" w:color="auto"/>
            </w:tcBorders>
            <w:shd w:val="clear" w:color="auto" w:fill="FFFFFF"/>
            <w:noWrap/>
            <w:vAlign w:val="bottom"/>
          </w:tcPr>
          <w:p w:rsidR="009D3768" w:rsidRPr="004E61A8" w:rsidRDefault="009D3768" w:rsidP="00F72C04">
            <w:pPr>
              <w:spacing w:line="360" w:lineRule="auto"/>
              <w:rPr>
                <w:rFonts w:ascii="Arial" w:hAnsi="Arial" w:cs="Arial"/>
                <w:b/>
                <w:bCs/>
                <w:i/>
                <w:sz w:val="16"/>
                <w:szCs w:val="16"/>
              </w:rPr>
            </w:pPr>
            <w:r w:rsidRPr="004E61A8">
              <w:rPr>
                <w:rFonts w:ascii="Arial" w:hAnsi="Arial" w:cs="Arial"/>
                <w:b/>
                <w:bCs/>
                <w:i/>
                <w:sz w:val="16"/>
                <w:szCs w:val="16"/>
              </w:rPr>
              <w:t>5% reserva facultativa</w:t>
            </w:r>
          </w:p>
        </w:tc>
        <w:tc>
          <w:tcPr>
            <w:tcW w:w="108" w:type="pct"/>
            <w:tcBorders>
              <w:top w:val="double" w:sz="4" w:space="0" w:color="auto"/>
              <w:bottom w:val="double" w:sz="4" w:space="0" w:color="auto"/>
              <w:right w:val="double" w:sz="4" w:space="0" w:color="auto"/>
            </w:tcBorders>
            <w:shd w:val="clear" w:color="auto" w:fill="FFFFFF"/>
            <w:noWrap/>
            <w:vAlign w:val="bottom"/>
          </w:tcPr>
          <w:p w:rsidR="009D3768" w:rsidRPr="004E61A8" w:rsidRDefault="009D3768" w:rsidP="00F72C04">
            <w:pPr>
              <w:spacing w:line="360" w:lineRule="auto"/>
              <w:rPr>
                <w:rFonts w:ascii="Arial" w:hAnsi="Arial" w:cs="Arial"/>
                <w:i/>
                <w:sz w:val="16"/>
                <w:szCs w:val="16"/>
              </w:rPr>
            </w:pPr>
            <w:r w:rsidRPr="004E61A8">
              <w:rPr>
                <w:rFonts w:ascii="Arial" w:hAnsi="Arial" w:cs="Arial"/>
                <w:i/>
                <w:sz w:val="16"/>
                <w:szCs w:val="16"/>
              </w:rPr>
              <w:t> </w:t>
            </w:r>
          </w:p>
        </w:tc>
        <w:tc>
          <w:tcPr>
            <w:tcW w:w="623"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6"/>
                <w:szCs w:val="16"/>
              </w:rPr>
            </w:pPr>
            <w:r w:rsidRPr="004E61A8">
              <w:rPr>
                <w:rFonts w:ascii="Arial" w:hAnsi="Arial" w:cs="Arial"/>
                <w:i/>
                <w:sz w:val="16"/>
                <w:szCs w:val="16"/>
              </w:rPr>
              <w:t xml:space="preserve">                -   </w:t>
            </w:r>
          </w:p>
        </w:tc>
        <w:tc>
          <w:tcPr>
            <w:tcW w:w="623"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6"/>
                <w:szCs w:val="16"/>
              </w:rPr>
            </w:pPr>
            <w:r w:rsidRPr="004E61A8">
              <w:rPr>
                <w:rFonts w:ascii="Arial" w:hAnsi="Arial" w:cs="Arial"/>
                <w:i/>
                <w:sz w:val="16"/>
                <w:szCs w:val="16"/>
              </w:rPr>
              <w:t xml:space="preserve">          90,17 </w:t>
            </w:r>
          </w:p>
        </w:tc>
        <w:tc>
          <w:tcPr>
            <w:tcW w:w="623"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6"/>
                <w:szCs w:val="16"/>
              </w:rPr>
            </w:pPr>
            <w:r w:rsidRPr="004E61A8">
              <w:rPr>
                <w:rFonts w:ascii="Arial" w:hAnsi="Arial" w:cs="Arial"/>
                <w:i/>
                <w:sz w:val="16"/>
                <w:szCs w:val="16"/>
              </w:rPr>
              <w:t xml:space="preserve">       388,68 </w:t>
            </w:r>
          </w:p>
        </w:tc>
        <w:tc>
          <w:tcPr>
            <w:tcW w:w="623"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6"/>
                <w:szCs w:val="16"/>
              </w:rPr>
            </w:pPr>
            <w:r w:rsidRPr="004E61A8">
              <w:rPr>
                <w:rFonts w:ascii="Arial" w:hAnsi="Arial" w:cs="Arial"/>
                <w:i/>
                <w:sz w:val="16"/>
                <w:szCs w:val="16"/>
              </w:rPr>
              <w:t xml:space="preserve">       776,15 </w:t>
            </w:r>
          </w:p>
        </w:tc>
        <w:tc>
          <w:tcPr>
            <w:tcW w:w="620"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6"/>
                <w:szCs w:val="16"/>
              </w:rPr>
            </w:pPr>
            <w:r w:rsidRPr="004E61A8">
              <w:rPr>
                <w:rFonts w:ascii="Arial" w:hAnsi="Arial" w:cs="Arial"/>
                <w:i/>
                <w:sz w:val="16"/>
                <w:szCs w:val="16"/>
              </w:rPr>
              <w:t xml:space="preserve">     1.128,53 </w:t>
            </w:r>
          </w:p>
        </w:tc>
      </w:tr>
      <w:tr w:rsidR="009D3768" w:rsidRPr="004E61A8">
        <w:trPr>
          <w:trHeight w:val="349"/>
        </w:trPr>
        <w:tc>
          <w:tcPr>
            <w:tcW w:w="1780" w:type="pct"/>
            <w:tcBorders>
              <w:top w:val="double" w:sz="4" w:space="0" w:color="auto"/>
              <w:left w:val="double" w:sz="4" w:space="0" w:color="auto"/>
              <w:bottom w:val="double" w:sz="4" w:space="0" w:color="auto"/>
            </w:tcBorders>
            <w:shd w:val="clear" w:color="auto" w:fill="DBE5F1"/>
            <w:noWrap/>
            <w:vAlign w:val="bottom"/>
          </w:tcPr>
          <w:p w:rsidR="009D3768" w:rsidRPr="004E61A8" w:rsidRDefault="009D3768" w:rsidP="00F72C04">
            <w:pPr>
              <w:spacing w:line="360" w:lineRule="auto"/>
              <w:rPr>
                <w:rFonts w:ascii="Arial" w:hAnsi="Arial" w:cs="Arial"/>
                <w:b/>
                <w:bCs/>
                <w:i/>
                <w:sz w:val="16"/>
                <w:szCs w:val="16"/>
              </w:rPr>
            </w:pPr>
            <w:r w:rsidRPr="004E61A8">
              <w:rPr>
                <w:rFonts w:ascii="Arial" w:hAnsi="Arial" w:cs="Arial"/>
                <w:b/>
                <w:bCs/>
                <w:i/>
                <w:sz w:val="16"/>
                <w:szCs w:val="16"/>
              </w:rPr>
              <w:t>Utilidad Neta</w:t>
            </w:r>
          </w:p>
        </w:tc>
        <w:tc>
          <w:tcPr>
            <w:tcW w:w="108" w:type="pct"/>
            <w:tcBorders>
              <w:top w:val="double" w:sz="4" w:space="0" w:color="auto"/>
              <w:bottom w:val="double" w:sz="4" w:space="0" w:color="auto"/>
            </w:tcBorders>
            <w:shd w:val="clear" w:color="auto" w:fill="DBE5F1"/>
            <w:noWrap/>
            <w:vAlign w:val="bottom"/>
          </w:tcPr>
          <w:p w:rsidR="009D3768" w:rsidRPr="004E61A8" w:rsidRDefault="009D3768" w:rsidP="00F72C04">
            <w:pPr>
              <w:spacing w:line="360" w:lineRule="auto"/>
              <w:rPr>
                <w:rFonts w:ascii="Arial" w:hAnsi="Arial" w:cs="Arial"/>
                <w:b/>
                <w:bCs/>
                <w:i/>
                <w:sz w:val="16"/>
                <w:szCs w:val="16"/>
              </w:rPr>
            </w:pPr>
            <w:r w:rsidRPr="004E61A8">
              <w:rPr>
                <w:rFonts w:ascii="Arial" w:hAnsi="Arial" w:cs="Arial"/>
                <w:b/>
                <w:bCs/>
                <w:i/>
                <w:sz w:val="16"/>
                <w:szCs w:val="16"/>
              </w:rPr>
              <w:t> </w:t>
            </w:r>
          </w:p>
        </w:tc>
        <w:tc>
          <w:tcPr>
            <w:tcW w:w="623" w:type="pct"/>
            <w:tcBorders>
              <w:top w:val="double" w:sz="4" w:space="0" w:color="auto"/>
              <w:left w:val="nil"/>
              <w:bottom w:val="double" w:sz="4" w:space="0" w:color="auto"/>
              <w:right w:val="double" w:sz="4" w:space="0" w:color="auto"/>
            </w:tcBorders>
            <w:shd w:val="clear" w:color="auto" w:fill="DBE5F1"/>
            <w:noWrap/>
            <w:vAlign w:val="bottom"/>
          </w:tcPr>
          <w:p w:rsidR="009D3768" w:rsidRPr="004E61A8" w:rsidRDefault="009D3768" w:rsidP="004E61A8">
            <w:pPr>
              <w:spacing w:line="360" w:lineRule="auto"/>
              <w:jc w:val="right"/>
              <w:rPr>
                <w:rFonts w:ascii="Arial" w:hAnsi="Arial" w:cs="Arial"/>
                <w:b/>
                <w:bCs/>
                <w:i/>
                <w:sz w:val="16"/>
                <w:szCs w:val="16"/>
              </w:rPr>
            </w:pPr>
            <w:r w:rsidRPr="004E61A8">
              <w:rPr>
                <w:rFonts w:ascii="Arial" w:hAnsi="Arial" w:cs="Arial"/>
                <w:b/>
                <w:bCs/>
                <w:i/>
                <w:sz w:val="16"/>
                <w:szCs w:val="16"/>
              </w:rPr>
              <w:t xml:space="preserve">-    14.804,52 </w:t>
            </w:r>
          </w:p>
        </w:tc>
        <w:tc>
          <w:tcPr>
            <w:tcW w:w="623" w:type="pct"/>
            <w:tcBorders>
              <w:top w:val="double" w:sz="4" w:space="0" w:color="auto"/>
              <w:left w:val="double" w:sz="4" w:space="0" w:color="auto"/>
              <w:bottom w:val="double" w:sz="4" w:space="0" w:color="auto"/>
              <w:right w:val="double" w:sz="4" w:space="0" w:color="auto"/>
            </w:tcBorders>
            <w:shd w:val="clear" w:color="auto" w:fill="DBE5F1"/>
            <w:noWrap/>
            <w:vAlign w:val="bottom"/>
          </w:tcPr>
          <w:p w:rsidR="009D3768" w:rsidRPr="004E61A8" w:rsidRDefault="009D3768" w:rsidP="004E61A8">
            <w:pPr>
              <w:spacing w:line="360" w:lineRule="auto"/>
              <w:jc w:val="right"/>
              <w:rPr>
                <w:rFonts w:ascii="Arial" w:hAnsi="Arial" w:cs="Arial"/>
                <w:b/>
                <w:bCs/>
                <w:i/>
                <w:sz w:val="16"/>
                <w:szCs w:val="16"/>
              </w:rPr>
            </w:pPr>
            <w:r w:rsidRPr="004E61A8">
              <w:rPr>
                <w:rFonts w:ascii="Arial" w:hAnsi="Arial" w:cs="Arial"/>
                <w:b/>
                <w:bCs/>
                <w:i/>
                <w:sz w:val="16"/>
                <w:szCs w:val="16"/>
              </w:rPr>
              <w:t xml:space="preserve">      1.532,88 </w:t>
            </w:r>
          </w:p>
        </w:tc>
        <w:tc>
          <w:tcPr>
            <w:tcW w:w="623" w:type="pct"/>
            <w:tcBorders>
              <w:top w:val="double" w:sz="4" w:space="0" w:color="auto"/>
              <w:left w:val="double" w:sz="4" w:space="0" w:color="auto"/>
              <w:bottom w:val="double" w:sz="4" w:space="0" w:color="auto"/>
              <w:right w:val="double" w:sz="4" w:space="0" w:color="auto"/>
            </w:tcBorders>
            <w:shd w:val="clear" w:color="auto" w:fill="DBE5F1"/>
            <w:noWrap/>
            <w:vAlign w:val="bottom"/>
          </w:tcPr>
          <w:p w:rsidR="009D3768" w:rsidRPr="004E61A8" w:rsidRDefault="009D3768" w:rsidP="004E61A8">
            <w:pPr>
              <w:spacing w:line="360" w:lineRule="auto"/>
              <w:jc w:val="right"/>
              <w:rPr>
                <w:rFonts w:ascii="Arial" w:hAnsi="Arial" w:cs="Arial"/>
                <w:b/>
                <w:bCs/>
                <w:i/>
                <w:sz w:val="16"/>
                <w:szCs w:val="16"/>
              </w:rPr>
            </w:pPr>
            <w:r w:rsidRPr="004E61A8">
              <w:rPr>
                <w:rFonts w:ascii="Arial" w:hAnsi="Arial" w:cs="Arial"/>
                <w:b/>
                <w:bCs/>
                <w:i/>
                <w:sz w:val="16"/>
                <w:szCs w:val="16"/>
              </w:rPr>
              <w:t xml:space="preserve">     6.607,62 </w:t>
            </w:r>
          </w:p>
        </w:tc>
        <w:tc>
          <w:tcPr>
            <w:tcW w:w="623" w:type="pct"/>
            <w:tcBorders>
              <w:top w:val="double" w:sz="4" w:space="0" w:color="auto"/>
              <w:left w:val="double" w:sz="4" w:space="0" w:color="auto"/>
              <w:bottom w:val="double" w:sz="4" w:space="0" w:color="auto"/>
              <w:right w:val="double" w:sz="4" w:space="0" w:color="auto"/>
            </w:tcBorders>
            <w:shd w:val="clear" w:color="auto" w:fill="DBE5F1"/>
            <w:noWrap/>
            <w:vAlign w:val="bottom"/>
          </w:tcPr>
          <w:p w:rsidR="009D3768" w:rsidRPr="004E61A8" w:rsidRDefault="009D3768" w:rsidP="004E61A8">
            <w:pPr>
              <w:spacing w:line="360" w:lineRule="auto"/>
              <w:jc w:val="right"/>
              <w:rPr>
                <w:rFonts w:ascii="Arial" w:hAnsi="Arial" w:cs="Arial"/>
                <w:b/>
                <w:bCs/>
                <w:i/>
                <w:sz w:val="16"/>
                <w:szCs w:val="16"/>
              </w:rPr>
            </w:pPr>
            <w:r w:rsidRPr="004E61A8">
              <w:rPr>
                <w:rFonts w:ascii="Arial" w:hAnsi="Arial" w:cs="Arial"/>
                <w:b/>
                <w:bCs/>
                <w:i/>
                <w:sz w:val="16"/>
                <w:szCs w:val="16"/>
              </w:rPr>
              <w:t xml:space="preserve">   13.194,62 </w:t>
            </w:r>
          </w:p>
        </w:tc>
        <w:tc>
          <w:tcPr>
            <w:tcW w:w="620" w:type="pct"/>
            <w:tcBorders>
              <w:top w:val="double" w:sz="4" w:space="0" w:color="auto"/>
              <w:left w:val="double" w:sz="4" w:space="0" w:color="auto"/>
              <w:bottom w:val="double" w:sz="4" w:space="0" w:color="auto"/>
              <w:right w:val="double" w:sz="4" w:space="0" w:color="auto"/>
            </w:tcBorders>
            <w:shd w:val="clear" w:color="auto" w:fill="DBE5F1"/>
            <w:noWrap/>
            <w:vAlign w:val="bottom"/>
          </w:tcPr>
          <w:p w:rsidR="009D3768" w:rsidRPr="004E61A8" w:rsidRDefault="009D3768" w:rsidP="004E61A8">
            <w:pPr>
              <w:spacing w:line="360" w:lineRule="auto"/>
              <w:jc w:val="right"/>
              <w:rPr>
                <w:rFonts w:ascii="Arial" w:hAnsi="Arial" w:cs="Arial"/>
                <w:b/>
                <w:bCs/>
                <w:i/>
                <w:sz w:val="16"/>
                <w:szCs w:val="16"/>
              </w:rPr>
            </w:pPr>
            <w:r w:rsidRPr="004E61A8">
              <w:rPr>
                <w:rFonts w:ascii="Arial" w:hAnsi="Arial" w:cs="Arial"/>
                <w:b/>
                <w:bCs/>
                <w:i/>
                <w:sz w:val="16"/>
                <w:szCs w:val="16"/>
              </w:rPr>
              <w:t xml:space="preserve">   19.184,96 </w:t>
            </w:r>
          </w:p>
        </w:tc>
      </w:tr>
    </w:tbl>
    <w:p w:rsidR="00F72C04" w:rsidRPr="004F58A8" w:rsidRDefault="00F72C04" w:rsidP="00F72C04">
      <w:pPr>
        <w:spacing w:line="360" w:lineRule="auto"/>
        <w:jc w:val="center"/>
        <w:rPr>
          <w:rFonts w:ascii="Arial" w:hAnsi="Arial" w:cs="Arial"/>
          <w:b/>
          <w:i/>
          <w:lang w:val="es-EC"/>
        </w:rPr>
      </w:pPr>
      <w:r w:rsidRPr="004F58A8">
        <w:rPr>
          <w:rFonts w:ascii="Arial" w:hAnsi="Arial" w:cs="Arial"/>
          <w:b/>
          <w:i/>
          <w:lang w:val="es-EC"/>
        </w:rPr>
        <w:t>Tabla Nº 17: Estado de Resultados Proyectado</w:t>
      </w:r>
    </w:p>
    <w:p w:rsidR="00F72C04" w:rsidRPr="004F58A8" w:rsidRDefault="00F72C04" w:rsidP="00F72C04">
      <w:pPr>
        <w:spacing w:line="360" w:lineRule="auto"/>
        <w:jc w:val="center"/>
        <w:rPr>
          <w:rFonts w:ascii="Arial" w:hAnsi="Arial" w:cs="Arial"/>
          <w:b/>
          <w:i/>
          <w:lang w:val="es-EC"/>
        </w:rPr>
      </w:pPr>
      <w:r w:rsidRPr="004F58A8">
        <w:rPr>
          <w:rFonts w:ascii="Arial" w:hAnsi="Arial" w:cs="Arial"/>
          <w:noProof/>
        </w:rPr>
        <w:pict>
          <v:shape id="_x0000_s1404" type="#_x0000_t202" style="position:absolute;left:0;text-align:left;margin-left:-14.25pt;margin-top:294.65pt;width:334.25pt;height:39.1pt;z-index:251661312" stroked="f">
            <v:textbox style="mso-next-textbox:#_x0000_s1404;mso-direction-alt:auto">
              <w:txbxContent>
                <w:p w:rsidR="001B6FDF" w:rsidRPr="00A60EF9" w:rsidRDefault="001B6FDF" w:rsidP="00F72C04">
                  <w:pPr>
                    <w:autoSpaceDE w:val="0"/>
                    <w:autoSpaceDN w:val="0"/>
                    <w:adjustRightInd w:val="0"/>
                    <w:rPr>
                      <w:rFonts w:ascii="Times New Roman" w:hAnsi="Times New Roman"/>
                      <w:sz w:val="20"/>
                      <w:szCs w:val="20"/>
                    </w:rPr>
                  </w:pPr>
                  <w:r w:rsidRPr="00A60EF9">
                    <w:rPr>
                      <w:rFonts w:ascii="Times New Roman" w:hAnsi="Times New Roman"/>
                      <w:sz w:val="20"/>
                      <w:szCs w:val="20"/>
                    </w:rPr>
                    <w:t xml:space="preserve">Fuente: Información Financiera “AJ” </w:t>
                  </w:r>
                </w:p>
                <w:p w:rsidR="001B6FDF" w:rsidRPr="00A60EF9" w:rsidRDefault="001B6FDF" w:rsidP="00F72C04">
                  <w:pPr>
                    <w:rPr>
                      <w:rFonts w:ascii="Times New Roman" w:hAnsi="Times New Roman"/>
                      <w:sz w:val="20"/>
                      <w:szCs w:val="20"/>
                    </w:rPr>
                  </w:pPr>
                  <w:r w:rsidRPr="00A60EF9">
                    <w:rPr>
                      <w:rFonts w:ascii="Times New Roman" w:hAnsi="Times New Roman"/>
                      <w:sz w:val="20"/>
                      <w:szCs w:val="20"/>
                    </w:rPr>
                    <w:t>Elaborado por: Las Autoras</w:t>
                  </w:r>
                </w:p>
              </w:txbxContent>
            </v:textbox>
          </v:shape>
        </w:pict>
      </w:r>
    </w:p>
    <w:p w:rsidR="00A039FF" w:rsidRPr="004F58A8" w:rsidRDefault="00A039FF" w:rsidP="006F738D">
      <w:pPr>
        <w:tabs>
          <w:tab w:val="center" w:pos="4252"/>
        </w:tabs>
        <w:spacing w:line="360" w:lineRule="auto"/>
        <w:jc w:val="both"/>
        <w:rPr>
          <w:rFonts w:ascii="Arial" w:hAnsi="Arial" w:cs="Arial"/>
          <w:lang w:val="es-EC"/>
        </w:rPr>
        <w:sectPr w:rsidR="00A039FF" w:rsidRPr="004F58A8" w:rsidSect="00F81E31">
          <w:pgSz w:w="16838" w:h="11906" w:orient="landscape"/>
          <w:pgMar w:top="2268" w:right="1361" w:bottom="2268" w:left="2268" w:header="709" w:footer="709" w:gutter="0"/>
          <w:cols w:space="708"/>
          <w:docGrid w:linePitch="360"/>
        </w:sectPr>
      </w:pPr>
    </w:p>
    <w:p w:rsidR="009D3768" w:rsidRPr="004F58A8" w:rsidRDefault="009D3768" w:rsidP="00FA244C">
      <w:pPr>
        <w:spacing w:line="360" w:lineRule="auto"/>
        <w:ind w:firstLine="567"/>
        <w:jc w:val="both"/>
        <w:rPr>
          <w:rFonts w:ascii="Arial" w:hAnsi="Arial" w:cs="Arial"/>
          <w:lang w:val="es-ES"/>
        </w:rPr>
      </w:pPr>
      <w:r w:rsidRPr="004F58A8">
        <w:rPr>
          <w:rFonts w:ascii="Arial" w:hAnsi="Arial" w:cs="Arial"/>
          <w:lang w:val="es-ES"/>
        </w:rPr>
        <w:t xml:space="preserve">El Estado de Resultados proyectado para los próximos cinco años de “AJ”, se presenta en la siguiente tabla, teniendo en consideración como ya se mencionó, que el crecimiento de los ingresos está dado por la composición del crecimiento mínimo de la economía y de una tasa promedio del crecimiento histórico de las ventas de “AJ”, así también sus gastos meramente operativos, están proyectados con un crecimiento estimado de 2,65% correspondiente a la tasa inflacionaria de 2007 </w:t>
      </w:r>
      <w:r w:rsidRPr="004F58A8">
        <w:rPr>
          <w:rStyle w:val="Refdenotaalpie"/>
          <w:rFonts w:ascii="Arial" w:hAnsi="Arial" w:cs="Arial"/>
        </w:rPr>
        <w:footnoteReference w:id="16"/>
      </w:r>
      <w:r w:rsidRPr="004F58A8">
        <w:rPr>
          <w:rFonts w:ascii="Arial" w:hAnsi="Arial" w:cs="Arial"/>
          <w:lang w:val="es-ES"/>
        </w:rPr>
        <w:t>, y que los gastos por otros servicios y servicios de terceros, a partir del año tres presentan una reducción conservadora del 8%, de acuerdo a la estr</w:t>
      </w:r>
      <w:r w:rsidR="00B678BA" w:rsidRPr="004F58A8">
        <w:rPr>
          <w:rFonts w:ascii="Arial" w:hAnsi="Arial" w:cs="Arial"/>
          <w:lang w:val="es-ES"/>
        </w:rPr>
        <w:t xml:space="preserve">uctura BPM esperada. </w:t>
      </w:r>
    </w:p>
    <w:p w:rsidR="00B678BA" w:rsidRPr="004F58A8" w:rsidRDefault="00B678BA" w:rsidP="006F738D">
      <w:pPr>
        <w:spacing w:line="360" w:lineRule="auto"/>
        <w:jc w:val="both"/>
        <w:rPr>
          <w:rFonts w:ascii="Arial" w:hAnsi="Arial" w:cs="Arial"/>
          <w:lang w:val="es-ES"/>
        </w:rPr>
      </w:pPr>
    </w:p>
    <w:p w:rsidR="009D3768" w:rsidRPr="004F58A8" w:rsidRDefault="009D3768" w:rsidP="00B678BA">
      <w:pPr>
        <w:numPr>
          <w:ilvl w:val="2"/>
          <w:numId w:val="1"/>
        </w:numPr>
        <w:spacing w:line="360" w:lineRule="auto"/>
        <w:rPr>
          <w:rFonts w:ascii="Arial" w:hAnsi="Arial" w:cs="Arial"/>
          <w:b/>
        </w:rPr>
      </w:pPr>
      <w:r w:rsidRPr="004F58A8">
        <w:rPr>
          <w:rFonts w:ascii="Arial" w:hAnsi="Arial" w:cs="Arial"/>
          <w:b/>
        </w:rPr>
        <w:t>FLUJO DE CAJA PROYECTADO</w:t>
      </w:r>
    </w:p>
    <w:p w:rsidR="009D3768" w:rsidRPr="004F58A8" w:rsidRDefault="009D3768" w:rsidP="006F738D">
      <w:pPr>
        <w:spacing w:line="360" w:lineRule="auto"/>
        <w:jc w:val="both"/>
        <w:rPr>
          <w:rFonts w:ascii="Arial" w:hAnsi="Arial" w:cs="Arial"/>
        </w:rPr>
      </w:pPr>
    </w:p>
    <w:p w:rsidR="009D3768" w:rsidRPr="004F58A8" w:rsidRDefault="009D3768" w:rsidP="00FA244C">
      <w:pPr>
        <w:spacing w:line="360" w:lineRule="auto"/>
        <w:ind w:firstLine="567"/>
        <w:jc w:val="both"/>
        <w:rPr>
          <w:rFonts w:ascii="Arial" w:hAnsi="Arial" w:cs="Arial"/>
          <w:lang w:val="es-ES"/>
        </w:rPr>
      </w:pPr>
      <w:r w:rsidRPr="004F58A8">
        <w:rPr>
          <w:rFonts w:ascii="Arial" w:hAnsi="Arial" w:cs="Arial"/>
          <w:lang w:val="es-ES"/>
        </w:rPr>
        <w:t>El presente flujo de caja proyectado muestra todos los ingresos y gastos reales del proyecto, es decir todos aquellos que representen una real salida de efectivo.</w:t>
      </w:r>
    </w:p>
    <w:p w:rsidR="009D3768" w:rsidRPr="004F58A8" w:rsidRDefault="009D3768" w:rsidP="00FA244C">
      <w:pPr>
        <w:spacing w:line="360" w:lineRule="auto"/>
        <w:ind w:firstLine="567"/>
        <w:rPr>
          <w:rFonts w:ascii="Arial" w:hAnsi="Arial" w:cs="Arial"/>
          <w:lang w:val="es-ES"/>
        </w:rPr>
      </w:pPr>
    </w:p>
    <w:p w:rsidR="009D3768" w:rsidRPr="004F58A8" w:rsidRDefault="009D3768" w:rsidP="00FA244C">
      <w:pPr>
        <w:spacing w:line="360" w:lineRule="auto"/>
        <w:ind w:firstLine="567"/>
        <w:jc w:val="both"/>
        <w:rPr>
          <w:rFonts w:ascii="Arial" w:hAnsi="Arial" w:cs="Arial"/>
          <w:lang w:val="es-ES"/>
        </w:rPr>
      </w:pPr>
      <w:r w:rsidRPr="004F58A8">
        <w:rPr>
          <w:rFonts w:ascii="Arial" w:hAnsi="Arial" w:cs="Arial"/>
          <w:lang w:val="es-ES"/>
        </w:rPr>
        <w:t>El resultado final, o también llamado flujo neto, constituye el efectivo que generará el proyecto y que se vera reflejado en el balance general.</w:t>
      </w:r>
    </w:p>
    <w:p w:rsidR="009D3768" w:rsidRPr="004F58A8" w:rsidRDefault="009D3768" w:rsidP="00FA244C">
      <w:pPr>
        <w:spacing w:line="360" w:lineRule="auto"/>
        <w:ind w:firstLine="567"/>
        <w:rPr>
          <w:rFonts w:ascii="Arial" w:hAnsi="Arial" w:cs="Arial"/>
          <w:lang w:val="es-ES"/>
        </w:rPr>
      </w:pPr>
    </w:p>
    <w:p w:rsidR="009D3768" w:rsidRPr="004F58A8" w:rsidRDefault="009D3768" w:rsidP="00FA244C">
      <w:pPr>
        <w:spacing w:line="360" w:lineRule="auto"/>
        <w:ind w:firstLine="567"/>
        <w:jc w:val="both"/>
        <w:rPr>
          <w:rFonts w:ascii="Arial" w:hAnsi="Arial" w:cs="Arial"/>
        </w:rPr>
      </w:pPr>
      <w:r w:rsidRPr="004F58A8">
        <w:rPr>
          <w:rFonts w:ascii="Arial" w:hAnsi="Arial" w:cs="Arial"/>
          <w:lang w:val="es-ES"/>
        </w:rPr>
        <w:t xml:space="preserve">Para determinar el Flujo neto del proyecto, se determinaron todos los ingresos y gastos y se les sumaron los gastos de depreciación y amortización, dado que estos no constituyen una salida real de efectivo, y se les restó el pago del capital del préstamo en los dos primeros años como lo indica su tabla de amortización. </w:t>
      </w:r>
      <w:r w:rsidRPr="004F58A8">
        <w:rPr>
          <w:rFonts w:ascii="Arial" w:hAnsi="Arial" w:cs="Arial"/>
        </w:rPr>
        <w:t>A continuación los resultados:</w:t>
      </w:r>
    </w:p>
    <w:p w:rsidR="00732953" w:rsidRPr="004F58A8" w:rsidRDefault="00732953" w:rsidP="006F738D">
      <w:pPr>
        <w:spacing w:line="360" w:lineRule="auto"/>
        <w:jc w:val="both"/>
        <w:rPr>
          <w:rFonts w:ascii="Arial" w:hAnsi="Arial" w:cs="Arial"/>
        </w:rPr>
      </w:pPr>
    </w:p>
    <w:p w:rsidR="00732953" w:rsidRPr="004F58A8" w:rsidRDefault="00732953" w:rsidP="006F738D">
      <w:pPr>
        <w:spacing w:line="360" w:lineRule="auto"/>
        <w:jc w:val="both"/>
        <w:rPr>
          <w:rFonts w:ascii="Arial" w:hAnsi="Arial" w:cs="Arial"/>
        </w:rPr>
      </w:pPr>
    </w:p>
    <w:p w:rsidR="00D14CEA" w:rsidRPr="004F58A8" w:rsidRDefault="00D14CEA" w:rsidP="00D14CEA">
      <w:pPr>
        <w:spacing w:line="360" w:lineRule="auto"/>
        <w:rPr>
          <w:rFonts w:ascii="Arial" w:hAnsi="Arial" w:cs="Arial"/>
          <w:b/>
          <w:bCs/>
          <w:i/>
          <w:color w:val="FFFFFF"/>
        </w:rPr>
      </w:pPr>
    </w:p>
    <w:p w:rsidR="00D14CEA" w:rsidRPr="004F58A8" w:rsidRDefault="00D14CEA" w:rsidP="006F738D">
      <w:pPr>
        <w:spacing w:line="360" w:lineRule="auto"/>
        <w:jc w:val="center"/>
        <w:rPr>
          <w:rFonts w:ascii="Arial" w:hAnsi="Arial" w:cs="Arial"/>
          <w:b/>
          <w:bCs/>
          <w:i/>
          <w:color w:val="FFFFFF"/>
        </w:rPr>
      </w:pPr>
    </w:p>
    <w:p w:rsidR="00D14CEA" w:rsidRPr="004F58A8" w:rsidRDefault="00D14CEA" w:rsidP="006F738D">
      <w:pPr>
        <w:spacing w:line="360" w:lineRule="auto"/>
        <w:jc w:val="center"/>
        <w:rPr>
          <w:rFonts w:ascii="Arial" w:hAnsi="Arial" w:cs="Arial"/>
          <w:b/>
          <w:bCs/>
          <w:i/>
          <w:color w:val="FFFFFF"/>
        </w:rPr>
        <w:sectPr w:rsidR="00D14CEA" w:rsidRPr="004F58A8" w:rsidSect="00F81E31">
          <w:pgSz w:w="11906" w:h="16838"/>
          <w:pgMar w:top="2268" w:right="1361" w:bottom="2268" w:left="2268" w:header="709" w:footer="709" w:gutter="0"/>
          <w:cols w:space="708"/>
          <w:docGrid w:linePitch="360"/>
        </w:sectPr>
      </w:pPr>
    </w:p>
    <w:tbl>
      <w:tblPr>
        <w:tblpPr w:leftFromText="141" w:rightFromText="141" w:horzAnchor="margin" w:tblpXSpec="center" w:tblpY="460"/>
        <w:tblW w:w="5000" w:type="pct"/>
        <w:shd w:val="clear" w:color="auto" w:fill="FFFFFF"/>
        <w:tblCellMar>
          <w:left w:w="70" w:type="dxa"/>
          <w:right w:w="70" w:type="dxa"/>
        </w:tblCellMar>
        <w:tblLook w:val="04A0"/>
      </w:tblPr>
      <w:tblGrid>
        <w:gridCol w:w="3955"/>
        <w:gridCol w:w="294"/>
        <w:gridCol w:w="1524"/>
        <w:gridCol w:w="1524"/>
        <w:gridCol w:w="1524"/>
        <w:gridCol w:w="1511"/>
        <w:gridCol w:w="1511"/>
        <w:gridCol w:w="1506"/>
      </w:tblGrid>
      <w:tr w:rsidR="009D3768" w:rsidRPr="004E61A8">
        <w:trPr>
          <w:trHeight w:val="283"/>
        </w:trPr>
        <w:tc>
          <w:tcPr>
            <w:tcW w:w="5000" w:type="pct"/>
            <w:gridSpan w:val="8"/>
            <w:tcBorders>
              <w:top w:val="double" w:sz="4" w:space="0" w:color="auto"/>
              <w:left w:val="double" w:sz="4" w:space="0" w:color="auto"/>
              <w:bottom w:val="double" w:sz="4" w:space="0" w:color="auto"/>
              <w:right w:val="double" w:sz="4" w:space="0" w:color="auto"/>
            </w:tcBorders>
            <w:shd w:val="clear" w:color="auto" w:fill="DBE5F1"/>
            <w:noWrap/>
            <w:vAlign w:val="bottom"/>
          </w:tcPr>
          <w:p w:rsidR="009D3768" w:rsidRPr="004E61A8" w:rsidRDefault="009D3768" w:rsidP="00D14CEA">
            <w:pPr>
              <w:spacing w:line="360" w:lineRule="auto"/>
              <w:jc w:val="center"/>
              <w:rPr>
                <w:rFonts w:ascii="Arial" w:hAnsi="Arial" w:cs="Arial"/>
                <w:b/>
                <w:bCs/>
                <w:i/>
                <w:sz w:val="16"/>
                <w:szCs w:val="16"/>
                <w:lang w:val="es-ES"/>
              </w:rPr>
            </w:pPr>
            <w:r w:rsidRPr="004E61A8">
              <w:rPr>
                <w:rFonts w:ascii="Arial" w:hAnsi="Arial" w:cs="Arial"/>
                <w:b/>
                <w:bCs/>
                <w:i/>
                <w:sz w:val="16"/>
                <w:szCs w:val="16"/>
                <w:lang w:val="es-ES"/>
              </w:rPr>
              <w:t>FLUJO DE CAJA DEL ACCIONISTA PROYECTADO</w:t>
            </w:r>
          </w:p>
        </w:tc>
      </w:tr>
      <w:tr w:rsidR="009D3768" w:rsidRPr="004E61A8">
        <w:trPr>
          <w:trHeight w:val="283"/>
        </w:trPr>
        <w:tc>
          <w:tcPr>
            <w:tcW w:w="1481" w:type="pct"/>
            <w:tcBorders>
              <w:top w:val="double" w:sz="4" w:space="0" w:color="auto"/>
              <w:left w:val="double" w:sz="4" w:space="0" w:color="auto"/>
              <w:bottom w:val="double" w:sz="4" w:space="0" w:color="auto"/>
              <w:right w:val="nil"/>
            </w:tcBorders>
            <w:shd w:val="clear" w:color="auto" w:fill="DBE5F1"/>
            <w:noWrap/>
            <w:vAlign w:val="bottom"/>
          </w:tcPr>
          <w:p w:rsidR="009D3768" w:rsidRPr="004E61A8" w:rsidRDefault="009D3768" w:rsidP="00D14CEA">
            <w:pPr>
              <w:spacing w:line="360" w:lineRule="auto"/>
              <w:rPr>
                <w:rFonts w:ascii="Arial" w:hAnsi="Arial" w:cs="Arial"/>
                <w:i/>
                <w:sz w:val="14"/>
                <w:szCs w:val="14"/>
                <w:lang w:val="es-ES"/>
              </w:rPr>
            </w:pPr>
          </w:p>
        </w:tc>
        <w:tc>
          <w:tcPr>
            <w:tcW w:w="110" w:type="pct"/>
            <w:tcBorders>
              <w:top w:val="double" w:sz="4" w:space="0" w:color="auto"/>
              <w:left w:val="nil"/>
              <w:bottom w:val="double" w:sz="4" w:space="0" w:color="auto"/>
              <w:right w:val="double" w:sz="4" w:space="0" w:color="auto"/>
            </w:tcBorders>
            <w:shd w:val="clear" w:color="auto" w:fill="DBE5F1"/>
            <w:noWrap/>
            <w:vAlign w:val="bottom"/>
          </w:tcPr>
          <w:p w:rsidR="009D3768" w:rsidRPr="004E61A8" w:rsidRDefault="009D3768" w:rsidP="00D14CEA">
            <w:pPr>
              <w:spacing w:line="360" w:lineRule="auto"/>
              <w:rPr>
                <w:rFonts w:ascii="Arial" w:hAnsi="Arial" w:cs="Arial"/>
                <w:i/>
                <w:sz w:val="14"/>
                <w:szCs w:val="14"/>
                <w:lang w:val="es-ES"/>
              </w:rPr>
            </w:pPr>
          </w:p>
        </w:tc>
        <w:tc>
          <w:tcPr>
            <w:tcW w:w="571" w:type="pct"/>
            <w:tcBorders>
              <w:top w:val="double" w:sz="4" w:space="0" w:color="auto"/>
              <w:left w:val="double" w:sz="4" w:space="0" w:color="auto"/>
              <w:bottom w:val="double" w:sz="4" w:space="0" w:color="auto"/>
              <w:right w:val="double" w:sz="4" w:space="0" w:color="auto"/>
            </w:tcBorders>
            <w:shd w:val="clear" w:color="auto" w:fill="DBE5F1"/>
            <w:noWrap/>
            <w:vAlign w:val="bottom"/>
          </w:tcPr>
          <w:p w:rsidR="009D3768" w:rsidRPr="004E61A8" w:rsidRDefault="009D3768" w:rsidP="00D14CEA">
            <w:pPr>
              <w:spacing w:line="360" w:lineRule="auto"/>
              <w:jc w:val="center"/>
              <w:rPr>
                <w:rFonts w:ascii="Arial" w:hAnsi="Arial" w:cs="Arial"/>
                <w:b/>
                <w:bCs/>
                <w:i/>
                <w:sz w:val="14"/>
                <w:szCs w:val="14"/>
              </w:rPr>
            </w:pPr>
            <w:r w:rsidRPr="004E61A8">
              <w:rPr>
                <w:rFonts w:ascii="Arial" w:hAnsi="Arial" w:cs="Arial"/>
                <w:b/>
                <w:bCs/>
                <w:i/>
                <w:sz w:val="14"/>
                <w:szCs w:val="14"/>
              </w:rPr>
              <w:t>Año 0</w:t>
            </w:r>
          </w:p>
        </w:tc>
        <w:tc>
          <w:tcPr>
            <w:tcW w:w="571" w:type="pct"/>
            <w:tcBorders>
              <w:top w:val="double" w:sz="4" w:space="0" w:color="auto"/>
              <w:left w:val="double" w:sz="4" w:space="0" w:color="auto"/>
              <w:bottom w:val="double" w:sz="4" w:space="0" w:color="auto"/>
              <w:right w:val="double" w:sz="4" w:space="0" w:color="auto"/>
            </w:tcBorders>
            <w:shd w:val="clear" w:color="auto" w:fill="DBE5F1"/>
            <w:noWrap/>
            <w:vAlign w:val="bottom"/>
          </w:tcPr>
          <w:p w:rsidR="009D3768" w:rsidRPr="004E61A8" w:rsidRDefault="009D3768" w:rsidP="00D14CEA">
            <w:pPr>
              <w:spacing w:line="360" w:lineRule="auto"/>
              <w:jc w:val="center"/>
              <w:rPr>
                <w:rFonts w:ascii="Arial" w:hAnsi="Arial" w:cs="Arial"/>
                <w:b/>
                <w:bCs/>
                <w:i/>
                <w:sz w:val="14"/>
                <w:szCs w:val="14"/>
              </w:rPr>
            </w:pPr>
            <w:r w:rsidRPr="004E61A8">
              <w:rPr>
                <w:rFonts w:ascii="Arial" w:hAnsi="Arial" w:cs="Arial"/>
                <w:b/>
                <w:bCs/>
                <w:i/>
                <w:sz w:val="14"/>
                <w:szCs w:val="14"/>
              </w:rPr>
              <w:t>Año 1</w:t>
            </w:r>
          </w:p>
        </w:tc>
        <w:tc>
          <w:tcPr>
            <w:tcW w:w="571" w:type="pct"/>
            <w:tcBorders>
              <w:top w:val="double" w:sz="4" w:space="0" w:color="auto"/>
              <w:left w:val="double" w:sz="4" w:space="0" w:color="auto"/>
              <w:bottom w:val="double" w:sz="4" w:space="0" w:color="auto"/>
              <w:right w:val="double" w:sz="4" w:space="0" w:color="auto"/>
            </w:tcBorders>
            <w:shd w:val="clear" w:color="auto" w:fill="DBE5F1"/>
            <w:noWrap/>
            <w:vAlign w:val="bottom"/>
          </w:tcPr>
          <w:p w:rsidR="009D3768" w:rsidRPr="004E61A8" w:rsidRDefault="009D3768" w:rsidP="00D14CEA">
            <w:pPr>
              <w:spacing w:line="360" w:lineRule="auto"/>
              <w:jc w:val="center"/>
              <w:rPr>
                <w:rFonts w:ascii="Arial" w:hAnsi="Arial" w:cs="Arial"/>
                <w:b/>
                <w:bCs/>
                <w:i/>
                <w:sz w:val="14"/>
                <w:szCs w:val="14"/>
              </w:rPr>
            </w:pPr>
            <w:r w:rsidRPr="004E61A8">
              <w:rPr>
                <w:rFonts w:ascii="Arial" w:hAnsi="Arial" w:cs="Arial"/>
                <w:b/>
                <w:bCs/>
                <w:i/>
                <w:sz w:val="14"/>
                <w:szCs w:val="14"/>
              </w:rPr>
              <w:t>Año 2</w:t>
            </w:r>
          </w:p>
        </w:tc>
        <w:tc>
          <w:tcPr>
            <w:tcW w:w="566" w:type="pct"/>
            <w:tcBorders>
              <w:top w:val="double" w:sz="4" w:space="0" w:color="auto"/>
              <w:left w:val="double" w:sz="4" w:space="0" w:color="auto"/>
              <w:bottom w:val="double" w:sz="4" w:space="0" w:color="auto"/>
              <w:right w:val="double" w:sz="4" w:space="0" w:color="auto"/>
            </w:tcBorders>
            <w:shd w:val="clear" w:color="auto" w:fill="DBE5F1"/>
            <w:noWrap/>
            <w:vAlign w:val="bottom"/>
          </w:tcPr>
          <w:p w:rsidR="009D3768" w:rsidRPr="004E61A8" w:rsidRDefault="009D3768" w:rsidP="00D14CEA">
            <w:pPr>
              <w:spacing w:line="360" w:lineRule="auto"/>
              <w:jc w:val="center"/>
              <w:rPr>
                <w:rFonts w:ascii="Arial" w:hAnsi="Arial" w:cs="Arial"/>
                <w:b/>
                <w:bCs/>
                <w:i/>
                <w:sz w:val="14"/>
                <w:szCs w:val="14"/>
              </w:rPr>
            </w:pPr>
            <w:r w:rsidRPr="004E61A8">
              <w:rPr>
                <w:rFonts w:ascii="Arial" w:hAnsi="Arial" w:cs="Arial"/>
                <w:b/>
                <w:bCs/>
                <w:i/>
                <w:sz w:val="14"/>
                <w:szCs w:val="14"/>
              </w:rPr>
              <w:t>Año 3</w:t>
            </w:r>
          </w:p>
        </w:tc>
        <w:tc>
          <w:tcPr>
            <w:tcW w:w="566" w:type="pct"/>
            <w:tcBorders>
              <w:top w:val="double" w:sz="4" w:space="0" w:color="auto"/>
              <w:left w:val="double" w:sz="4" w:space="0" w:color="auto"/>
              <w:bottom w:val="double" w:sz="4" w:space="0" w:color="auto"/>
              <w:right w:val="double" w:sz="4" w:space="0" w:color="auto"/>
            </w:tcBorders>
            <w:shd w:val="clear" w:color="auto" w:fill="DBE5F1"/>
            <w:noWrap/>
            <w:vAlign w:val="bottom"/>
          </w:tcPr>
          <w:p w:rsidR="009D3768" w:rsidRPr="004E61A8" w:rsidRDefault="009D3768" w:rsidP="00D14CEA">
            <w:pPr>
              <w:spacing w:line="360" w:lineRule="auto"/>
              <w:jc w:val="center"/>
              <w:rPr>
                <w:rFonts w:ascii="Arial" w:hAnsi="Arial" w:cs="Arial"/>
                <w:b/>
                <w:bCs/>
                <w:i/>
                <w:sz w:val="14"/>
                <w:szCs w:val="14"/>
              </w:rPr>
            </w:pPr>
            <w:r w:rsidRPr="004E61A8">
              <w:rPr>
                <w:rFonts w:ascii="Arial" w:hAnsi="Arial" w:cs="Arial"/>
                <w:b/>
                <w:bCs/>
                <w:i/>
                <w:sz w:val="14"/>
                <w:szCs w:val="14"/>
              </w:rPr>
              <w:t>Año 4</w:t>
            </w:r>
          </w:p>
        </w:tc>
        <w:tc>
          <w:tcPr>
            <w:tcW w:w="566" w:type="pct"/>
            <w:tcBorders>
              <w:top w:val="double" w:sz="4" w:space="0" w:color="auto"/>
              <w:left w:val="double" w:sz="4" w:space="0" w:color="auto"/>
              <w:bottom w:val="double" w:sz="4" w:space="0" w:color="auto"/>
              <w:right w:val="double" w:sz="4" w:space="0" w:color="auto"/>
            </w:tcBorders>
            <w:shd w:val="clear" w:color="auto" w:fill="DBE5F1"/>
            <w:noWrap/>
            <w:vAlign w:val="bottom"/>
          </w:tcPr>
          <w:p w:rsidR="009D3768" w:rsidRPr="004E61A8" w:rsidRDefault="009D3768" w:rsidP="00D14CEA">
            <w:pPr>
              <w:spacing w:line="360" w:lineRule="auto"/>
              <w:jc w:val="center"/>
              <w:rPr>
                <w:rFonts w:ascii="Arial" w:hAnsi="Arial" w:cs="Arial"/>
                <w:b/>
                <w:bCs/>
                <w:i/>
                <w:sz w:val="14"/>
                <w:szCs w:val="14"/>
              </w:rPr>
            </w:pPr>
            <w:r w:rsidRPr="004E61A8">
              <w:rPr>
                <w:rFonts w:ascii="Arial" w:hAnsi="Arial" w:cs="Arial"/>
                <w:b/>
                <w:bCs/>
                <w:i/>
                <w:sz w:val="14"/>
                <w:szCs w:val="14"/>
              </w:rPr>
              <w:t>Año 5</w:t>
            </w:r>
          </w:p>
        </w:tc>
      </w:tr>
      <w:tr w:rsidR="009D3768" w:rsidRPr="004E61A8">
        <w:trPr>
          <w:trHeight w:val="283"/>
        </w:trPr>
        <w:tc>
          <w:tcPr>
            <w:tcW w:w="1481" w:type="pct"/>
            <w:tcBorders>
              <w:top w:val="double" w:sz="4" w:space="0" w:color="auto"/>
              <w:left w:val="double" w:sz="4" w:space="0" w:color="auto"/>
              <w:bottom w:val="double" w:sz="4" w:space="0" w:color="auto"/>
              <w:right w:val="nil"/>
            </w:tcBorders>
            <w:shd w:val="clear" w:color="auto" w:fill="FFFFFF"/>
            <w:noWrap/>
            <w:vAlign w:val="bottom"/>
          </w:tcPr>
          <w:p w:rsidR="009D3768" w:rsidRPr="004E61A8" w:rsidRDefault="009D3768" w:rsidP="00D14CEA">
            <w:pPr>
              <w:spacing w:line="360" w:lineRule="auto"/>
              <w:rPr>
                <w:rFonts w:ascii="Arial" w:hAnsi="Arial" w:cs="Arial"/>
                <w:b/>
                <w:i/>
                <w:sz w:val="14"/>
                <w:szCs w:val="14"/>
              </w:rPr>
            </w:pPr>
            <w:r w:rsidRPr="004E61A8">
              <w:rPr>
                <w:rFonts w:ascii="Arial" w:hAnsi="Arial" w:cs="Arial"/>
                <w:b/>
                <w:i/>
                <w:sz w:val="14"/>
                <w:szCs w:val="14"/>
              </w:rPr>
              <w:t>Ingresos</w:t>
            </w:r>
          </w:p>
        </w:tc>
        <w:tc>
          <w:tcPr>
            <w:tcW w:w="110" w:type="pct"/>
            <w:tcBorders>
              <w:top w:val="double" w:sz="4" w:space="0" w:color="auto"/>
              <w:left w:val="nil"/>
              <w:bottom w:val="double" w:sz="4" w:space="0" w:color="auto"/>
              <w:right w:val="double" w:sz="4" w:space="0" w:color="auto"/>
            </w:tcBorders>
            <w:shd w:val="clear" w:color="auto" w:fill="FFFFFF"/>
            <w:noWrap/>
            <w:vAlign w:val="bottom"/>
          </w:tcPr>
          <w:p w:rsidR="009D3768" w:rsidRPr="004E61A8" w:rsidRDefault="009D3768" w:rsidP="00D14CEA">
            <w:pPr>
              <w:spacing w:line="360" w:lineRule="auto"/>
              <w:rPr>
                <w:rFonts w:ascii="Arial" w:hAnsi="Arial" w:cs="Arial"/>
                <w:b/>
                <w:bCs/>
                <w:i/>
                <w:sz w:val="14"/>
                <w:szCs w:val="14"/>
              </w:rPr>
            </w:pPr>
            <w:r w:rsidRPr="004E61A8">
              <w:rPr>
                <w:rFonts w:ascii="Arial" w:hAnsi="Arial" w:cs="Arial"/>
                <w:b/>
                <w:bCs/>
                <w:i/>
                <w:sz w:val="14"/>
                <w:szCs w:val="14"/>
              </w:rPr>
              <w:t>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D14CEA">
            <w:pPr>
              <w:spacing w:line="360" w:lineRule="auto"/>
              <w:rPr>
                <w:rFonts w:ascii="Arial" w:hAnsi="Arial" w:cs="Arial"/>
                <w:b/>
                <w:bCs/>
                <w:i/>
                <w:sz w:val="14"/>
                <w:szCs w:val="14"/>
              </w:rPr>
            </w:pPr>
            <w:r w:rsidRPr="004E61A8">
              <w:rPr>
                <w:rFonts w:ascii="Arial" w:hAnsi="Arial" w:cs="Arial"/>
                <w:b/>
                <w:bCs/>
                <w:i/>
                <w:sz w:val="14"/>
                <w:szCs w:val="14"/>
              </w:rPr>
              <w:t>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sz w:val="14"/>
                <w:szCs w:val="14"/>
              </w:rPr>
            </w:pPr>
            <w:r w:rsidRPr="004E61A8">
              <w:rPr>
                <w:rFonts w:ascii="Arial" w:hAnsi="Arial" w:cs="Arial"/>
                <w:b/>
                <w:bCs/>
                <w:i/>
                <w:sz w:val="14"/>
                <w:szCs w:val="14"/>
              </w:rPr>
              <w:t xml:space="preserve">  168.157,00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sz w:val="14"/>
                <w:szCs w:val="14"/>
              </w:rPr>
            </w:pPr>
            <w:r w:rsidRPr="004E61A8">
              <w:rPr>
                <w:rFonts w:ascii="Arial" w:hAnsi="Arial" w:cs="Arial"/>
                <w:b/>
                <w:bCs/>
                <w:i/>
                <w:sz w:val="14"/>
                <w:szCs w:val="14"/>
              </w:rPr>
              <w:t xml:space="preserve">  184.972,70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sz w:val="14"/>
                <w:szCs w:val="14"/>
              </w:rPr>
            </w:pPr>
            <w:r w:rsidRPr="004E61A8">
              <w:rPr>
                <w:rFonts w:ascii="Arial" w:hAnsi="Arial" w:cs="Arial"/>
                <w:b/>
                <w:bCs/>
                <w:i/>
                <w:sz w:val="14"/>
                <w:szCs w:val="14"/>
              </w:rPr>
              <w:t xml:space="preserve">  207.169,42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sz w:val="14"/>
                <w:szCs w:val="14"/>
              </w:rPr>
            </w:pPr>
            <w:r w:rsidRPr="004E61A8">
              <w:rPr>
                <w:rFonts w:ascii="Arial" w:hAnsi="Arial" w:cs="Arial"/>
                <w:b/>
                <w:bCs/>
                <w:i/>
                <w:sz w:val="14"/>
                <w:szCs w:val="14"/>
              </w:rPr>
              <w:t xml:space="preserve">  232.029,75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sz w:val="14"/>
                <w:szCs w:val="14"/>
              </w:rPr>
            </w:pPr>
            <w:r w:rsidRPr="004E61A8">
              <w:rPr>
                <w:rFonts w:ascii="Arial" w:hAnsi="Arial" w:cs="Arial"/>
                <w:b/>
                <w:bCs/>
                <w:i/>
                <w:sz w:val="14"/>
                <w:szCs w:val="14"/>
              </w:rPr>
              <w:t xml:space="preserve">  259.873,33 </w:t>
            </w:r>
          </w:p>
        </w:tc>
      </w:tr>
      <w:tr w:rsidR="009D3768" w:rsidRPr="004E61A8">
        <w:trPr>
          <w:trHeight w:val="283"/>
        </w:trPr>
        <w:tc>
          <w:tcPr>
            <w:tcW w:w="1481" w:type="pct"/>
            <w:tcBorders>
              <w:top w:val="double" w:sz="4" w:space="0" w:color="auto"/>
              <w:left w:val="double" w:sz="4" w:space="0" w:color="auto"/>
              <w:bottom w:val="double" w:sz="4" w:space="0" w:color="auto"/>
              <w:right w:val="nil"/>
            </w:tcBorders>
            <w:shd w:val="clear" w:color="auto" w:fill="FFFFFF"/>
            <w:noWrap/>
            <w:vAlign w:val="bottom"/>
          </w:tcPr>
          <w:p w:rsidR="009D3768" w:rsidRPr="004E61A8" w:rsidRDefault="009D3768" w:rsidP="00D14CEA">
            <w:pPr>
              <w:spacing w:line="360" w:lineRule="auto"/>
              <w:rPr>
                <w:rFonts w:ascii="Arial" w:hAnsi="Arial" w:cs="Arial"/>
                <w:i/>
                <w:sz w:val="14"/>
                <w:szCs w:val="14"/>
              </w:rPr>
            </w:pPr>
            <w:r w:rsidRPr="004E61A8">
              <w:rPr>
                <w:rFonts w:ascii="Arial" w:hAnsi="Arial" w:cs="Arial"/>
                <w:i/>
                <w:sz w:val="14"/>
                <w:szCs w:val="14"/>
              </w:rPr>
              <w:t>Costo de venta</w:t>
            </w:r>
          </w:p>
        </w:tc>
        <w:tc>
          <w:tcPr>
            <w:tcW w:w="110" w:type="pct"/>
            <w:tcBorders>
              <w:top w:val="double" w:sz="4" w:space="0" w:color="auto"/>
              <w:left w:val="nil"/>
              <w:bottom w:val="double" w:sz="4" w:space="0" w:color="auto"/>
              <w:right w:val="double" w:sz="4" w:space="0" w:color="auto"/>
            </w:tcBorders>
            <w:shd w:val="clear" w:color="auto" w:fill="FFFFFF"/>
            <w:noWrap/>
            <w:vAlign w:val="bottom"/>
          </w:tcPr>
          <w:p w:rsidR="009D3768" w:rsidRPr="004E61A8" w:rsidRDefault="009D3768" w:rsidP="00D14CEA">
            <w:pPr>
              <w:spacing w:line="360" w:lineRule="auto"/>
              <w:rPr>
                <w:rFonts w:ascii="Arial" w:hAnsi="Arial" w:cs="Arial"/>
                <w:i/>
                <w:sz w:val="14"/>
                <w:szCs w:val="14"/>
              </w:rPr>
            </w:pPr>
            <w:r w:rsidRPr="004E61A8">
              <w:rPr>
                <w:rFonts w:ascii="Arial" w:hAnsi="Arial" w:cs="Arial"/>
                <w:i/>
                <w:sz w:val="14"/>
                <w:szCs w:val="14"/>
              </w:rPr>
              <w:t>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D14CEA">
            <w:pPr>
              <w:spacing w:line="360" w:lineRule="auto"/>
              <w:rPr>
                <w:rFonts w:ascii="Arial" w:hAnsi="Arial" w:cs="Arial"/>
                <w:i/>
                <w:sz w:val="14"/>
                <w:szCs w:val="14"/>
              </w:rPr>
            </w:pPr>
            <w:r w:rsidRPr="004E61A8">
              <w:rPr>
                <w:rFonts w:ascii="Arial" w:hAnsi="Arial" w:cs="Arial"/>
                <w:i/>
                <w:sz w:val="14"/>
                <w:szCs w:val="14"/>
              </w:rPr>
              <w:t>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rPr>
              <w:t xml:space="preserve">    97.531,06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rPr>
              <w:t xml:space="preserve">  107.284,17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rPr>
              <w:t xml:space="preserve">  120.158,27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rPr>
              <w:t xml:space="preserve">  134.577,26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rPr>
              <w:t xml:space="preserve">  150.726,53 </w:t>
            </w:r>
          </w:p>
        </w:tc>
      </w:tr>
      <w:tr w:rsidR="009D3768" w:rsidRPr="004E61A8">
        <w:trPr>
          <w:trHeight w:val="283"/>
        </w:trPr>
        <w:tc>
          <w:tcPr>
            <w:tcW w:w="1481" w:type="pct"/>
            <w:tcBorders>
              <w:top w:val="double" w:sz="4" w:space="0" w:color="auto"/>
              <w:left w:val="double" w:sz="4" w:space="0" w:color="auto"/>
              <w:bottom w:val="double" w:sz="4" w:space="0" w:color="auto"/>
              <w:right w:val="nil"/>
            </w:tcBorders>
            <w:shd w:val="clear" w:color="auto" w:fill="FFFFFF"/>
            <w:noWrap/>
            <w:vAlign w:val="bottom"/>
          </w:tcPr>
          <w:p w:rsidR="009D3768" w:rsidRPr="004E61A8" w:rsidRDefault="009D3768" w:rsidP="00D14CEA">
            <w:pPr>
              <w:spacing w:line="360" w:lineRule="auto"/>
              <w:rPr>
                <w:rFonts w:ascii="Arial" w:hAnsi="Arial" w:cs="Arial"/>
                <w:b/>
                <w:i/>
                <w:sz w:val="14"/>
                <w:szCs w:val="14"/>
              </w:rPr>
            </w:pPr>
            <w:r w:rsidRPr="004E61A8">
              <w:rPr>
                <w:rFonts w:ascii="Arial" w:hAnsi="Arial" w:cs="Arial"/>
                <w:b/>
                <w:i/>
                <w:sz w:val="14"/>
                <w:szCs w:val="14"/>
              </w:rPr>
              <w:t>Margen Bruto</w:t>
            </w:r>
          </w:p>
        </w:tc>
        <w:tc>
          <w:tcPr>
            <w:tcW w:w="110" w:type="pct"/>
            <w:tcBorders>
              <w:top w:val="double" w:sz="4" w:space="0" w:color="auto"/>
              <w:left w:val="nil"/>
              <w:bottom w:val="double" w:sz="4" w:space="0" w:color="auto"/>
              <w:right w:val="double" w:sz="4" w:space="0" w:color="auto"/>
            </w:tcBorders>
            <w:shd w:val="clear" w:color="auto" w:fill="FFFFFF"/>
            <w:noWrap/>
            <w:vAlign w:val="bottom"/>
          </w:tcPr>
          <w:p w:rsidR="009D3768" w:rsidRPr="004E61A8" w:rsidRDefault="009D3768" w:rsidP="00D14CEA">
            <w:pPr>
              <w:spacing w:line="360" w:lineRule="auto"/>
              <w:rPr>
                <w:rFonts w:ascii="Arial" w:hAnsi="Arial" w:cs="Arial"/>
                <w:b/>
                <w:bCs/>
                <w:i/>
                <w:sz w:val="14"/>
                <w:szCs w:val="14"/>
              </w:rPr>
            </w:pPr>
            <w:r w:rsidRPr="004E61A8">
              <w:rPr>
                <w:rFonts w:ascii="Arial" w:hAnsi="Arial" w:cs="Arial"/>
                <w:b/>
                <w:bCs/>
                <w:i/>
                <w:sz w:val="14"/>
                <w:szCs w:val="14"/>
              </w:rPr>
              <w:t>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D14CEA">
            <w:pPr>
              <w:spacing w:line="360" w:lineRule="auto"/>
              <w:rPr>
                <w:rFonts w:ascii="Arial" w:hAnsi="Arial" w:cs="Arial"/>
                <w:b/>
                <w:bCs/>
                <w:i/>
                <w:sz w:val="14"/>
                <w:szCs w:val="14"/>
              </w:rPr>
            </w:pPr>
            <w:r w:rsidRPr="004E61A8">
              <w:rPr>
                <w:rFonts w:ascii="Arial" w:hAnsi="Arial" w:cs="Arial"/>
                <w:b/>
                <w:bCs/>
                <w:i/>
                <w:sz w:val="14"/>
                <w:szCs w:val="14"/>
              </w:rPr>
              <w:t>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sz w:val="14"/>
                <w:szCs w:val="14"/>
              </w:rPr>
            </w:pPr>
            <w:r w:rsidRPr="004E61A8">
              <w:rPr>
                <w:rFonts w:ascii="Arial" w:hAnsi="Arial" w:cs="Arial"/>
                <w:b/>
                <w:bCs/>
                <w:i/>
                <w:sz w:val="14"/>
                <w:szCs w:val="14"/>
              </w:rPr>
              <w:t xml:space="preserve">    70.625,94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sz w:val="14"/>
                <w:szCs w:val="14"/>
              </w:rPr>
            </w:pPr>
            <w:r w:rsidRPr="004E61A8">
              <w:rPr>
                <w:rFonts w:ascii="Arial" w:hAnsi="Arial" w:cs="Arial"/>
                <w:b/>
                <w:bCs/>
                <w:i/>
                <w:sz w:val="14"/>
                <w:szCs w:val="14"/>
              </w:rPr>
              <w:t xml:space="preserve">    77.688,53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sz w:val="14"/>
                <w:szCs w:val="14"/>
              </w:rPr>
            </w:pPr>
            <w:r w:rsidRPr="004E61A8">
              <w:rPr>
                <w:rFonts w:ascii="Arial" w:hAnsi="Arial" w:cs="Arial"/>
                <w:b/>
                <w:bCs/>
                <w:i/>
                <w:sz w:val="14"/>
                <w:szCs w:val="14"/>
              </w:rPr>
              <w:t xml:space="preserve">    87.011,16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sz w:val="14"/>
                <w:szCs w:val="14"/>
              </w:rPr>
            </w:pPr>
            <w:r w:rsidRPr="004E61A8">
              <w:rPr>
                <w:rFonts w:ascii="Arial" w:hAnsi="Arial" w:cs="Arial"/>
                <w:b/>
                <w:bCs/>
                <w:i/>
                <w:sz w:val="14"/>
                <w:szCs w:val="14"/>
              </w:rPr>
              <w:t xml:space="preserve">    97.452,50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sz w:val="14"/>
                <w:szCs w:val="14"/>
              </w:rPr>
            </w:pPr>
            <w:r w:rsidRPr="004E61A8">
              <w:rPr>
                <w:rFonts w:ascii="Arial" w:hAnsi="Arial" w:cs="Arial"/>
                <w:b/>
                <w:bCs/>
                <w:i/>
                <w:sz w:val="14"/>
                <w:szCs w:val="14"/>
              </w:rPr>
              <w:t xml:space="preserve">  109.146,80 </w:t>
            </w:r>
          </w:p>
        </w:tc>
      </w:tr>
      <w:tr w:rsidR="009D3768" w:rsidRPr="004E61A8">
        <w:trPr>
          <w:trHeight w:val="283"/>
        </w:trPr>
        <w:tc>
          <w:tcPr>
            <w:tcW w:w="1481" w:type="pct"/>
            <w:tcBorders>
              <w:top w:val="double" w:sz="4" w:space="0" w:color="auto"/>
              <w:left w:val="double" w:sz="4" w:space="0" w:color="auto"/>
              <w:bottom w:val="double" w:sz="4" w:space="0" w:color="auto"/>
              <w:right w:val="nil"/>
            </w:tcBorders>
            <w:shd w:val="clear" w:color="auto" w:fill="FFFFFF"/>
            <w:noWrap/>
            <w:vAlign w:val="bottom"/>
          </w:tcPr>
          <w:p w:rsidR="009D3768" w:rsidRPr="004E61A8" w:rsidRDefault="009D3768" w:rsidP="00D14CEA">
            <w:pPr>
              <w:spacing w:line="360" w:lineRule="auto"/>
              <w:rPr>
                <w:rFonts w:ascii="Arial" w:hAnsi="Arial" w:cs="Arial"/>
                <w:i/>
                <w:sz w:val="14"/>
                <w:szCs w:val="14"/>
              </w:rPr>
            </w:pPr>
            <w:r w:rsidRPr="004E61A8">
              <w:rPr>
                <w:rFonts w:ascii="Arial" w:hAnsi="Arial" w:cs="Arial"/>
                <w:i/>
                <w:sz w:val="14"/>
                <w:szCs w:val="14"/>
              </w:rPr>
              <w:t>Gastos Operacionales</w:t>
            </w:r>
          </w:p>
        </w:tc>
        <w:tc>
          <w:tcPr>
            <w:tcW w:w="110" w:type="pct"/>
            <w:tcBorders>
              <w:top w:val="double" w:sz="4" w:space="0" w:color="auto"/>
              <w:left w:val="nil"/>
              <w:bottom w:val="double" w:sz="4" w:space="0" w:color="auto"/>
              <w:right w:val="double" w:sz="4" w:space="0" w:color="auto"/>
            </w:tcBorders>
            <w:shd w:val="clear" w:color="auto" w:fill="FFFFFF"/>
            <w:noWrap/>
            <w:vAlign w:val="bottom"/>
          </w:tcPr>
          <w:p w:rsidR="009D3768" w:rsidRPr="004E61A8" w:rsidRDefault="009D3768" w:rsidP="00D14CEA">
            <w:pPr>
              <w:spacing w:line="360" w:lineRule="auto"/>
              <w:rPr>
                <w:rFonts w:ascii="Arial" w:hAnsi="Arial" w:cs="Arial"/>
                <w:i/>
                <w:sz w:val="14"/>
                <w:szCs w:val="14"/>
              </w:rPr>
            </w:pPr>
            <w:r w:rsidRPr="004E61A8">
              <w:rPr>
                <w:rFonts w:ascii="Arial" w:hAnsi="Arial" w:cs="Arial"/>
                <w:i/>
                <w:sz w:val="14"/>
                <w:szCs w:val="14"/>
              </w:rPr>
              <w:t>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D14CEA">
            <w:pPr>
              <w:spacing w:line="360" w:lineRule="auto"/>
              <w:rPr>
                <w:rFonts w:ascii="Arial" w:hAnsi="Arial" w:cs="Arial"/>
                <w:i/>
                <w:sz w:val="14"/>
                <w:szCs w:val="14"/>
              </w:rPr>
            </w:pPr>
            <w:r w:rsidRPr="004E61A8">
              <w:rPr>
                <w:rFonts w:ascii="Arial" w:hAnsi="Arial" w:cs="Arial"/>
                <w:i/>
                <w:sz w:val="14"/>
                <w:szCs w:val="14"/>
              </w:rPr>
              <w:t>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sz w:val="14"/>
                <w:szCs w:val="14"/>
              </w:rPr>
            </w:pPr>
            <w:r w:rsidRPr="004E61A8">
              <w:rPr>
                <w:rFonts w:ascii="Arial" w:hAnsi="Arial" w:cs="Arial"/>
                <w:b/>
                <w:bCs/>
                <w:i/>
                <w:sz w:val="14"/>
                <w:szCs w:val="14"/>
              </w:rPr>
              <w:t xml:space="preserve">    85.537,37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sz w:val="14"/>
                <w:szCs w:val="14"/>
              </w:rPr>
            </w:pPr>
            <w:r w:rsidRPr="004E61A8">
              <w:rPr>
                <w:rFonts w:ascii="Arial" w:hAnsi="Arial" w:cs="Arial"/>
                <w:b/>
                <w:bCs/>
                <w:i/>
                <w:sz w:val="14"/>
                <w:szCs w:val="14"/>
              </w:rPr>
              <w:t xml:space="preserve">    74.899,61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sz w:val="14"/>
                <w:szCs w:val="14"/>
              </w:rPr>
            </w:pPr>
            <w:r w:rsidRPr="004E61A8">
              <w:rPr>
                <w:rFonts w:ascii="Arial" w:hAnsi="Arial" w:cs="Arial"/>
                <w:b/>
                <w:bCs/>
                <w:i/>
                <w:sz w:val="14"/>
                <w:szCs w:val="14"/>
              </w:rPr>
              <w:t xml:space="preserve">    74.817,16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sz w:val="14"/>
                <w:szCs w:val="14"/>
              </w:rPr>
            </w:pPr>
            <w:r w:rsidRPr="004E61A8">
              <w:rPr>
                <w:rFonts w:ascii="Arial" w:hAnsi="Arial" w:cs="Arial"/>
                <w:b/>
                <w:bCs/>
                <w:i/>
                <w:sz w:val="14"/>
                <w:szCs w:val="14"/>
              </w:rPr>
              <w:t xml:space="preserve">    73.102,57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sz w:val="14"/>
                <w:szCs w:val="14"/>
              </w:rPr>
            </w:pPr>
            <w:r w:rsidRPr="004E61A8">
              <w:rPr>
                <w:rFonts w:ascii="Arial" w:hAnsi="Arial" w:cs="Arial"/>
                <w:b/>
                <w:bCs/>
                <w:i/>
                <w:sz w:val="14"/>
                <w:szCs w:val="14"/>
              </w:rPr>
              <w:t xml:space="preserve">    73.742,03 </w:t>
            </w:r>
          </w:p>
        </w:tc>
      </w:tr>
      <w:tr w:rsidR="009D3768" w:rsidRPr="004E61A8">
        <w:trPr>
          <w:trHeight w:val="283"/>
        </w:trPr>
        <w:tc>
          <w:tcPr>
            <w:tcW w:w="1481" w:type="pct"/>
            <w:tcBorders>
              <w:top w:val="double" w:sz="4" w:space="0" w:color="auto"/>
              <w:left w:val="double" w:sz="4" w:space="0" w:color="auto"/>
              <w:bottom w:val="double" w:sz="4" w:space="0" w:color="auto"/>
              <w:right w:val="nil"/>
            </w:tcBorders>
            <w:shd w:val="clear" w:color="auto" w:fill="FFFFFF"/>
            <w:noWrap/>
            <w:vAlign w:val="bottom"/>
          </w:tcPr>
          <w:p w:rsidR="009D3768" w:rsidRPr="004E61A8" w:rsidRDefault="009D3768" w:rsidP="00D14CEA">
            <w:pPr>
              <w:spacing w:line="360" w:lineRule="auto"/>
              <w:rPr>
                <w:rFonts w:ascii="Arial" w:hAnsi="Arial" w:cs="Arial"/>
                <w:i/>
                <w:sz w:val="14"/>
                <w:szCs w:val="14"/>
              </w:rPr>
            </w:pPr>
            <w:r w:rsidRPr="004E61A8">
              <w:rPr>
                <w:rFonts w:ascii="Arial" w:hAnsi="Arial" w:cs="Arial"/>
                <w:i/>
                <w:sz w:val="14"/>
                <w:szCs w:val="14"/>
              </w:rPr>
              <w:t>Servicios de Terceros</w:t>
            </w:r>
          </w:p>
        </w:tc>
        <w:tc>
          <w:tcPr>
            <w:tcW w:w="110" w:type="pct"/>
            <w:tcBorders>
              <w:top w:val="double" w:sz="4" w:space="0" w:color="auto"/>
              <w:left w:val="nil"/>
              <w:bottom w:val="double" w:sz="4" w:space="0" w:color="auto"/>
              <w:right w:val="double" w:sz="4" w:space="0" w:color="auto"/>
            </w:tcBorders>
            <w:shd w:val="clear" w:color="auto" w:fill="FFFFFF"/>
            <w:noWrap/>
            <w:vAlign w:val="bottom"/>
          </w:tcPr>
          <w:p w:rsidR="009D3768" w:rsidRPr="004E61A8" w:rsidRDefault="009D3768" w:rsidP="00D14CEA">
            <w:pPr>
              <w:spacing w:line="360" w:lineRule="auto"/>
              <w:rPr>
                <w:rFonts w:ascii="Arial" w:hAnsi="Arial" w:cs="Arial"/>
                <w:i/>
                <w:sz w:val="14"/>
                <w:szCs w:val="14"/>
              </w:rPr>
            </w:pPr>
            <w:r w:rsidRPr="004E61A8">
              <w:rPr>
                <w:rFonts w:ascii="Arial" w:hAnsi="Arial" w:cs="Arial"/>
                <w:i/>
                <w:sz w:val="14"/>
                <w:szCs w:val="14"/>
              </w:rPr>
              <w:t>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D14CEA">
            <w:pPr>
              <w:spacing w:line="360" w:lineRule="auto"/>
              <w:rPr>
                <w:rFonts w:ascii="Arial" w:hAnsi="Arial" w:cs="Arial"/>
                <w:i/>
                <w:sz w:val="14"/>
                <w:szCs w:val="14"/>
              </w:rPr>
            </w:pPr>
            <w:r w:rsidRPr="004E61A8">
              <w:rPr>
                <w:rFonts w:ascii="Arial" w:hAnsi="Arial" w:cs="Arial"/>
                <w:i/>
                <w:sz w:val="14"/>
                <w:szCs w:val="14"/>
              </w:rPr>
              <w:t>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rPr>
              <w:t xml:space="preserve">    20.414,87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rPr>
              <w:t xml:space="preserve">    10.414,87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rPr>
              <w:t xml:space="preserve">      9.581,68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rPr>
              <w:t xml:space="preserve">      9.581,68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rPr>
              <w:t xml:space="preserve">      9.581,68 </w:t>
            </w:r>
          </w:p>
        </w:tc>
      </w:tr>
      <w:tr w:rsidR="009D3768" w:rsidRPr="004E61A8">
        <w:trPr>
          <w:trHeight w:val="283"/>
        </w:trPr>
        <w:tc>
          <w:tcPr>
            <w:tcW w:w="1481" w:type="pct"/>
            <w:tcBorders>
              <w:top w:val="double" w:sz="4" w:space="0" w:color="auto"/>
              <w:left w:val="double" w:sz="4" w:space="0" w:color="auto"/>
              <w:bottom w:val="double" w:sz="4" w:space="0" w:color="auto"/>
              <w:right w:val="nil"/>
            </w:tcBorders>
            <w:shd w:val="clear" w:color="auto" w:fill="FFFFFF"/>
            <w:noWrap/>
            <w:vAlign w:val="bottom"/>
          </w:tcPr>
          <w:p w:rsidR="009D3768" w:rsidRPr="004E61A8" w:rsidRDefault="009D3768" w:rsidP="00D14CEA">
            <w:pPr>
              <w:spacing w:line="360" w:lineRule="auto"/>
              <w:rPr>
                <w:rFonts w:ascii="Arial" w:hAnsi="Arial" w:cs="Arial"/>
                <w:b/>
                <w:i/>
                <w:color w:val="FFFFFF"/>
                <w:sz w:val="14"/>
                <w:szCs w:val="14"/>
              </w:rPr>
            </w:pPr>
            <w:r w:rsidRPr="004E61A8">
              <w:rPr>
                <w:rFonts w:ascii="Arial" w:hAnsi="Arial" w:cs="Arial"/>
                <w:b/>
                <w:i/>
                <w:color w:val="FFFFFF"/>
                <w:sz w:val="14"/>
                <w:szCs w:val="14"/>
              </w:rPr>
              <w:t xml:space="preserve">Utilidad </w:t>
            </w:r>
          </w:p>
        </w:tc>
        <w:tc>
          <w:tcPr>
            <w:tcW w:w="110" w:type="pct"/>
            <w:tcBorders>
              <w:top w:val="double" w:sz="4" w:space="0" w:color="auto"/>
              <w:left w:val="nil"/>
              <w:bottom w:val="double" w:sz="4" w:space="0" w:color="auto"/>
              <w:right w:val="double" w:sz="4" w:space="0" w:color="auto"/>
            </w:tcBorders>
            <w:shd w:val="clear" w:color="auto" w:fill="FFFFFF"/>
            <w:noWrap/>
            <w:vAlign w:val="bottom"/>
          </w:tcPr>
          <w:p w:rsidR="009D3768" w:rsidRPr="004E61A8" w:rsidRDefault="009D3768" w:rsidP="00D14CEA">
            <w:pPr>
              <w:spacing w:line="360" w:lineRule="auto"/>
              <w:rPr>
                <w:rFonts w:ascii="Arial" w:hAnsi="Arial" w:cs="Arial"/>
                <w:b/>
                <w:bCs/>
                <w:i/>
                <w:color w:val="FFFFFF"/>
                <w:sz w:val="14"/>
                <w:szCs w:val="14"/>
              </w:rPr>
            </w:pPr>
            <w:r w:rsidRPr="004E61A8">
              <w:rPr>
                <w:rFonts w:ascii="Arial" w:hAnsi="Arial" w:cs="Arial"/>
                <w:b/>
                <w:bCs/>
                <w:i/>
                <w:color w:val="FFFFFF"/>
                <w:sz w:val="14"/>
                <w:szCs w:val="14"/>
              </w:rPr>
              <w:t>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D14CEA">
            <w:pPr>
              <w:spacing w:line="360" w:lineRule="auto"/>
              <w:rPr>
                <w:rFonts w:ascii="Arial" w:hAnsi="Arial" w:cs="Arial"/>
                <w:b/>
                <w:bCs/>
                <w:i/>
                <w:color w:val="FFFFFF"/>
                <w:sz w:val="14"/>
                <w:szCs w:val="14"/>
              </w:rPr>
            </w:pPr>
            <w:r w:rsidRPr="004E61A8">
              <w:rPr>
                <w:rFonts w:ascii="Arial" w:hAnsi="Arial" w:cs="Arial"/>
                <w:b/>
                <w:bCs/>
                <w:i/>
                <w:color w:val="FFFFFF"/>
                <w:sz w:val="14"/>
                <w:szCs w:val="14"/>
              </w:rPr>
              <w:t>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color w:val="FFFFFF"/>
                <w:sz w:val="14"/>
                <w:szCs w:val="14"/>
              </w:rPr>
            </w:pPr>
            <w:r w:rsidRPr="004E61A8">
              <w:rPr>
                <w:rFonts w:ascii="Arial" w:hAnsi="Arial" w:cs="Arial"/>
                <w:b/>
                <w:bCs/>
                <w:i/>
                <w:color w:val="FFFFFF"/>
                <w:sz w:val="14"/>
                <w:szCs w:val="14"/>
              </w:rPr>
              <w:t xml:space="preserve">   -14.911,43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color w:val="FFFFFF"/>
                <w:sz w:val="14"/>
                <w:szCs w:val="14"/>
              </w:rPr>
            </w:pPr>
            <w:r w:rsidRPr="004E61A8">
              <w:rPr>
                <w:rFonts w:ascii="Arial" w:hAnsi="Arial" w:cs="Arial"/>
                <w:b/>
                <w:bCs/>
                <w:i/>
                <w:color w:val="FFFFFF"/>
                <w:sz w:val="14"/>
                <w:szCs w:val="14"/>
              </w:rPr>
              <w:t xml:space="preserve">      2.788,93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color w:val="FFFFFF"/>
                <w:sz w:val="14"/>
                <w:szCs w:val="14"/>
              </w:rPr>
            </w:pPr>
            <w:r w:rsidRPr="004E61A8">
              <w:rPr>
                <w:rFonts w:ascii="Arial" w:hAnsi="Arial" w:cs="Arial"/>
                <w:b/>
                <w:bCs/>
                <w:i/>
                <w:color w:val="FFFFFF"/>
                <w:sz w:val="14"/>
                <w:szCs w:val="14"/>
              </w:rPr>
              <w:t xml:space="preserve">    12.193,99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color w:val="FFFFFF"/>
                <w:sz w:val="14"/>
                <w:szCs w:val="14"/>
              </w:rPr>
            </w:pPr>
            <w:r w:rsidRPr="004E61A8">
              <w:rPr>
                <w:rFonts w:ascii="Arial" w:hAnsi="Arial" w:cs="Arial"/>
                <w:b/>
                <w:bCs/>
                <w:i/>
                <w:color w:val="FFFFFF"/>
                <w:sz w:val="14"/>
                <w:szCs w:val="14"/>
              </w:rPr>
              <w:t xml:space="preserve">    24.349,93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color w:val="FFFFFF"/>
                <w:sz w:val="14"/>
                <w:szCs w:val="14"/>
              </w:rPr>
            </w:pPr>
            <w:r w:rsidRPr="004E61A8">
              <w:rPr>
                <w:rFonts w:ascii="Arial" w:hAnsi="Arial" w:cs="Arial"/>
                <w:b/>
                <w:bCs/>
                <w:i/>
                <w:color w:val="FFFFFF"/>
                <w:sz w:val="14"/>
                <w:szCs w:val="14"/>
              </w:rPr>
              <w:t xml:space="preserve">    35.404,77 </w:t>
            </w:r>
          </w:p>
        </w:tc>
      </w:tr>
      <w:tr w:rsidR="009D3768" w:rsidRPr="004E61A8">
        <w:trPr>
          <w:trHeight w:val="283"/>
        </w:trPr>
        <w:tc>
          <w:tcPr>
            <w:tcW w:w="1481" w:type="pct"/>
            <w:tcBorders>
              <w:top w:val="double" w:sz="4" w:space="0" w:color="auto"/>
              <w:left w:val="double" w:sz="4" w:space="0" w:color="auto"/>
              <w:bottom w:val="double" w:sz="4" w:space="0" w:color="auto"/>
              <w:right w:val="nil"/>
            </w:tcBorders>
            <w:shd w:val="clear" w:color="auto" w:fill="FFFFFF"/>
            <w:noWrap/>
            <w:vAlign w:val="bottom"/>
          </w:tcPr>
          <w:p w:rsidR="009D3768" w:rsidRPr="004E61A8" w:rsidRDefault="009D3768" w:rsidP="00D14CEA">
            <w:pPr>
              <w:spacing w:line="360" w:lineRule="auto"/>
              <w:rPr>
                <w:rFonts w:ascii="Arial" w:hAnsi="Arial" w:cs="Arial"/>
                <w:i/>
                <w:sz w:val="14"/>
                <w:szCs w:val="14"/>
              </w:rPr>
            </w:pPr>
            <w:r w:rsidRPr="004E61A8">
              <w:rPr>
                <w:rFonts w:ascii="Arial" w:hAnsi="Arial" w:cs="Arial"/>
                <w:i/>
                <w:sz w:val="14"/>
                <w:szCs w:val="14"/>
              </w:rPr>
              <w:t>15% trabajadores</w:t>
            </w:r>
          </w:p>
        </w:tc>
        <w:tc>
          <w:tcPr>
            <w:tcW w:w="110" w:type="pct"/>
            <w:tcBorders>
              <w:top w:val="double" w:sz="4" w:space="0" w:color="auto"/>
              <w:left w:val="nil"/>
              <w:bottom w:val="double" w:sz="4" w:space="0" w:color="auto"/>
              <w:right w:val="double" w:sz="4" w:space="0" w:color="auto"/>
            </w:tcBorders>
            <w:shd w:val="clear" w:color="auto" w:fill="FFFFFF"/>
            <w:noWrap/>
            <w:vAlign w:val="bottom"/>
          </w:tcPr>
          <w:p w:rsidR="009D3768" w:rsidRPr="004E61A8" w:rsidRDefault="009D3768" w:rsidP="00D14CEA">
            <w:pPr>
              <w:spacing w:line="360" w:lineRule="auto"/>
              <w:rPr>
                <w:rFonts w:ascii="Arial" w:hAnsi="Arial" w:cs="Arial"/>
                <w:i/>
                <w:sz w:val="14"/>
                <w:szCs w:val="14"/>
              </w:rPr>
            </w:pPr>
            <w:r w:rsidRPr="004E61A8">
              <w:rPr>
                <w:rFonts w:ascii="Arial" w:hAnsi="Arial" w:cs="Arial"/>
                <w:i/>
                <w:sz w:val="14"/>
                <w:szCs w:val="14"/>
              </w:rPr>
              <w:t>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D14CEA">
            <w:pPr>
              <w:spacing w:line="360" w:lineRule="auto"/>
              <w:rPr>
                <w:rFonts w:ascii="Arial" w:hAnsi="Arial" w:cs="Arial"/>
                <w:i/>
                <w:sz w:val="14"/>
                <w:szCs w:val="14"/>
              </w:rPr>
            </w:pPr>
            <w:r w:rsidRPr="004E61A8">
              <w:rPr>
                <w:rFonts w:ascii="Arial" w:hAnsi="Arial" w:cs="Arial"/>
                <w:i/>
                <w:sz w:val="14"/>
                <w:szCs w:val="14"/>
              </w:rPr>
              <w:t>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rPr>
              <w:t xml:space="preserve">                 -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rPr>
              <w:t xml:space="preserve">         418,34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rPr>
              <w:t xml:space="preserve">      1.829,10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rPr>
              <w:t xml:space="preserve">      3.652,49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rPr>
              <w:t xml:space="preserve">      5.310,71 </w:t>
            </w:r>
          </w:p>
        </w:tc>
      </w:tr>
      <w:tr w:rsidR="009D3768" w:rsidRPr="004E61A8">
        <w:trPr>
          <w:trHeight w:val="283"/>
        </w:trPr>
        <w:tc>
          <w:tcPr>
            <w:tcW w:w="1481" w:type="pct"/>
            <w:tcBorders>
              <w:top w:val="double" w:sz="4" w:space="0" w:color="auto"/>
              <w:left w:val="double" w:sz="4" w:space="0" w:color="auto"/>
              <w:bottom w:val="double" w:sz="4" w:space="0" w:color="auto"/>
              <w:right w:val="nil"/>
            </w:tcBorders>
            <w:shd w:val="clear" w:color="auto" w:fill="FFFFFF"/>
            <w:noWrap/>
            <w:vAlign w:val="bottom"/>
          </w:tcPr>
          <w:p w:rsidR="009D3768" w:rsidRPr="004E61A8" w:rsidRDefault="009D3768" w:rsidP="00D14CEA">
            <w:pPr>
              <w:spacing w:line="360" w:lineRule="auto"/>
              <w:rPr>
                <w:rFonts w:ascii="Arial" w:hAnsi="Arial" w:cs="Arial"/>
                <w:i/>
                <w:sz w:val="14"/>
                <w:szCs w:val="14"/>
              </w:rPr>
            </w:pPr>
            <w:r w:rsidRPr="004E61A8">
              <w:rPr>
                <w:rFonts w:ascii="Arial" w:hAnsi="Arial" w:cs="Arial"/>
                <w:i/>
                <w:sz w:val="14"/>
                <w:szCs w:val="14"/>
              </w:rPr>
              <w:t>Utilidad antes de Impuestos</w:t>
            </w:r>
          </w:p>
        </w:tc>
        <w:tc>
          <w:tcPr>
            <w:tcW w:w="110" w:type="pct"/>
            <w:tcBorders>
              <w:top w:val="double" w:sz="4" w:space="0" w:color="auto"/>
              <w:left w:val="nil"/>
              <w:bottom w:val="double" w:sz="4" w:space="0" w:color="auto"/>
              <w:right w:val="double" w:sz="4" w:space="0" w:color="auto"/>
            </w:tcBorders>
            <w:shd w:val="clear" w:color="auto" w:fill="FFFFFF"/>
            <w:noWrap/>
            <w:vAlign w:val="bottom"/>
          </w:tcPr>
          <w:p w:rsidR="009D3768" w:rsidRPr="004E61A8" w:rsidRDefault="009D3768" w:rsidP="00D14CEA">
            <w:pPr>
              <w:spacing w:line="360" w:lineRule="auto"/>
              <w:rPr>
                <w:rFonts w:ascii="Arial" w:hAnsi="Arial" w:cs="Arial"/>
                <w:b/>
                <w:bCs/>
                <w:i/>
                <w:sz w:val="14"/>
                <w:szCs w:val="14"/>
              </w:rPr>
            </w:pPr>
            <w:r w:rsidRPr="004E61A8">
              <w:rPr>
                <w:rFonts w:ascii="Arial" w:hAnsi="Arial" w:cs="Arial"/>
                <w:b/>
                <w:bCs/>
                <w:i/>
                <w:sz w:val="14"/>
                <w:szCs w:val="14"/>
              </w:rPr>
              <w:t>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D14CEA">
            <w:pPr>
              <w:spacing w:line="360" w:lineRule="auto"/>
              <w:rPr>
                <w:rFonts w:ascii="Arial" w:hAnsi="Arial" w:cs="Arial"/>
                <w:b/>
                <w:bCs/>
                <w:i/>
                <w:sz w:val="14"/>
                <w:szCs w:val="14"/>
              </w:rPr>
            </w:pPr>
            <w:r w:rsidRPr="004E61A8">
              <w:rPr>
                <w:rFonts w:ascii="Arial" w:hAnsi="Arial" w:cs="Arial"/>
                <w:b/>
                <w:bCs/>
                <w:i/>
                <w:sz w:val="14"/>
                <w:szCs w:val="14"/>
              </w:rPr>
              <w:t>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sz w:val="14"/>
                <w:szCs w:val="14"/>
              </w:rPr>
            </w:pPr>
            <w:r w:rsidRPr="004E61A8">
              <w:rPr>
                <w:rFonts w:ascii="Arial" w:hAnsi="Arial" w:cs="Arial"/>
                <w:b/>
                <w:bCs/>
                <w:i/>
                <w:sz w:val="14"/>
                <w:szCs w:val="14"/>
              </w:rPr>
              <w:t xml:space="preserve">   -14.911,43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sz w:val="14"/>
                <w:szCs w:val="14"/>
              </w:rPr>
            </w:pPr>
            <w:r w:rsidRPr="004E61A8">
              <w:rPr>
                <w:rFonts w:ascii="Arial" w:hAnsi="Arial" w:cs="Arial"/>
                <w:b/>
                <w:bCs/>
                <w:i/>
                <w:sz w:val="14"/>
                <w:szCs w:val="14"/>
              </w:rPr>
              <w:t xml:space="preserve">      2.370,59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sz w:val="14"/>
                <w:szCs w:val="14"/>
              </w:rPr>
            </w:pPr>
            <w:r w:rsidRPr="004E61A8">
              <w:rPr>
                <w:rFonts w:ascii="Arial" w:hAnsi="Arial" w:cs="Arial"/>
                <w:b/>
                <w:bCs/>
                <w:i/>
                <w:sz w:val="14"/>
                <w:szCs w:val="14"/>
              </w:rPr>
              <w:t xml:space="preserve">    10.364,89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sz w:val="14"/>
                <w:szCs w:val="14"/>
              </w:rPr>
            </w:pPr>
            <w:r w:rsidRPr="004E61A8">
              <w:rPr>
                <w:rFonts w:ascii="Arial" w:hAnsi="Arial" w:cs="Arial"/>
                <w:b/>
                <w:bCs/>
                <w:i/>
                <w:sz w:val="14"/>
                <w:szCs w:val="14"/>
              </w:rPr>
              <w:t xml:space="preserve">    20.697,44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sz w:val="14"/>
                <w:szCs w:val="14"/>
              </w:rPr>
            </w:pPr>
            <w:r w:rsidRPr="004E61A8">
              <w:rPr>
                <w:rFonts w:ascii="Arial" w:hAnsi="Arial" w:cs="Arial"/>
                <w:b/>
                <w:bCs/>
                <w:i/>
                <w:sz w:val="14"/>
                <w:szCs w:val="14"/>
              </w:rPr>
              <w:t xml:space="preserve">    30.094,05 </w:t>
            </w:r>
          </w:p>
        </w:tc>
      </w:tr>
      <w:tr w:rsidR="009D3768" w:rsidRPr="004E61A8">
        <w:trPr>
          <w:trHeight w:val="283"/>
        </w:trPr>
        <w:tc>
          <w:tcPr>
            <w:tcW w:w="1481" w:type="pct"/>
            <w:tcBorders>
              <w:top w:val="double" w:sz="4" w:space="0" w:color="auto"/>
              <w:left w:val="double" w:sz="4" w:space="0" w:color="auto"/>
              <w:bottom w:val="double" w:sz="4" w:space="0" w:color="auto"/>
              <w:right w:val="nil"/>
            </w:tcBorders>
            <w:shd w:val="clear" w:color="auto" w:fill="FFFFFF"/>
            <w:noWrap/>
            <w:vAlign w:val="bottom"/>
          </w:tcPr>
          <w:p w:rsidR="009D3768" w:rsidRPr="004E61A8" w:rsidRDefault="009D3768" w:rsidP="00D14CEA">
            <w:pPr>
              <w:spacing w:line="360" w:lineRule="auto"/>
              <w:rPr>
                <w:rFonts w:ascii="Arial" w:hAnsi="Arial" w:cs="Arial"/>
                <w:i/>
                <w:sz w:val="14"/>
                <w:szCs w:val="14"/>
              </w:rPr>
            </w:pPr>
            <w:r w:rsidRPr="004E61A8">
              <w:rPr>
                <w:rFonts w:ascii="Arial" w:hAnsi="Arial" w:cs="Arial"/>
                <w:i/>
                <w:sz w:val="14"/>
                <w:szCs w:val="14"/>
              </w:rPr>
              <w:t>Impuesto</w:t>
            </w:r>
          </w:p>
        </w:tc>
        <w:tc>
          <w:tcPr>
            <w:tcW w:w="110" w:type="pct"/>
            <w:tcBorders>
              <w:top w:val="double" w:sz="4" w:space="0" w:color="auto"/>
              <w:left w:val="nil"/>
              <w:bottom w:val="double" w:sz="4" w:space="0" w:color="auto"/>
              <w:right w:val="double" w:sz="4" w:space="0" w:color="auto"/>
            </w:tcBorders>
            <w:shd w:val="clear" w:color="auto" w:fill="FFFFFF"/>
            <w:noWrap/>
            <w:vAlign w:val="bottom"/>
          </w:tcPr>
          <w:p w:rsidR="009D3768" w:rsidRPr="004E61A8" w:rsidRDefault="009D3768" w:rsidP="00D14CEA">
            <w:pPr>
              <w:spacing w:line="360" w:lineRule="auto"/>
              <w:rPr>
                <w:rFonts w:ascii="Arial" w:hAnsi="Arial" w:cs="Arial"/>
                <w:i/>
                <w:sz w:val="14"/>
                <w:szCs w:val="14"/>
              </w:rPr>
            </w:pPr>
            <w:r w:rsidRPr="004E61A8">
              <w:rPr>
                <w:rFonts w:ascii="Arial" w:hAnsi="Arial" w:cs="Arial"/>
                <w:i/>
                <w:sz w:val="14"/>
                <w:szCs w:val="14"/>
              </w:rPr>
              <w:t>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D14CEA">
            <w:pPr>
              <w:spacing w:line="360" w:lineRule="auto"/>
              <w:rPr>
                <w:rFonts w:ascii="Arial" w:hAnsi="Arial" w:cs="Arial"/>
                <w:i/>
                <w:sz w:val="14"/>
                <w:szCs w:val="14"/>
              </w:rPr>
            </w:pPr>
            <w:r w:rsidRPr="004E61A8">
              <w:rPr>
                <w:rFonts w:ascii="Arial" w:hAnsi="Arial" w:cs="Arial"/>
                <w:i/>
                <w:sz w:val="14"/>
                <w:szCs w:val="14"/>
              </w:rPr>
              <w:t>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rPr>
              <w:t xml:space="preserve">                 -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rPr>
              <w:t xml:space="preserve">         592,65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rPr>
              <w:t xml:space="preserve">      2.591,22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rPr>
              <w:t xml:space="preserve">      5.174,36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rPr>
              <w:t xml:space="preserve">      7.523,51 </w:t>
            </w:r>
          </w:p>
        </w:tc>
      </w:tr>
      <w:tr w:rsidR="009D3768" w:rsidRPr="004E61A8">
        <w:trPr>
          <w:trHeight w:val="283"/>
        </w:trPr>
        <w:tc>
          <w:tcPr>
            <w:tcW w:w="1481" w:type="pct"/>
            <w:tcBorders>
              <w:top w:val="double" w:sz="4" w:space="0" w:color="auto"/>
              <w:left w:val="double" w:sz="4" w:space="0" w:color="auto"/>
              <w:bottom w:val="double" w:sz="4" w:space="0" w:color="auto"/>
              <w:right w:val="nil"/>
            </w:tcBorders>
            <w:shd w:val="clear" w:color="auto" w:fill="FFFFFF"/>
            <w:noWrap/>
            <w:vAlign w:val="bottom"/>
          </w:tcPr>
          <w:p w:rsidR="009D3768" w:rsidRPr="004E61A8" w:rsidRDefault="009D3768" w:rsidP="00D14CEA">
            <w:pPr>
              <w:spacing w:line="360" w:lineRule="auto"/>
              <w:rPr>
                <w:rFonts w:ascii="Arial" w:hAnsi="Arial" w:cs="Arial"/>
                <w:b/>
                <w:i/>
                <w:color w:val="FFFFFF"/>
                <w:sz w:val="14"/>
                <w:szCs w:val="14"/>
              </w:rPr>
            </w:pPr>
            <w:r w:rsidRPr="004E61A8">
              <w:rPr>
                <w:rFonts w:ascii="Arial" w:hAnsi="Arial" w:cs="Arial"/>
                <w:b/>
                <w:i/>
                <w:color w:val="FFFFFF"/>
                <w:sz w:val="14"/>
                <w:szCs w:val="14"/>
              </w:rPr>
              <w:t>Utilidad después de Impuesto</w:t>
            </w:r>
          </w:p>
        </w:tc>
        <w:tc>
          <w:tcPr>
            <w:tcW w:w="110" w:type="pct"/>
            <w:tcBorders>
              <w:top w:val="double" w:sz="4" w:space="0" w:color="auto"/>
              <w:left w:val="nil"/>
              <w:bottom w:val="double" w:sz="4" w:space="0" w:color="auto"/>
              <w:right w:val="double" w:sz="4" w:space="0" w:color="auto"/>
            </w:tcBorders>
            <w:shd w:val="clear" w:color="auto" w:fill="FFFFFF"/>
            <w:noWrap/>
            <w:vAlign w:val="bottom"/>
          </w:tcPr>
          <w:p w:rsidR="009D3768" w:rsidRPr="004E61A8" w:rsidRDefault="009D3768" w:rsidP="00D14CEA">
            <w:pPr>
              <w:spacing w:line="360" w:lineRule="auto"/>
              <w:rPr>
                <w:rFonts w:ascii="Arial" w:hAnsi="Arial" w:cs="Arial"/>
                <w:b/>
                <w:bCs/>
                <w:i/>
                <w:color w:val="FFFFFF"/>
                <w:sz w:val="14"/>
                <w:szCs w:val="14"/>
              </w:rPr>
            </w:pPr>
            <w:r w:rsidRPr="004E61A8">
              <w:rPr>
                <w:rFonts w:ascii="Arial" w:hAnsi="Arial" w:cs="Arial"/>
                <w:b/>
                <w:bCs/>
                <w:i/>
                <w:color w:val="FFFFFF"/>
                <w:sz w:val="14"/>
                <w:szCs w:val="14"/>
              </w:rPr>
              <w:t>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D14CEA">
            <w:pPr>
              <w:spacing w:line="360" w:lineRule="auto"/>
              <w:rPr>
                <w:rFonts w:ascii="Arial" w:hAnsi="Arial" w:cs="Arial"/>
                <w:b/>
                <w:bCs/>
                <w:i/>
                <w:color w:val="FFFFFF"/>
                <w:sz w:val="14"/>
                <w:szCs w:val="14"/>
              </w:rPr>
            </w:pPr>
            <w:r w:rsidRPr="004E61A8">
              <w:rPr>
                <w:rFonts w:ascii="Arial" w:hAnsi="Arial" w:cs="Arial"/>
                <w:b/>
                <w:bCs/>
                <w:i/>
                <w:color w:val="FFFFFF"/>
                <w:sz w:val="14"/>
                <w:szCs w:val="14"/>
              </w:rPr>
              <w:t>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color w:val="FFFFFF"/>
                <w:sz w:val="14"/>
                <w:szCs w:val="14"/>
              </w:rPr>
            </w:pPr>
            <w:r w:rsidRPr="004E61A8">
              <w:rPr>
                <w:rFonts w:ascii="Arial" w:hAnsi="Arial" w:cs="Arial"/>
                <w:b/>
                <w:bCs/>
                <w:i/>
                <w:color w:val="FFFFFF"/>
                <w:sz w:val="14"/>
                <w:szCs w:val="14"/>
              </w:rPr>
              <w:t xml:space="preserve">   -14.911,43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color w:val="FFFFFF"/>
                <w:sz w:val="14"/>
                <w:szCs w:val="14"/>
              </w:rPr>
            </w:pPr>
            <w:r w:rsidRPr="004E61A8">
              <w:rPr>
                <w:rFonts w:ascii="Arial" w:hAnsi="Arial" w:cs="Arial"/>
                <w:b/>
                <w:bCs/>
                <w:i/>
                <w:color w:val="FFFFFF"/>
                <w:sz w:val="14"/>
                <w:szCs w:val="14"/>
              </w:rPr>
              <w:t xml:space="preserve">      1.777,94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color w:val="FFFFFF"/>
                <w:sz w:val="14"/>
                <w:szCs w:val="14"/>
              </w:rPr>
            </w:pPr>
            <w:r w:rsidRPr="004E61A8">
              <w:rPr>
                <w:rFonts w:ascii="Arial" w:hAnsi="Arial" w:cs="Arial"/>
                <w:b/>
                <w:bCs/>
                <w:i/>
                <w:color w:val="FFFFFF"/>
                <w:sz w:val="14"/>
                <w:szCs w:val="14"/>
              </w:rPr>
              <w:t xml:space="preserve">      7.773,67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color w:val="FFFFFF"/>
                <w:sz w:val="14"/>
                <w:szCs w:val="14"/>
              </w:rPr>
            </w:pPr>
            <w:r w:rsidRPr="004E61A8">
              <w:rPr>
                <w:rFonts w:ascii="Arial" w:hAnsi="Arial" w:cs="Arial"/>
                <w:b/>
                <w:bCs/>
                <w:i/>
                <w:color w:val="FFFFFF"/>
                <w:sz w:val="14"/>
                <w:szCs w:val="14"/>
              </w:rPr>
              <w:t xml:space="preserve">    15.523,08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color w:val="FFFFFF"/>
                <w:sz w:val="14"/>
                <w:szCs w:val="14"/>
              </w:rPr>
            </w:pPr>
            <w:r w:rsidRPr="004E61A8">
              <w:rPr>
                <w:rFonts w:ascii="Arial" w:hAnsi="Arial" w:cs="Arial"/>
                <w:b/>
                <w:bCs/>
                <w:i/>
                <w:color w:val="FFFFFF"/>
                <w:sz w:val="14"/>
                <w:szCs w:val="14"/>
              </w:rPr>
              <w:t xml:space="preserve">    22.570,54 </w:t>
            </w:r>
          </w:p>
        </w:tc>
      </w:tr>
      <w:tr w:rsidR="009D3768" w:rsidRPr="004E61A8">
        <w:trPr>
          <w:trHeight w:val="283"/>
        </w:trPr>
        <w:tc>
          <w:tcPr>
            <w:tcW w:w="1481" w:type="pct"/>
            <w:tcBorders>
              <w:top w:val="double" w:sz="4" w:space="0" w:color="auto"/>
              <w:left w:val="double" w:sz="4" w:space="0" w:color="auto"/>
              <w:bottom w:val="double" w:sz="4" w:space="0" w:color="auto"/>
              <w:right w:val="nil"/>
            </w:tcBorders>
            <w:shd w:val="clear" w:color="auto" w:fill="FFFFFF"/>
            <w:noWrap/>
            <w:vAlign w:val="bottom"/>
          </w:tcPr>
          <w:p w:rsidR="009D3768" w:rsidRPr="004E61A8" w:rsidRDefault="009D3768" w:rsidP="00D14CEA">
            <w:pPr>
              <w:spacing w:line="360" w:lineRule="auto"/>
              <w:rPr>
                <w:rFonts w:ascii="Arial" w:hAnsi="Arial" w:cs="Arial"/>
                <w:i/>
                <w:sz w:val="14"/>
                <w:szCs w:val="14"/>
              </w:rPr>
            </w:pPr>
            <w:r w:rsidRPr="004E61A8">
              <w:rPr>
                <w:rFonts w:ascii="Arial" w:hAnsi="Arial" w:cs="Arial"/>
                <w:i/>
                <w:sz w:val="14"/>
                <w:szCs w:val="14"/>
              </w:rPr>
              <w:t>10% reserva legal</w:t>
            </w:r>
          </w:p>
        </w:tc>
        <w:tc>
          <w:tcPr>
            <w:tcW w:w="110" w:type="pct"/>
            <w:tcBorders>
              <w:top w:val="double" w:sz="4" w:space="0" w:color="auto"/>
              <w:left w:val="nil"/>
              <w:bottom w:val="double" w:sz="4" w:space="0" w:color="auto"/>
              <w:right w:val="double" w:sz="4" w:space="0" w:color="auto"/>
            </w:tcBorders>
            <w:shd w:val="clear" w:color="auto" w:fill="FFFFFF"/>
            <w:noWrap/>
            <w:vAlign w:val="bottom"/>
          </w:tcPr>
          <w:p w:rsidR="009D3768" w:rsidRPr="004E61A8" w:rsidRDefault="009D3768" w:rsidP="00D14CEA">
            <w:pPr>
              <w:spacing w:line="360" w:lineRule="auto"/>
              <w:rPr>
                <w:rFonts w:ascii="Arial" w:hAnsi="Arial" w:cs="Arial"/>
                <w:i/>
                <w:sz w:val="14"/>
                <w:szCs w:val="14"/>
              </w:rPr>
            </w:pPr>
            <w:r w:rsidRPr="004E61A8">
              <w:rPr>
                <w:rFonts w:ascii="Arial" w:hAnsi="Arial" w:cs="Arial"/>
                <w:i/>
                <w:sz w:val="14"/>
                <w:szCs w:val="14"/>
              </w:rPr>
              <w:t>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D14CEA">
            <w:pPr>
              <w:spacing w:line="360" w:lineRule="auto"/>
              <w:rPr>
                <w:rFonts w:ascii="Arial" w:hAnsi="Arial" w:cs="Arial"/>
                <w:i/>
                <w:sz w:val="14"/>
                <w:szCs w:val="14"/>
              </w:rPr>
            </w:pPr>
            <w:r w:rsidRPr="004E61A8">
              <w:rPr>
                <w:rFonts w:ascii="Arial" w:hAnsi="Arial" w:cs="Arial"/>
                <w:i/>
                <w:sz w:val="14"/>
                <w:szCs w:val="14"/>
              </w:rPr>
              <w:t>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rPr>
              <w:t xml:space="preserve">                 -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rPr>
              <w:t xml:space="preserve">         177,79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rPr>
              <w:t xml:space="preserve">         777,37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rPr>
              <w:t xml:space="preserve">      1.552,31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rPr>
              <w:t xml:space="preserve">      2.257,05 </w:t>
            </w:r>
          </w:p>
        </w:tc>
      </w:tr>
      <w:tr w:rsidR="009D3768" w:rsidRPr="004E61A8">
        <w:trPr>
          <w:trHeight w:val="283"/>
        </w:trPr>
        <w:tc>
          <w:tcPr>
            <w:tcW w:w="1481" w:type="pct"/>
            <w:tcBorders>
              <w:top w:val="double" w:sz="4" w:space="0" w:color="auto"/>
              <w:left w:val="double" w:sz="4" w:space="0" w:color="auto"/>
              <w:bottom w:val="double" w:sz="4" w:space="0" w:color="auto"/>
              <w:right w:val="nil"/>
            </w:tcBorders>
            <w:shd w:val="clear" w:color="auto" w:fill="FFFFFF"/>
            <w:noWrap/>
            <w:vAlign w:val="bottom"/>
          </w:tcPr>
          <w:p w:rsidR="009D3768" w:rsidRPr="004E61A8" w:rsidRDefault="009D3768" w:rsidP="00D14CEA">
            <w:pPr>
              <w:spacing w:line="360" w:lineRule="auto"/>
              <w:rPr>
                <w:rFonts w:ascii="Arial" w:hAnsi="Arial" w:cs="Arial"/>
                <w:i/>
                <w:sz w:val="14"/>
                <w:szCs w:val="14"/>
              </w:rPr>
            </w:pPr>
            <w:r w:rsidRPr="004E61A8">
              <w:rPr>
                <w:rFonts w:ascii="Arial" w:hAnsi="Arial" w:cs="Arial"/>
                <w:i/>
                <w:sz w:val="14"/>
                <w:szCs w:val="14"/>
              </w:rPr>
              <w:t>5% reserva facultativa</w:t>
            </w:r>
          </w:p>
        </w:tc>
        <w:tc>
          <w:tcPr>
            <w:tcW w:w="110" w:type="pct"/>
            <w:tcBorders>
              <w:top w:val="double" w:sz="4" w:space="0" w:color="auto"/>
              <w:left w:val="nil"/>
              <w:bottom w:val="double" w:sz="4" w:space="0" w:color="auto"/>
              <w:right w:val="double" w:sz="4" w:space="0" w:color="auto"/>
            </w:tcBorders>
            <w:shd w:val="clear" w:color="auto" w:fill="FFFFFF"/>
            <w:noWrap/>
            <w:vAlign w:val="bottom"/>
          </w:tcPr>
          <w:p w:rsidR="009D3768" w:rsidRPr="004E61A8" w:rsidRDefault="009D3768" w:rsidP="00D14CEA">
            <w:pPr>
              <w:spacing w:line="360" w:lineRule="auto"/>
              <w:rPr>
                <w:rFonts w:ascii="Arial" w:hAnsi="Arial" w:cs="Arial"/>
                <w:i/>
                <w:sz w:val="14"/>
                <w:szCs w:val="14"/>
              </w:rPr>
            </w:pPr>
            <w:r w:rsidRPr="004E61A8">
              <w:rPr>
                <w:rFonts w:ascii="Arial" w:hAnsi="Arial" w:cs="Arial"/>
                <w:i/>
                <w:sz w:val="14"/>
                <w:szCs w:val="14"/>
              </w:rPr>
              <w:t>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D14CEA">
            <w:pPr>
              <w:spacing w:line="360" w:lineRule="auto"/>
              <w:rPr>
                <w:rFonts w:ascii="Arial" w:hAnsi="Arial" w:cs="Arial"/>
                <w:i/>
                <w:sz w:val="14"/>
                <w:szCs w:val="14"/>
              </w:rPr>
            </w:pPr>
            <w:r w:rsidRPr="004E61A8">
              <w:rPr>
                <w:rFonts w:ascii="Arial" w:hAnsi="Arial" w:cs="Arial"/>
                <w:i/>
                <w:sz w:val="14"/>
                <w:szCs w:val="14"/>
              </w:rPr>
              <w:t>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rPr>
              <w:t xml:space="preserve">                 -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rPr>
              <w:t xml:space="preserve">           88,90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rPr>
              <w:t xml:space="preserve">         388,68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rPr>
              <w:t xml:space="preserve">         776,15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rPr>
              <w:t xml:space="preserve">      1.128,53 </w:t>
            </w:r>
          </w:p>
        </w:tc>
      </w:tr>
      <w:tr w:rsidR="009D3768" w:rsidRPr="004E61A8">
        <w:trPr>
          <w:trHeight w:val="283"/>
        </w:trPr>
        <w:tc>
          <w:tcPr>
            <w:tcW w:w="1481" w:type="pct"/>
            <w:tcBorders>
              <w:top w:val="double" w:sz="4" w:space="0" w:color="auto"/>
              <w:left w:val="double" w:sz="4" w:space="0" w:color="auto"/>
              <w:bottom w:val="double" w:sz="4" w:space="0" w:color="auto"/>
              <w:right w:val="nil"/>
            </w:tcBorders>
            <w:shd w:val="clear" w:color="auto" w:fill="FFFFFF"/>
            <w:noWrap/>
            <w:vAlign w:val="bottom"/>
          </w:tcPr>
          <w:p w:rsidR="009D3768" w:rsidRPr="004E61A8" w:rsidRDefault="009D3768" w:rsidP="00D14CEA">
            <w:pPr>
              <w:spacing w:line="360" w:lineRule="auto"/>
              <w:rPr>
                <w:rFonts w:ascii="Arial" w:hAnsi="Arial" w:cs="Arial"/>
                <w:b/>
                <w:i/>
                <w:color w:val="FFFFFF"/>
                <w:sz w:val="14"/>
                <w:szCs w:val="14"/>
              </w:rPr>
            </w:pPr>
            <w:r w:rsidRPr="004E61A8">
              <w:rPr>
                <w:rFonts w:ascii="Arial" w:hAnsi="Arial" w:cs="Arial"/>
                <w:b/>
                <w:i/>
                <w:color w:val="FFFFFF"/>
                <w:sz w:val="14"/>
                <w:szCs w:val="14"/>
              </w:rPr>
              <w:t>Utilidad Neta</w:t>
            </w:r>
          </w:p>
        </w:tc>
        <w:tc>
          <w:tcPr>
            <w:tcW w:w="110" w:type="pct"/>
            <w:tcBorders>
              <w:top w:val="double" w:sz="4" w:space="0" w:color="auto"/>
              <w:left w:val="nil"/>
              <w:bottom w:val="double" w:sz="4" w:space="0" w:color="auto"/>
              <w:right w:val="double" w:sz="4" w:space="0" w:color="auto"/>
            </w:tcBorders>
            <w:shd w:val="clear" w:color="auto" w:fill="FFFFFF"/>
            <w:noWrap/>
            <w:vAlign w:val="bottom"/>
          </w:tcPr>
          <w:p w:rsidR="009D3768" w:rsidRPr="004E61A8" w:rsidRDefault="009D3768" w:rsidP="00D14CEA">
            <w:pPr>
              <w:spacing w:line="360" w:lineRule="auto"/>
              <w:rPr>
                <w:rFonts w:ascii="Arial" w:hAnsi="Arial" w:cs="Arial"/>
                <w:b/>
                <w:bCs/>
                <w:i/>
                <w:color w:val="FFFFFF"/>
                <w:sz w:val="14"/>
                <w:szCs w:val="14"/>
              </w:rPr>
            </w:pPr>
            <w:r w:rsidRPr="004E61A8">
              <w:rPr>
                <w:rFonts w:ascii="Arial" w:hAnsi="Arial" w:cs="Arial"/>
                <w:b/>
                <w:bCs/>
                <w:i/>
                <w:color w:val="FFFFFF"/>
                <w:sz w:val="14"/>
                <w:szCs w:val="14"/>
              </w:rPr>
              <w:t>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D14CEA">
            <w:pPr>
              <w:spacing w:line="360" w:lineRule="auto"/>
              <w:rPr>
                <w:rFonts w:ascii="Arial" w:hAnsi="Arial" w:cs="Arial"/>
                <w:b/>
                <w:bCs/>
                <w:i/>
                <w:color w:val="FFFFFF"/>
                <w:sz w:val="14"/>
                <w:szCs w:val="14"/>
              </w:rPr>
            </w:pPr>
            <w:r w:rsidRPr="004E61A8">
              <w:rPr>
                <w:rFonts w:ascii="Arial" w:hAnsi="Arial" w:cs="Arial"/>
                <w:b/>
                <w:bCs/>
                <w:i/>
                <w:color w:val="FFFFFF"/>
                <w:sz w:val="14"/>
                <w:szCs w:val="14"/>
              </w:rPr>
              <w:t>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color w:val="FFFFFF"/>
                <w:sz w:val="14"/>
                <w:szCs w:val="14"/>
              </w:rPr>
            </w:pPr>
            <w:r w:rsidRPr="004E61A8">
              <w:rPr>
                <w:rFonts w:ascii="Arial" w:hAnsi="Arial" w:cs="Arial"/>
                <w:b/>
                <w:bCs/>
                <w:i/>
                <w:color w:val="FFFFFF"/>
                <w:sz w:val="14"/>
                <w:szCs w:val="14"/>
              </w:rPr>
              <w:t xml:space="preserve">   -14.911,43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color w:val="FFFFFF"/>
                <w:sz w:val="14"/>
                <w:szCs w:val="14"/>
              </w:rPr>
            </w:pPr>
            <w:r w:rsidRPr="004E61A8">
              <w:rPr>
                <w:rFonts w:ascii="Arial" w:hAnsi="Arial" w:cs="Arial"/>
                <w:b/>
                <w:bCs/>
                <w:i/>
                <w:color w:val="FFFFFF"/>
                <w:sz w:val="14"/>
                <w:szCs w:val="14"/>
              </w:rPr>
              <w:t xml:space="preserve">      1.511,25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color w:val="FFFFFF"/>
                <w:sz w:val="14"/>
                <w:szCs w:val="14"/>
              </w:rPr>
            </w:pPr>
            <w:r w:rsidRPr="004E61A8">
              <w:rPr>
                <w:rFonts w:ascii="Arial" w:hAnsi="Arial" w:cs="Arial"/>
                <w:b/>
                <w:bCs/>
                <w:i/>
                <w:color w:val="FFFFFF"/>
                <w:sz w:val="14"/>
                <w:szCs w:val="14"/>
              </w:rPr>
              <w:t xml:space="preserve">      6.607,62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color w:val="FFFFFF"/>
                <w:sz w:val="14"/>
                <w:szCs w:val="14"/>
              </w:rPr>
            </w:pPr>
            <w:r w:rsidRPr="004E61A8">
              <w:rPr>
                <w:rFonts w:ascii="Arial" w:hAnsi="Arial" w:cs="Arial"/>
                <w:b/>
                <w:bCs/>
                <w:i/>
                <w:color w:val="FFFFFF"/>
                <w:sz w:val="14"/>
                <w:szCs w:val="14"/>
              </w:rPr>
              <w:t xml:space="preserve">    13.194,62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color w:val="FFFFFF"/>
                <w:sz w:val="14"/>
                <w:szCs w:val="14"/>
              </w:rPr>
            </w:pPr>
            <w:r w:rsidRPr="004E61A8">
              <w:rPr>
                <w:rFonts w:ascii="Arial" w:hAnsi="Arial" w:cs="Arial"/>
                <w:b/>
                <w:bCs/>
                <w:i/>
                <w:color w:val="FFFFFF"/>
                <w:sz w:val="14"/>
                <w:szCs w:val="14"/>
              </w:rPr>
              <w:t xml:space="preserve">    19.184,96 </w:t>
            </w:r>
          </w:p>
        </w:tc>
      </w:tr>
      <w:tr w:rsidR="009D3768" w:rsidRPr="004E61A8">
        <w:trPr>
          <w:trHeight w:val="283"/>
        </w:trPr>
        <w:tc>
          <w:tcPr>
            <w:tcW w:w="1481" w:type="pct"/>
            <w:tcBorders>
              <w:top w:val="double" w:sz="4" w:space="0" w:color="auto"/>
              <w:left w:val="double" w:sz="4" w:space="0" w:color="auto"/>
              <w:bottom w:val="double" w:sz="4" w:space="0" w:color="auto"/>
              <w:right w:val="nil"/>
            </w:tcBorders>
            <w:shd w:val="clear" w:color="auto" w:fill="FFFFFF"/>
            <w:noWrap/>
            <w:vAlign w:val="bottom"/>
          </w:tcPr>
          <w:p w:rsidR="009D3768" w:rsidRPr="004E61A8" w:rsidRDefault="009D3768" w:rsidP="00D14CEA">
            <w:pPr>
              <w:spacing w:line="360" w:lineRule="auto"/>
              <w:rPr>
                <w:rFonts w:ascii="Arial" w:hAnsi="Arial" w:cs="Arial"/>
                <w:i/>
                <w:sz w:val="14"/>
                <w:szCs w:val="14"/>
              </w:rPr>
            </w:pPr>
            <w:r w:rsidRPr="004E61A8">
              <w:rPr>
                <w:rFonts w:ascii="Arial" w:hAnsi="Arial" w:cs="Arial"/>
                <w:i/>
                <w:sz w:val="14"/>
                <w:szCs w:val="14"/>
              </w:rPr>
              <w:t xml:space="preserve">(+) Depreciación </w:t>
            </w:r>
          </w:p>
        </w:tc>
        <w:tc>
          <w:tcPr>
            <w:tcW w:w="110" w:type="pct"/>
            <w:tcBorders>
              <w:top w:val="double" w:sz="4" w:space="0" w:color="auto"/>
              <w:left w:val="nil"/>
              <w:bottom w:val="double" w:sz="4" w:space="0" w:color="auto"/>
              <w:right w:val="double" w:sz="4" w:space="0" w:color="auto"/>
            </w:tcBorders>
            <w:shd w:val="clear" w:color="auto" w:fill="FFFFFF"/>
            <w:noWrap/>
            <w:vAlign w:val="bottom"/>
          </w:tcPr>
          <w:p w:rsidR="009D3768" w:rsidRPr="004E61A8" w:rsidRDefault="009D3768" w:rsidP="00D14CEA">
            <w:pPr>
              <w:spacing w:line="360" w:lineRule="auto"/>
              <w:rPr>
                <w:rFonts w:ascii="Arial" w:hAnsi="Arial" w:cs="Arial"/>
                <w:i/>
                <w:sz w:val="14"/>
                <w:szCs w:val="14"/>
              </w:rPr>
            </w:pPr>
            <w:r w:rsidRPr="004E61A8">
              <w:rPr>
                <w:rFonts w:ascii="Arial" w:hAnsi="Arial" w:cs="Arial"/>
                <w:i/>
                <w:sz w:val="14"/>
                <w:szCs w:val="14"/>
              </w:rPr>
              <w:t>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D14CEA">
            <w:pPr>
              <w:spacing w:line="360" w:lineRule="auto"/>
              <w:rPr>
                <w:rFonts w:ascii="Arial" w:hAnsi="Arial" w:cs="Arial"/>
                <w:i/>
                <w:sz w:val="14"/>
                <w:szCs w:val="14"/>
              </w:rPr>
            </w:pPr>
            <w:r w:rsidRPr="004E61A8">
              <w:rPr>
                <w:rFonts w:ascii="Arial" w:hAnsi="Arial" w:cs="Arial"/>
                <w:i/>
                <w:sz w:val="14"/>
                <w:szCs w:val="14"/>
              </w:rPr>
              <w:t>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rPr>
              <w:t xml:space="preserve">      4.945,52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rPr>
              <w:t xml:space="preserve">      4.322,88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rPr>
              <w:t xml:space="preserve">      4.322,88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rPr>
              <w:t xml:space="preserve">      1.122,88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rPr>
              <w:t xml:space="preserve">      1.122,88 </w:t>
            </w:r>
          </w:p>
        </w:tc>
      </w:tr>
      <w:tr w:rsidR="009D3768" w:rsidRPr="004E61A8">
        <w:trPr>
          <w:trHeight w:val="283"/>
        </w:trPr>
        <w:tc>
          <w:tcPr>
            <w:tcW w:w="1481" w:type="pct"/>
            <w:tcBorders>
              <w:top w:val="double" w:sz="4" w:space="0" w:color="auto"/>
              <w:left w:val="double" w:sz="4" w:space="0" w:color="auto"/>
              <w:bottom w:val="double" w:sz="4" w:space="0" w:color="auto"/>
              <w:right w:val="nil"/>
            </w:tcBorders>
            <w:shd w:val="clear" w:color="auto" w:fill="FFFFFF"/>
            <w:noWrap/>
            <w:vAlign w:val="bottom"/>
          </w:tcPr>
          <w:p w:rsidR="009D3768" w:rsidRPr="004E61A8" w:rsidRDefault="009D3768" w:rsidP="00D14CEA">
            <w:pPr>
              <w:spacing w:line="360" w:lineRule="auto"/>
              <w:rPr>
                <w:rFonts w:ascii="Arial" w:hAnsi="Arial" w:cs="Arial"/>
                <w:i/>
                <w:sz w:val="14"/>
                <w:szCs w:val="14"/>
              </w:rPr>
            </w:pPr>
            <w:r w:rsidRPr="004E61A8">
              <w:rPr>
                <w:rFonts w:ascii="Arial" w:hAnsi="Arial" w:cs="Arial"/>
                <w:i/>
                <w:sz w:val="14"/>
                <w:szCs w:val="14"/>
              </w:rPr>
              <w:t xml:space="preserve">(+) Amortización </w:t>
            </w:r>
          </w:p>
        </w:tc>
        <w:tc>
          <w:tcPr>
            <w:tcW w:w="110" w:type="pct"/>
            <w:tcBorders>
              <w:top w:val="double" w:sz="4" w:space="0" w:color="auto"/>
              <w:left w:val="nil"/>
              <w:bottom w:val="double" w:sz="4" w:space="0" w:color="auto"/>
              <w:right w:val="double" w:sz="4" w:space="0" w:color="auto"/>
            </w:tcBorders>
            <w:shd w:val="clear" w:color="auto" w:fill="FFFFFF"/>
            <w:noWrap/>
            <w:vAlign w:val="bottom"/>
          </w:tcPr>
          <w:p w:rsidR="009D3768" w:rsidRPr="004E61A8" w:rsidRDefault="009D3768" w:rsidP="00D14CEA">
            <w:pPr>
              <w:spacing w:line="360" w:lineRule="auto"/>
              <w:rPr>
                <w:rFonts w:ascii="Arial" w:hAnsi="Arial" w:cs="Arial"/>
                <w:i/>
                <w:sz w:val="14"/>
                <w:szCs w:val="14"/>
              </w:rPr>
            </w:pPr>
            <w:r w:rsidRPr="004E61A8">
              <w:rPr>
                <w:rFonts w:ascii="Arial" w:hAnsi="Arial" w:cs="Arial"/>
                <w:i/>
                <w:sz w:val="14"/>
                <w:szCs w:val="14"/>
              </w:rPr>
              <w:t>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D14CEA">
            <w:pPr>
              <w:spacing w:line="360" w:lineRule="auto"/>
              <w:rPr>
                <w:rFonts w:ascii="Arial" w:hAnsi="Arial" w:cs="Arial"/>
                <w:i/>
                <w:sz w:val="14"/>
                <w:szCs w:val="14"/>
              </w:rPr>
            </w:pPr>
            <w:r w:rsidRPr="004E61A8">
              <w:rPr>
                <w:rFonts w:ascii="Arial" w:hAnsi="Arial" w:cs="Arial"/>
                <w:i/>
                <w:sz w:val="14"/>
                <w:szCs w:val="14"/>
              </w:rPr>
              <w:t>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rPr>
              <w:t xml:space="preserve">      2.988,00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rPr>
              <w:t xml:space="preserve">      2.888,00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rPr>
              <w:t xml:space="preserve">      2.798,00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rPr>
              <w:t xml:space="preserve">      2.354,00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rPr>
              <w:t xml:space="preserve">      1.000,00 </w:t>
            </w:r>
          </w:p>
        </w:tc>
      </w:tr>
      <w:tr w:rsidR="009D3768" w:rsidRPr="004E61A8">
        <w:trPr>
          <w:trHeight w:val="283"/>
        </w:trPr>
        <w:tc>
          <w:tcPr>
            <w:tcW w:w="1481" w:type="pct"/>
            <w:tcBorders>
              <w:top w:val="double" w:sz="4" w:space="0" w:color="auto"/>
              <w:left w:val="double" w:sz="4" w:space="0" w:color="auto"/>
              <w:bottom w:val="double" w:sz="4" w:space="0" w:color="auto"/>
              <w:right w:val="nil"/>
            </w:tcBorders>
            <w:shd w:val="clear" w:color="auto" w:fill="FFFFFF"/>
            <w:noWrap/>
            <w:vAlign w:val="bottom"/>
          </w:tcPr>
          <w:p w:rsidR="009D3768" w:rsidRPr="004E61A8" w:rsidRDefault="009D3768" w:rsidP="00D14CEA">
            <w:pPr>
              <w:spacing w:line="360" w:lineRule="auto"/>
              <w:rPr>
                <w:rFonts w:ascii="Arial" w:hAnsi="Arial" w:cs="Arial"/>
                <w:i/>
                <w:sz w:val="14"/>
                <w:szCs w:val="14"/>
              </w:rPr>
            </w:pPr>
            <w:r w:rsidRPr="004E61A8">
              <w:rPr>
                <w:rFonts w:ascii="Arial" w:hAnsi="Arial" w:cs="Arial"/>
                <w:i/>
                <w:sz w:val="14"/>
                <w:szCs w:val="14"/>
              </w:rPr>
              <w:t>(-) Pago de Capital</w:t>
            </w:r>
          </w:p>
        </w:tc>
        <w:tc>
          <w:tcPr>
            <w:tcW w:w="110" w:type="pct"/>
            <w:tcBorders>
              <w:top w:val="double" w:sz="4" w:space="0" w:color="auto"/>
              <w:left w:val="nil"/>
              <w:bottom w:val="double" w:sz="4" w:space="0" w:color="auto"/>
              <w:right w:val="double" w:sz="4" w:space="0" w:color="auto"/>
            </w:tcBorders>
            <w:shd w:val="clear" w:color="auto" w:fill="FFFFFF"/>
            <w:noWrap/>
            <w:vAlign w:val="bottom"/>
          </w:tcPr>
          <w:p w:rsidR="009D3768" w:rsidRPr="004E61A8" w:rsidRDefault="009D3768" w:rsidP="00D14CEA">
            <w:pPr>
              <w:spacing w:line="360" w:lineRule="auto"/>
              <w:rPr>
                <w:rFonts w:ascii="Arial" w:hAnsi="Arial" w:cs="Arial"/>
                <w:i/>
                <w:sz w:val="14"/>
                <w:szCs w:val="14"/>
              </w:rPr>
            </w:pPr>
            <w:r w:rsidRPr="004E61A8">
              <w:rPr>
                <w:rFonts w:ascii="Arial" w:hAnsi="Arial" w:cs="Arial"/>
                <w:i/>
                <w:sz w:val="14"/>
                <w:szCs w:val="14"/>
              </w:rPr>
              <w:t>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D14CEA">
            <w:pPr>
              <w:spacing w:line="360" w:lineRule="auto"/>
              <w:rPr>
                <w:rFonts w:ascii="Arial" w:hAnsi="Arial" w:cs="Arial"/>
                <w:i/>
                <w:sz w:val="14"/>
                <w:szCs w:val="14"/>
              </w:rPr>
            </w:pPr>
            <w:r w:rsidRPr="004E61A8">
              <w:rPr>
                <w:rFonts w:ascii="Arial" w:hAnsi="Arial" w:cs="Arial"/>
                <w:i/>
                <w:sz w:val="14"/>
                <w:szCs w:val="14"/>
              </w:rPr>
              <w:t>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rPr>
              <w:t>-11534,05</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rPr>
              <w:t>-13256,57</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rPr>
              <w:t>0,00</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rPr>
              <w:t>0,00</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rPr>
              <w:t>0,00</w:t>
            </w:r>
          </w:p>
        </w:tc>
      </w:tr>
      <w:tr w:rsidR="009D3768" w:rsidRPr="004E61A8">
        <w:trPr>
          <w:trHeight w:val="283"/>
        </w:trPr>
        <w:tc>
          <w:tcPr>
            <w:tcW w:w="1481" w:type="pct"/>
            <w:tcBorders>
              <w:top w:val="double" w:sz="4" w:space="0" w:color="auto"/>
              <w:left w:val="double" w:sz="4" w:space="0" w:color="auto"/>
              <w:bottom w:val="double" w:sz="4" w:space="0" w:color="auto"/>
              <w:right w:val="nil"/>
            </w:tcBorders>
            <w:shd w:val="clear" w:color="auto" w:fill="FFFFFF"/>
            <w:noWrap/>
            <w:vAlign w:val="bottom"/>
          </w:tcPr>
          <w:p w:rsidR="009D3768" w:rsidRPr="004E61A8" w:rsidRDefault="009D3768" w:rsidP="00D14CEA">
            <w:pPr>
              <w:spacing w:line="360" w:lineRule="auto"/>
              <w:rPr>
                <w:rFonts w:ascii="Arial" w:hAnsi="Arial" w:cs="Arial"/>
                <w:b/>
                <w:i/>
                <w:color w:val="FFFFFF"/>
                <w:sz w:val="14"/>
                <w:szCs w:val="14"/>
              </w:rPr>
            </w:pPr>
            <w:r w:rsidRPr="004E61A8">
              <w:rPr>
                <w:rFonts w:ascii="Arial" w:hAnsi="Arial" w:cs="Arial"/>
                <w:b/>
                <w:i/>
                <w:color w:val="FFFFFF"/>
                <w:sz w:val="14"/>
                <w:szCs w:val="14"/>
              </w:rPr>
              <w:t>Flujo del accionista</w:t>
            </w:r>
          </w:p>
        </w:tc>
        <w:tc>
          <w:tcPr>
            <w:tcW w:w="110" w:type="pct"/>
            <w:tcBorders>
              <w:top w:val="double" w:sz="4" w:space="0" w:color="auto"/>
              <w:left w:val="nil"/>
              <w:bottom w:val="double" w:sz="4" w:space="0" w:color="auto"/>
              <w:right w:val="double" w:sz="4" w:space="0" w:color="auto"/>
            </w:tcBorders>
            <w:shd w:val="clear" w:color="auto" w:fill="FFFFFF"/>
            <w:noWrap/>
            <w:vAlign w:val="bottom"/>
          </w:tcPr>
          <w:p w:rsidR="009D3768" w:rsidRPr="004E61A8" w:rsidRDefault="009D3768" w:rsidP="00D14CEA">
            <w:pPr>
              <w:spacing w:line="360" w:lineRule="auto"/>
              <w:rPr>
                <w:rFonts w:ascii="Arial" w:hAnsi="Arial" w:cs="Arial"/>
                <w:i/>
                <w:color w:val="FFFFFF"/>
                <w:sz w:val="14"/>
                <w:szCs w:val="14"/>
              </w:rPr>
            </w:pPr>
            <w:r w:rsidRPr="004E61A8">
              <w:rPr>
                <w:rFonts w:ascii="Arial" w:hAnsi="Arial" w:cs="Arial"/>
                <w:i/>
                <w:color w:val="FFFFFF"/>
                <w:sz w:val="14"/>
                <w:szCs w:val="14"/>
              </w:rPr>
              <w:t>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D14CEA">
            <w:pPr>
              <w:spacing w:line="360" w:lineRule="auto"/>
              <w:rPr>
                <w:rFonts w:ascii="Arial" w:hAnsi="Arial" w:cs="Arial"/>
                <w:b/>
                <w:bCs/>
                <w:i/>
                <w:color w:val="FFFFFF"/>
                <w:sz w:val="14"/>
                <w:szCs w:val="14"/>
              </w:rPr>
            </w:pPr>
            <w:r w:rsidRPr="004E61A8">
              <w:rPr>
                <w:rFonts w:ascii="Arial" w:hAnsi="Arial" w:cs="Arial"/>
                <w:b/>
                <w:bCs/>
                <w:i/>
                <w:color w:val="FFFFFF"/>
                <w:sz w:val="14"/>
                <w:szCs w:val="14"/>
              </w:rPr>
              <w:t>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color w:val="FFFFFF"/>
                <w:sz w:val="14"/>
                <w:szCs w:val="14"/>
              </w:rPr>
            </w:pPr>
            <w:r w:rsidRPr="004E61A8">
              <w:rPr>
                <w:rFonts w:ascii="Arial" w:hAnsi="Arial" w:cs="Arial"/>
                <w:b/>
                <w:bCs/>
                <w:i/>
                <w:color w:val="FFFFFF"/>
                <w:sz w:val="14"/>
                <w:szCs w:val="14"/>
              </w:rPr>
              <w:t xml:space="preserve">-   18.511,96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color w:val="FFFFFF"/>
                <w:sz w:val="14"/>
                <w:szCs w:val="14"/>
              </w:rPr>
            </w:pPr>
            <w:r w:rsidRPr="004E61A8">
              <w:rPr>
                <w:rFonts w:ascii="Arial" w:hAnsi="Arial" w:cs="Arial"/>
                <w:b/>
                <w:bCs/>
                <w:i/>
                <w:color w:val="FFFFFF"/>
                <w:sz w:val="14"/>
                <w:szCs w:val="14"/>
              </w:rPr>
              <w:t xml:space="preserve">-     4.534,44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color w:val="FFFFFF"/>
                <w:sz w:val="14"/>
                <w:szCs w:val="14"/>
              </w:rPr>
            </w:pPr>
            <w:r w:rsidRPr="004E61A8">
              <w:rPr>
                <w:rFonts w:ascii="Arial" w:hAnsi="Arial" w:cs="Arial"/>
                <w:b/>
                <w:bCs/>
                <w:i/>
                <w:color w:val="FFFFFF"/>
                <w:sz w:val="14"/>
                <w:szCs w:val="14"/>
              </w:rPr>
              <w:t xml:space="preserve">    13.728,50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color w:val="FFFFFF"/>
                <w:sz w:val="14"/>
                <w:szCs w:val="14"/>
              </w:rPr>
            </w:pPr>
            <w:r w:rsidRPr="004E61A8">
              <w:rPr>
                <w:rFonts w:ascii="Arial" w:hAnsi="Arial" w:cs="Arial"/>
                <w:b/>
                <w:bCs/>
                <w:i/>
                <w:color w:val="FFFFFF"/>
                <w:sz w:val="14"/>
                <w:szCs w:val="14"/>
              </w:rPr>
              <w:t xml:space="preserve">    16.671,49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b/>
                <w:bCs/>
                <w:i/>
                <w:color w:val="FFFFFF"/>
                <w:sz w:val="14"/>
                <w:szCs w:val="14"/>
              </w:rPr>
            </w:pPr>
            <w:r w:rsidRPr="004E61A8">
              <w:rPr>
                <w:rFonts w:ascii="Arial" w:hAnsi="Arial" w:cs="Arial"/>
                <w:b/>
                <w:bCs/>
                <w:i/>
                <w:color w:val="FFFFFF"/>
                <w:sz w:val="14"/>
                <w:szCs w:val="14"/>
              </w:rPr>
              <w:t xml:space="preserve">    21.307,83 </w:t>
            </w:r>
          </w:p>
        </w:tc>
      </w:tr>
      <w:tr w:rsidR="009D3768" w:rsidRPr="004E61A8">
        <w:trPr>
          <w:trHeight w:val="283"/>
        </w:trPr>
        <w:tc>
          <w:tcPr>
            <w:tcW w:w="1481" w:type="pct"/>
            <w:tcBorders>
              <w:top w:val="double" w:sz="4" w:space="0" w:color="auto"/>
              <w:left w:val="double" w:sz="4" w:space="0" w:color="auto"/>
              <w:bottom w:val="double" w:sz="4" w:space="0" w:color="auto"/>
              <w:right w:val="nil"/>
            </w:tcBorders>
            <w:shd w:val="clear" w:color="auto" w:fill="FFFFFF"/>
            <w:noWrap/>
            <w:vAlign w:val="bottom"/>
          </w:tcPr>
          <w:p w:rsidR="009D3768" w:rsidRPr="004E61A8" w:rsidRDefault="009D3768" w:rsidP="00D14CEA">
            <w:pPr>
              <w:spacing w:line="360" w:lineRule="auto"/>
              <w:rPr>
                <w:rFonts w:ascii="Arial" w:hAnsi="Arial" w:cs="Arial"/>
                <w:i/>
                <w:sz w:val="14"/>
                <w:szCs w:val="14"/>
              </w:rPr>
            </w:pPr>
            <w:r w:rsidRPr="004E61A8">
              <w:rPr>
                <w:rFonts w:ascii="Arial" w:hAnsi="Arial" w:cs="Arial"/>
                <w:i/>
                <w:sz w:val="14"/>
                <w:szCs w:val="14"/>
              </w:rPr>
              <w:t>Inversión Inicial</w:t>
            </w:r>
          </w:p>
        </w:tc>
        <w:tc>
          <w:tcPr>
            <w:tcW w:w="110" w:type="pct"/>
            <w:tcBorders>
              <w:top w:val="double" w:sz="4" w:space="0" w:color="auto"/>
              <w:left w:val="nil"/>
              <w:bottom w:val="double" w:sz="4" w:space="0" w:color="auto"/>
              <w:right w:val="double" w:sz="4" w:space="0" w:color="auto"/>
            </w:tcBorders>
            <w:shd w:val="clear" w:color="auto" w:fill="FFFFFF"/>
            <w:noWrap/>
            <w:vAlign w:val="bottom"/>
          </w:tcPr>
          <w:p w:rsidR="009D3768" w:rsidRPr="004E61A8" w:rsidRDefault="009D3768" w:rsidP="00D14CEA">
            <w:pPr>
              <w:spacing w:line="360" w:lineRule="auto"/>
              <w:rPr>
                <w:rFonts w:ascii="Arial" w:hAnsi="Arial" w:cs="Arial"/>
                <w:i/>
                <w:sz w:val="14"/>
                <w:szCs w:val="14"/>
              </w:rPr>
            </w:pPr>
            <w:r w:rsidRPr="004E61A8">
              <w:rPr>
                <w:rFonts w:ascii="Arial" w:hAnsi="Arial" w:cs="Arial"/>
                <w:i/>
                <w:sz w:val="14"/>
                <w:szCs w:val="14"/>
              </w:rPr>
              <w:t>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rPr>
              <w:t xml:space="preserve">    24.790,61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rPr>
              <w:t>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rPr>
              <w:t>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rPr>
              <w:t>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rPr>
              <w:t>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rPr>
              <w:t> </w:t>
            </w:r>
          </w:p>
        </w:tc>
      </w:tr>
      <w:tr w:rsidR="007C62CC" w:rsidRPr="004E61A8">
        <w:trPr>
          <w:trHeight w:val="283"/>
        </w:trPr>
        <w:tc>
          <w:tcPr>
            <w:tcW w:w="1481" w:type="pct"/>
            <w:tcBorders>
              <w:top w:val="double" w:sz="4" w:space="0" w:color="auto"/>
              <w:left w:val="double" w:sz="4" w:space="0" w:color="auto"/>
              <w:bottom w:val="double" w:sz="4" w:space="0" w:color="auto"/>
              <w:right w:val="single" w:sz="4" w:space="0" w:color="FFFFFF"/>
            </w:tcBorders>
            <w:shd w:val="clear" w:color="auto" w:fill="FFFFFF"/>
            <w:noWrap/>
            <w:vAlign w:val="bottom"/>
          </w:tcPr>
          <w:p w:rsidR="009D3768" w:rsidRPr="004E61A8" w:rsidRDefault="009D3768" w:rsidP="00D14CEA">
            <w:pPr>
              <w:spacing w:line="360" w:lineRule="auto"/>
              <w:rPr>
                <w:rFonts w:ascii="Arial" w:hAnsi="Arial" w:cs="Arial"/>
                <w:i/>
                <w:sz w:val="14"/>
                <w:szCs w:val="14"/>
                <w:lang w:val="es-ES"/>
              </w:rPr>
            </w:pPr>
            <w:r w:rsidRPr="004E61A8">
              <w:rPr>
                <w:rFonts w:ascii="Arial" w:hAnsi="Arial" w:cs="Arial"/>
                <w:i/>
                <w:sz w:val="14"/>
                <w:szCs w:val="14"/>
                <w:lang w:val="es-ES"/>
              </w:rPr>
              <w:t>Valor Presente de los Flujos Futuros</w:t>
            </w:r>
          </w:p>
        </w:tc>
        <w:tc>
          <w:tcPr>
            <w:tcW w:w="110" w:type="pct"/>
            <w:tcBorders>
              <w:top w:val="double" w:sz="4" w:space="0" w:color="auto"/>
              <w:left w:val="nil"/>
              <w:bottom w:val="double" w:sz="4" w:space="0" w:color="auto"/>
              <w:right w:val="double" w:sz="4" w:space="0" w:color="auto"/>
            </w:tcBorders>
            <w:shd w:val="clear" w:color="auto" w:fill="FFFFFF"/>
            <w:noWrap/>
            <w:vAlign w:val="bottom"/>
          </w:tcPr>
          <w:p w:rsidR="009D3768" w:rsidRPr="004E61A8" w:rsidRDefault="009D3768" w:rsidP="00D14CEA">
            <w:pPr>
              <w:spacing w:line="360" w:lineRule="auto"/>
              <w:rPr>
                <w:rFonts w:ascii="Arial" w:hAnsi="Arial" w:cs="Arial"/>
                <w:i/>
                <w:sz w:val="14"/>
                <w:szCs w:val="14"/>
                <w:lang w:val="es-ES"/>
              </w:rPr>
            </w:pPr>
            <w:r w:rsidRPr="004E61A8">
              <w:rPr>
                <w:rFonts w:ascii="Arial" w:hAnsi="Arial" w:cs="Arial"/>
                <w:i/>
                <w:sz w:val="14"/>
                <w:szCs w:val="14"/>
                <w:lang w:val="es-ES"/>
              </w:rPr>
              <w:t>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D14CEA">
            <w:pPr>
              <w:spacing w:line="360" w:lineRule="auto"/>
              <w:rPr>
                <w:rFonts w:ascii="Arial" w:hAnsi="Arial" w:cs="Arial"/>
                <w:i/>
                <w:sz w:val="14"/>
                <w:szCs w:val="14"/>
                <w:lang w:val="es-ES"/>
              </w:rPr>
            </w:pPr>
            <w:r w:rsidRPr="004E61A8">
              <w:rPr>
                <w:rFonts w:ascii="Arial" w:hAnsi="Arial" w:cs="Arial"/>
                <w:i/>
                <w:sz w:val="14"/>
                <w:szCs w:val="14"/>
                <w:lang w:val="es-ES"/>
              </w:rPr>
              <w:t>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lang w:val="es-ES"/>
              </w:rPr>
            </w:pPr>
            <w:r w:rsidRPr="004E61A8">
              <w:rPr>
                <w:rFonts w:ascii="Arial" w:hAnsi="Arial" w:cs="Arial"/>
                <w:i/>
                <w:sz w:val="14"/>
                <w:szCs w:val="14"/>
                <w:lang w:val="es-ES"/>
              </w:rPr>
              <w:t> </w:t>
            </w:r>
          </w:p>
        </w:tc>
        <w:tc>
          <w:tcPr>
            <w:tcW w:w="571"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lang w:val="es-ES"/>
              </w:rPr>
            </w:pPr>
            <w:r w:rsidRPr="004E61A8">
              <w:rPr>
                <w:rFonts w:ascii="Arial" w:hAnsi="Arial" w:cs="Arial"/>
                <w:i/>
                <w:sz w:val="14"/>
                <w:szCs w:val="14"/>
                <w:lang w:val="es-ES"/>
              </w:rPr>
              <w:t>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lang w:val="es-ES"/>
              </w:rPr>
            </w:pPr>
            <w:r w:rsidRPr="004E61A8">
              <w:rPr>
                <w:rFonts w:ascii="Arial" w:hAnsi="Arial" w:cs="Arial"/>
                <w:i/>
                <w:sz w:val="14"/>
                <w:szCs w:val="14"/>
                <w:lang w:val="es-ES"/>
              </w:rPr>
              <w:t>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lang w:val="es-ES"/>
              </w:rPr>
            </w:pPr>
            <w:r w:rsidRPr="004E61A8">
              <w:rPr>
                <w:rFonts w:ascii="Arial" w:hAnsi="Arial" w:cs="Arial"/>
                <w:i/>
                <w:sz w:val="14"/>
                <w:szCs w:val="14"/>
                <w:lang w:val="es-ES"/>
              </w:rPr>
              <w:t> </w:t>
            </w:r>
          </w:p>
        </w:tc>
        <w:tc>
          <w:tcPr>
            <w:tcW w:w="566" w:type="pct"/>
            <w:tcBorders>
              <w:top w:val="double" w:sz="4" w:space="0" w:color="auto"/>
              <w:left w:val="double" w:sz="4" w:space="0" w:color="auto"/>
              <w:bottom w:val="double" w:sz="4" w:space="0" w:color="auto"/>
              <w:right w:val="double" w:sz="4" w:space="0" w:color="auto"/>
            </w:tcBorders>
            <w:shd w:val="clear" w:color="auto" w:fill="FFFFFF"/>
            <w:noWrap/>
            <w:vAlign w:val="bottom"/>
          </w:tcPr>
          <w:p w:rsidR="009D3768" w:rsidRPr="004E61A8" w:rsidRDefault="009D3768" w:rsidP="004E61A8">
            <w:pPr>
              <w:spacing w:line="360" w:lineRule="auto"/>
              <w:jc w:val="right"/>
              <w:rPr>
                <w:rFonts w:ascii="Arial" w:hAnsi="Arial" w:cs="Arial"/>
                <w:i/>
                <w:sz w:val="14"/>
                <w:szCs w:val="14"/>
              </w:rPr>
            </w:pPr>
            <w:r w:rsidRPr="004E61A8">
              <w:rPr>
                <w:rFonts w:ascii="Arial" w:hAnsi="Arial" w:cs="Arial"/>
                <w:i/>
                <w:sz w:val="14"/>
                <w:szCs w:val="14"/>
                <w:lang w:val="es-ES"/>
              </w:rPr>
              <w:t xml:space="preserve">  </w:t>
            </w:r>
            <w:r w:rsidRPr="004E61A8">
              <w:rPr>
                <w:rFonts w:ascii="Arial" w:hAnsi="Arial" w:cs="Arial"/>
                <w:i/>
                <w:sz w:val="14"/>
                <w:szCs w:val="14"/>
              </w:rPr>
              <w:t xml:space="preserve">108.040,94 </w:t>
            </w:r>
          </w:p>
        </w:tc>
      </w:tr>
      <w:tr w:rsidR="009D3768" w:rsidRPr="004E61A8">
        <w:trPr>
          <w:trHeight w:val="283"/>
        </w:trPr>
        <w:tc>
          <w:tcPr>
            <w:tcW w:w="1481" w:type="pct"/>
            <w:tcBorders>
              <w:top w:val="double" w:sz="4" w:space="0" w:color="auto"/>
              <w:left w:val="double" w:sz="4" w:space="0" w:color="auto"/>
              <w:bottom w:val="double" w:sz="4" w:space="0" w:color="auto"/>
              <w:right w:val="nil"/>
            </w:tcBorders>
            <w:shd w:val="clear" w:color="auto" w:fill="DBE5F1"/>
            <w:noWrap/>
            <w:vAlign w:val="bottom"/>
          </w:tcPr>
          <w:p w:rsidR="009D3768" w:rsidRPr="004E61A8" w:rsidRDefault="009D3768" w:rsidP="00D14CEA">
            <w:pPr>
              <w:spacing w:line="360" w:lineRule="auto"/>
              <w:rPr>
                <w:rFonts w:ascii="Arial" w:hAnsi="Arial" w:cs="Arial"/>
                <w:b/>
                <w:i/>
                <w:sz w:val="14"/>
                <w:szCs w:val="14"/>
              </w:rPr>
            </w:pPr>
            <w:r w:rsidRPr="004E61A8">
              <w:rPr>
                <w:rFonts w:ascii="Arial" w:hAnsi="Arial" w:cs="Arial"/>
                <w:b/>
                <w:i/>
                <w:sz w:val="14"/>
                <w:szCs w:val="14"/>
              </w:rPr>
              <w:t>Flujo neto de efectivo</w:t>
            </w:r>
          </w:p>
        </w:tc>
        <w:tc>
          <w:tcPr>
            <w:tcW w:w="110" w:type="pct"/>
            <w:tcBorders>
              <w:top w:val="double" w:sz="4" w:space="0" w:color="auto"/>
              <w:left w:val="nil"/>
              <w:bottom w:val="double" w:sz="4" w:space="0" w:color="auto"/>
              <w:right w:val="double" w:sz="4" w:space="0" w:color="auto"/>
            </w:tcBorders>
            <w:shd w:val="clear" w:color="auto" w:fill="DBE5F1"/>
            <w:noWrap/>
            <w:vAlign w:val="bottom"/>
          </w:tcPr>
          <w:p w:rsidR="009D3768" w:rsidRPr="004E61A8" w:rsidRDefault="009D3768" w:rsidP="00D14CEA">
            <w:pPr>
              <w:spacing w:line="360" w:lineRule="auto"/>
              <w:rPr>
                <w:rFonts w:ascii="Arial" w:hAnsi="Arial" w:cs="Arial"/>
                <w:i/>
                <w:sz w:val="14"/>
                <w:szCs w:val="14"/>
              </w:rPr>
            </w:pPr>
            <w:r w:rsidRPr="004E61A8">
              <w:rPr>
                <w:rFonts w:ascii="Arial" w:hAnsi="Arial" w:cs="Arial"/>
                <w:i/>
                <w:sz w:val="14"/>
                <w:szCs w:val="14"/>
              </w:rPr>
              <w:t> </w:t>
            </w:r>
          </w:p>
        </w:tc>
        <w:tc>
          <w:tcPr>
            <w:tcW w:w="571" w:type="pct"/>
            <w:tcBorders>
              <w:top w:val="double" w:sz="4" w:space="0" w:color="auto"/>
              <w:left w:val="double" w:sz="4" w:space="0" w:color="auto"/>
              <w:bottom w:val="double" w:sz="4" w:space="0" w:color="auto"/>
              <w:right w:val="double" w:sz="4" w:space="0" w:color="auto"/>
            </w:tcBorders>
            <w:shd w:val="clear" w:color="auto" w:fill="DBE5F1"/>
            <w:noWrap/>
            <w:vAlign w:val="bottom"/>
          </w:tcPr>
          <w:p w:rsidR="009D3768" w:rsidRPr="004E61A8" w:rsidRDefault="009D3768" w:rsidP="004E61A8">
            <w:pPr>
              <w:spacing w:line="360" w:lineRule="auto"/>
              <w:jc w:val="right"/>
              <w:rPr>
                <w:rFonts w:ascii="Arial" w:hAnsi="Arial" w:cs="Arial"/>
                <w:b/>
                <w:bCs/>
                <w:i/>
                <w:sz w:val="14"/>
                <w:szCs w:val="14"/>
              </w:rPr>
            </w:pPr>
            <w:r w:rsidRPr="004E61A8">
              <w:rPr>
                <w:rFonts w:ascii="Arial" w:hAnsi="Arial" w:cs="Arial"/>
                <w:b/>
                <w:bCs/>
                <w:i/>
                <w:sz w:val="14"/>
                <w:szCs w:val="14"/>
              </w:rPr>
              <w:t xml:space="preserve">-   24.790,61 </w:t>
            </w:r>
          </w:p>
        </w:tc>
        <w:tc>
          <w:tcPr>
            <w:tcW w:w="571" w:type="pct"/>
            <w:tcBorders>
              <w:top w:val="double" w:sz="4" w:space="0" w:color="auto"/>
              <w:left w:val="double" w:sz="4" w:space="0" w:color="auto"/>
              <w:bottom w:val="double" w:sz="4" w:space="0" w:color="auto"/>
              <w:right w:val="double" w:sz="4" w:space="0" w:color="auto"/>
            </w:tcBorders>
            <w:shd w:val="clear" w:color="auto" w:fill="DBE5F1"/>
            <w:noWrap/>
            <w:vAlign w:val="bottom"/>
          </w:tcPr>
          <w:p w:rsidR="009D3768" w:rsidRPr="004E61A8" w:rsidRDefault="009D3768" w:rsidP="004E61A8">
            <w:pPr>
              <w:spacing w:line="360" w:lineRule="auto"/>
              <w:jc w:val="right"/>
              <w:rPr>
                <w:rFonts w:ascii="Arial" w:hAnsi="Arial" w:cs="Arial"/>
                <w:b/>
                <w:bCs/>
                <w:i/>
                <w:sz w:val="14"/>
                <w:szCs w:val="14"/>
              </w:rPr>
            </w:pPr>
            <w:r w:rsidRPr="004E61A8">
              <w:rPr>
                <w:rFonts w:ascii="Arial" w:hAnsi="Arial" w:cs="Arial"/>
                <w:b/>
                <w:bCs/>
                <w:i/>
                <w:sz w:val="14"/>
                <w:szCs w:val="14"/>
              </w:rPr>
              <w:t xml:space="preserve">-   18.511,96 </w:t>
            </w:r>
          </w:p>
        </w:tc>
        <w:tc>
          <w:tcPr>
            <w:tcW w:w="571" w:type="pct"/>
            <w:tcBorders>
              <w:top w:val="double" w:sz="4" w:space="0" w:color="auto"/>
              <w:left w:val="double" w:sz="4" w:space="0" w:color="auto"/>
              <w:bottom w:val="double" w:sz="4" w:space="0" w:color="auto"/>
              <w:right w:val="double" w:sz="4" w:space="0" w:color="auto"/>
            </w:tcBorders>
            <w:shd w:val="clear" w:color="auto" w:fill="DBE5F1"/>
            <w:noWrap/>
            <w:vAlign w:val="bottom"/>
          </w:tcPr>
          <w:p w:rsidR="009D3768" w:rsidRPr="004E61A8" w:rsidRDefault="009D3768" w:rsidP="004E61A8">
            <w:pPr>
              <w:spacing w:line="360" w:lineRule="auto"/>
              <w:jc w:val="right"/>
              <w:rPr>
                <w:rFonts w:ascii="Arial" w:hAnsi="Arial" w:cs="Arial"/>
                <w:b/>
                <w:bCs/>
                <w:i/>
                <w:sz w:val="14"/>
                <w:szCs w:val="14"/>
              </w:rPr>
            </w:pPr>
            <w:r w:rsidRPr="004E61A8">
              <w:rPr>
                <w:rFonts w:ascii="Arial" w:hAnsi="Arial" w:cs="Arial"/>
                <w:b/>
                <w:bCs/>
                <w:i/>
                <w:sz w:val="14"/>
                <w:szCs w:val="14"/>
              </w:rPr>
              <w:t xml:space="preserve">-     4.534,44 </w:t>
            </w:r>
          </w:p>
        </w:tc>
        <w:tc>
          <w:tcPr>
            <w:tcW w:w="566" w:type="pct"/>
            <w:tcBorders>
              <w:top w:val="double" w:sz="4" w:space="0" w:color="auto"/>
              <w:left w:val="double" w:sz="4" w:space="0" w:color="auto"/>
              <w:bottom w:val="double" w:sz="4" w:space="0" w:color="auto"/>
              <w:right w:val="double" w:sz="4" w:space="0" w:color="auto"/>
            </w:tcBorders>
            <w:shd w:val="clear" w:color="auto" w:fill="DBE5F1"/>
            <w:noWrap/>
            <w:vAlign w:val="bottom"/>
          </w:tcPr>
          <w:p w:rsidR="009D3768" w:rsidRPr="004E61A8" w:rsidRDefault="009D3768" w:rsidP="004E61A8">
            <w:pPr>
              <w:spacing w:line="360" w:lineRule="auto"/>
              <w:jc w:val="right"/>
              <w:rPr>
                <w:rFonts w:ascii="Arial" w:hAnsi="Arial" w:cs="Arial"/>
                <w:b/>
                <w:bCs/>
                <w:i/>
                <w:sz w:val="14"/>
                <w:szCs w:val="14"/>
              </w:rPr>
            </w:pPr>
            <w:r w:rsidRPr="004E61A8">
              <w:rPr>
                <w:rFonts w:ascii="Arial" w:hAnsi="Arial" w:cs="Arial"/>
                <w:b/>
                <w:bCs/>
                <w:i/>
                <w:sz w:val="14"/>
                <w:szCs w:val="14"/>
              </w:rPr>
              <w:t xml:space="preserve">    13.728,50 </w:t>
            </w:r>
          </w:p>
        </w:tc>
        <w:tc>
          <w:tcPr>
            <w:tcW w:w="566" w:type="pct"/>
            <w:tcBorders>
              <w:top w:val="double" w:sz="4" w:space="0" w:color="auto"/>
              <w:left w:val="double" w:sz="4" w:space="0" w:color="auto"/>
              <w:bottom w:val="double" w:sz="4" w:space="0" w:color="auto"/>
              <w:right w:val="double" w:sz="4" w:space="0" w:color="auto"/>
            </w:tcBorders>
            <w:shd w:val="clear" w:color="auto" w:fill="DBE5F1"/>
            <w:noWrap/>
            <w:vAlign w:val="bottom"/>
          </w:tcPr>
          <w:p w:rsidR="009D3768" w:rsidRPr="004E61A8" w:rsidRDefault="009D3768" w:rsidP="004E61A8">
            <w:pPr>
              <w:spacing w:line="360" w:lineRule="auto"/>
              <w:jc w:val="right"/>
              <w:rPr>
                <w:rFonts w:ascii="Arial" w:hAnsi="Arial" w:cs="Arial"/>
                <w:b/>
                <w:bCs/>
                <w:i/>
                <w:sz w:val="14"/>
                <w:szCs w:val="14"/>
              </w:rPr>
            </w:pPr>
            <w:r w:rsidRPr="004E61A8">
              <w:rPr>
                <w:rFonts w:ascii="Arial" w:hAnsi="Arial" w:cs="Arial"/>
                <w:b/>
                <w:bCs/>
                <w:i/>
                <w:sz w:val="14"/>
                <w:szCs w:val="14"/>
              </w:rPr>
              <w:t xml:space="preserve">    16.671,49 </w:t>
            </w:r>
          </w:p>
        </w:tc>
        <w:tc>
          <w:tcPr>
            <w:tcW w:w="566" w:type="pct"/>
            <w:tcBorders>
              <w:top w:val="double" w:sz="4" w:space="0" w:color="auto"/>
              <w:left w:val="double" w:sz="4" w:space="0" w:color="auto"/>
              <w:bottom w:val="double" w:sz="4" w:space="0" w:color="auto"/>
              <w:right w:val="double" w:sz="4" w:space="0" w:color="auto"/>
            </w:tcBorders>
            <w:shd w:val="clear" w:color="auto" w:fill="DBE5F1"/>
            <w:noWrap/>
            <w:vAlign w:val="bottom"/>
          </w:tcPr>
          <w:p w:rsidR="009D3768" w:rsidRPr="004E61A8" w:rsidRDefault="009D3768" w:rsidP="004E61A8">
            <w:pPr>
              <w:spacing w:line="360" w:lineRule="auto"/>
              <w:jc w:val="right"/>
              <w:rPr>
                <w:rFonts w:ascii="Arial" w:hAnsi="Arial" w:cs="Arial"/>
                <w:b/>
                <w:bCs/>
                <w:i/>
                <w:sz w:val="14"/>
                <w:szCs w:val="14"/>
              </w:rPr>
            </w:pPr>
            <w:r w:rsidRPr="004E61A8">
              <w:rPr>
                <w:rFonts w:ascii="Arial" w:hAnsi="Arial" w:cs="Arial"/>
                <w:b/>
                <w:bCs/>
                <w:i/>
                <w:sz w:val="14"/>
                <w:szCs w:val="14"/>
              </w:rPr>
              <w:t xml:space="preserve">  129.348,77 </w:t>
            </w:r>
          </w:p>
        </w:tc>
      </w:tr>
    </w:tbl>
    <w:p w:rsidR="00D14CEA" w:rsidRPr="00000780" w:rsidRDefault="00D14CEA" w:rsidP="00D14CEA">
      <w:pPr>
        <w:spacing w:line="360" w:lineRule="auto"/>
        <w:jc w:val="center"/>
        <w:rPr>
          <w:rFonts w:ascii="Arial" w:hAnsi="Arial" w:cs="Arial"/>
          <w:b/>
          <w:i/>
          <w:lang w:val="es-ES"/>
        </w:rPr>
        <w:sectPr w:rsidR="00D14CEA" w:rsidRPr="00000780" w:rsidSect="00F81E31">
          <w:pgSz w:w="16838" w:h="11906" w:orient="landscape"/>
          <w:pgMar w:top="2268" w:right="1361" w:bottom="2268" w:left="2268" w:header="709" w:footer="709" w:gutter="0"/>
          <w:cols w:space="708"/>
          <w:docGrid w:linePitch="360"/>
        </w:sectPr>
      </w:pPr>
      <w:r w:rsidRPr="004F58A8">
        <w:rPr>
          <w:rFonts w:ascii="Arial" w:hAnsi="Arial" w:cs="Arial"/>
          <w:b/>
          <w:noProof/>
        </w:rPr>
        <w:pict>
          <v:shape id="_x0000_s1405" type="#_x0000_t202" style="position:absolute;left:0;text-align:left;margin-left:-12.15pt;margin-top:376.55pt;width:334.25pt;height:39.1pt;z-index:251662336;mso-position-horizontal-relative:text;mso-position-vertical-relative:text" stroked="f">
            <v:textbox style="mso-next-textbox:#_x0000_s1405;mso-direction-alt:auto">
              <w:txbxContent>
                <w:p w:rsidR="001B6FDF" w:rsidRPr="004E61A8" w:rsidRDefault="001B6FDF" w:rsidP="00D14CEA">
                  <w:pPr>
                    <w:autoSpaceDE w:val="0"/>
                    <w:autoSpaceDN w:val="0"/>
                    <w:adjustRightInd w:val="0"/>
                    <w:rPr>
                      <w:rFonts w:ascii="Times New Roman" w:hAnsi="Times New Roman"/>
                      <w:sz w:val="20"/>
                      <w:szCs w:val="20"/>
                    </w:rPr>
                  </w:pPr>
                  <w:r w:rsidRPr="004E61A8">
                    <w:rPr>
                      <w:rFonts w:ascii="Times New Roman" w:hAnsi="Times New Roman"/>
                      <w:sz w:val="20"/>
                      <w:szCs w:val="20"/>
                    </w:rPr>
                    <w:t xml:space="preserve">Fuente: Información Financiera “AJ” </w:t>
                  </w:r>
                </w:p>
                <w:p w:rsidR="001B6FDF" w:rsidRPr="004E61A8" w:rsidRDefault="001B6FDF" w:rsidP="00D14CEA">
                  <w:pPr>
                    <w:rPr>
                      <w:rFonts w:ascii="Times New Roman" w:hAnsi="Times New Roman"/>
                      <w:sz w:val="20"/>
                      <w:szCs w:val="20"/>
                    </w:rPr>
                  </w:pPr>
                  <w:r w:rsidRPr="004E61A8">
                    <w:rPr>
                      <w:rFonts w:ascii="Times New Roman" w:hAnsi="Times New Roman"/>
                      <w:sz w:val="20"/>
                      <w:szCs w:val="20"/>
                    </w:rPr>
                    <w:t>Elaborado por: Las Autoras</w:t>
                  </w:r>
                </w:p>
              </w:txbxContent>
            </v:textbox>
          </v:shape>
        </w:pict>
      </w:r>
      <w:r w:rsidRPr="004F58A8">
        <w:rPr>
          <w:rFonts w:ascii="Arial" w:hAnsi="Arial" w:cs="Arial"/>
          <w:b/>
          <w:i/>
          <w:lang w:val="es-EC"/>
        </w:rPr>
        <w:t>Tabla Nº 18: Flujo de Caja Proyectado</w:t>
      </w:r>
    </w:p>
    <w:p w:rsidR="009D3768" w:rsidRPr="004F58A8" w:rsidRDefault="009D3768" w:rsidP="006F738D">
      <w:pPr>
        <w:numPr>
          <w:ilvl w:val="1"/>
          <w:numId w:val="1"/>
        </w:numPr>
        <w:spacing w:line="360" w:lineRule="auto"/>
        <w:rPr>
          <w:rFonts w:ascii="Arial" w:hAnsi="Arial" w:cs="Arial"/>
          <w:b/>
        </w:rPr>
      </w:pPr>
      <w:r w:rsidRPr="00000780">
        <w:rPr>
          <w:rFonts w:ascii="Arial" w:hAnsi="Arial" w:cs="Arial"/>
          <w:b/>
          <w:lang w:val="es-ES"/>
        </w:rPr>
        <w:t>CRITERIOS</w:t>
      </w:r>
      <w:r w:rsidRPr="004F58A8">
        <w:rPr>
          <w:rFonts w:ascii="Arial" w:hAnsi="Arial" w:cs="Arial"/>
          <w:b/>
        </w:rPr>
        <w:t xml:space="preserve"> DE</w:t>
      </w:r>
      <w:r w:rsidRPr="00000780">
        <w:rPr>
          <w:rFonts w:ascii="Arial" w:hAnsi="Arial" w:cs="Arial"/>
          <w:b/>
          <w:lang w:val="es-ES"/>
        </w:rPr>
        <w:t xml:space="preserve"> </w:t>
      </w:r>
      <w:r w:rsidR="00000780" w:rsidRPr="00000780">
        <w:rPr>
          <w:rFonts w:ascii="Arial" w:hAnsi="Arial" w:cs="Arial"/>
          <w:b/>
          <w:lang w:val="es-ES"/>
        </w:rPr>
        <w:t>EVALUACIÓN</w:t>
      </w:r>
    </w:p>
    <w:p w:rsidR="009D3768" w:rsidRPr="004F58A8" w:rsidRDefault="009D3768" w:rsidP="006F738D">
      <w:pPr>
        <w:spacing w:line="360" w:lineRule="auto"/>
        <w:jc w:val="both"/>
        <w:rPr>
          <w:rFonts w:ascii="Arial" w:hAnsi="Arial" w:cs="Arial"/>
        </w:rPr>
      </w:pPr>
    </w:p>
    <w:p w:rsidR="00D14CEA" w:rsidRPr="004F58A8" w:rsidRDefault="009D3768" w:rsidP="00FA244C">
      <w:pPr>
        <w:spacing w:line="360" w:lineRule="auto"/>
        <w:ind w:firstLine="567"/>
        <w:jc w:val="both"/>
        <w:rPr>
          <w:rFonts w:ascii="Arial" w:hAnsi="Arial" w:cs="Arial"/>
          <w:lang w:val="es-ES"/>
        </w:rPr>
      </w:pPr>
      <w:r w:rsidRPr="004F58A8">
        <w:rPr>
          <w:rFonts w:ascii="Arial" w:hAnsi="Arial" w:cs="Arial"/>
          <w:lang w:val="es-ES"/>
        </w:rPr>
        <w:t>Dado que es una empresa en marcha, se utilizo el criterio de  análisis incremental, con la finalidad de determinar la rentabilidad o pérdida de la decisión puntual de aplicar la filosofía de administración por BPM y sus herramientas de control, a continuación el resumen del flujo de caja incremental del proyecto:</w:t>
      </w:r>
    </w:p>
    <w:p w:rsidR="00D14CEA" w:rsidRPr="004F58A8" w:rsidRDefault="00D14CEA" w:rsidP="006F738D">
      <w:pPr>
        <w:spacing w:line="360" w:lineRule="auto"/>
        <w:jc w:val="both"/>
        <w:rPr>
          <w:rFonts w:ascii="Arial" w:hAnsi="Arial" w:cs="Arial"/>
          <w:lang w:val="es-ES"/>
        </w:rPr>
      </w:pPr>
    </w:p>
    <w:p w:rsidR="00D14CEA" w:rsidRPr="004F58A8" w:rsidRDefault="00D14CEA" w:rsidP="00D14CEA">
      <w:pPr>
        <w:spacing w:line="360" w:lineRule="auto"/>
        <w:jc w:val="center"/>
        <w:rPr>
          <w:rFonts w:ascii="Arial" w:hAnsi="Arial" w:cs="Arial"/>
          <w:b/>
          <w:i/>
          <w:lang w:val="es-EC"/>
        </w:rPr>
      </w:pPr>
      <w:r w:rsidRPr="004F58A8">
        <w:rPr>
          <w:rFonts w:ascii="Arial" w:hAnsi="Arial" w:cs="Arial"/>
          <w:b/>
          <w:i/>
          <w:lang w:val="es-EC"/>
        </w:rPr>
        <w:t>Tabla Nº 1</w:t>
      </w:r>
      <w:r w:rsidR="00B86CA1" w:rsidRPr="004F58A8">
        <w:rPr>
          <w:rFonts w:ascii="Arial" w:hAnsi="Arial" w:cs="Arial"/>
          <w:b/>
          <w:i/>
          <w:lang w:val="es-EC"/>
        </w:rPr>
        <w:t>9</w:t>
      </w:r>
      <w:r w:rsidRPr="004F58A8">
        <w:rPr>
          <w:rFonts w:ascii="Arial" w:hAnsi="Arial" w:cs="Arial"/>
          <w:b/>
          <w:i/>
          <w:lang w:val="es-EC"/>
        </w:rPr>
        <w:t xml:space="preserve">: </w:t>
      </w:r>
      <w:r w:rsidR="00B86CA1" w:rsidRPr="004F58A8">
        <w:rPr>
          <w:rFonts w:ascii="Arial" w:hAnsi="Arial" w:cs="Arial"/>
          <w:b/>
          <w:i/>
          <w:lang w:val="es-EC"/>
        </w:rPr>
        <w:t>Flujo Neto Incremental</w:t>
      </w:r>
    </w:p>
    <w:p w:rsidR="00D14CEA" w:rsidRPr="004F58A8" w:rsidRDefault="00D14CEA" w:rsidP="006F738D">
      <w:pPr>
        <w:spacing w:line="360" w:lineRule="auto"/>
        <w:jc w:val="both"/>
        <w:rPr>
          <w:rFonts w:ascii="Arial" w:hAnsi="Arial" w:cs="Arial"/>
          <w:b/>
        </w:rPr>
      </w:pPr>
    </w:p>
    <w:tbl>
      <w:tblPr>
        <w:tblW w:w="5000" w:type="pct"/>
        <w:tblBorders>
          <w:top w:val="double" w:sz="4" w:space="0" w:color="1F497D"/>
          <w:left w:val="double" w:sz="4" w:space="0" w:color="1F497D"/>
          <w:bottom w:val="double" w:sz="4" w:space="0" w:color="1F497D"/>
          <w:right w:val="double" w:sz="4" w:space="0" w:color="1F497D"/>
          <w:insideH w:val="double" w:sz="4" w:space="0" w:color="1F497D"/>
          <w:insideV w:val="double" w:sz="4" w:space="0" w:color="1F497D"/>
        </w:tblBorders>
        <w:shd w:val="clear" w:color="auto" w:fill="FFFFFF"/>
        <w:tblCellMar>
          <w:left w:w="70" w:type="dxa"/>
          <w:right w:w="70" w:type="dxa"/>
        </w:tblCellMar>
        <w:tblLook w:val="04A0"/>
      </w:tblPr>
      <w:tblGrid>
        <w:gridCol w:w="1236"/>
        <w:gridCol w:w="1239"/>
        <w:gridCol w:w="1074"/>
        <w:gridCol w:w="995"/>
        <w:gridCol w:w="1034"/>
        <w:gridCol w:w="906"/>
        <w:gridCol w:w="906"/>
        <w:gridCol w:w="1027"/>
      </w:tblGrid>
      <w:tr w:rsidR="00EC0562" w:rsidRPr="007C62CC">
        <w:trPr>
          <w:trHeight w:val="270"/>
        </w:trPr>
        <w:tc>
          <w:tcPr>
            <w:tcW w:w="735" w:type="pct"/>
            <w:tcBorders>
              <w:top w:val="nil"/>
              <w:left w:val="nil"/>
              <w:bottom w:val="double" w:sz="4" w:space="0" w:color="1F497D"/>
              <w:right w:val="nil"/>
            </w:tcBorders>
            <w:shd w:val="clear" w:color="auto" w:fill="FFFFFF"/>
            <w:noWrap/>
            <w:vAlign w:val="bottom"/>
          </w:tcPr>
          <w:p w:rsidR="009D3768" w:rsidRPr="007C62CC" w:rsidRDefault="009D3768" w:rsidP="006F738D">
            <w:pPr>
              <w:spacing w:line="360" w:lineRule="auto"/>
              <w:rPr>
                <w:rFonts w:ascii="Arial" w:hAnsi="Arial" w:cs="Arial"/>
                <w:sz w:val="14"/>
                <w:szCs w:val="14"/>
              </w:rPr>
            </w:pPr>
            <w:r w:rsidRPr="007C62CC">
              <w:rPr>
                <w:rFonts w:ascii="Arial" w:hAnsi="Arial" w:cs="Arial"/>
                <w:sz w:val="14"/>
                <w:szCs w:val="14"/>
              </w:rPr>
              <w:t> </w:t>
            </w:r>
          </w:p>
        </w:tc>
        <w:tc>
          <w:tcPr>
            <w:tcW w:w="735" w:type="pct"/>
            <w:tcBorders>
              <w:top w:val="nil"/>
              <w:left w:val="nil"/>
              <w:bottom w:val="double" w:sz="4" w:space="0" w:color="1F497D"/>
              <w:right w:val="double" w:sz="4" w:space="0" w:color="1F497D"/>
            </w:tcBorders>
            <w:shd w:val="clear" w:color="auto" w:fill="FFFFFF"/>
            <w:noWrap/>
            <w:vAlign w:val="bottom"/>
          </w:tcPr>
          <w:p w:rsidR="009D3768" w:rsidRPr="007C62CC" w:rsidRDefault="009D3768" w:rsidP="006F738D">
            <w:pPr>
              <w:spacing w:line="360" w:lineRule="auto"/>
              <w:rPr>
                <w:rFonts w:ascii="Arial" w:hAnsi="Arial" w:cs="Arial"/>
                <w:sz w:val="14"/>
                <w:szCs w:val="14"/>
              </w:rPr>
            </w:pPr>
            <w:r w:rsidRPr="007C62CC">
              <w:rPr>
                <w:rFonts w:ascii="Arial" w:hAnsi="Arial" w:cs="Arial"/>
                <w:sz w:val="14"/>
                <w:szCs w:val="14"/>
              </w:rPr>
              <w:t> </w:t>
            </w:r>
          </w:p>
        </w:tc>
        <w:tc>
          <w:tcPr>
            <w:tcW w:w="638" w:type="pct"/>
            <w:tcBorders>
              <w:left w:val="double" w:sz="4" w:space="0" w:color="1F497D"/>
            </w:tcBorders>
            <w:shd w:val="clear" w:color="auto" w:fill="DBE5F1"/>
            <w:noWrap/>
            <w:vAlign w:val="bottom"/>
          </w:tcPr>
          <w:p w:rsidR="009D3768" w:rsidRPr="007C62CC" w:rsidRDefault="009D3768" w:rsidP="006F738D">
            <w:pPr>
              <w:spacing w:line="360" w:lineRule="auto"/>
              <w:jc w:val="center"/>
              <w:rPr>
                <w:rFonts w:ascii="Arial" w:hAnsi="Arial" w:cs="Arial"/>
                <w:b/>
                <w:bCs/>
                <w:sz w:val="14"/>
                <w:szCs w:val="14"/>
              </w:rPr>
            </w:pPr>
            <w:r w:rsidRPr="007C62CC">
              <w:rPr>
                <w:rFonts w:ascii="Arial" w:hAnsi="Arial" w:cs="Arial"/>
                <w:b/>
                <w:bCs/>
                <w:sz w:val="14"/>
                <w:szCs w:val="14"/>
              </w:rPr>
              <w:t>Año 0</w:t>
            </w:r>
          </w:p>
        </w:tc>
        <w:tc>
          <w:tcPr>
            <w:tcW w:w="591" w:type="pct"/>
            <w:shd w:val="clear" w:color="auto" w:fill="DBE5F1"/>
            <w:noWrap/>
            <w:vAlign w:val="bottom"/>
          </w:tcPr>
          <w:p w:rsidR="009D3768" w:rsidRPr="007C62CC" w:rsidRDefault="009D3768" w:rsidP="006F738D">
            <w:pPr>
              <w:spacing w:line="360" w:lineRule="auto"/>
              <w:jc w:val="center"/>
              <w:rPr>
                <w:rFonts w:ascii="Arial" w:hAnsi="Arial" w:cs="Arial"/>
                <w:b/>
                <w:bCs/>
                <w:sz w:val="14"/>
                <w:szCs w:val="14"/>
              </w:rPr>
            </w:pPr>
            <w:r w:rsidRPr="007C62CC">
              <w:rPr>
                <w:rFonts w:ascii="Arial" w:hAnsi="Arial" w:cs="Arial"/>
                <w:b/>
                <w:bCs/>
                <w:sz w:val="14"/>
                <w:szCs w:val="14"/>
              </w:rPr>
              <w:t>Año 1</w:t>
            </w:r>
          </w:p>
        </w:tc>
        <w:tc>
          <w:tcPr>
            <w:tcW w:w="614" w:type="pct"/>
            <w:shd w:val="clear" w:color="auto" w:fill="DBE5F1"/>
            <w:noWrap/>
            <w:vAlign w:val="bottom"/>
          </w:tcPr>
          <w:p w:rsidR="009D3768" w:rsidRPr="007C62CC" w:rsidRDefault="009D3768" w:rsidP="006F738D">
            <w:pPr>
              <w:spacing w:line="360" w:lineRule="auto"/>
              <w:jc w:val="center"/>
              <w:rPr>
                <w:rFonts w:ascii="Arial" w:hAnsi="Arial" w:cs="Arial"/>
                <w:b/>
                <w:bCs/>
                <w:sz w:val="14"/>
                <w:szCs w:val="14"/>
              </w:rPr>
            </w:pPr>
            <w:r w:rsidRPr="007C62CC">
              <w:rPr>
                <w:rFonts w:ascii="Arial" w:hAnsi="Arial" w:cs="Arial"/>
                <w:b/>
                <w:bCs/>
                <w:sz w:val="14"/>
                <w:szCs w:val="14"/>
              </w:rPr>
              <w:t>Año 2</w:t>
            </w:r>
          </w:p>
        </w:tc>
        <w:tc>
          <w:tcPr>
            <w:tcW w:w="538" w:type="pct"/>
            <w:shd w:val="clear" w:color="auto" w:fill="DBE5F1"/>
            <w:noWrap/>
            <w:vAlign w:val="bottom"/>
          </w:tcPr>
          <w:p w:rsidR="009D3768" w:rsidRPr="007C62CC" w:rsidRDefault="009D3768" w:rsidP="006F738D">
            <w:pPr>
              <w:spacing w:line="360" w:lineRule="auto"/>
              <w:jc w:val="center"/>
              <w:rPr>
                <w:rFonts w:ascii="Arial" w:hAnsi="Arial" w:cs="Arial"/>
                <w:b/>
                <w:bCs/>
                <w:sz w:val="14"/>
                <w:szCs w:val="14"/>
              </w:rPr>
            </w:pPr>
            <w:r w:rsidRPr="007C62CC">
              <w:rPr>
                <w:rFonts w:ascii="Arial" w:hAnsi="Arial" w:cs="Arial"/>
                <w:b/>
                <w:bCs/>
                <w:sz w:val="14"/>
                <w:szCs w:val="14"/>
              </w:rPr>
              <w:t>Año 3</w:t>
            </w:r>
          </w:p>
        </w:tc>
        <w:tc>
          <w:tcPr>
            <w:tcW w:w="538" w:type="pct"/>
            <w:shd w:val="clear" w:color="auto" w:fill="DBE5F1"/>
            <w:noWrap/>
            <w:vAlign w:val="bottom"/>
          </w:tcPr>
          <w:p w:rsidR="009D3768" w:rsidRPr="007C62CC" w:rsidRDefault="009D3768" w:rsidP="006F738D">
            <w:pPr>
              <w:spacing w:line="360" w:lineRule="auto"/>
              <w:jc w:val="center"/>
              <w:rPr>
                <w:rFonts w:ascii="Arial" w:hAnsi="Arial" w:cs="Arial"/>
                <w:b/>
                <w:bCs/>
                <w:sz w:val="14"/>
                <w:szCs w:val="14"/>
              </w:rPr>
            </w:pPr>
            <w:r w:rsidRPr="007C62CC">
              <w:rPr>
                <w:rFonts w:ascii="Arial" w:hAnsi="Arial" w:cs="Arial"/>
                <w:b/>
                <w:bCs/>
                <w:sz w:val="14"/>
                <w:szCs w:val="14"/>
              </w:rPr>
              <w:t>Año 4</w:t>
            </w:r>
          </w:p>
        </w:tc>
        <w:tc>
          <w:tcPr>
            <w:tcW w:w="610" w:type="pct"/>
            <w:shd w:val="clear" w:color="auto" w:fill="DBE5F1"/>
            <w:noWrap/>
            <w:vAlign w:val="bottom"/>
          </w:tcPr>
          <w:p w:rsidR="009D3768" w:rsidRPr="007C62CC" w:rsidRDefault="009D3768" w:rsidP="006F738D">
            <w:pPr>
              <w:spacing w:line="360" w:lineRule="auto"/>
              <w:jc w:val="center"/>
              <w:rPr>
                <w:rFonts w:ascii="Arial" w:hAnsi="Arial" w:cs="Arial"/>
                <w:b/>
                <w:bCs/>
                <w:sz w:val="14"/>
                <w:szCs w:val="14"/>
              </w:rPr>
            </w:pPr>
            <w:r w:rsidRPr="007C62CC">
              <w:rPr>
                <w:rFonts w:ascii="Arial" w:hAnsi="Arial" w:cs="Arial"/>
                <w:b/>
                <w:bCs/>
                <w:sz w:val="14"/>
                <w:szCs w:val="14"/>
              </w:rPr>
              <w:t>Año 5</w:t>
            </w:r>
          </w:p>
        </w:tc>
      </w:tr>
      <w:tr w:rsidR="00B86CA1" w:rsidRPr="007C62CC">
        <w:trPr>
          <w:trHeight w:val="597"/>
        </w:trPr>
        <w:tc>
          <w:tcPr>
            <w:tcW w:w="1471" w:type="pct"/>
            <w:gridSpan w:val="2"/>
            <w:tcBorders>
              <w:top w:val="double" w:sz="4" w:space="0" w:color="1F497D"/>
            </w:tcBorders>
            <w:shd w:val="clear" w:color="auto" w:fill="DBE5F1"/>
            <w:noWrap/>
            <w:vAlign w:val="bottom"/>
          </w:tcPr>
          <w:p w:rsidR="009D3768" w:rsidRPr="007C62CC" w:rsidRDefault="009D3768" w:rsidP="006F738D">
            <w:pPr>
              <w:spacing w:line="360" w:lineRule="auto"/>
              <w:rPr>
                <w:rFonts w:ascii="Arial" w:hAnsi="Arial" w:cs="Arial"/>
                <w:b/>
                <w:bCs/>
                <w:sz w:val="14"/>
                <w:szCs w:val="14"/>
                <w:lang w:val="es-ES"/>
              </w:rPr>
            </w:pPr>
            <w:r w:rsidRPr="007C62CC">
              <w:rPr>
                <w:rFonts w:ascii="Arial" w:hAnsi="Arial" w:cs="Arial"/>
                <w:b/>
                <w:bCs/>
                <w:sz w:val="14"/>
                <w:szCs w:val="14"/>
                <w:lang w:val="es-ES"/>
              </w:rPr>
              <w:t>Flujo neto de efectivo Incremental</w:t>
            </w:r>
          </w:p>
        </w:tc>
        <w:tc>
          <w:tcPr>
            <w:tcW w:w="638" w:type="pct"/>
            <w:shd w:val="clear" w:color="auto" w:fill="DBE5F1"/>
            <w:noWrap/>
            <w:vAlign w:val="bottom"/>
          </w:tcPr>
          <w:p w:rsidR="009D3768" w:rsidRPr="007C62CC" w:rsidRDefault="009D3768" w:rsidP="006F738D">
            <w:pPr>
              <w:spacing w:line="360" w:lineRule="auto"/>
              <w:rPr>
                <w:rFonts w:ascii="Arial" w:hAnsi="Arial" w:cs="Arial"/>
                <w:sz w:val="14"/>
                <w:szCs w:val="14"/>
              </w:rPr>
            </w:pPr>
            <w:r w:rsidRPr="007C62CC">
              <w:rPr>
                <w:rFonts w:ascii="Arial" w:hAnsi="Arial" w:cs="Arial"/>
                <w:sz w:val="14"/>
                <w:szCs w:val="14"/>
              </w:rPr>
              <w:t xml:space="preserve">-      24.790,61 </w:t>
            </w:r>
          </w:p>
        </w:tc>
        <w:tc>
          <w:tcPr>
            <w:tcW w:w="591" w:type="pct"/>
            <w:shd w:val="clear" w:color="auto" w:fill="DBE5F1"/>
            <w:noWrap/>
            <w:vAlign w:val="bottom"/>
          </w:tcPr>
          <w:p w:rsidR="009D3768" w:rsidRPr="007C62CC" w:rsidRDefault="009D3768" w:rsidP="006F738D">
            <w:pPr>
              <w:spacing w:line="360" w:lineRule="auto"/>
              <w:rPr>
                <w:rFonts w:ascii="Arial" w:hAnsi="Arial" w:cs="Arial"/>
                <w:sz w:val="14"/>
                <w:szCs w:val="14"/>
              </w:rPr>
            </w:pPr>
            <w:r w:rsidRPr="007C62CC">
              <w:rPr>
                <w:rFonts w:ascii="Arial" w:hAnsi="Arial" w:cs="Arial"/>
                <w:sz w:val="14"/>
                <w:szCs w:val="14"/>
              </w:rPr>
              <w:t xml:space="preserve">-    23.148,49 </w:t>
            </w:r>
          </w:p>
        </w:tc>
        <w:tc>
          <w:tcPr>
            <w:tcW w:w="614" w:type="pct"/>
            <w:shd w:val="clear" w:color="auto" w:fill="DBE5F1"/>
            <w:noWrap/>
            <w:vAlign w:val="bottom"/>
          </w:tcPr>
          <w:p w:rsidR="009D3768" w:rsidRPr="007C62CC" w:rsidRDefault="009D3768" w:rsidP="006F738D">
            <w:pPr>
              <w:spacing w:line="360" w:lineRule="auto"/>
              <w:rPr>
                <w:rFonts w:ascii="Arial" w:hAnsi="Arial" w:cs="Arial"/>
                <w:sz w:val="14"/>
                <w:szCs w:val="14"/>
              </w:rPr>
            </w:pPr>
            <w:r w:rsidRPr="007C62CC">
              <w:rPr>
                <w:rFonts w:ascii="Arial" w:hAnsi="Arial" w:cs="Arial"/>
                <w:sz w:val="14"/>
                <w:szCs w:val="14"/>
              </w:rPr>
              <w:t xml:space="preserve">-     </w:t>
            </w:r>
            <w:r w:rsidR="00D14CEA" w:rsidRPr="007C62CC">
              <w:rPr>
                <w:rFonts w:ascii="Arial" w:hAnsi="Arial" w:cs="Arial"/>
                <w:sz w:val="14"/>
                <w:szCs w:val="14"/>
              </w:rPr>
              <w:t xml:space="preserve">  </w:t>
            </w:r>
            <w:r w:rsidRPr="007C62CC">
              <w:rPr>
                <w:rFonts w:ascii="Arial" w:hAnsi="Arial" w:cs="Arial"/>
                <w:sz w:val="14"/>
                <w:szCs w:val="14"/>
              </w:rPr>
              <w:t xml:space="preserve">9.360,19 </w:t>
            </w:r>
          </w:p>
        </w:tc>
        <w:tc>
          <w:tcPr>
            <w:tcW w:w="538" w:type="pct"/>
            <w:shd w:val="clear" w:color="auto" w:fill="DBE5F1"/>
            <w:noWrap/>
            <w:vAlign w:val="bottom"/>
          </w:tcPr>
          <w:p w:rsidR="009D3768" w:rsidRPr="007C62CC" w:rsidRDefault="009D3768" w:rsidP="006F738D">
            <w:pPr>
              <w:spacing w:line="360" w:lineRule="auto"/>
              <w:rPr>
                <w:rFonts w:ascii="Arial" w:hAnsi="Arial" w:cs="Arial"/>
                <w:sz w:val="14"/>
                <w:szCs w:val="14"/>
              </w:rPr>
            </w:pPr>
            <w:r w:rsidRPr="007C62CC">
              <w:rPr>
                <w:rFonts w:ascii="Arial" w:hAnsi="Arial" w:cs="Arial"/>
                <w:sz w:val="14"/>
                <w:szCs w:val="14"/>
              </w:rPr>
              <w:t xml:space="preserve">     8.713,96 </w:t>
            </w:r>
          </w:p>
        </w:tc>
        <w:tc>
          <w:tcPr>
            <w:tcW w:w="538" w:type="pct"/>
            <w:shd w:val="clear" w:color="auto" w:fill="DBE5F1"/>
            <w:noWrap/>
            <w:vAlign w:val="bottom"/>
          </w:tcPr>
          <w:p w:rsidR="009D3768" w:rsidRPr="007C62CC" w:rsidRDefault="009D3768" w:rsidP="006F738D">
            <w:pPr>
              <w:spacing w:line="360" w:lineRule="auto"/>
              <w:rPr>
                <w:rFonts w:ascii="Arial" w:hAnsi="Arial" w:cs="Arial"/>
                <w:sz w:val="14"/>
                <w:szCs w:val="14"/>
              </w:rPr>
            </w:pPr>
            <w:r w:rsidRPr="007C62CC">
              <w:rPr>
                <w:rFonts w:ascii="Arial" w:hAnsi="Arial" w:cs="Arial"/>
                <w:sz w:val="14"/>
                <w:szCs w:val="14"/>
              </w:rPr>
              <w:t xml:space="preserve">   13.084,06 </w:t>
            </w:r>
          </w:p>
        </w:tc>
        <w:tc>
          <w:tcPr>
            <w:tcW w:w="610" w:type="pct"/>
            <w:shd w:val="clear" w:color="auto" w:fill="DBE5F1"/>
            <w:noWrap/>
            <w:vAlign w:val="bottom"/>
          </w:tcPr>
          <w:p w:rsidR="009D3768" w:rsidRPr="007C62CC" w:rsidRDefault="009D3768" w:rsidP="006F738D">
            <w:pPr>
              <w:spacing w:line="360" w:lineRule="auto"/>
              <w:rPr>
                <w:rFonts w:ascii="Arial" w:hAnsi="Arial" w:cs="Arial"/>
                <w:sz w:val="14"/>
                <w:szCs w:val="14"/>
              </w:rPr>
            </w:pPr>
            <w:r w:rsidRPr="007C62CC">
              <w:rPr>
                <w:rFonts w:ascii="Arial" w:hAnsi="Arial" w:cs="Arial"/>
                <w:sz w:val="14"/>
                <w:szCs w:val="14"/>
              </w:rPr>
              <w:t xml:space="preserve">    110.720,46 </w:t>
            </w:r>
          </w:p>
        </w:tc>
      </w:tr>
    </w:tbl>
    <w:p w:rsidR="009D3768" w:rsidRPr="004F58A8" w:rsidRDefault="00D14CEA" w:rsidP="006F738D">
      <w:pPr>
        <w:spacing w:line="360" w:lineRule="auto"/>
        <w:rPr>
          <w:rFonts w:ascii="Arial" w:hAnsi="Arial" w:cs="Arial"/>
          <w:b/>
        </w:rPr>
      </w:pPr>
      <w:r w:rsidRPr="004F58A8">
        <w:rPr>
          <w:rFonts w:ascii="Arial" w:hAnsi="Arial" w:cs="Arial"/>
          <w:b/>
          <w:noProof/>
        </w:rPr>
        <w:pict>
          <v:shape id="_x0000_s1406" type="#_x0000_t202" style="position:absolute;margin-left:-14.15pt;margin-top:6.6pt;width:334.25pt;height:39.1pt;z-index:251663360;mso-position-horizontal-relative:text;mso-position-vertical-relative:text" stroked="f">
            <v:textbox style="mso-next-textbox:#_x0000_s1406;mso-direction-alt:auto">
              <w:txbxContent>
                <w:p w:rsidR="001B6FDF" w:rsidRPr="00526C81" w:rsidRDefault="001B6FDF" w:rsidP="00D14CEA">
                  <w:pPr>
                    <w:autoSpaceDE w:val="0"/>
                    <w:autoSpaceDN w:val="0"/>
                    <w:adjustRightInd w:val="0"/>
                    <w:rPr>
                      <w:rFonts w:ascii="Times New Roman" w:hAnsi="Times New Roman"/>
                      <w:sz w:val="20"/>
                      <w:szCs w:val="20"/>
                    </w:rPr>
                  </w:pPr>
                  <w:r w:rsidRPr="00526C81">
                    <w:rPr>
                      <w:rFonts w:ascii="Times New Roman" w:hAnsi="Times New Roman"/>
                      <w:sz w:val="20"/>
                      <w:szCs w:val="20"/>
                    </w:rPr>
                    <w:t xml:space="preserve">Fuente: Información Financiera “AJ” </w:t>
                  </w:r>
                </w:p>
                <w:p w:rsidR="001B6FDF" w:rsidRPr="00526C81" w:rsidRDefault="001B6FDF" w:rsidP="00D14CEA">
                  <w:pPr>
                    <w:rPr>
                      <w:rFonts w:ascii="Times New Roman" w:hAnsi="Times New Roman"/>
                      <w:sz w:val="20"/>
                      <w:szCs w:val="20"/>
                    </w:rPr>
                  </w:pPr>
                  <w:r w:rsidRPr="00526C81">
                    <w:rPr>
                      <w:rFonts w:ascii="Times New Roman" w:hAnsi="Times New Roman"/>
                      <w:sz w:val="20"/>
                      <w:szCs w:val="20"/>
                    </w:rPr>
                    <w:t>Elaborado por: Las Autoras</w:t>
                  </w:r>
                </w:p>
              </w:txbxContent>
            </v:textbox>
          </v:shape>
        </w:pict>
      </w:r>
    </w:p>
    <w:p w:rsidR="009D3768" w:rsidRPr="004F58A8" w:rsidRDefault="009D3768" w:rsidP="006F738D">
      <w:pPr>
        <w:spacing w:line="360" w:lineRule="auto"/>
        <w:ind w:left="360"/>
        <w:rPr>
          <w:rFonts w:ascii="Arial" w:hAnsi="Arial" w:cs="Arial"/>
          <w:b/>
        </w:rPr>
      </w:pPr>
    </w:p>
    <w:p w:rsidR="009D3768" w:rsidRPr="004F58A8" w:rsidRDefault="009D3768" w:rsidP="006F738D">
      <w:pPr>
        <w:spacing w:line="360" w:lineRule="auto"/>
        <w:rPr>
          <w:rFonts w:ascii="Arial" w:hAnsi="Arial" w:cs="Arial"/>
          <w:b/>
        </w:rPr>
      </w:pPr>
    </w:p>
    <w:p w:rsidR="009D3768" w:rsidRPr="004F58A8" w:rsidRDefault="009D3768" w:rsidP="006F738D">
      <w:pPr>
        <w:numPr>
          <w:ilvl w:val="2"/>
          <w:numId w:val="1"/>
        </w:numPr>
        <w:spacing w:line="360" w:lineRule="auto"/>
        <w:rPr>
          <w:rFonts w:ascii="Arial" w:hAnsi="Arial" w:cs="Arial"/>
          <w:b/>
        </w:rPr>
      </w:pPr>
      <w:r w:rsidRPr="004F58A8">
        <w:rPr>
          <w:rFonts w:ascii="Arial" w:hAnsi="Arial" w:cs="Arial"/>
          <w:b/>
        </w:rPr>
        <w:t>MODELO DE</w:t>
      </w:r>
      <w:r w:rsidRPr="00000780">
        <w:rPr>
          <w:rFonts w:ascii="Arial" w:hAnsi="Arial" w:cs="Arial"/>
          <w:b/>
          <w:lang w:val="es-ES"/>
        </w:rPr>
        <w:t xml:space="preserve"> </w:t>
      </w:r>
      <w:r w:rsidR="00000780" w:rsidRPr="00000780">
        <w:rPr>
          <w:rFonts w:ascii="Arial" w:hAnsi="Arial" w:cs="Arial"/>
          <w:b/>
          <w:lang w:val="es-ES"/>
        </w:rPr>
        <w:t>VALORACIÓN</w:t>
      </w:r>
      <w:r w:rsidRPr="004F58A8">
        <w:rPr>
          <w:rFonts w:ascii="Arial" w:hAnsi="Arial" w:cs="Arial"/>
          <w:b/>
        </w:rPr>
        <w:t xml:space="preserve"> CAPM</w:t>
      </w:r>
    </w:p>
    <w:p w:rsidR="009D3768" w:rsidRPr="004F58A8" w:rsidRDefault="009D3768" w:rsidP="00683BFE">
      <w:pPr>
        <w:tabs>
          <w:tab w:val="left" w:pos="3600"/>
        </w:tabs>
        <w:spacing w:line="360" w:lineRule="auto"/>
        <w:ind w:left="720"/>
        <w:rPr>
          <w:rFonts w:ascii="Arial" w:hAnsi="Arial" w:cs="Arial"/>
          <w:b/>
        </w:rPr>
      </w:pPr>
      <w:r w:rsidRPr="004F58A8">
        <w:rPr>
          <w:rFonts w:ascii="Arial" w:hAnsi="Arial" w:cs="Arial"/>
          <w:b/>
        </w:rPr>
        <w:tab/>
      </w:r>
    </w:p>
    <w:p w:rsidR="009D3768" w:rsidRPr="004F58A8" w:rsidRDefault="009D3768" w:rsidP="004026E7">
      <w:pPr>
        <w:spacing w:line="360" w:lineRule="auto"/>
        <w:ind w:firstLine="567"/>
        <w:jc w:val="both"/>
        <w:rPr>
          <w:rFonts w:ascii="Arial" w:hAnsi="Arial" w:cs="Arial"/>
          <w:lang w:val="es-ES"/>
        </w:rPr>
      </w:pPr>
      <w:r w:rsidRPr="004F58A8">
        <w:rPr>
          <w:rFonts w:ascii="Arial" w:hAnsi="Arial" w:cs="Arial"/>
          <w:lang w:val="es-ES"/>
        </w:rPr>
        <w:t xml:space="preserve">Para determinar la rentabilidad mínima exigida por los inversionistas en el proyecto, se ha recurrido al criterio de modelo de valoración de activos de capital (CAPM), puesto que es un modelo </w:t>
      </w:r>
      <w:r w:rsidR="00A70D79" w:rsidRPr="004F58A8">
        <w:rPr>
          <w:rFonts w:ascii="Arial" w:hAnsi="Arial" w:cs="Arial"/>
          <w:lang w:val="es-ES"/>
        </w:rPr>
        <w:t>uní factorial</w:t>
      </w:r>
      <w:r w:rsidRPr="004F58A8">
        <w:rPr>
          <w:rFonts w:ascii="Arial" w:hAnsi="Arial" w:cs="Arial"/>
          <w:lang w:val="es-ES"/>
        </w:rPr>
        <w:t xml:space="preserve"> en el que el redimiendo esperado del inversionista, se relaciona con el Beta, donde Beta es el coeficiente de reacción del rendimiento de un valor en relación con el mercado global.</w:t>
      </w:r>
      <w:r w:rsidRPr="004F58A8">
        <w:rPr>
          <w:rStyle w:val="Refdenotaalpie"/>
          <w:rFonts w:ascii="Arial" w:hAnsi="Arial" w:cs="Arial"/>
        </w:rPr>
        <w:footnoteReference w:id="17"/>
      </w:r>
    </w:p>
    <w:p w:rsidR="009D3768" w:rsidRPr="004F58A8" w:rsidRDefault="009D3768" w:rsidP="006F738D">
      <w:pPr>
        <w:spacing w:line="360" w:lineRule="auto"/>
        <w:jc w:val="both"/>
        <w:rPr>
          <w:rFonts w:ascii="Arial" w:hAnsi="Arial" w:cs="Arial"/>
          <w:lang w:val="es-ES"/>
        </w:rPr>
      </w:pPr>
    </w:p>
    <w:p w:rsidR="009D3768" w:rsidRPr="004F58A8" w:rsidRDefault="009D3768" w:rsidP="006F738D">
      <w:pPr>
        <w:spacing w:line="360" w:lineRule="auto"/>
        <w:jc w:val="both"/>
        <w:rPr>
          <w:rFonts w:ascii="Arial" w:hAnsi="Arial" w:cs="Arial"/>
          <w:lang w:val="es-ES"/>
        </w:rPr>
      </w:pPr>
      <w:r w:rsidRPr="004F58A8">
        <w:rPr>
          <w:rFonts w:ascii="Arial" w:hAnsi="Arial" w:cs="Arial"/>
          <w:lang w:val="es-ES"/>
        </w:rPr>
        <w:t>Por lo tanto el rendimiento esperado será:</w:t>
      </w:r>
    </w:p>
    <w:p w:rsidR="009D3768" w:rsidRPr="004F58A8" w:rsidRDefault="009D3768" w:rsidP="006F738D">
      <w:pPr>
        <w:spacing w:line="360" w:lineRule="auto"/>
        <w:jc w:val="center"/>
        <w:rPr>
          <w:rFonts w:ascii="Arial" w:hAnsi="Arial" w:cs="Arial"/>
        </w:rPr>
      </w:pPr>
      <w:r w:rsidRPr="004F58A8">
        <w:rPr>
          <w:rFonts w:ascii="Arial" w:hAnsi="Arial" w:cs="Arial"/>
          <w:b/>
        </w:rPr>
        <w:object w:dxaOrig="3379" w:dyaOrig="400">
          <v:shape id="_x0000_i1025" type="#_x0000_t75" style="width:219.75pt;height:30pt" o:ole="">
            <v:imagedata r:id="rId193" o:title=""/>
          </v:shape>
          <o:OLEObject Type="Embed" ProgID="Equation.3" ShapeID="_x0000_i1025" DrawAspect="Content" ObjectID="_1318057046" r:id="rId194"/>
        </w:object>
      </w:r>
    </w:p>
    <w:p w:rsidR="009D3768" w:rsidRPr="004F58A8" w:rsidRDefault="009D3768" w:rsidP="006F738D">
      <w:pPr>
        <w:spacing w:line="360" w:lineRule="auto"/>
        <w:jc w:val="both"/>
        <w:rPr>
          <w:rFonts w:ascii="Arial" w:hAnsi="Arial" w:cs="Arial"/>
          <w:lang w:val="es-ES"/>
        </w:rPr>
      </w:pPr>
      <w:r w:rsidRPr="004F58A8">
        <w:rPr>
          <w:rFonts w:ascii="Arial" w:hAnsi="Arial" w:cs="Arial"/>
          <w:lang w:val="es-ES"/>
        </w:rPr>
        <w:t>Donde:</w:t>
      </w:r>
    </w:p>
    <w:p w:rsidR="009D3768" w:rsidRPr="004F58A8" w:rsidRDefault="009D3768" w:rsidP="00A3535E">
      <w:pPr>
        <w:numPr>
          <w:ilvl w:val="0"/>
          <w:numId w:val="47"/>
        </w:numPr>
        <w:spacing w:line="360" w:lineRule="auto"/>
        <w:jc w:val="both"/>
        <w:rPr>
          <w:rFonts w:ascii="Arial" w:hAnsi="Arial" w:cs="Arial"/>
          <w:lang w:val="es-ES"/>
        </w:rPr>
      </w:pPr>
      <w:r w:rsidRPr="004F58A8">
        <w:rPr>
          <w:rFonts w:ascii="Arial" w:hAnsi="Arial" w:cs="Arial"/>
          <w:u w:val="single"/>
          <w:lang w:val="es-ES"/>
        </w:rPr>
        <w:t xml:space="preserve">Rf (Tasa libre de riesgo) </w:t>
      </w:r>
      <w:r w:rsidRPr="004F58A8">
        <w:rPr>
          <w:rFonts w:ascii="Arial" w:hAnsi="Arial" w:cs="Arial"/>
          <w:lang w:val="es-ES"/>
        </w:rPr>
        <w:t>= tasa libre de riesgo corresponde de los US Treasure Notes de 5 años: 4.52%</w:t>
      </w:r>
    </w:p>
    <w:p w:rsidR="009D3768" w:rsidRPr="004F58A8" w:rsidRDefault="009D3768" w:rsidP="006F738D">
      <w:pPr>
        <w:spacing w:line="360" w:lineRule="auto"/>
        <w:jc w:val="both"/>
        <w:rPr>
          <w:rFonts w:ascii="Arial" w:hAnsi="Arial" w:cs="Arial"/>
          <w:lang w:val="es-ES"/>
        </w:rPr>
      </w:pPr>
    </w:p>
    <w:p w:rsidR="009D3768" w:rsidRPr="004F58A8" w:rsidRDefault="009D3768" w:rsidP="00A3535E">
      <w:pPr>
        <w:numPr>
          <w:ilvl w:val="0"/>
          <w:numId w:val="47"/>
        </w:numPr>
        <w:spacing w:line="360" w:lineRule="auto"/>
        <w:jc w:val="both"/>
        <w:rPr>
          <w:rFonts w:ascii="Arial" w:hAnsi="Arial" w:cs="Arial"/>
          <w:lang w:val="es-ES"/>
        </w:rPr>
      </w:pPr>
      <w:r w:rsidRPr="004F58A8">
        <w:rPr>
          <w:rFonts w:ascii="Arial" w:hAnsi="Arial" w:cs="Arial"/>
          <w:u w:val="single"/>
          <w:lang w:val="es-ES"/>
        </w:rPr>
        <w:t xml:space="preserve">Rm (Tasa del mercado) </w:t>
      </w:r>
      <w:r w:rsidRPr="004F58A8">
        <w:rPr>
          <w:rFonts w:ascii="Arial" w:hAnsi="Arial" w:cs="Arial"/>
          <w:lang w:val="es-ES"/>
        </w:rPr>
        <w:t>= sobre primas y betas sectoriales y que de acuerdo a estudios realizados en los últimos 60 años en promedio general se encuentra en el 8,4%.</w:t>
      </w:r>
      <w:r w:rsidRPr="004F58A8">
        <w:rPr>
          <w:rStyle w:val="Refdenotaalpie"/>
          <w:rFonts w:ascii="Arial" w:hAnsi="Arial" w:cs="Arial"/>
        </w:rPr>
        <w:footnoteReference w:id="18"/>
      </w:r>
    </w:p>
    <w:p w:rsidR="009D3768" w:rsidRPr="004F58A8" w:rsidRDefault="009D3768" w:rsidP="006F738D">
      <w:pPr>
        <w:spacing w:line="360" w:lineRule="auto"/>
        <w:jc w:val="both"/>
        <w:rPr>
          <w:rFonts w:ascii="Arial" w:hAnsi="Arial" w:cs="Arial"/>
          <w:u w:val="single"/>
          <w:lang w:val="es-ES"/>
        </w:rPr>
      </w:pPr>
    </w:p>
    <w:p w:rsidR="009D3768" w:rsidRPr="004F58A8" w:rsidRDefault="009D3768" w:rsidP="00A3535E">
      <w:pPr>
        <w:numPr>
          <w:ilvl w:val="0"/>
          <w:numId w:val="47"/>
        </w:numPr>
        <w:spacing w:line="360" w:lineRule="auto"/>
        <w:jc w:val="both"/>
        <w:rPr>
          <w:rFonts w:ascii="Arial" w:hAnsi="Arial" w:cs="Arial"/>
          <w:lang w:val="es-ES"/>
        </w:rPr>
      </w:pPr>
      <w:r w:rsidRPr="004F58A8">
        <w:rPr>
          <w:rFonts w:ascii="Arial" w:hAnsi="Arial" w:cs="Arial"/>
          <w:u w:val="single"/>
        </w:rPr>
        <w:object w:dxaOrig="300" w:dyaOrig="380">
          <v:shape id="_x0000_i1026" type="#_x0000_t75" style="width:15pt;height:22.5pt" o:ole="">
            <v:imagedata r:id="rId195" o:title=""/>
          </v:shape>
          <o:OLEObject Type="Embed" ProgID="Equation.3" ShapeID="_x0000_i1026" DrawAspect="Content" ObjectID="_1318057047" r:id="rId196"/>
        </w:object>
      </w:r>
      <w:r w:rsidRPr="004F58A8">
        <w:rPr>
          <w:rFonts w:ascii="Arial" w:hAnsi="Arial" w:cs="Arial"/>
          <w:u w:val="single"/>
          <w:lang w:val="es-ES"/>
        </w:rPr>
        <w:t xml:space="preserve">(Medida de riesgo) </w:t>
      </w:r>
      <w:r w:rsidRPr="004F58A8">
        <w:rPr>
          <w:rFonts w:ascii="Arial" w:hAnsi="Arial" w:cs="Arial"/>
          <w:lang w:val="es-ES"/>
        </w:rPr>
        <w:t>= 1,20 debido a las características de la actividad de este proyecto y de la empresa, cabe indicar que por las características y la falta de información del mercado ecuatoriano, para el cálculo de este beta se busco empresas  de operaciones similares q</w:t>
      </w:r>
      <w:r w:rsidR="004C454B" w:rsidRPr="004F58A8">
        <w:rPr>
          <w:rFonts w:ascii="Arial" w:hAnsi="Arial" w:cs="Arial"/>
          <w:lang w:val="es-ES"/>
        </w:rPr>
        <w:t xml:space="preserve">ue cotizan en el índice S&amp;P500 </w:t>
      </w:r>
      <w:r w:rsidRPr="004F58A8">
        <w:rPr>
          <w:rFonts w:ascii="Arial" w:hAnsi="Arial" w:cs="Arial"/>
          <w:lang w:val="es-ES"/>
        </w:rPr>
        <w:t xml:space="preserve">ver </w:t>
      </w:r>
      <w:r w:rsidR="004C454B" w:rsidRPr="004F58A8">
        <w:rPr>
          <w:rFonts w:ascii="Arial" w:hAnsi="Arial" w:cs="Arial"/>
          <w:lang w:val="es-ES"/>
        </w:rPr>
        <w:t>anexo 17.</w:t>
      </w:r>
    </w:p>
    <w:p w:rsidR="009D3768" w:rsidRPr="004F58A8" w:rsidRDefault="009D3768" w:rsidP="006F738D">
      <w:pPr>
        <w:spacing w:line="360" w:lineRule="auto"/>
        <w:jc w:val="both"/>
        <w:rPr>
          <w:rFonts w:ascii="Arial" w:hAnsi="Arial" w:cs="Arial"/>
          <w:u w:val="single"/>
          <w:lang w:val="es-ES"/>
        </w:rPr>
      </w:pPr>
    </w:p>
    <w:p w:rsidR="009D3768" w:rsidRPr="004F58A8" w:rsidRDefault="009D3768" w:rsidP="00A3535E">
      <w:pPr>
        <w:numPr>
          <w:ilvl w:val="0"/>
          <w:numId w:val="47"/>
        </w:numPr>
        <w:spacing w:line="360" w:lineRule="auto"/>
        <w:jc w:val="both"/>
        <w:rPr>
          <w:rFonts w:ascii="Arial" w:hAnsi="Arial" w:cs="Arial"/>
          <w:lang w:val="es-ES"/>
        </w:rPr>
      </w:pPr>
      <w:r w:rsidRPr="004F58A8">
        <w:rPr>
          <w:rFonts w:ascii="Arial" w:hAnsi="Arial" w:cs="Arial"/>
          <w:u w:val="single"/>
          <w:lang w:val="es-ES"/>
        </w:rPr>
        <w:t xml:space="preserve">Riesgo país = </w:t>
      </w:r>
      <w:r w:rsidRPr="004F58A8">
        <w:rPr>
          <w:rFonts w:ascii="Arial" w:hAnsi="Arial" w:cs="Arial"/>
          <w:lang w:val="es-ES"/>
        </w:rPr>
        <w:t xml:space="preserve"> Se considero un riesgo país del 577 puntos según fuente del Banco Central del Ecuador. </w:t>
      </w:r>
      <w:r w:rsidRPr="004F58A8">
        <w:rPr>
          <w:rStyle w:val="Refdenotaalpie"/>
          <w:rFonts w:ascii="Arial" w:hAnsi="Arial" w:cs="Arial"/>
        </w:rPr>
        <w:footnoteReference w:id="19"/>
      </w:r>
    </w:p>
    <w:p w:rsidR="009D3768" w:rsidRPr="004F58A8" w:rsidRDefault="009D3768" w:rsidP="006F738D">
      <w:pPr>
        <w:spacing w:line="360" w:lineRule="auto"/>
        <w:jc w:val="both"/>
        <w:rPr>
          <w:rFonts w:ascii="Arial" w:hAnsi="Arial" w:cs="Arial"/>
          <w:u w:val="single"/>
          <w:lang w:val="es-ES"/>
        </w:rPr>
      </w:pPr>
    </w:p>
    <w:p w:rsidR="009D3768" w:rsidRPr="004F58A8" w:rsidRDefault="009D3768" w:rsidP="004026E7">
      <w:pPr>
        <w:spacing w:line="360" w:lineRule="auto"/>
        <w:ind w:firstLine="567"/>
        <w:jc w:val="both"/>
        <w:rPr>
          <w:rFonts w:ascii="Arial" w:hAnsi="Arial" w:cs="Arial"/>
          <w:lang w:val="es-ES"/>
        </w:rPr>
      </w:pPr>
      <w:r w:rsidRPr="004F58A8">
        <w:rPr>
          <w:rFonts w:ascii="Arial" w:hAnsi="Arial" w:cs="Arial"/>
          <w:lang w:val="es-ES"/>
        </w:rPr>
        <w:t>Así de puede concluir que el rendimiento esperado mínimo del inversionista es del 19.72%.</w:t>
      </w:r>
    </w:p>
    <w:p w:rsidR="009D3768" w:rsidRPr="00000780" w:rsidRDefault="009D3768" w:rsidP="006F738D">
      <w:pPr>
        <w:spacing w:line="360" w:lineRule="auto"/>
        <w:rPr>
          <w:rFonts w:ascii="Arial" w:hAnsi="Arial" w:cs="Arial"/>
          <w:b/>
          <w:lang w:val="es-ES"/>
        </w:rPr>
      </w:pPr>
    </w:p>
    <w:p w:rsidR="009D3768" w:rsidRPr="004F58A8" w:rsidRDefault="00000780" w:rsidP="006F738D">
      <w:pPr>
        <w:numPr>
          <w:ilvl w:val="2"/>
          <w:numId w:val="1"/>
        </w:numPr>
        <w:spacing w:line="360" w:lineRule="auto"/>
        <w:rPr>
          <w:rFonts w:ascii="Arial" w:hAnsi="Arial" w:cs="Arial"/>
          <w:b/>
        </w:rPr>
      </w:pPr>
      <w:r w:rsidRPr="00000780">
        <w:rPr>
          <w:rFonts w:ascii="Arial" w:hAnsi="Arial" w:cs="Arial"/>
          <w:b/>
          <w:lang w:val="es-ES"/>
        </w:rPr>
        <w:t>CÁLCULO</w:t>
      </w:r>
      <w:r w:rsidR="009D3768" w:rsidRPr="004F58A8">
        <w:rPr>
          <w:rFonts w:ascii="Arial" w:hAnsi="Arial" w:cs="Arial"/>
          <w:b/>
        </w:rPr>
        <w:t xml:space="preserve"> DEL VAN Y TIR</w:t>
      </w:r>
    </w:p>
    <w:p w:rsidR="009D3768" w:rsidRPr="004F58A8" w:rsidRDefault="009D3768" w:rsidP="006F738D">
      <w:pPr>
        <w:spacing w:line="360" w:lineRule="auto"/>
        <w:ind w:left="720"/>
        <w:rPr>
          <w:rFonts w:ascii="Arial" w:hAnsi="Arial" w:cs="Arial"/>
          <w:b/>
        </w:rPr>
      </w:pPr>
    </w:p>
    <w:p w:rsidR="009D3768" w:rsidRPr="004F58A8" w:rsidRDefault="009D3768" w:rsidP="006F738D">
      <w:pPr>
        <w:numPr>
          <w:ilvl w:val="3"/>
          <w:numId w:val="1"/>
        </w:numPr>
        <w:tabs>
          <w:tab w:val="clear" w:pos="1800"/>
          <w:tab w:val="num" w:pos="1980"/>
        </w:tabs>
        <w:spacing w:line="360" w:lineRule="auto"/>
        <w:ind w:left="1908"/>
        <w:rPr>
          <w:rFonts w:ascii="Arial" w:hAnsi="Arial" w:cs="Arial"/>
          <w:b/>
        </w:rPr>
      </w:pPr>
      <w:r w:rsidRPr="004F58A8">
        <w:rPr>
          <w:rFonts w:ascii="Arial" w:hAnsi="Arial" w:cs="Arial"/>
          <w:b/>
        </w:rPr>
        <w:t xml:space="preserve"> VALOR ACTUAL NETO</w:t>
      </w:r>
    </w:p>
    <w:p w:rsidR="009D3768" w:rsidRPr="004F58A8" w:rsidRDefault="009D3768" w:rsidP="006F738D">
      <w:pPr>
        <w:spacing w:line="360" w:lineRule="auto"/>
        <w:rPr>
          <w:rFonts w:ascii="Arial" w:hAnsi="Arial" w:cs="Arial"/>
          <w:b/>
        </w:rPr>
      </w:pPr>
    </w:p>
    <w:p w:rsidR="009D3768" w:rsidRPr="004F58A8" w:rsidRDefault="009D3768" w:rsidP="004026E7">
      <w:pPr>
        <w:spacing w:line="360" w:lineRule="auto"/>
        <w:ind w:firstLine="567"/>
        <w:jc w:val="both"/>
        <w:rPr>
          <w:rFonts w:ascii="Arial" w:hAnsi="Arial" w:cs="Arial"/>
          <w:lang w:val="es-ES"/>
        </w:rPr>
      </w:pPr>
      <w:r w:rsidRPr="004F58A8">
        <w:rPr>
          <w:rFonts w:ascii="Arial" w:hAnsi="Arial" w:cs="Arial"/>
          <w:lang w:val="es-ES"/>
        </w:rPr>
        <w:t>Mide la rentabilidad del proyecto en valores monetarios que exceden a la rentabilidad deseada después de recuperar toda la inversión, para ello se toma en cuenta los ingresos y egresos netos del modelo incremental, descontados a la tasa de rendimiento que los inversionistas requerirán por haber asumido el riesg</w:t>
      </w:r>
      <w:r w:rsidR="004C454B" w:rsidRPr="004F58A8">
        <w:rPr>
          <w:rFonts w:ascii="Arial" w:hAnsi="Arial" w:cs="Arial"/>
          <w:lang w:val="es-ES"/>
        </w:rPr>
        <w:t xml:space="preserve">o de implementar el proyecto. </w:t>
      </w:r>
      <w:r w:rsidR="004C454B" w:rsidRPr="004F58A8">
        <w:rPr>
          <w:rStyle w:val="Refdenotaalpie"/>
          <w:rFonts w:ascii="Arial" w:hAnsi="Arial" w:cs="Arial"/>
        </w:rPr>
        <w:footnoteReference w:id="20"/>
      </w:r>
    </w:p>
    <w:p w:rsidR="009D3768" w:rsidRPr="004F58A8" w:rsidRDefault="009D3768" w:rsidP="004026E7">
      <w:pPr>
        <w:spacing w:line="360" w:lineRule="auto"/>
        <w:ind w:firstLine="567"/>
        <w:jc w:val="both"/>
        <w:rPr>
          <w:rFonts w:ascii="Arial" w:hAnsi="Arial" w:cs="Arial"/>
          <w:lang w:val="es-ES"/>
        </w:rPr>
      </w:pPr>
    </w:p>
    <w:p w:rsidR="009D3768" w:rsidRPr="004F58A8" w:rsidRDefault="009D3768" w:rsidP="004026E7">
      <w:pPr>
        <w:spacing w:line="360" w:lineRule="auto"/>
        <w:ind w:firstLine="567"/>
        <w:jc w:val="both"/>
        <w:rPr>
          <w:rFonts w:ascii="Arial" w:hAnsi="Arial" w:cs="Arial"/>
          <w:lang w:val="es-ES"/>
        </w:rPr>
      </w:pPr>
      <w:r w:rsidRPr="004F58A8">
        <w:rPr>
          <w:rFonts w:ascii="Arial" w:hAnsi="Arial" w:cs="Arial"/>
          <w:lang w:val="es-ES"/>
        </w:rPr>
        <w:t>Cabe mencionar que para el cálculo del flujo de caja en el quinto año se ha calculado el valor presente de los flujos futuros del sexto año en adelante, debido a que se está aplicando el criterio de empresa en marcha, el mismo que se asume la continuidad de la empresa a perpetuidad.</w:t>
      </w:r>
    </w:p>
    <w:p w:rsidR="009D3768" w:rsidRPr="004F58A8" w:rsidRDefault="009D3768" w:rsidP="004026E7">
      <w:pPr>
        <w:spacing w:line="360" w:lineRule="auto"/>
        <w:ind w:firstLine="567"/>
        <w:jc w:val="both"/>
        <w:rPr>
          <w:rFonts w:ascii="Arial" w:hAnsi="Arial" w:cs="Arial"/>
          <w:lang w:val="es-ES"/>
        </w:rPr>
      </w:pPr>
    </w:p>
    <w:p w:rsidR="009D3768" w:rsidRPr="004F58A8" w:rsidRDefault="009D3768" w:rsidP="004026E7">
      <w:pPr>
        <w:spacing w:line="360" w:lineRule="auto"/>
        <w:ind w:firstLine="567"/>
        <w:jc w:val="both"/>
        <w:rPr>
          <w:rFonts w:ascii="Arial" w:hAnsi="Arial" w:cs="Arial"/>
          <w:lang w:val="es-ES"/>
        </w:rPr>
      </w:pPr>
      <w:r w:rsidRPr="004F58A8">
        <w:rPr>
          <w:rFonts w:ascii="Arial" w:hAnsi="Arial" w:cs="Arial"/>
          <w:lang w:val="es-ES"/>
        </w:rPr>
        <w:t>Tomando en cuenta el criterio de análisis incr</w:t>
      </w:r>
      <w:r w:rsidR="00A87987" w:rsidRPr="004F58A8">
        <w:rPr>
          <w:rFonts w:ascii="Arial" w:hAnsi="Arial" w:cs="Arial"/>
          <w:lang w:val="es-ES"/>
        </w:rPr>
        <w:t xml:space="preserve">emental se obtuvo un VAN de </w:t>
      </w:r>
      <w:r w:rsidRPr="004F58A8">
        <w:rPr>
          <w:rFonts w:ascii="Arial" w:hAnsi="Arial" w:cs="Arial"/>
          <w:lang w:val="es-ES"/>
        </w:rPr>
        <w:t>$ 5.805,57 lo cual indica que el proyecto es rentable ya que está generando un valor positivo para el inversionista.</w:t>
      </w:r>
    </w:p>
    <w:p w:rsidR="009D3768" w:rsidRPr="004F58A8" w:rsidRDefault="009D3768" w:rsidP="006F738D">
      <w:pPr>
        <w:spacing w:line="360" w:lineRule="auto"/>
        <w:rPr>
          <w:rFonts w:ascii="Arial" w:hAnsi="Arial" w:cs="Arial"/>
          <w:b/>
          <w:lang w:val="es-ES"/>
        </w:rPr>
      </w:pPr>
    </w:p>
    <w:p w:rsidR="009D3768" w:rsidRPr="004F58A8" w:rsidRDefault="009D3768" w:rsidP="006F738D">
      <w:pPr>
        <w:numPr>
          <w:ilvl w:val="3"/>
          <w:numId w:val="1"/>
        </w:numPr>
        <w:tabs>
          <w:tab w:val="clear" w:pos="1800"/>
          <w:tab w:val="num" w:pos="1980"/>
        </w:tabs>
        <w:spacing w:line="360" w:lineRule="auto"/>
        <w:ind w:left="1908"/>
        <w:rPr>
          <w:rFonts w:ascii="Arial" w:hAnsi="Arial" w:cs="Arial"/>
          <w:b/>
        </w:rPr>
      </w:pPr>
      <w:r w:rsidRPr="004F58A8">
        <w:rPr>
          <w:rFonts w:ascii="Arial" w:hAnsi="Arial" w:cs="Arial"/>
          <w:b/>
          <w:lang w:val="es-ES"/>
        </w:rPr>
        <w:t xml:space="preserve"> </w:t>
      </w:r>
      <w:r w:rsidRPr="004F58A8">
        <w:rPr>
          <w:rFonts w:ascii="Arial" w:hAnsi="Arial" w:cs="Arial"/>
          <w:b/>
        </w:rPr>
        <w:t>TASA INTERNA DE RETORNO</w:t>
      </w:r>
    </w:p>
    <w:p w:rsidR="009D3768" w:rsidRPr="004F58A8" w:rsidRDefault="009D3768" w:rsidP="006F738D">
      <w:pPr>
        <w:spacing w:line="360" w:lineRule="auto"/>
        <w:rPr>
          <w:rFonts w:ascii="Arial" w:hAnsi="Arial" w:cs="Arial"/>
          <w:b/>
        </w:rPr>
      </w:pPr>
    </w:p>
    <w:p w:rsidR="009D3768" w:rsidRPr="004F58A8" w:rsidRDefault="009D3768" w:rsidP="004026E7">
      <w:pPr>
        <w:spacing w:line="360" w:lineRule="auto"/>
        <w:ind w:firstLine="567"/>
        <w:jc w:val="both"/>
        <w:rPr>
          <w:rFonts w:ascii="Arial" w:hAnsi="Arial" w:cs="Arial"/>
          <w:lang w:val="es-ES"/>
        </w:rPr>
      </w:pPr>
      <w:r w:rsidRPr="004F58A8">
        <w:rPr>
          <w:rFonts w:ascii="Arial" w:hAnsi="Arial" w:cs="Arial"/>
          <w:lang w:val="es-ES"/>
        </w:rPr>
        <w:t>La tasa interna de retorno es el rendimiento esperado de un proyecto de inversión. Se requiere que esta tasa sea mayor a la tasa de descuento para poder determinar que el proyecto es rentable para el inversionista</w:t>
      </w:r>
      <w:r w:rsidR="00A87987" w:rsidRPr="004F58A8">
        <w:rPr>
          <w:rFonts w:ascii="Arial" w:hAnsi="Arial" w:cs="Arial"/>
          <w:lang w:val="es-ES"/>
        </w:rPr>
        <w:t>.</w:t>
      </w:r>
    </w:p>
    <w:p w:rsidR="009D3768" w:rsidRPr="004F58A8" w:rsidRDefault="009D3768" w:rsidP="004026E7">
      <w:pPr>
        <w:spacing w:line="360" w:lineRule="auto"/>
        <w:ind w:firstLine="567"/>
        <w:jc w:val="both"/>
        <w:rPr>
          <w:rFonts w:ascii="Arial" w:hAnsi="Arial" w:cs="Arial"/>
          <w:lang w:val="es-ES"/>
        </w:rPr>
      </w:pPr>
    </w:p>
    <w:p w:rsidR="009D3768" w:rsidRPr="004F58A8" w:rsidRDefault="009D3768" w:rsidP="004026E7">
      <w:pPr>
        <w:spacing w:line="360" w:lineRule="auto"/>
        <w:ind w:firstLine="567"/>
        <w:jc w:val="both"/>
        <w:rPr>
          <w:rFonts w:ascii="Arial" w:hAnsi="Arial" w:cs="Arial"/>
          <w:lang w:val="es-ES"/>
        </w:rPr>
      </w:pPr>
      <w:r w:rsidRPr="004F58A8">
        <w:rPr>
          <w:rFonts w:ascii="Arial" w:hAnsi="Arial" w:cs="Arial"/>
          <w:lang w:val="es-ES"/>
        </w:rPr>
        <w:t>Para el caso del presente proyecto la tasa interna de retorno (TIR) es del 22.96% y que frente a una tasa de descuento del 19.72% se puede concluir que el proyecto es conveniente.</w:t>
      </w:r>
    </w:p>
    <w:p w:rsidR="009D3768" w:rsidRPr="004F58A8" w:rsidRDefault="009D3768" w:rsidP="006F738D">
      <w:pPr>
        <w:spacing w:line="360" w:lineRule="auto"/>
        <w:rPr>
          <w:rFonts w:ascii="Arial" w:hAnsi="Arial" w:cs="Arial"/>
          <w:b/>
          <w:lang w:val="es-ES"/>
        </w:rPr>
      </w:pPr>
    </w:p>
    <w:p w:rsidR="009D3768" w:rsidRPr="004F58A8" w:rsidRDefault="004C454B" w:rsidP="006F738D">
      <w:pPr>
        <w:numPr>
          <w:ilvl w:val="2"/>
          <w:numId w:val="1"/>
        </w:numPr>
        <w:spacing w:line="360" w:lineRule="auto"/>
        <w:rPr>
          <w:rFonts w:ascii="Arial" w:hAnsi="Arial" w:cs="Arial"/>
          <w:b/>
          <w:lang w:val="es-ES"/>
        </w:rPr>
      </w:pPr>
      <w:r w:rsidRPr="004F58A8">
        <w:rPr>
          <w:rFonts w:ascii="Arial" w:hAnsi="Arial" w:cs="Arial"/>
          <w:b/>
          <w:lang w:val="es-ES"/>
        </w:rPr>
        <w:t xml:space="preserve">PERIODO DE RECUPERACIÓN DE </w:t>
      </w:r>
      <w:smartTag w:uri="urn:schemas-microsoft-com:office:smarttags" w:element="PersonName">
        <w:smartTagPr>
          <w:attr w:name="ProductID" w:val="LA INVERSIￓN"/>
        </w:smartTagPr>
        <w:r w:rsidRPr="004F58A8">
          <w:rPr>
            <w:rFonts w:ascii="Arial" w:hAnsi="Arial" w:cs="Arial"/>
            <w:b/>
            <w:lang w:val="es-ES"/>
          </w:rPr>
          <w:t>LA INVERSIÓ</w:t>
        </w:r>
        <w:r w:rsidR="009D3768" w:rsidRPr="004F58A8">
          <w:rPr>
            <w:rFonts w:ascii="Arial" w:hAnsi="Arial" w:cs="Arial"/>
            <w:b/>
            <w:lang w:val="es-ES"/>
          </w:rPr>
          <w:t>N</w:t>
        </w:r>
      </w:smartTag>
    </w:p>
    <w:p w:rsidR="009D3768" w:rsidRPr="004F58A8" w:rsidRDefault="009D3768" w:rsidP="006F738D">
      <w:pPr>
        <w:spacing w:line="360" w:lineRule="auto"/>
        <w:rPr>
          <w:rFonts w:ascii="Arial" w:hAnsi="Arial" w:cs="Arial"/>
          <w:b/>
          <w:lang w:val="es-ES"/>
        </w:rPr>
      </w:pPr>
    </w:p>
    <w:p w:rsidR="009D3768" w:rsidRPr="004F58A8" w:rsidRDefault="009D3768" w:rsidP="004026E7">
      <w:pPr>
        <w:autoSpaceDE w:val="0"/>
        <w:autoSpaceDN w:val="0"/>
        <w:adjustRightInd w:val="0"/>
        <w:spacing w:line="360" w:lineRule="auto"/>
        <w:ind w:firstLine="567"/>
        <w:jc w:val="both"/>
        <w:rPr>
          <w:rFonts w:ascii="Arial" w:hAnsi="Arial" w:cs="Arial"/>
        </w:rPr>
      </w:pPr>
      <w:r w:rsidRPr="004F58A8">
        <w:rPr>
          <w:rFonts w:ascii="Arial" w:hAnsi="Arial" w:cs="Arial"/>
          <w:lang w:val="es-ES"/>
        </w:rPr>
        <w:t xml:space="preserve">Este criterio, mide el número de años en recuperar el capital invertido en el proyecto, así se puede concluir que por la inversión de $20,493.21, los accionistas de “AJ” recuperarían la inversión en aproximadamente el tercer año de operación de la nueva estructura organizacional. </w:t>
      </w:r>
      <w:r w:rsidRPr="004F58A8">
        <w:rPr>
          <w:rFonts w:ascii="Arial" w:hAnsi="Arial" w:cs="Arial"/>
        </w:rPr>
        <w:t>(</w:t>
      </w:r>
      <w:r w:rsidR="00A70D79" w:rsidRPr="004F58A8">
        <w:rPr>
          <w:rFonts w:ascii="Arial" w:hAnsi="Arial" w:cs="Arial"/>
        </w:rPr>
        <w:t>Ver</w:t>
      </w:r>
      <w:r w:rsidRPr="004F58A8">
        <w:rPr>
          <w:rFonts w:ascii="Arial" w:hAnsi="Arial" w:cs="Arial"/>
        </w:rPr>
        <w:t xml:space="preserve"> tabla)</w:t>
      </w:r>
    </w:p>
    <w:p w:rsidR="009D3768" w:rsidRPr="004F58A8" w:rsidRDefault="00A25EBB" w:rsidP="00A25EBB">
      <w:pPr>
        <w:spacing w:line="360" w:lineRule="auto"/>
        <w:jc w:val="center"/>
        <w:rPr>
          <w:rFonts w:ascii="Arial" w:hAnsi="Arial" w:cs="Arial"/>
          <w:b/>
          <w:i/>
          <w:lang w:val="es-EC"/>
        </w:rPr>
      </w:pPr>
      <w:r w:rsidRPr="004F58A8">
        <w:rPr>
          <w:rFonts w:ascii="Arial" w:hAnsi="Arial" w:cs="Arial"/>
          <w:b/>
          <w:i/>
          <w:lang w:val="es-EC"/>
        </w:rPr>
        <w:t xml:space="preserve">Tabla Nº 20: Periodo de Recuperación de </w:t>
      </w:r>
      <w:smartTag w:uri="urn:schemas-microsoft-com:office:smarttags" w:element="PersonName">
        <w:smartTagPr>
          <w:attr w:name="ProductID" w:val="LA INVERSIￓN"/>
        </w:smartTagPr>
        <w:r w:rsidRPr="004F58A8">
          <w:rPr>
            <w:rFonts w:ascii="Arial" w:hAnsi="Arial" w:cs="Arial"/>
            <w:b/>
            <w:i/>
            <w:lang w:val="es-EC"/>
          </w:rPr>
          <w:t>la Inversión</w:t>
        </w:r>
      </w:smartTag>
    </w:p>
    <w:p w:rsidR="00A25EBB" w:rsidRPr="004F58A8" w:rsidRDefault="00A25EBB" w:rsidP="00A25EBB">
      <w:pPr>
        <w:spacing w:line="360" w:lineRule="auto"/>
        <w:jc w:val="center"/>
        <w:rPr>
          <w:rFonts w:ascii="Arial" w:hAnsi="Arial" w:cs="Arial"/>
        </w:rPr>
      </w:pPr>
    </w:p>
    <w:tbl>
      <w:tblPr>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shd w:val="clear" w:color="auto" w:fill="FFFFFF"/>
        <w:tblCellMar>
          <w:left w:w="70" w:type="dxa"/>
          <w:right w:w="70" w:type="dxa"/>
        </w:tblCellMar>
        <w:tblLook w:val="04A0"/>
      </w:tblPr>
      <w:tblGrid>
        <w:gridCol w:w="763"/>
        <w:gridCol w:w="880"/>
        <w:gridCol w:w="927"/>
        <w:gridCol w:w="1238"/>
        <w:gridCol w:w="1347"/>
      </w:tblGrid>
      <w:tr w:rsidR="009D3768" w:rsidRPr="00FC0DE0">
        <w:trPr>
          <w:trHeight w:val="315"/>
          <w:jc w:val="center"/>
        </w:trPr>
        <w:tc>
          <w:tcPr>
            <w:tcW w:w="0" w:type="auto"/>
            <w:gridSpan w:val="5"/>
            <w:shd w:val="clear" w:color="auto" w:fill="DBE5F1"/>
            <w:noWrap/>
            <w:vAlign w:val="bottom"/>
          </w:tcPr>
          <w:p w:rsidR="009D3768" w:rsidRPr="00FC0DE0" w:rsidRDefault="009D3768" w:rsidP="006F738D">
            <w:pPr>
              <w:spacing w:line="360" w:lineRule="auto"/>
              <w:jc w:val="center"/>
              <w:rPr>
                <w:rFonts w:ascii="Arial" w:hAnsi="Arial" w:cs="Arial"/>
                <w:b/>
                <w:bCs/>
                <w:i/>
                <w:sz w:val="14"/>
                <w:szCs w:val="14"/>
              </w:rPr>
            </w:pPr>
            <w:r w:rsidRPr="00FC0DE0">
              <w:rPr>
                <w:rFonts w:ascii="Arial" w:hAnsi="Arial" w:cs="Arial"/>
                <w:b/>
                <w:bCs/>
                <w:i/>
                <w:sz w:val="14"/>
                <w:szCs w:val="14"/>
              </w:rPr>
              <w:t>PERIODO DE</w:t>
            </w:r>
            <w:r w:rsidRPr="00FC0DE0">
              <w:rPr>
                <w:rFonts w:ascii="Arial" w:hAnsi="Arial" w:cs="Arial"/>
                <w:b/>
                <w:bCs/>
                <w:i/>
                <w:sz w:val="14"/>
                <w:szCs w:val="14"/>
                <w:lang w:val="es-ES"/>
              </w:rPr>
              <w:t xml:space="preserve"> </w:t>
            </w:r>
            <w:r w:rsidR="00000780" w:rsidRPr="00FC0DE0">
              <w:rPr>
                <w:rFonts w:ascii="Arial" w:hAnsi="Arial" w:cs="Arial"/>
                <w:b/>
                <w:bCs/>
                <w:i/>
                <w:sz w:val="14"/>
                <w:szCs w:val="14"/>
                <w:lang w:val="es-ES"/>
              </w:rPr>
              <w:t>RECUPERACIÓN</w:t>
            </w:r>
            <w:r w:rsidRPr="00FC0DE0">
              <w:rPr>
                <w:rFonts w:ascii="Arial" w:hAnsi="Arial" w:cs="Arial"/>
                <w:b/>
                <w:bCs/>
                <w:i/>
                <w:sz w:val="14"/>
                <w:szCs w:val="14"/>
              </w:rPr>
              <w:t xml:space="preserve"> (PAYBACK) </w:t>
            </w:r>
          </w:p>
        </w:tc>
      </w:tr>
      <w:tr w:rsidR="009D3768" w:rsidRPr="00FC0DE0">
        <w:trPr>
          <w:trHeight w:val="270"/>
          <w:jc w:val="center"/>
        </w:trPr>
        <w:tc>
          <w:tcPr>
            <w:tcW w:w="0" w:type="auto"/>
            <w:shd w:val="clear" w:color="auto" w:fill="DBE5F1"/>
            <w:noWrap/>
            <w:vAlign w:val="bottom"/>
          </w:tcPr>
          <w:p w:rsidR="009D3768" w:rsidRPr="00FC0DE0" w:rsidRDefault="009D3768" w:rsidP="006F738D">
            <w:pPr>
              <w:spacing w:line="360" w:lineRule="auto"/>
              <w:jc w:val="center"/>
              <w:rPr>
                <w:rFonts w:ascii="Arial" w:hAnsi="Arial" w:cs="Arial"/>
                <w:b/>
                <w:bCs/>
                <w:i/>
                <w:sz w:val="14"/>
                <w:szCs w:val="14"/>
              </w:rPr>
            </w:pPr>
            <w:r w:rsidRPr="00FC0DE0">
              <w:rPr>
                <w:rFonts w:ascii="Arial" w:hAnsi="Arial" w:cs="Arial"/>
                <w:b/>
                <w:bCs/>
                <w:i/>
                <w:sz w:val="14"/>
                <w:szCs w:val="14"/>
                <w:lang w:val="es-ES"/>
              </w:rPr>
              <w:t xml:space="preserve"> Periodo</w:t>
            </w:r>
            <w:r w:rsidRPr="00FC0DE0">
              <w:rPr>
                <w:rFonts w:ascii="Arial" w:hAnsi="Arial" w:cs="Arial"/>
                <w:b/>
                <w:bCs/>
                <w:i/>
                <w:sz w:val="14"/>
                <w:szCs w:val="14"/>
              </w:rPr>
              <w:t xml:space="preserve"> </w:t>
            </w:r>
          </w:p>
        </w:tc>
        <w:tc>
          <w:tcPr>
            <w:tcW w:w="0" w:type="auto"/>
            <w:shd w:val="clear" w:color="auto" w:fill="DBE5F1"/>
            <w:noWrap/>
            <w:vAlign w:val="bottom"/>
          </w:tcPr>
          <w:p w:rsidR="009D3768" w:rsidRPr="00FC0DE0" w:rsidRDefault="009D3768" w:rsidP="006F738D">
            <w:pPr>
              <w:spacing w:line="360" w:lineRule="auto"/>
              <w:jc w:val="center"/>
              <w:rPr>
                <w:rFonts w:ascii="Arial" w:hAnsi="Arial" w:cs="Arial"/>
                <w:b/>
                <w:bCs/>
                <w:i/>
                <w:sz w:val="14"/>
                <w:szCs w:val="14"/>
              </w:rPr>
            </w:pPr>
            <w:r w:rsidRPr="00FC0DE0">
              <w:rPr>
                <w:rFonts w:ascii="Arial" w:hAnsi="Arial" w:cs="Arial"/>
                <w:b/>
                <w:bCs/>
                <w:i/>
                <w:sz w:val="14"/>
                <w:szCs w:val="14"/>
              </w:rPr>
              <w:t xml:space="preserve"> Saldo </w:t>
            </w:r>
          </w:p>
        </w:tc>
        <w:tc>
          <w:tcPr>
            <w:tcW w:w="0" w:type="auto"/>
            <w:shd w:val="clear" w:color="auto" w:fill="DBE5F1"/>
            <w:noWrap/>
            <w:vAlign w:val="bottom"/>
          </w:tcPr>
          <w:p w:rsidR="009D3768" w:rsidRPr="00FC0DE0" w:rsidRDefault="009D3768" w:rsidP="006F738D">
            <w:pPr>
              <w:spacing w:line="360" w:lineRule="auto"/>
              <w:jc w:val="center"/>
              <w:rPr>
                <w:rFonts w:ascii="Arial" w:hAnsi="Arial" w:cs="Arial"/>
                <w:b/>
                <w:bCs/>
                <w:i/>
                <w:sz w:val="14"/>
                <w:szCs w:val="14"/>
              </w:rPr>
            </w:pPr>
            <w:r w:rsidRPr="00FC0DE0">
              <w:rPr>
                <w:rFonts w:ascii="Arial" w:hAnsi="Arial" w:cs="Arial"/>
                <w:b/>
                <w:bCs/>
                <w:i/>
                <w:sz w:val="14"/>
                <w:szCs w:val="14"/>
              </w:rPr>
              <w:t xml:space="preserve"> Flujo de  </w:t>
            </w:r>
          </w:p>
        </w:tc>
        <w:tc>
          <w:tcPr>
            <w:tcW w:w="0" w:type="auto"/>
            <w:shd w:val="clear" w:color="auto" w:fill="DBE5F1"/>
            <w:noWrap/>
            <w:vAlign w:val="bottom"/>
          </w:tcPr>
          <w:p w:rsidR="009D3768" w:rsidRPr="00FC0DE0" w:rsidRDefault="009D3768" w:rsidP="006F738D">
            <w:pPr>
              <w:spacing w:line="360" w:lineRule="auto"/>
              <w:jc w:val="center"/>
              <w:rPr>
                <w:rFonts w:ascii="Arial" w:hAnsi="Arial" w:cs="Arial"/>
                <w:b/>
                <w:bCs/>
                <w:i/>
                <w:sz w:val="14"/>
                <w:szCs w:val="14"/>
              </w:rPr>
            </w:pPr>
            <w:r w:rsidRPr="00FC0DE0">
              <w:rPr>
                <w:rFonts w:ascii="Arial" w:hAnsi="Arial" w:cs="Arial"/>
                <w:b/>
                <w:bCs/>
                <w:i/>
                <w:sz w:val="14"/>
                <w:szCs w:val="14"/>
              </w:rPr>
              <w:t xml:space="preserve"> Rentabilidad  </w:t>
            </w:r>
          </w:p>
        </w:tc>
        <w:tc>
          <w:tcPr>
            <w:tcW w:w="0" w:type="auto"/>
            <w:shd w:val="clear" w:color="auto" w:fill="DBE5F1"/>
            <w:noWrap/>
            <w:vAlign w:val="bottom"/>
          </w:tcPr>
          <w:p w:rsidR="009D3768" w:rsidRPr="00FC0DE0" w:rsidRDefault="009D3768" w:rsidP="006F738D">
            <w:pPr>
              <w:spacing w:line="360" w:lineRule="auto"/>
              <w:jc w:val="center"/>
              <w:rPr>
                <w:rFonts w:ascii="Arial" w:hAnsi="Arial" w:cs="Arial"/>
                <w:b/>
                <w:bCs/>
                <w:i/>
                <w:sz w:val="14"/>
                <w:szCs w:val="14"/>
              </w:rPr>
            </w:pPr>
            <w:r w:rsidRPr="00FC0DE0">
              <w:rPr>
                <w:rFonts w:ascii="Arial" w:hAnsi="Arial" w:cs="Arial"/>
                <w:b/>
                <w:bCs/>
                <w:i/>
                <w:sz w:val="14"/>
                <w:szCs w:val="14"/>
              </w:rPr>
              <w:t xml:space="preserve"> Recuperación  </w:t>
            </w:r>
          </w:p>
        </w:tc>
      </w:tr>
      <w:tr w:rsidR="009D3768" w:rsidRPr="00FC0DE0">
        <w:trPr>
          <w:trHeight w:val="270"/>
          <w:jc w:val="center"/>
        </w:trPr>
        <w:tc>
          <w:tcPr>
            <w:tcW w:w="0" w:type="auto"/>
            <w:shd w:val="clear" w:color="auto" w:fill="FFFFFF"/>
            <w:noWrap/>
            <w:vAlign w:val="bottom"/>
          </w:tcPr>
          <w:p w:rsidR="009D3768" w:rsidRPr="00FC0DE0" w:rsidRDefault="009D3768" w:rsidP="006F738D">
            <w:pPr>
              <w:spacing w:line="360" w:lineRule="auto"/>
              <w:jc w:val="center"/>
              <w:rPr>
                <w:rFonts w:ascii="Arial" w:hAnsi="Arial" w:cs="Arial"/>
                <w:b/>
                <w:bCs/>
                <w:i/>
                <w:sz w:val="14"/>
                <w:szCs w:val="14"/>
              </w:rPr>
            </w:pPr>
            <w:r w:rsidRPr="00FC0DE0">
              <w:rPr>
                <w:rFonts w:ascii="Arial" w:hAnsi="Arial" w:cs="Arial"/>
                <w:b/>
                <w:bCs/>
                <w:i/>
                <w:sz w:val="14"/>
                <w:szCs w:val="14"/>
              </w:rPr>
              <w:t xml:space="preserve"> (años) </w:t>
            </w:r>
          </w:p>
        </w:tc>
        <w:tc>
          <w:tcPr>
            <w:tcW w:w="0" w:type="auto"/>
            <w:shd w:val="clear" w:color="auto" w:fill="FFFFFF"/>
            <w:noWrap/>
            <w:vAlign w:val="bottom"/>
          </w:tcPr>
          <w:p w:rsidR="009D3768" w:rsidRPr="00FC0DE0" w:rsidRDefault="009D3768" w:rsidP="006F738D">
            <w:pPr>
              <w:spacing w:line="360" w:lineRule="auto"/>
              <w:jc w:val="center"/>
              <w:rPr>
                <w:rFonts w:ascii="Arial" w:hAnsi="Arial" w:cs="Arial"/>
                <w:b/>
                <w:bCs/>
                <w:i/>
                <w:sz w:val="14"/>
                <w:szCs w:val="14"/>
              </w:rPr>
            </w:pPr>
            <w:r w:rsidRPr="00FC0DE0">
              <w:rPr>
                <w:rFonts w:ascii="Arial" w:hAnsi="Arial" w:cs="Arial"/>
                <w:b/>
                <w:bCs/>
                <w:i/>
                <w:sz w:val="14"/>
                <w:szCs w:val="14"/>
              </w:rPr>
              <w:t xml:space="preserve"> Inversión </w:t>
            </w:r>
          </w:p>
        </w:tc>
        <w:tc>
          <w:tcPr>
            <w:tcW w:w="0" w:type="auto"/>
            <w:shd w:val="clear" w:color="auto" w:fill="FFFFFF"/>
            <w:noWrap/>
            <w:vAlign w:val="bottom"/>
          </w:tcPr>
          <w:p w:rsidR="009D3768" w:rsidRPr="00FC0DE0" w:rsidRDefault="009D3768" w:rsidP="006F738D">
            <w:pPr>
              <w:spacing w:line="360" w:lineRule="auto"/>
              <w:jc w:val="center"/>
              <w:rPr>
                <w:rFonts w:ascii="Arial" w:hAnsi="Arial" w:cs="Arial"/>
                <w:b/>
                <w:bCs/>
                <w:i/>
                <w:sz w:val="14"/>
                <w:szCs w:val="14"/>
              </w:rPr>
            </w:pPr>
            <w:r w:rsidRPr="00FC0DE0">
              <w:rPr>
                <w:rFonts w:ascii="Arial" w:hAnsi="Arial" w:cs="Arial"/>
                <w:b/>
                <w:bCs/>
                <w:i/>
                <w:sz w:val="14"/>
                <w:szCs w:val="14"/>
              </w:rPr>
              <w:t xml:space="preserve"> Caja </w:t>
            </w:r>
          </w:p>
        </w:tc>
        <w:tc>
          <w:tcPr>
            <w:tcW w:w="0" w:type="auto"/>
            <w:shd w:val="clear" w:color="auto" w:fill="FFFFFF"/>
            <w:noWrap/>
            <w:vAlign w:val="bottom"/>
          </w:tcPr>
          <w:p w:rsidR="009D3768" w:rsidRPr="00FC0DE0" w:rsidRDefault="009D3768" w:rsidP="006F738D">
            <w:pPr>
              <w:spacing w:line="360" w:lineRule="auto"/>
              <w:jc w:val="center"/>
              <w:rPr>
                <w:rFonts w:ascii="Arial" w:hAnsi="Arial" w:cs="Arial"/>
                <w:b/>
                <w:bCs/>
                <w:i/>
                <w:sz w:val="14"/>
                <w:szCs w:val="14"/>
              </w:rPr>
            </w:pPr>
            <w:r w:rsidRPr="00FC0DE0">
              <w:rPr>
                <w:rFonts w:ascii="Arial" w:hAnsi="Arial" w:cs="Arial"/>
                <w:b/>
                <w:bCs/>
                <w:i/>
                <w:sz w:val="14"/>
                <w:szCs w:val="14"/>
                <w:lang w:val="es-ES"/>
              </w:rPr>
              <w:t xml:space="preserve"> exigida</w:t>
            </w:r>
            <w:r w:rsidRPr="00FC0DE0">
              <w:rPr>
                <w:rFonts w:ascii="Arial" w:hAnsi="Arial" w:cs="Arial"/>
                <w:b/>
                <w:bCs/>
                <w:i/>
                <w:sz w:val="14"/>
                <w:szCs w:val="14"/>
              </w:rPr>
              <w:t xml:space="preserve"> </w:t>
            </w:r>
          </w:p>
        </w:tc>
        <w:tc>
          <w:tcPr>
            <w:tcW w:w="0" w:type="auto"/>
            <w:shd w:val="clear" w:color="auto" w:fill="FFFFFF"/>
            <w:noWrap/>
            <w:vAlign w:val="bottom"/>
          </w:tcPr>
          <w:p w:rsidR="009D3768" w:rsidRPr="00FC0DE0" w:rsidRDefault="009D3768" w:rsidP="006F738D">
            <w:pPr>
              <w:spacing w:line="360" w:lineRule="auto"/>
              <w:jc w:val="center"/>
              <w:rPr>
                <w:rFonts w:ascii="Arial" w:hAnsi="Arial" w:cs="Arial"/>
                <w:b/>
                <w:bCs/>
                <w:i/>
                <w:sz w:val="14"/>
                <w:szCs w:val="14"/>
              </w:rPr>
            </w:pPr>
            <w:r w:rsidRPr="00FC0DE0">
              <w:rPr>
                <w:rFonts w:ascii="Arial" w:hAnsi="Arial" w:cs="Arial"/>
                <w:b/>
                <w:bCs/>
                <w:i/>
                <w:sz w:val="14"/>
                <w:szCs w:val="14"/>
                <w:lang w:val="es-ES"/>
              </w:rPr>
              <w:t xml:space="preserve"> Inversión</w:t>
            </w:r>
            <w:r w:rsidRPr="00FC0DE0">
              <w:rPr>
                <w:rFonts w:ascii="Arial" w:hAnsi="Arial" w:cs="Arial"/>
                <w:b/>
                <w:bCs/>
                <w:i/>
                <w:sz w:val="14"/>
                <w:szCs w:val="14"/>
              </w:rPr>
              <w:t xml:space="preserve"> </w:t>
            </w:r>
          </w:p>
        </w:tc>
      </w:tr>
      <w:tr w:rsidR="009D3768" w:rsidRPr="00FC0DE0">
        <w:trPr>
          <w:trHeight w:val="270"/>
          <w:jc w:val="center"/>
        </w:trPr>
        <w:tc>
          <w:tcPr>
            <w:tcW w:w="0" w:type="auto"/>
            <w:shd w:val="clear" w:color="auto" w:fill="FFFFFF"/>
            <w:noWrap/>
            <w:vAlign w:val="bottom"/>
          </w:tcPr>
          <w:p w:rsidR="009D3768" w:rsidRPr="00FC0DE0" w:rsidRDefault="009D3768" w:rsidP="006F738D">
            <w:pPr>
              <w:spacing w:line="360" w:lineRule="auto"/>
              <w:rPr>
                <w:rFonts w:ascii="Arial" w:hAnsi="Arial" w:cs="Arial"/>
                <w:i/>
                <w:sz w:val="14"/>
                <w:szCs w:val="14"/>
              </w:rPr>
            </w:pPr>
            <w:r w:rsidRPr="00FC0DE0">
              <w:rPr>
                <w:rFonts w:ascii="Arial" w:hAnsi="Arial" w:cs="Arial"/>
                <w:i/>
                <w:sz w:val="14"/>
                <w:szCs w:val="14"/>
              </w:rPr>
              <w:t xml:space="preserve">              1 </w:t>
            </w:r>
          </w:p>
        </w:tc>
        <w:tc>
          <w:tcPr>
            <w:tcW w:w="0" w:type="auto"/>
            <w:shd w:val="clear" w:color="auto" w:fill="FFFFFF"/>
            <w:noWrap/>
            <w:vAlign w:val="bottom"/>
          </w:tcPr>
          <w:p w:rsidR="009D3768" w:rsidRPr="00FC0DE0" w:rsidRDefault="009D3768" w:rsidP="006F738D">
            <w:pPr>
              <w:spacing w:line="360" w:lineRule="auto"/>
              <w:jc w:val="center"/>
              <w:rPr>
                <w:rFonts w:ascii="Arial" w:hAnsi="Arial" w:cs="Arial"/>
                <w:i/>
                <w:sz w:val="14"/>
                <w:szCs w:val="14"/>
              </w:rPr>
            </w:pPr>
            <w:r w:rsidRPr="00FC0DE0">
              <w:rPr>
                <w:rFonts w:ascii="Arial" w:hAnsi="Arial" w:cs="Arial"/>
                <w:i/>
                <w:sz w:val="14"/>
                <w:szCs w:val="14"/>
              </w:rPr>
              <w:t xml:space="preserve">   24.790,61 </w:t>
            </w:r>
          </w:p>
        </w:tc>
        <w:tc>
          <w:tcPr>
            <w:tcW w:w="0" w:type="auto"/>
            <w:shd w:val="clear" w:color="auto" w:fill="FFFFFF"/>
            <w:noWrap/>
            <w:vAlign w:val="bottom"/>
          </w:tcPr>
          <w:p w:rsidR="009D3768" w:rsidRPr="00FC0DE0" w:rsidRDefault="009D3768" w:rsidP="006F738D">
            <w:pPr>
              <w:spacing w:line="360" w:lineRule="auto"/>
              <w:rPr>
                <w:rFonts w:ascii="Arial" w:hAnsi="Arial" w:cs="Arial"/>
                <w:i/>
                <w:sz w:val="14"/>
                <w:szCs w:val="14"/>
              </w:rPr>
            </w:pPr>
            <w:r w:rsidRPr="00FC0DE0">
              <w:rPr>
                <w:rFonts w:ascii="Arial" w:hAnsi="Arial" w:cs="Arial"/>
                <w:i/>
                <w:sz w:val="14"/>
                <w:szCs w:val="14"/>
              </w:rPr>
              <w:t xml:space="preserve">-   18.511,96 </w:t>
            </w:r>
          </w:p>
        </w:tc>
        <w:tc>
          <w:tcPr>
            <w:tcW w:w="0" w:type="auto"/>
            <w:shd w:val="clear" w:color="auto" w:fill="FFFFFF"/>
            <w:noWrap/>
            <w:vAlign w:val="bottom"/>
          </w:tcPr>
          <w:p w:rsidR="009D3768" w:rsidRPr="00FC0DE0" w:rsidRDefault="009D3768" w:rsidP="006F738D">
            <w:pPr>
              <w:spacing w:line="360" w:lineRule="auto"/>
              <w:jc w:val="center"/>
              <w:rPr>
                <w:rFonts w:ascii="Arial" w:hAnsi="Arial" w:cs="Arial"/>
                <w:i/>
                <w:sz w:val="14"/>
                <w:szCs w:val="14"/>
              </w:rPr>
            </w:pPr>
            <w:r w:rsidRPr="00FC0DE0">
              <w:rPr>
                <w:rFonts w:ascii="Arial" w:hAnsi="Arial" w:cs="Arial"/>
                <w:i/>
                <w:sz w:val="14"/>
                <w:szCs w:val="14"/>
              </w:rPr>
              <w:t xml:space="preserve">                         -   </w:t>
            </w:r>
          </w:p>
        </w:tc>
        <w:tc>
          <w:tcPr>
            <w:tcW w:w="0" w:type="auto"/>
            <w:shd w:val="clear" w:color="auto" w:fill="FFFFFF"/>
            <w:noWrap/>
            <w:vAlign w:val="bottom"/>
          </w:tcPr>
          <w:p w:rsidR="009D3768" w:rsidRPr="00FC0DE0" w:rsidRDefault="009D3768" w:rsidP="006F738D">
            <w:pPr>
              <w:spacing w:line="360" w:lineRule="auto"/>
              <w:jc w:val="center"/>
              <w:rPr>
                <w:rFonts w:ascii="Arial" w:hAnsi="Arial" w:cs="Arial"/>
                <w:i/>
                <w:sz w:val="14"/>
                <w:szCs w:val="14"/>
              </w:rPr>
            </w:pPr>
            <w:r w:rsidRPr="00FC0DE0">
              <w:rPr>
                <w:rFonts w:ascii="Arial" w:hAnsi="Arial" w:cs="Arial"/>
                <w:i/>
                <w:sz w:val="14"/>
                <w:szCs w:val="14"/>
              </w:rPr>
              <w:t xml:space="preserve">-             18.511,96 </w:t>
            </w:r>
          </w:p>
        </w:tc>
      </w:tr>
      <w:tr w:rsidR="009D3768" w:rsidRPr="00FC0DE0">
        <w:trPr>
          <w:trHeight w:val="270"/>
          <w:jc w:val="center"/>
        </w:trPr>
        <w:tc>
          <w:tcPr>
            <w:tcW w:w="0" w:type="auto"/>
            <w:shd w:val="clear" w:color="auto" w:fill="FFFFFF"/>
            <w:noWrap/>
            <w:vAlign w:val="bottom"/>
          </w:tcPr>
          <w:p w:rsidR="009D3768" w:rsidRPr="00FC0DE0" w:rsidRDefault="009D3768" w:rsidP="006F738D">
            <w:pPr>
              <w:spacing w:line="360" w:lineRule="auto"/>
              <w:rPr>
                <w:rFonts w:ascii="Arial" w:hAnsi="Arial" w:cs="Arial"/>
                <w:i/>
                <w:sz w:val="14"/>
                <w:szCs w:val="14"/>
              </w:rPr>
            </w:pPr>
            <w:r w:rsidRPr="00FC0DE0">
              <w:rPr>
                <w:rFonts w:ascii="Arial" w:hAnsi="Arial" w:cs="Arial"/>
                <w:i/>
                <w:sz w:val="14"/>
                <w:szCs w:val="14"/>
              </w:rPr>
              <w:t xml:space="preserve">              2 </w:t>
            </w:r>
          </w:p>
        </w:tc>
        <w:tc>
          <w:tcPr>
            <w:tcW w:w="0" w:type="auto"/>
            <w:shd w:val="clear" w:color="auto" w:fill="FFFFFF"/>
            <w:noWrap/>
            <w:vAlign w:val="bottom"/>
          </w:tcPr>
          <w:p w:rsidR="009D3768" w:rsidRPr="00FC0DE0" w:rsidRDefault="009D3768" w:rsidP="006F738D">
            <w:pPr>
              <w:spacing w:line="360" w:lineRule="auto"/>
              <w:jc w:val="center"/>
              <w:rPr>
                <w:rFonts w:ascii="Arial" w:hAnsi="Arial" w:cs="Arial"/>
                <w:i/>
                <w:sz w:val="14"/>
                <w:szCs w:val="14"/>
              </w:rPr>
            </w:pPr>
            <w:r w:rsidRPr="00FC0DE0">
              <w:rPr>
                <w:rFonts w:ascii="Arial" w:hAnsi="Arial" w:cs="Arial"/>
                <w:i/>
                <w:sz w:val="14"/>
                <w:szCs w:val="14"/>
              </w:rPr>
              <w:t xml:space="preserve">   43.302,57 </w:t>
            </w:r>
          </w:p>
        </w:tc>
        <w:tc>
          <w:tcPr>
            <w:tcW w:w="0" w:type="auto"/>
            <w:shd w:val="clear" w:color="auto" w:fill="FFFFFF"/>
            <w:noWrap/>
            <w:vAlign w:val="bottom"/>
          </w:tcPr>
          <w:p w:rsidR="009D3768" w:rsidRPr="00FC0DE0" w:rsidRDefault="009D3768" w:rsidP="006F738D">
            <w:pPr>
              <w:spacing w:line="360" w:lineRule="auto"/>
              <w:rPr>
                <w:rFonts w:ascii="Arial" w:hAnsi="Arial" w:cs="Arial"/>
                <w:i/>
                <w:sz w:val="14"/>
                <w:szCs w:val="14"/>
              </w:rPr>
            </w:pPr>
            <w:r w:rsidRPr="00FC0DE0">
              <w:rPr>
                <w:rFonts w:ascii="Arial" w:hAnsi="Arial" w:cs="Arial"/>
                <w:i/>
                <w:sz w:val="14"/>
                <w:szCs w:val="14"/>
              </w:rPr>
              <w:t xml:space="preserve">-     4.534,44 </w:t>
            </w:r>
          </w:p>
        </w:tc>
        <w:tc>
          <w:tcPr>
            <w:tcW w:w="0" w:type="auto"/>
            <w:shd w:val="clear" w:color="auto" w:fill="FFFFFF"/>
            <w:noWrap/>
            <w:vAlign w:val="bottom"/>
          </w:tcPr>
          <w:p w:rsidR="009D3768" w:rsidRPr="00FC0DE0" w:rsidRDefault="009D3768" w:rsidP="006F738D">
            <w:pPr>
              <w:spacing w:line="360" w:lineRule="auto"/>
              <w:jc w:val="center"/>
              <w:rPr>
                <w:rFonts w:ascii="Arial" w:hAnsi="Arial" w:cs="Arial"/>
                <w:i/>
                <w:sz w:val="14"/>
                <w:szCs w:val="14"/>
              </w:rPr>
            </w:pPr>
            <w:r w:rsidRPr="00FC0DE0">
              <w:rPr>
                <w:rFonts w:ascii="Arial" w:hAnsi="Arial" w:cs="Arial"/>
                <w:i/>
                <w:sz w:val="14"/>
                <w:szCs w:val="14"/>
              </w:rPr>
              <w:t xml:space="preserve">-                894,28 </w:t>
            </w:r>
          </w:p>
        </w:tc>
        <w:tc>
          <w:tcPr>
            <w:tcW w:w="0" w:type="auto"/>
            <w:shd w:val="clear" w:color="auto" w:fill="FFFFFF"/>
            <w:noWrap/>
            <w:vAlign w:val="bottom"/>
          </w:tcPr>
          <w:p w:rsidR="009D3768" w:rsidRPr="00FC0DE0" w:rsidRDefault="009D3768" w:rsidP="006F738D">
            <w:pPr>
              <w:spacing w:line="360" w:lineRule="auto"/>
              <w:jc w:val="center"/>
              <w:rPr>
                <w:rFonts w:ascii="Arial" w:hAnsi="Arial" w:cs="Arial"/>
                <w:i/>
                <w:sz w:val="14"/>
                <w:szCs w:val="14"/>
              </w:rPr>
            </w:pPr>
            <w:r w:rsidRPr="00FC0DE0">
              <w:rPr>
                <w:rFonts w:ascii="Arial" w:hAnsi="Arial" w:cs="Arial"/>
                <w:i/>
                <w:sz w:val="14"/>
                <w:szCs w:val="14"/>
              </w:rPr>
              <w:t xml:space="preserve">-               3.640,16 </w:t>
            </w:r>
          </w:p>
        </w:tc>
      </w:tr>
      <w:tr w:rsidR="009D3768" w:rsidRPr="00FC0DE0">
        <w:trPr>
          <w:trHeight w:val="270"/>
          <w:jc w:val="center"/>
        </w:trPr>
        <w:tc>
          <w:tcPr>
            <w:tcW w:w="0" w:type="auto"/>
            <w:shd w:val="clear" w:color="auto" w:fill="DBE5F1"/>
            <w:noWrap/>
            <w:vAlign w:val="bottom"/>
          </w:tcPr>
          <w:p w:rsidR="009D3768" w:rsidRPr="00FC0DE0" w:rsidRDefault="009D3768" w:rsidP="006F738D">
            <w:pPr>
              <w:spacing w:line="360" w:lineRule="auto"/>
              <w:rPr>
                <w:rFonts w:ascii="Arial" w:hAnsi="Arial" w:cs="Arial"/>
                <w:b/>
                <w:i/>
                <w:sz w:val="14"/>
                <w:szCs w:val="14"/>
              </w:rPr>
            </w:pPr>
            <w:r w:rsidRPr="00FC0DE0">
              <w:rPr>
                <w:rFonts w:ascii="Arial" w:hAnsi="Arial" w:cs="Arial"/>
                <w:b/>
                <w:i/>
                <w:sz w:val="14"/>
                <w:szCs w:val="14"/>
              </w:rPr>
              <w:t xml:space="preserve">              3 </w:t>
            </w:r>
          </w:p>
        </w:tc>
        <w:tc>
          <w:tcPr>
            <w:tcW w:w="0" w:type="auto"/>
            <w:shd w:val="clear" w:color="auto" w:fill="DBE5F1"/>
            <w:noWrap/>
            <w:vAlign w:val="bottom"/>
          </w:tcPr>
          <w:p w:rsidR="009D3768" w:rsidRPr="00FC0DE0" w:rsidRDefault="009D3768" w:rsidP="006F738D">
            <w:pPr>
              <w:spacing w:line="360" w:lineRule="auto"/>
              <w:jc w:val="center"/>
              <w:rPr>
                <w:rFonts w:ascii="Arial" w:hAnsi="Arial" w:cs="Arial"/>
                <w:b/>
                <w:i/>
                <w:sz w:val="14"/>
                <w:szCs w:val="14"/>
              </w:rPr>
            </w:pPr>
            <w:r w:rsidRPr="00FC0DE0">
              <w:rPr>
                <w:rFonts w:ascii="Arial" w:hAnsi="Arial" w:cs="Arial"/>
                <w:b/>
                <w:i/>
                <w:sz w:val="14"/>
                <w:szCs w:val="14"/>
              </w:rPr>
              <w:t xml:space="preserve">   46.942,73 </w:t>
            </w:r>
          </w:p>
        </w:tc>
        <w:tc>
          <w:tcPr>
            <w:tcW w:w="0" w:type="auto"/>
            <w:shd w:val="clear" w:color="auto" w:fill="DBE5F1"/>
            <w:noWrap/>
            <w:vAlign w:val="bottom"/>
          </w:tcPr>
          <w:p w:rsidR="009D3768" w:rsidRPr="00FC0DE0" w:rsidRDefault="009D3768" w:rsidP="006F738D">
            <w:pPr>
              <w:spacing w:line="360" w:lineRule="auto"/>
              <w:rPr>
                <w:rFonts w:ascii="Arial" w:hAnsi="Arial" w:cs="Arial"/>
                <w:b/>
                <w:i/>
                <w:sz w:val="14"/>
                <w:szCs w:val="14"/>
              </w:rPr>
            </w:pPr>
            <w:r w:rsidRPr="00FC0DE0">
              <w:rPr>
                <w:rFonts w:ascii="Arial" w:hAnsi="Arial" w:cs="Arial"/>
                <w:b/>
                <w:i/>
                <w:sz w:val="14"/>
                <w:szCs w:val="14"/>
              </w:rPr>
              <w:t xml:space="preserve">    13.728,50 </w:t>
            </w:r>
          </w:p>
        </w:tc>
        <w:tc>
          <w:tcPr>
            <w:tcW w:w="0" w:type="auto"/>
            <w:shd w:val="clear" w:color="auto" w:fill="DBE5F1"/>
            <w:noWrap/>
            <w:vAlign w:val="bottom"/>
          </w:tcPr>
          <w:p w:rsidR="009D3768" w:rsidRPr="00FC0DE0" w:rsidRDefault="009D3768" w:rsidP="006F738D">
            <w:pPr>
              <w:spacing w:line="360" w:lineRule="auto"/>
              <w:jc w:val="center"/>
              <w:rPr>
                <w:rFonts w:ascii="Arial" w:hAnsi="Arial" w:cs="Arial"/>
                <w:b/>
                <w:i/>
                <w:sz w:val="14"/>
                <w:szCs w:val="14"/>
              </w:rPr>
            </w:pPr>
            <w:r w:rsidRPr="00FC0DE0">
              <w:rPr>
                <w:rFonts w:ascii="Arial" w:hAnsi="Arial" w:cs="Arial"/>
                <w:b/>
                <w:i/>
                <w:sz w:val="14"/>
                <w:szCs w:val="14"/>
              </w:rPr>
              <w:t xml:space="preserve">              2.707,53 </w:t>
            </w:r>
          </w:p>
        </w:tc>
        <w:tc>
          <w:tcPr>
            <w:tcW w:w="0" w:type="auto"/>
            <w:shd w:val="clear" w:color="auto" w:fill="DBE5F1"/>
            <w:noWrap/>
            <w:vAlign w:val="bottom"/>
          </w:tcPr>
          <w:p w:rsidR="009D3768" w:rsidRPr="00FC0DE0" w:rsidRDefault="009D3768" w:rsidP="006F738D">
            <w:pPr>
              <w:spacing w:line="360" w:lineRule="auto"/>
              <w:jc w:val="center"/>
              <w:rPr>
                <w:rFonts w:ascii="Arial" w:hAnsi="Arial" w:cs="Arial"/>
                <w:b/>
                <w:i/>
                <w:sz w:val="14"/>
                <w:szCs w:val="14"/>
              </w:rPr>
            </w:pPr>
            <w:r w:rsidRPr="00FC0DE0">
              <w:rPr>
                <w:rFonts w:ascii="Arial" w:hAnsi="Arial" w:cs="Arial"/>
                <w:b/>
                <w:i/>
                <w:sz w:val="14"/>
                <w:szCs w:val="14"/>
              </w:rPr>
              <w:t xml:space="preserve">               11.020,96 </w:t>
            </w:r>
          </w:p>
        </w:tc>
      </w:tr>
      <w:tr w:rsidR="009D3768" w:rsidRPr="00FC0DE0">
        <w:trPr>
          <w:trHeight w:val="270"/>
          <w:jc w:val="center"/>
        </w:trPr>
        <w:tc>
          <w:tcPr>
            <w:tcW w:w="0" w:type="auto"/>
            <w:shd w:val="clear" w:color="auto" w:fill="FFFFFF"/>
            <w:noWrap/>
            <w:vAlign w:val="bottom"/>
          </w:tcPr>
          <w:p w:rsidR="009D3768" w:rsidRPr="00FC0DE0" w:rsidRDefault="009D3768" w:rsidP="006F738D">
            <w:pPr>
              <w:spacing w:line="360" w:lineRule="auto"/>
              <w:rPr>
                <w:rFonts w:ascii="Arial" w:hAnsi="Arial" w:cs="Arial"/>
                <w:i/>
                <w:sz w:val="14"/>
                <w:szCs w:val="14"/>
              </w:rPr>
            </w:pPr>
            <w:r w:rsidRPr="00FC0DE0">
              <w:rPr>
                <w:rFonts w:ascii="Arial" w:hAnsi="Arial" w:cs="Arial"/>
                <w:i/>
                <w:sz w:val="14"/>
                <w:szCs w:val="14"/>
              </w:rPr>
              <w:t xml:space="preserve">              4 </w:t>
            </w:r>
          </w:p>
        </w:tc>
        <w:tc>
          <w:tcPr>
            <w:tcW w:w="0" w:type="auto"/>
            <w:shd w:val="clear" w:color="auto" w:fill="FFFFFF"/>
            <w:noWrap/>
            <w:vAlign w:val="bottom"/>
          </w:tcPr>
          <w:p w:rsidR="009D3768" w:rsidRPr="00FC0DE0" w:rsidRDefault="009D3768" w:rsidP="006F738D">
            <w:pPr>
              <w:spacing w:line="360" w:lineRule="auto"/>
              <w:jc w:val="center"/>
              <w:rPr>
                <w:rFonts w:ascii="Arial" w:hAnsi="Arial" w:cs="Arial"/>
                <w:i/>
                <w:sz w:val="14"/>
                <w:szCs w:val="14"/>
              </w:rPr>
            </w:pPr>
            <w:r w:rsidRPr="00FC0DE0">
              <w:rPr>
                <w:rFonts w:ascii="Arial" w:hAnsi="Arial" w:cs="Arial"/>
                <w:i/>
                <w:sz w:val="14"/>
                <w:szCs w:val="14"/>
              </w:rPr>
              <w:t xml:space="preserve">   35.921,77 </w:t>
            </w:r>
          </w:p>
        </w:tc>
        <w:tc>
          <w:tcPr>
            <w:tcW w:w="0" w:type="auto"/>
            <w:shd w:val="clear" w:color="auto" w:fill="FFFFFF"/>
            <w:noWrap/>
            <w:vAlign w:val="bottom"/>
          </w:tcPr>
          <w:p w:rsidR="009D3768" w:rsidRPr="00FC0DE0" w:rsidRDefault="009D3768" w:rsidP="006F738D">
            <w:pPr>
              <w:spacing w:line="360" w:lineRule="auto"/>
              <w:rPr>
                <w:rFonts w:ascii="Arial" w:hAnsi="Arial" w:cs="Arial"/>
                <w:i/>
                <w:sz w:val="14"/>
                <w:szCs w:val="14"/>
              </w:rPr>
            </w:pPr>
            <w:r w:rsidRPr="00FC0DE0">
              <w:rPr>
                <w:rFonts w:ascii="Arial" w:hAnsi="Arial" w:cs="Arial"/>
                <w:i/>
                <w:sz w:val="14"/>
                <w:szCs w:val="14"/>
              </w:rPr>
              <w:t xml:space="preserve">    16.671,49 </w:t>
            </w:r>
          </w:p>
        </w:tc>
        <w:tc>
          <w:tcPr>
            <w:tcW w:w="0" w:type="auto"/>
            <w:shd w:val="clear" w:color="auto" w:fill="FFFFFF"/>
            <w:noWrap/>
            <w:vAlign w:val="bottom"/>
          </w:tcPr>
          <w:p w:rsidR="009D3768" w:rsidRPr="00FC0DE0" w:rsidRDefault="009D3768" w:rsidP="006F738D">
            <w:pPr>
              <w:spacing w:line="360" w:lineRule="auto"/>
              <w:jc w:val="center"/>
              <w:rPr>
                <w:rFonts w:ascii="Arial" w:hAnsi="Arial" w:cs="Arial"/>
                <w:i/>
                <w:sz w:val="14"/>
                <w:szCs w:val="14"/>
              </w:rPr>
            </w:pPr>
            <w:r w:rsidRPr="00FC0DE0">
              <w:rPr>
                <w:rFonts w:ascii="Arial" w:hAnsi="Arial" w:cs="Arial"/>
                <w:i/>
                <w:sz w:val="14"/>
                <w:szCs w:val="14"/>
              </w:rPr>
              <w:t xml:space="preserve">              3.287,95 </w:t>
            </w:r>
          </w:p>
        </w:tc>
        <w:tc>
          <w:tcPr>
            <w:tcW w:w="0" w:type="auto"/>
            <w:shd w:val="clear" w:color="auto" w:fill="FFFFFF"/>
            <w:noWrap/>
            <w:vAlign w:val="bottom"/>
          </w:tcPr>
          <w:p w:rsidR="009D3768" w:rsidRPr="00FC0DE0" w:rsidRDefault="009D3768" w:rsidP="006F738D">
            <w:pPr>
              <w:spacing w:line="360" w:lineRule="auto"/>
              <w:jc w:val="center"/>
              <w:rPr>
                <w:rFonts w:ascii="Arial" w:hAnsi="Arial" w:cs="Arial"/>
                <w:i/>
                <w:sz w:val="14"/>
                <w:szCs w:val="14"/>
              </w:rPr>
            </w:pPr>
            <w:r w:rsidRPr="00FC0DE0">
              <w:rPr>
                <w:rFonts w:ascii="Arial" w:hAnsi="Arial" w:cs="Arial"/>
                <w:i/>
                <w:sz w:val="14"/>
                <w:szCs w:val="14"/>
              </w:rPr>
              <w:t xml:space="preserve">               13.383,54 </w:t>
            </w:r>
          </w:p>
        </w:tc>
      </w:tr>
      <w:tr w:rsidR="009D3768" w:rsidRPr="00FC0DE0">
        <w:trPr>
          <w:trHeight w:val="270"/>
          <w:jc w:val="center"/>
        </w:trPr>
        <w:tc>
          <w:tcPr>
            <w:tcW w:w="0" w:type="auto"/>
            <w:shd w:val="clear" w:color="auto" w:fill="FFFFFF"/>
            <w:noWrap/>
            <w:vAlign w:val="bottom"/>
          </w:tcPr>
          <w:p w:rsidR="009D3768" w:rsidRPr="00FC0DE0" w:rsidRDefault="009D3768" w:rsidP="006F738D">
            <w:pPr>
              <w:spacing w:line="360" w:lineRule="auto"/>
              <w:rPr>
                <w:rFonts w:ascii="Arial" w:hAnsi="Arial" w:cs="Arial"/>
                <w:i/>
                <w:sz w:val="14"/>
                <w:szCs w:val="14"/>
              </w:rPr>
            </w:pPr>
            <w:r w:rsidRPr="00FC0DE0">
              <w:rPr>
                <w:rFonts w:ascii="Arial" w:hAnsi="Arial" w:cs="Arial"/>
                <w:i/>
                <w:sz w:val="14"/>
                <w:szCs w:val="14"/>
              </w:rPr>
              <w:t xml:space="preserve">              5 </w:t>
            </w:r>
          </w:p>
        </w:tc>
        <w:tc>
          <w:tcPr>
            <w:tcW w:w="0" w:type="auto"/>
            <w:shd w:val="clear" w:color="auto" w:fill="FFFFFF"/>
            <w:noWrap/>
            <w:vAlign w:val="bottom"/>
          </w:tcPr>
          <w:p w:rsidR="009D3768" w:rsidRPr="00FC0DE0" w:rsidRDefault="009D3768" w:rsidP="006F738D">
            <w:pPr>
              <w:spacing w:line="360" w:lineRule="auto"/>
              <w:jc w:val="center"/>
              <w:rPr>
                <w:rFonts w:ascii="Arial" w:hAnsi="Arial" w:cs="Arial"/>
                <w:i/>
                <w:sz w:val="14"/>
                <w:szCs w:val="14"/>
              </w:rPr>
            </w:pPr>
            <w:r w:rsidRPr="00FC0DE0">
              <w:rPr>
                <w:rFonts w:ascii="Arial" w:hAnsi="Arial" w:cs="Arial"/>
                <w:i/>
                <w:sz w:val="14"/>
                <w:szCs w:val="14"/>
              </w:rPr>
              <w:t xml:space="preserve">   22.538,23 </w:t>
            </w:r>
          </w:p>
        </w:tc>
        <w:tc>
          <w:tcPr>
            <w:tcW w:w="0" w:type="auto"/>
            <w:shd w:val="clear" w:color="auto" w:fill="FFFFFF"/>
            <w:noWrap/>
            <w:vAlign w:val="bottom"/>
          </w:tcPr>
          <w:p w:rsidR="009D3768" w:rsidRPr="00FC0DE0" w:rsidRDefault="009D3768" w:rsidP="006F738D">
            <w:pPr>
              <w:spacing w:line="360" w:lineRule="auto"/>
              <w:rPr>
                <w:rFonts w:ascii="Arial" w:hAnsi="Arial" w:cs="Arial"/>
                <w:i/>
                <w:sz w:val="14"/>
                <w:szCs w:val="14"/>
              </w:rPr>
            </w:pPr>
            <w:r w:rsidRPr="00FC0DE0">
              <w:rPr>
                <w:rFonts w:ascii="Arial" w:hAnsi="Arial" w:cs="Arial"/>
                <w:i/>
                <w:sz w:val="14"/>
                <w:szCs w:val="14"/>
              </w:rPr>
              <w:t xml:space="preserve">  129.348,77 </w:t>
            </w:r>
          </w:p>
        </w:tc>
        <w:tc>
          <w:tcPr>
            <w:tcW w:w="0" w:type="auto"/>
            <w:shd w:val="clear" w:color="auto" w:fill="FFFFFF"/>
            <w:noWrap/>
            <w:vAlign w:val="bottom"/>
          </w:tcPr>
          <w:p w:rsidR="009D3768" w:rsidRPr="00FC0DE0" w:rsidRDefault="009D3768" w:rsidP="006F738D">
            <w:pPr>
              <w:spacing w:line="360" w:lineRule="auto"/>
              <w:jc w:val="center"/>
              <w:rPr>
                <w:rFonts w:ascii="Arial" w:hAnsi="Arial" w:cs="Arial"/>
                <w:i/>
                <w:sz w:val="14"/>
                <w:szCs w:val="14"/>
              </w:rPr>
            </w:pPr>
            <w:r w:rsidRPr="00FC0DE0">
              <w:rPr>
                <w:rFonts w:ascii="Arial" w:hAnsi="Arial" w:cs="Arial"/>
                <w:i/>
                <w:sz w:val="14"/>
                <w:szCs w:val="14"/>
              </w:rPr>
              <w:t xml:space="preserve">            25.510,16 </w:t>
            </w:r>
          </w:p>
        </w:tc>
        <w:tc>
          <w:tcPr>
            <w:tcW w:w="0" w:type="auto"/>
            <w:shd w:val="clear" w:color="auto" w:fill="FFFFFF"/>
            <w:noWrap/>
            <w:vAlign w:val="bottom"/>
          </w:tcPr>
          <w:p w:rsidR="009D3768" w:rsidRPr="00FC0DE0" w:rsidRDefault="009D3768" w:rsidP="006F738D">
            <w:pPr>
              <w:spacing w:line="360" w:lineRule="auto"/>
              <w:jc w:val="center"/>
              <w:rPr>
                <w:rFonts w:ascii="Arial" w:hAnsi="Arial" w:cs="Arial"/>
                <w:i/>
                <w:sz w:val="14"/>
                <w:szCs w:val="14"/>
              </w:rPr>
            </w:pPr>
            <w:r w:rsidRPr="00FC0DE0">
              <w:rPr>
                <w:rFonts w:ascii="Arial" w:hAnsi="Arial" w:cs="Arial"/>
                <w:i/>
                <w:sz w:val="14"/>
                <w:szCs w:val="14"/>
              </w:rPr>
              <w:t xml:space="preserve">             103.838,60 </w:t>
            </w:r>
          </w:p>
        </w:tc>
      </w:tr>
    </w:tbl>
    <w:p w:rsidR="009D3768" w:rsidRPr="004F58A8" w:rsidRDefault="00A25EBB" w:rsidP="006F738D">
      <w:pPr>
        <w:autoSpaceDE w:val="0"/>
        <w:autoSpaceDN w:val="0"/>
        <w:adjustRightInd w:val="0"/>
        <w:spacing w:line="360" w:lineRule="auto"/>
        <w:jc w:val="both"/>
        <w:rPr>
          <w:rFonts w:ascii="Arial" w:hAnsi="Arial" w:cs="Arial"/>
        </w:rPr>
      </w:pPr>
      <w:r w:rsidRPr="004F58A8">
        <w:rPr>
          <w:rFonts w:ascii="Arial" w:hAnsi="Arial" w:cs="Arial"/>
          <w:noProof/>
        </w:rPr>
        <w:pict>
          <v:shape id="_x0000_s1409" type="#_x0000_t202" style="position:absolute;left:0;text-align:left;margin-left:68.45pt;margin-top:8.3pt;width:334.25pt;height:39.1pt;z-index:251664384;mso-position-horizontal-relative:text;mso-position-vertical-relative:text" stroked="f">
            <v:textbox style="mso-next-textbox:#_x0000_s1409;mso-direction-alt:auto">
              <w:txbxContent>
                <w:p w:rsidR="001B6FDF" w:rsidRPr="00FC0DE0" w:rsidRDefault="001B6FDF" w:rsidP="00A25EBB">
                  <w:pPr>
                    <w:autoSpaceDE w:val="0"/>
                    <w:autoSpaceDN w:val="0"/>
                    <w:adjustRightInd w:val="0"/>
                    <w:rPr>
                      <w:rFonts w:ascii="Times New Roman" w:hAnsi="Times New Roman"/>
                      <w:sz w:val="20"/>
                      <w:szCs w:val="20"/>
                    </w:rPr>
                  </w:pPr>
                  <w:r w:rsidRPr="00FC0DE0">
                    <w:rPr>
                      <w:rFonts w:ascii="Times New Roman" w:hAnsi="Times New Roman"/>
                      <w:sz w:val="20"/>
                      <w:szCs w:val="20"/>
                    </w:rPr>
                    <w:t xml:space="preserve">Fuente: Información Financiera “AJ” </w:t>
                  </w:r>
                </w:p>
                <w:p w:rsidR="001B6FDF" w:rsidRPr="00FC0DE0" w:rsidRDefault="001B6FDF" w:rsidP="00A25EBB">
                  <w:pPr>
                    <w:rPr>
                      <w:rFonts w:ascii="Times New Roman" w:hAnsi="Times New Roman"/>
                      <w:sz w:val="20"/>
                      <w:szCs w:val="20"/>
                    </w:rPr>
                  </w:pPr>
                  <w:r w:rsidRPr="00FC0DE0">
                    <w:rPr>
                      <w:rFonts w:ascii="Times New Roman" w:hAnsi="Times New Roman"/>
                      <w:sz w:val="20"/>
                      <w:szCs w:val="20"/>
                    </w:rPr>
                    <w:t>Elaborado por: Las Autoras</w:t>
                  </w:r>
                </w:p>
              </w:txbxContent>
            </v:textbox>
          </v:shape>
        </w:pict>
      </w:r>
    </w:p>
    <w:p w:rsidR="009D3768" w:rsidRPr="004F58A8" w:rsidRDefault="009D3768" w:rsidP="006F738D">
      <w:pPr>
        <w:spacing w:line="360" w:lineRule="auto"/>
        <w:rPr>
          <w:rFonts w:ascii="Arial" w:hAnsi="Arial" w:cs="Arial"/>
        </w:rPr>
      </w:pPr>
    </w:p>
    <w:p w:rsidR="009D3768" w:rsidRPr="004F58A8" w:rsidRDefault="009D3768" w:rsidP="006F738D">
      <w:pPr>
        <w:spacing w:line="360" w:lineRule="auto"/>
        <w:rPr>
          <w:rFonts w:ascii="Arial" w:hAnsi="Arial" w:cs="Arial"/>
        </w:rPr>
      </w:pPr>
      <w:r w:rsidRPr="004F58A8">
        <w:rPr>
          <w:rFonts w:ascii="Arial" w:hAnsi="Arial" w:cs="Arial"/>
        </w:rPr>
        <w:t xml:space="preserve"> </w:t>
      </w:r>
    </w:p>
    <w:p w:rsidR="009D3768" w:rsidRPr="004F58A8" w:rsidRDefault="00000780" w:rsidP="006F738D">
      <w:pPr>
        <w:numPr>
          <w:ilvl w:val="2"/>
          <w:numId w:val="1"/>
        </w:numPr>
        <w:spacing w:line="360" w:lineRule="auto"/>
        <w:rPr>
          <w:rFonts w:ascii="Arial" w:hAnsi="Arial" w:cs="Arial"/>
          <w:b/>
          <w:lang w:val="es-ES"/>
        </w:rPr>
      </w:pPr>
      <w:r>
        <w:rPr>
          <w:rFonts w:ascii="Arial" w:hAnsi="Arial" w:cs="Arial"/>
          <w:b/>
          <w:lang w:val="es-ES"/>
        </w:rPr>
        <w:t>SIMULACIÓ</w:t>
      </w:r>
      <w:r w:rsidRPr="004F58A8">
        <w:rPr>
          <w:rFonts w:ascii="Arial" w:hAnsi="Arial" w:cs="Arial"/>
          <w:b/>
          <w:lang w:val="es-ES"/>
        </w:rPr>
        <w:t>N</w:t>
      </w:r>
      <w:r w:rsidR="009D3768" w:rsidRPr="004F58A8">
        <w:rPr>
          <w:rFonts w:ascii="Arial" w:hAnsi="Arial" w:cs="Arial"/>
          <w:b/>
          <w:lang w:val="es-ES"/>
        </w:rPr>
        <w:t xml:space="preserve"> DE LOS RESULTADOS USANDO CRISTAL BALL</w:t>
      </w:r>
    </w:p>
    <w:p w:rsidR="009D3768" w:rsidRPr="004F58A8" w:rsidRDefault="009D3768" w:rsidP="006F738D">
      <w:pPr>
        <w:spacing w:line="360" w:lineRule="auto"/>
        <w:ind w:left="720"/>
        <w:rPr>
          <w:rFonts w:ascii="Arial" w:hAnsi="Arial" w:cs="Arial"/>
          <w:b/>
          <w:lang w:val="es-ES"/>
        </w:rPr>
      </w:pPr>
    </w:p>
    <w:p w:rsidR="009D3768" w:rsidRPr="004F58A8" w:rsidRDefault="009D3768" w:rsidP="00AE25F5">
      <w:pPr>
        <w:spacing w:line="360" w:lineRule="auto"/>
        <w:ind w:firstLine="567"/>
        <w:jc w:val="both"/>
        <w:rPr>
          <w:rFonts w:ascii="Arial" w:hAnsi="Arial" w:cs="Arial"/>
          <w:lang w:val="es-ES"/>
        </w:rPr>
      </w:pPr>
      <w:r w:rsidRPr="004F58A8">
        <w:rPr>
          <w:rFonts w:ascii="Arial" w:hAnsi="Arial" w:cs="Arial"/>
          <w:lang w:val="es-ES"/>
        </w:rPr>
        <w:t>Es oportuno desarrollar un análisis de sensibilidad que permita apreciar la sostenibilidad financiera que pudiera tener el proyecto frente a las variaciones de ingresos y egresos, para lo cual se ha tomado como variables de decisión el crecimiento de la economía, el crecimiento y la reducción en los costos dado el proyecto a aplicarse y la tasa de inflación esperada de la economía.</w:t>
      </w:r>
    </w:p>
    <w:p w:rsidR="009D3768" w:rsidRPr="004F58A8" w:rsidRDefault="009D3768" w:rsidP="00AE25F5">
      <w:pPr>
        <w:spacing w:line="360" w:lineRule="auto"/>
        <w:ind w:firstLine="567"/>
        <w:jc w:val="both"/>
        <w:rPr>
          <w:rFonts w:ascii="Arial" w:hAnsi="Arial" w:cs="Arial"/>
          <w:lang w:val="es-ES"/>
        </w:rPr>
      </w:pPr>
    </w:p>
    <w:p w:rsidR="009D3768" w:rsidRPr="004F58A8" w:rsidRDefault="009D3768" w:rsidP="00AE25F5">
      <w:pPr>
        <w:spacing w:line="360" w:lineRule="auto"/>
        <w:ind w:firstLine="567"/>
        <w:jc w:val="both"/>
        <w:rPr>
          <w:rFonts w:ascii="Arial" w:hAnsi="Arial" w:cs="Arial"/>
          <w:lang w:val="es-ES"/>
        </w:rPr>
      </w:pPr>
      <w:r w:rsidRPr="004F58A8">
        <w:rPr>
          <w:rFonts w:ascii="Arial" w:hAnsi="Arial" w:cs="Arial"/>
          <w:lang w:val="es-ES"/>
        </w:rPr>
        <w:t xml:space="preserve">Cabe anotar, que todo inversionista siempre espera obtener una mayor rentabilidad en sus proyectos, sin embargo esta decisión por lo general se asocia con un mayor grado de riesgo, esta herramienta del Cristal Ball permite realizar análisis en los que se evalué los diferentes niveles de rentabilidad esperados estableciendo intervalos de confianza. Es por esto que en base a estas variables críticas se generaron 15.000 iteraciones es decir se hicieron 15.000 cálculos combinando todos los valores críticos a los rangos establecidos, mostrado los comportamientos estimados del VAN y </w:t>
      </w:r>
      <w:smartTag w:uri="urn:schemas-microsoft-com:office:smarttags" w:element="PersonName">
        <w:smartTagPr>
          <w:attr w:name="ProductID" w:val="la TIR"/>
        </w:smartTagPr>
        <w:r w:rsidRPr="004F58A8">
          <w:rPr>
            <w:rFonts w:ascii="Arial" w:hAnsi="Arial" w:cs="Arial"/>
            <w:lang w:val="es-ES"/>
          </w:rPr>
          <w:t>la TIR</w:t>
        </w:r>
      </w:smartTag>
      <w:r w:rsidRPr="004F58A8">
        <w:rPr>
          <w:rFonts w:ascii="Arial" w:hAnsi="Arial" w:cs="Arial"/>
          <w:lang w:val="es-ES"/>
        </w:rPr>
        <w:t xml:space="preserve"> del proyecto, los resultados se detallan a continuación: </w:t>
      </w:r>
    </w:p>
    <w:p w:rsidR="009D3768" w:rsidRPr="004F58A8" w:rsidRDefault="009D3768" w:rsidP="006F738D">
      <w:pPr>
        <w:numPr>
          <w:ilvl w:val="3"/>
          <w:numId w:val="1"/>
        </w:numPr>
        <w:tabs>
          <w:tab w:val="clear" w:pos="1800"/>
          <w:tab w:val="num" w:pos="1980"/>
        </w:tabs>
        <w:spacing w:line="360" w:lineRule="auto"/>
        <w:ind w:left="1908"/>
        <w:rPr>
          <w:rFonts w:ascii="Arial" w:hAnsi="Arial" w:cs="Arial"/>
          <w:b/>
        </w:rPr>
      </w:pPr>
      <w:r w:rsidRPr="00000780">
        <w:rPr>
          <w:rFonts w:ascii="Arial" w:hAnsi="Arial" w:cs="Arial"/>
          <w:b/>
          <w:lang w:val="es-ES"/>
        </w:rPr>
        <w:t xml:space="preserve"> </w:t>
      </w:r>
      <w:bookmarkStart w:id="20" w:name="_Toc181459522"/>
      <w:bookmarkStart w:id="21" w:name="_Toc190282179"/>
      <w:bookmarkStart w:id="22" w:name="_Toc190540021"/>
      <w:bookmarkStart w:id="23" w:name="_Toc190629662"/>
      <w:r w:rsidR="00EC0562" w:rsidRPr="00000780">
        <w:rPr>
          <w:rFonts w:ascii="Arial" w:hAnsi="Arial" w:cs="Arial"/>
          <w:b/>
          <w:lang w:val="es-ES"/>
        </w:rPr>
        <w:t>ESTIMACIÓN</w:t>
      </w:r>
      <w:r w:rsidR="00EC0562" w:rsidRPr="004F58A8">
        <w:rPr>
          <w:rFonts w:ascii="Arial" w:hAnsi="Arial" w:cs="Arial"/>
          <w:b/>
        </w:rPr>
        <w:t xml:space="preserve"> DEL VAN</w:t>
      </w:r>
      <w:bookmarkEnd w:id="20"/>
      <w:bookmarkEnd w:id="21"/>
      <w:bookmarkEnd w:id="22"/>
      <w:bookmarkEnd w:id="23"/>
    </w:p>
    <w:p w:rsidR="009D3768" w:rsidRPr="004F58A8" w:rsidRDefault="009D3768" w:rsidP="006F738D">
      <w:pPr>
        <w:spacing w:line="360" w:lineRule="auto"/>
        <w:rPr>
          <w:rFonts w:ascii="Arial" w:hAnsi="Arial" w:cs="Arial"/>
          <w:b/>
        </w:rPr>
      </w:pPr>
    </w:p>
    <w:p w:rsidR="009D3768" w:rsidRPr="004F58A8" w:rsidRDefault="009D3768" w:rsidP="00AE25F5">
      <w:pPr>
        <w:spacing w:line="360" w:lineRule="auto"/>
        <w:ind w:firstLine="567"/>
        <w:jc w:val="both"/>
        <w:rPr>
          <w:rFonts w:ascii="Arial" w:hAnsi="Arial" w:cs="Arial"/>
          <w:lang w:val="es-ES"/>
        </w:rPr>
      </w:pPr>
      <w:r w:rsidRPr="004F58A8">
        <w:rPr>
          <w:rFonts w:ascii="Arial" w:hAnsi="Arial" w:cs="Arial"/>
          <w:lang w:val="es-ES"/>
        </w:rPr>
        <w:t xml:space="preserve">El gráfico muestra mediante la simulación realizada, que los resultados que el VAN del proyecto puede tomar se encuentran entre un rango mínimo de - $8,474.08 y un máximo de $ 32,591.97, sin embargo como se observa, con un intervalo de confianza del 95%, los valores probables en los que el VAN se encontraría son positivos, lo que indica que el proyecto tiene buenas perspectivas de rentabilidad esperada.  </w:t>
      </w:r>
    </w:p>
    <w:p w:rsidR="009D3768" w:rsidRPr="00000780" w:rsidRDefault="009D3768" w:rsidP="006F738D">
      <w:pPr>
        <w:spacing w:line="360" w:lineRule="auto"/>
        <w:rPr>
          <w:rFonts w:ascii="Arial" w:hAnsi="Arial" w:cs="Arial"/>
          <w:b/>
          <w:lang w:val="es-ES"/>
        </w:rPr>
      </w:pPr>
    </w:p>
    <w:p w:rsidR="009D3768" w:rsidRPr="004F58A8" w:rsidRDefault="009D3768" w:rsidP="006F738D">
      <w:pPr>
        <w:spacing w:line="360" w:lineRule="auto"/>
        <w:jc w:val="center"/>
        <w:rPr>
          <w:rFonts w:ascii="Arial" w:hAnsi="Arial" w:cs="Arial"/>
          <w:b/>
        </w:rPr>
      </w:pPr>
      <w:bookmarkStart w:id="24" w:name="_Toc190539717"/>
      <w:bookmarkStart w:id="25" w:name="_Toc190629709"/>
      <w:r w:rsidRPr="00000780">
        <w:rPr>
          <w:rFonts w:ascii="Arial" w:hAnsi="Arial" w:cs="Arial"/>
          <w:b/>
          <w:lang w:val="es-ES"/>
        </w:rPr>
        <w:t>Gráfico</w:t>
      </w:r>
      <w:r w:rsidRPr="004F58A8">
        <w:rPr>
          <w:rFonts w:ascii="Arial" w:hAnsi="Arial" w:cs="Arial"/>
          <w:b/>
        </w:rPr>
        <w:t xml:space="preserve"> #</w:t>
      </w:r>
      <w:r w:rsidR="00EC2518" w:rsidRPr="004F58A8">
        <w:rPr>
          <w:rFonts w:ascii="Arial" w:hAnsi="Arial" w:cs="Arial"/>
          <w:b/>
        </w:rPr>
        <w:t xml:space="preserve"> 6</w:t>
      </w:r>
      <w:r w:rsidRPr="004F58A8">
        <w:rPr>
          <w:rFonts w:ascii="Arial" w:hAnsi="Arial" w:cs="Arial"/>
          <w:b/>
        </w:rPr>
        <w:t>:</w:t>
      </w:r>
      <w:r w:rsidRPr="00000780">
        <w:rPr>
          <w:rFonts w:ascii="Arial" w:hAnsi="Arial" w:cs="Arial"/>
          <w:b/>
          <w:lang w:val="es-ES"/>
        </w:rPr>
        <w:t xml:space="preserve"> Estimación</w:t>
      </w:r>
      <w:r w:rsidRPr="004F58A8">
        <w:rPr>
          <w:rFonts w:ascii="Arial" w:hAnsi="Arial" w:cs="Arial"/>
          <w:b/>
        </w:rPr>
        <w:t xml:space="preserve"> del VAN </w:t>
      </w:r>
      <w:bookmarkEnd w:id="24"/>
      <w:bookmarkEnd w:id="25"/>
    </w:p>
    <w:p w:rsidR="009D3768" w:rsidRPr="004F58A8" w:rsidRDefault="00C72198" w:rsidP="006F738D">
      <w:pPr>
        <w:spacing w:line="360" w:lineRule="auto"/>
        <w:jc w:val="both"/>
        <w:rPr>
          <w:rFonts w:ascii="Arial" w:hAnsi="Arial" w:cs="Arial"/>
        </w:rPr>
      </w:pPr>
      <w:r>
        <w:rPr>
          <w:rFonts w:ascii="Arial" w:hAnsi="Arial" w:cs="Arial"/>
          <w:noProof/>
          <w:lang w:val="es-ES" w:eastAsia="es-ES" w:bidi="ar-SA"/>
        </w:rPr>
        <w:drawing>
          <wp:anchor distT="0" distB="0" distL="114300" distR="114300" simplePos="0" relativeHeight="251614208" behindDoc="0" locked="0" layoutInCell="1" allowOverlap="1">
            <wp:simplePos x="0" y="0"/>
            <wp:positionH relativeFrom="column">
              <wp:align>center</wp:align>
            </wp:positionH>
            <wp:positionV relativeFrom="paragraph">
              <wp:posOffset>166370</wp:posOffset>
            </wp:positionV>
            <wp:extent cx="4160520" cy="2948940"/>
            <wp:effectExtent l="19050" t="19050" r="11430" b="22860"/>
            <wp:wrapSquare wrapText="bothSides"/>
            <wp:docPr id="6"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197"/>
                    <a:srcRect l="1956" t="13484" r="53519" b="54379"/>
                    <a:stretch>
                      <a:fillRect/>
                    </a:stretch>
                  </pic:blipFill>
                  <pic:spPr bwMode="auto">
                    <a:xfrm>
                      <a:off x="0" y="0"/>
                      <a:ext cx="4160520" cy="2948940"/>
                    </a:xfrm>
                    <a:prstGeom prst="rect">
                      <a:avLst/>
                    </a:prstGeom>
                    <a:noFill/>
                    <a:ln w="19050" cmpd="dbl">
                      <a:solidFill>
                        <a:srgbClr val="1F497D"/>
                      </a:solidFill>
                      <a:miter lim="800000"/>
                      <a:headEnd/>
                      <a:tailEnd/>
                    </a:ln>
                    <a:effectLst/>
                  </pic:spPr>
                </pic:pic>
              </a:graphicData>
            </a:graphic>
          </wp:anchor>
        </w:drawing>
      </w:r>
    </w:p>
    <w:p w:rsidR="009D3768" w:rsidRPr="004F58A8" w:rsidRDefault="009D3768" w:rsidP="006F738D">
      <w:pPr>
        <w:spacing w:line="360" w:lineRule="auto"/>
        <w:rPr>
          <w:rFonts w:ascii="Arial" w:hAnsi="Arial" w:cs="Arial"/>
        </w:rPr>
      </w:pPr>
    </w:p>
    <w:p w:rsidR="009D3768" w:rsidRPr="004F58A8" w:rsidRDefault="009D3768" w:rsidP="006F738D">
      <w:pPr>
        <w:spacing w:line="360" w:lineRule="auto"/>
        <w:rPr>
          <w:rFonts w:ascii="Arial" w:hAnsi="Arial" w:cs="Arial"/>
        </w:rPr>
      </w:pPr>
    </w:p>
    <w:p w:rsidR="009D3768" w:rsidRPr="004F58A8" w:rsidRDefault="00764D47" w:rsidP="006F738D">
      <w:pPr>
        <w:pStyle w:val="Textonotaalfinal"/>
        <w:spacing w:line="360" w:lineRule="auto"/>
        <w:jc w:val="center"/>
        <w:rPr>
          <w:rFonts w:ascii="Arial" w:hAnsi="Arial" w:cs="Arial"/>
          <w:sz w:val="24"/>
          <w:szCs w:val="24"/>
        </w:rPr>
      </w:pPr>
      <w:r w:rsidRPr="004F58A8">
        <w:rPr>
          <w:rFonts w:ascii="Arial" w:hAnsi="Arial" w:cs="Arial"/>
          <w:noProof/>
          <w:sz w:val="24"/>
          <w:szCs w:val="24"/>
        </w:rPr>
        <w:pict>
          <v:shape id="_x0000_s1106" type="#_x0000_t202" style="position:absolute;left:0;text-align:left;margin-left:35.5pt;margin-top:7.75pt;width:210.7pt;height:30.8pt;z-index:251612160" stroked="f">
            <v:textbox style="mso-next-textbox:#_x0000_s1106;mso-direction-alt:auto">
              <w:txbxContent>
                <w:p w:rsidR="001B6FDF" w:rsidRPr="00F302BD" w:rsidRDefault="001B6FDF" w:rsidP="009D3768">
                  <w:pPr>
                    <w:autoSpaceDE w:val="0"/>
                    <w:autoSpaceDN w:val="0"/>
                    <w:adjustRightInd w:val="0"/>
                    <w:rPr>
                      <w:rFonts w:ascii="Times New Roman" w:hAnsi="Times New Roman"/>
                      <w:sz w:val="20"/>
                      <w:szCs w:val="20"/>
                    </w:rPr>
                  </w:pPr>
                  <w:r w:rsidRPr="00F302BD">
                    <w:rPr>
                      <w:rFonts w:ascii="Times New Roman" w:hAnsi="Times New Roman"/>
                      <w:sz w:val="20"/>
                      <w:szCs w:val="20"/>
                    </w:rPr>
                    <w:t>Fuente: Cristal Ball</w:t>
                  </w:r>
                </w:p>
                <w:p w:rsidR="001B6FDF" w:rsidRPr="00F302BD" w:rsidRDefault="001B6FDF" w:rsidP="009D3768">
                  <w:pPr>
                    <w:rPr>
                      <w:rFonts w:ascii="Times New Roman" w:hAnsi="Times New Roman"/>
                      <w:sz w:val="20"/>
                      <w:szCs w:val="20"/>
                    </w:rPr>
                  </w:pPr>
                  <w:r w:rsidRPr="00F302BD">
                    <w:rPr>
                      <w:rFonts w:ascii="Times New Roman" w:hAnsi="Times New Roman"/>
                      <w:sz w:val="20"/>
                      <w:szCs w:val="20"/>
                    </w:rPr>
                    <w:t>Elaborado por las Autoras</w:t>
                  </w:r>
                </w:p>
              </w:txbxContent>
            </v:textbox>
          </v:shape>
        </w:pict>
      </w:r>
      <w:r w:rsidR="009D3768" w:rsidRPr="004F58A8">
        <w:rPr>
          <w:rFonts w:ascii="Arial" w:hAnsi="Arial" w:cs="Arial"/>
          <w:sz w:val="24"/>
          <w:szCs w:val="24"/>
        </w:rPr>
        <w:tab/>
      </w:r>
      <w:r w:rsidR="009D3768" w:rsidRPr="004F58A8">
        <w:rPr>
          <w:rFonts w:ascii="Arial" w:hAnsi="Arial" w:cs="Arial"/>
          <w:sz w:val="24"/>
          <w:szCs w:val="24"/>
        </w:rPr>
        <w:tab/>
      </w:r>
      <w:r w:rsidR="009D3768" w:rsidRPr="004F58A8">
        <w:rPr>
          <w:rFonts w:ascii="Arial" w:hAnsi="Arial" w:cs="Arial"/>
          <w:sz w:val="24"/>
          <w:szCs w:val="24"/>
        </w:rPr>
        <w:tab/>
      </w:r>
      <w:r w:rsidR="009D3768" w:rsidRPr="004F58A8">
        <w:rPr>
          <w:rFonts w:ascii="Arial" w:hAnsi="Arial" w:cs="Arial"/>
          <w:sz w:val="24"/>
          <w:szCs w:val="24"/>
        </w:rPr>
        <w:tab/>
      </w:r>
      <w:r w:rsidR="009D3768" w:rsidRPr="004F58A8">
        <w:rPr>
          <w:rFonts w:ascii="Arial" w:hAnsi="Arial" w:cs="Arial"/>
          <w:sz w:val="24"/>
          <w:szCs w:val="24"/>
        </w:rPr>
        <w:tab/>
      </w:r>
      <w:r w:rsidR="009D3768" w:rsidRPr="004F58A8">
        <w:rPr>
          <w:rFonts w:ascii="Arial" w:hAnsi="Arial" w:cs="Arial"/>
          <w:sz w:val="24"/>
          <w:szCs w:val="24"/>
        </w:rPr>
        <w:tab/>
      </w:r>
      <w:r w:rsidR="009D3768" w:rsidRPr="004F58A8">
        <w:rPr>
          <w:rFonts w:ascii="Arial" w:hAnsi="Arial" w:cs="Arial"/>
          <w:sz w:val="24"/>
          <w:szCs w:val="24"/>
        </w:rPr>
        <w:tab/>
      </w:r>
      <w:r w:rsidR="009D3768" w:rsidRPr="004F58A8">
        <w:rPr>
          <w:rFonts w:ascii="Arial" w:hAnsi="Arial" w:cs="Arial"/>
          <w:sz w:val="24"/>
          <w:szCs w:val="24"/>
        </w:rPr>
        <w:tab/>
      </w:r>
      <w:r w:rsidR="009D3768" w:rsidRPr="004F58A8">
        <w:rPr>
          <w:rFonts w:ascii="Arial" w:hAnsi="Arial" w:cs="Arial"/>
          <w:sz w:val="24"/>
          <w:szCs w:val="24"/>
        </w:rPr>
        <w:tab/>
      </w:r>
    </w:p>
    <w:p w:rsidR="009D3768" w:rsidRPr="004F58A8" w:rsidRDefault="009D3768" w:rsidP="006F738D">
      <w:pPr>
        <w:pStyle w:val="Textonotaalfinal"/>
        <w:spacing w:line="360" w:lineRule="auto"/>
        <w:jc w:val="center"/>
        <w:rPr>
          <w:rFonts w:ascii="Arial" w:hAnsi="Arial" w:cs="Arial"/>
          <w:sz w:val="24"/>
          <w:szCs w:val="24"/>
        </w:rPr>
      </w:pPr>
    </w:p>
    <w:p w:rsidR="00EC2518" w:rsidRDefault="00EC2518" w:rsidP="006F738D">
      <w:pPr>
        <w:pStyle w:val="Textonotaalfinal"/>
        <w:spacing w:line="360" w:lineRule="auto"/>
        <w:jc w:val="center"/>
        <w:rPr>
          <w:rFonts w:ascii="Arial" w:hAnsi="Arial" w:cs="Arial"/>
          <w:sz w:val="24"/>
          <w:szCs w:val="24"/>
          <w:lang w:val="es-ES"/>
        </w:rPr>
      </w:pPr>
    </w:p>
    <w:p w:rsidR="009D3768" w:rsidRPr="004F58A8" w:rsidRDefault="00EC0562" w:rsidP="006F738D">
      <w:pPr>
        <w:numPr>
          <w:ilvl w:val="3"/>
          <w:numId w:val="1"/>
        </w:numPr>
        <w:tabs>
          <w:tab w:val="clear" w:pos="1800"/>
          <w:tab w:val="num" w:pos="1980"/>
        </w:tabs>
        <w:spacing w:line="360" w:lineRule="auto"/>
        <w:ind w:left="1908"/>
        <w:rPr>
          <w:rFonts w:ascii="Arial" w:hAnsi="Arial" w:cs="Arial"/>
          <w:b/>
        </w:rPr>
      </w:pPr>
      <w:r w:rsidRPr="00000780">
        <w:rPr>
          <w:rFonts w:ascii="Arial" w:hAnsi="Arial" w:cs="Arial"/>
          <w:b/>
          <w:lang w:val="es-ES"/>
        </w:rPr>
        <w:t>ESTIMACIÓN</w:t>
      </w:r>
      <w:r w:rsidRPr="004F58A8">
        <w:rPr>
          <w:rFonts w:ascii="Arial" w:hAnsi="Arial" w:cs="Arial"/>
          <w:b/>
        </w:rPr>
        <w:t xml:space="preserve"> DEL</w:t>
      </w:r>
      <w:r w:rsidRPr="00000780">
        <w:rPr>
          <w:rFonts w:ascii="Arial" w:hAnsi="Arial" w:cs="Arial"/>
          <w:b/>
          <w:lang w:val="es-ES"/>
        </w:rPr>
        <w:t xml:space="preserve"> TIR</w:t>
      </w:r>
    </w:p>
    <w:p w:rsidR="009D3768" w:rsidRPr="004F58A8" w:rsidRDefault="009D3768" w:rsidP="006F738D">
      <w:pPr>
        <w:pStyle w:val="Textonotaalfinal"/>
        <w:spacing w:line="360" w:lineRule="auto"/>
        <w:jc w:val="both"/>
        <w:rPr>
          <w:rFonts w:ascii="Arial" w:hAnsi="Arial" w:cs="Arial"/>
          <w:sz w:val="24"/>
          <w:szCs w:val="24"/>
        </w:rPr>
      </w:pPr>
    </w:p>
    <w:p w:rsidR="009D3768" w:rsidRPr="004F58A8" w:rsidRDefault="009D3768" w:rsidP="00AE25F5">
      <w:pPr>
        <w:pStyle w:val="Textonotaalfinal"/>
        <w:spacing w:line="360" w:lineRule="auto"/>
        <w:ind w:firstLine="567"/>
        <w:jc w:val="both"/>
        <w:rPr>
          <w:rFonts w:ascii="Arial" w:hAnsi="Arial" w:cs="Arial"/>
          <w:sz w:val="24"/>
          <w:szCs w:val="24"/>
          <w:lang w:val="es-ES"/>
        </w:rPr>
      </w:pPr>
      <w:r w:rsidRPr="004F58A8">
        <w:rPr>
          <w:rFonts w:ascii="Arial" w:hAnsi="Arial" w:cs="Arial"/>
          <w:sz w:val="24"/>
          <w:szCs w:val="24"/>
          <w:lang w:val="es-ES"/>
        </w:rPr>
        <w:t xml:space="preserve">Los resultados de la simulación, establecieron que </w:t>
      </w:r>
      <w:smartTag w:uri="urn:schemas-microsoft-com:office:smarttags" w:element="PersonName">
        <w:smartTagPr>
          <w:attr w:name="ProductID" w:val="la TIR"/>
        </w:smartTagPr>
        <w:r w:rsidRPr="004F58A8">
          <w:rPr>
            <w:rFonts w:ascii="Arial" w:hAnsi="Arial" w:cs="Arial"/>
            <w:sz w:val="24"/>
            <w:szCs w:val="24"/>
            <w:lang w:val="es-ES"/>
          </w:rPr>
          <w:t>la TIR</w:t>
        </w:r>
      </w:smartTag>
      <w:r w:rsidRPr="004F58A8">
        <w:rPr>
          <w:rFonts w:ascii="Arial" w:hAnsi="Arial" w:cs="Arial"/>
          <w:sz w:val="24"/>
          <w:szCs w:val="24"/>
          <w:lang w:val="es-ES"/>
        </w:rPr>
        <w:t xml:space="preserve"> del proyecto, estaría entre un rango máximo 39,39%  y de un mínimo del 19,68%, cabe anotar que aunque </w:t>
      </w:r>
      <w:smartTag w:uri="urn:schemas-microsoft-com:office:smarttags" w:element="PersonName">
        <w:smartTagPr>
          <w:attr w:name="ProductID" w:val="la TMAR"/>
        </w:smartTagPr>
        <w:r w:rsidRPr="004F58A8">
          <w:rPr>
            <w:rFonts w:ascii="Arial" w:hAnsi="Arial" w:cs="Arial"/>
            <w:sz w:val="24"/>
            <w:szCs w:val="24"/>
            <w:lang w:val="es-ES"/>
          </w:rPr>
          <w:t>la TMAR</w:t>
        </w:r>
      </w:smartTag>
      <w:r w:rsidRPr="004F58A8">
        <w:rPr>
          <w:rFonts w:ascii="Arial" w:hAnsi="Arial" w:cs="Arial"/>
          <w:sz w:val="24"/>
          <w:szCs w:val="24"/>
          <w:lang w:val="es-ES"/>
        </w:rPr>
        <w:t xml:space="preserve"> del proyecto es 19,72%, es decir ligeramente superior al mínimo estimado de </w:t>
      </w:r>
      <w:smartTag w:uri="urn:schemas-microsoft-com:office:smarttags" w:element="PersonName">
        <w:smartTagPr>
          <w:attr w:name="ProductID" w:val="la TIR"/>
        </w:smartTagPr>
        <w:r w:rsidRPr="004F58A8">
          <w:rPr>
            <w:rFonts w:ascii="Arial" w:hAnsi="Arial" w:cs="Arial"/>
            <w:sz w:val="24"/>
            <w:szCs w:val="24"/>
            <w:lang w:val="es-ES"/>
          </w:rPr>
          <w:t>la TIR</w:t>
        </w:r>
      </w:smartTag>
      <w:r w:rsidRPr="004F58A8">
        <w:rPr>
          <w:rFonts w:ascii="Arial" w:hAnsi="Arial" w:cs="Arial"/>
          <w:sz w:val="24"/>
          <w:szCs w:val="24"/>
          <w:lang w:val="es-ES"/>
        </w:rPr>
        <w:t xml:space="preserve">, con un intervalo del 95% de confianza, se puede observar que todos los valores que tomaría este indicador, estarían por encima de </w:t>
      </w:r>
      <w:smartTag w:uri="urn:schemas-microsoft-com:office:smarttags" w:element="PersonName">
        <w:smartTagPr>
          <w:attr w:name="ProductID" w:val="la TMAR"/>
        </w:smartTagPr>
        <w:r w:rsidRPr="004F58A8">
          <w:rPr>
            <w:rFonts w:ascii="Arial" w:hAnsi="Arial" w:cs="Arial"/>
            <w:sz w:val="24"/>
            <w:szCs w:val="24"/>
            <w:lang w:val="es-ES"/>
          </w:rPr>
          <w:t>la TMAR</w:t>
        </w:r>
      </w:smartTag>
      <w:r w:rsidRPr="004F58A8">
        <w:rPr>
          <w:rFonts w:ascii="Arial" w:hAnsi="Arial" w:cs="Arial"/>
          <w:sz w:val="24"/>
          <w:szCs w:val="24"/>
          <w:lang w:val="es-ES"/>
        </w:rPr>
        <w:t xml:space="preserve"> requerida, lo que indica positivas perspectivas de rentabilidad del proyecto en cuestión.</w:t>
      </w:r>
    </w:p>
    <w:p w:rsidR="009D3768" w:rsidRPr="004F58A8" w:rsidRDefault="009D3768" w:rsidP="006F738D">
      <w:pPr>
        <w:spacing w:line="360" w:lineRule="auto"/>
        <w:jc w:val="center"/>
        <w:rPr>
          <w:rFonts w:ascii="Arial" w:hAnsi="Arial" w:cs="Arial"/>
          <w:b/>
          <w:lang w:val="es-ES"/>
        </w:rPr>
      </w:pPr>
    </w:p>
    <w:p w:rsidR="009D3768" w:rsidRPr="004F58A8" w:rsidRDefault="009D3768" w:rsidP="006F738D">
      <w:pPr>
        <w:spacing w:line="360" w:lineRule="auto"/>
        <w:jc w:val="center"/>
        <w:rPr>
          <w:rFonts w:ascii="Arial" w:hAnsi="Arial" w:cs="Arial"/>
          <w:b/>
          <w:lang w:val="es-ES"/>
        </w:rPr>
      </w:pPr>
    </w:p>
    <w:p w:rsidR="009D3768" w:rsidRDefault="009D3768" w:rsidP="006F738D">
      <w:pPr>
        <w:spacing w:line="360" w:lineRule="auto"/>
        <w:jc w:val="center"/>
        <w:rPr>
          <w:rFonts w:ascii="Arial" w:hAnsi="Arial" w:cs="Arial"/>
          <w:b/>
          <w:lang w:val="es-ES"/>
        </w:rPr>
      </w:pPr>
      <w:r w:rsidRPr="00764D47">
        <w:rPr>
          <w:rFonts w:ascii="Arial" w:hAnsi="Arial" w:cs="Arial"/>
          <w:b/>
          <w:lang w:val="es-ES"/>
        </w:rPr>
        <w:t xml:space="preserve">Gráfico # </w:t>
      </w:r>
      <w:r w:rsidR="00EC2518" w:rsidRPr="00764D47">
        <w:rPr>
          <w:rFonts w:ascii="Arial" w:hAnsi="Arial" w:cs="Arial"/>
          <w:b/>
          <w:lang w:val="es-ES"/>
        </w:rPr>
        <w:t>7</w:t>
      </w:r>
      <w:r w:rsidRPr="00764D47">
        <w:rPr>
          <w:rFonts w:ascii="Arial" w:hAnsi="Arial" w:cs="Arial"/>
          <w:b/>
          <w:lang w:val="es-ES"/>
        </w:rPr>
        <w:t>: Estimación de la TIR</w:t>
      </w:r>
    </w:p>
    <w:p w:rsidR="009D3768" w:rsidRPr="00764D47" w:rsidRDefault="00C72198" w:rsidP="006F738D">
      <w:pPr>
        <w:pStyle w:val="Textonotaalfinal"/>
        <w:spacing w:line="360" w:lineRule="auto"/>
        <w:jc w:val="both"/>
        <w:rPr>
          <w:rFonts w:ascii="Arial" w:hAnsi="Arial" w:cs="Arial"/>
          <w:sz w:val="24"/>
          <w:szCs w:val="24"/>
          <w:lang w:val="es-ES"/>
        </w:rPr>
      </w:pPr>
      <w:r>
        <w:rPr>
          <w:rFonts w:ascii="Arial" w:hAnsi="Arial" w:cs="Arial"/>
          <w:noProof/>
          <w:lang w:val="es-ES" w:eastAsia="es-ES" w:bidi="ar-SA"/>
        </w:rPr>
        <w:drawing>
          <wp:anchor distT="0" distB="0" distL="114300" distR="114300" simplePos="0" relativeHeight="251665408" behindDoc="0" locked="0" layoutInCell="1" allowOverlap="1">
            <wp:simplePos x="0" y="0"/>
            <wp:positionH relativeFrom="column">
              <wp:posOffset>381000</wp:posOffset>
            </wp:positionH>
            <wp:positionV relativeFrom="paragraph">
              <wp:posOffset>135890</wp:posOffset>
            </wp:positionV>
            <wp:extent cx="4160520" cy="3030220"/>
            <wp:effectExtent l="19050" t="19050" r="11430" b="17780"/>
            <wp:wrapSquare wrapText="bothSides"/>
            <wp:docPr id="387"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1"/>
                    <pic:cNvPicPr>
                      <a:picLocks noChangeAspect="1" noChangeArrowheads="1"/>
                    </pic:cNvPicPr>
                  </pic:nvPicPr>
                  <pic:blipFill>
                    <a:blip r:embed="rId197"/>
                    <a:srcRect l="1624" t="51968" r="53961" b="16092"/>
                    <a:stretch>
                      <a:fillRect/>
                    </a:stretch>
                  </pic:blipFill>
                  <pic:spPr bwMode="auto">
                    <a:xfrm>
                      <a:off x="0" y="0"/>
                      <a:ext cx="4160520" cy="3030220"/>
                    </a:xfrm>
                    <a:prstGeom prst="rect">
                      <a:avLst/>
                    </a:prstGeom>
                    <a:noFill/>
                    <a:ln w="19050" cmpd="dbl">
                      <a:solidFill>
                        <a:srgbClr val="1F497D"/>
                      </a:solidFill>
                      <a:miter lim="800000"/>
                      <a:headEnd/>
                      <a:tailEnd/>
                    </a:ln>
                    <a:effectLst/>
                  </pic:spPr>
                </pic:pic>
              </a:graphicData>
            </a:graphic>
          </wp:anchor>
        </w:drawing>
      </w:r>
    </w:p>
    <w:p w:rsidR="009D3768" w:rsidRPr="00764D47" w:rsidRDefault="009D3768" w:rsidP="006F738D">
      <w:pPr>
        <w:pStyle w:val="Textonotaalfinal"/>
        <w:spacing w:line="360" w:lineRule="auto"/>
        <w:jc w:val="center"/>
        <w:rPr>
          <w:rFonts w:ascii="Arial" w:hAnsi="Arial" w:cs="Arial"/>
          <w:sz w:val="24"/>
          <w:szCs w:val="24"/>
          <w:lang w:val="es-ES"/>
        </w:rPr>
      </w:pPr>
    </w:p>
    <w:p w:rsidR="009D3768" w:rsidRDefault="009D3768" w:rsidP="006F738D">
      <w:pPr>
        <w:pStyle w:val="Textonotaalfinal"/>
        <w:spacing w:line="360" w:lineRule="auto"/>
        <w:jc w:val="center"/>
        <w:rPr>
          <w:rFonts w:ascii="Arial" w:hAnsi="Arial" w:cs="Arial"/>
          <w:sz w:val="24"/>
          <w:szCs w:val="24"/>
          <w:lang w:val="es-ES"/>
        </w:rPr>
      </w:pPr>
    </w:p>
    <w:p w:rsidR="00764D47" w:rsidRDefault="00764D47" w:rsidP="006F738D">
      <w:pPr>
        <w:pStyle w:val="Textonotaalfinal"/>
        <w:spacing w:line="360" w:lineRule="auto"/>
        <w:jc w:val="center"/>
        <w:rPr>
          <w:rFonts w:ascii="Arial" w:hAnsi="Arial" w:cs="Arial"/>
          <w:sz w:val="24"/>
          <w:szCs w:val="24"/>
          <w:lang w:val="es-ES"/>
        </w:rPr>
      </w:pPr>
    </w:p>
    <w:p w:rsidR="00764D47" w:rsidRDefault="00764D47" w:rsidP="006F738D">
      <w:pPr>
        <w:pStyle w:val="Textonotaalfinal"/>
        <w:spacing w:line="360" w:lineRule="auto"/>
        <w:jc w:val="center"/>
        <w:rPr>
          <w:rFonts w:ascii="Arial" w:hAnsi="Arial" w:cs="Arial"/>
          <w:sz w:val="24"/>
          <w:szCs w:val="24"/>
          <w:lang w:val="es-ES"/>
        </w:rPr>
      </w:pPr>
    </w:p>
    <w:p w:rsidR="00764D47" w:rsidRDefault="00764D47" w:rsidP="006F738D">
      <w:pPr>
        <w:pStyle w:val="Textonotaalfinal"/>
        <w:spacing w:line="360" w:lineRule="auto"/>
        <w:jc w:val="center"/>
        <w:rPr>
          <w:rFonts w:ascii="Arial" w:hAnsi="Arial" w:cs="Arial"/>
          <w:sz w:val="24"/>
          <w:szCs w:val="24"/>
          <w:lang w:val="es-ES"/>
        </w:rPr>
      </w:pPr>
    </w:p>
    <w:p w:rsidR="00764D47" w:rsidRDefault="00764D47" w:rsidP="006F738D">
      <w:pPr>
        <w:pStyle w:val="Textonotaalfinal"/>
        <w:spacing w:line="360" w:lineRule="auto"/>
        <w:jc w:val="center"/>
        <w:rPr>
          <w:rFonts w:ascii="Arial" w:hAnsi="Arial" w:cs="Arial"/>
          <w:sz w:val="24"/>
          <w:szCs w:val="24"/>
          <w:lang w:val="es-ES"/>
        </w:rPr>
      </w:pPr>
    </w:p>
    <w:p w:rsidR="00764D47" w:rsidRDefault="00764D47" w:rsidP="006F738D">
      <w:pPr>
        <w:pStyle w:val="Textonotaalfinal"/>
        <w:spacing w:line="360" w:lineRule="auto"/>
        <w:jc w:val="center"/>
        <w:rPr>
          <w:rFonts w:ascii="Arial" w:hAnsi="Arial" w:cs="Arial"/>
          <w:sz w:val="24"/>
          <w:szCs w:val="24"/>
          <w:lang w:val="es-ES"/>
        </w:rPr>
      </w:pPr>
    </w:p>
    <w:p w:rsidR="00764D47" w:rsidRDefault="00764D47" w:rsidP="006F738D">
      <w:pPr>
        <w:pStyle w:val="Textonotaalfinal"/>
        <w:spacing w:line="360" w:lineRule="auto"/>
        <w:jc w:val="center"/>
        <w:rPr>
          <w:rFonts w:ascii="Arial" w:hAnsi="Arial" w:cs="Arial"/>
          <w:sz w:val="24"/>
          <w:szCs w:val="24"/>
          <w:lang w:val="es-ES"/>
        </w:rPr>
      </w:pPr>
    </w:p>
    <w:p w:rsidR="00764D47" w:rsidRDefault="00764D47" w:rsidP="006F738D">
      <w:pPr>
        <w:pStyle w:val="Textonotaalfinal"/>
        <w:spacing w:line="360" w:lineRule="auto"/>
        <w:jc w:val="center"/>
        <w:rPr>
          <w:rFonts w:ascii="Arial" w:hAnsi="Arial" w:cs="Arial"/>
          <w:sz w:val="24"/>
          <w:szCs w:val="24"/>
          <w:lang w:val="es-ES"/>
        </w:rPr>
      </w:pPr>
    </w:p>
    <w:p w:rsidR="00764D47" w:rsidRDefault="00764D47" w:rsidP="006F738D">
      <w:pPr>
        <w:pStyle w:val="Textonotaalfinal"/>
        <w:spacing w:line="360" w:lineRule="auto"/>
        <w:jc w:val="center"/>
        <w:rPr>
          <w:rFonts w:ascii="Arial" w:hAnsi="Arial" w:cs="Arial"/>
          <w:sz w:val="24"/>
          <w:szCs w:val="24"/>
          <w:lang w:val="es-ES"/>
        </w:rPr>
      </w:pPr>
    </w:p>
    <w:p w:rsidR="00764D47" w:rsidRDefault="00764D47" w:rsidP="006F738D">
      <w:pPr>
        <w:pStyle w:val="Textonotaalfinal"/>
        <w:spacing w:line="360" w:lineRule="auto"/>
        <w:jc w:val="center"/>
        <w:rPr>
          <w:rFonts w:ascii="Arial" w:hAnsi="Arial" w:cs="Arial"/>
          <w:sz w:val="24"/>
          <w:szCs w:val="24"/>
          <w:lang w:val="es-ES"/>
        </w:rPr>
      </w:pPr>
    </w:p>
    <w:p w:rsidR="00764D47" w:rsidRDefault="00764D47" w:rsidP="006F738D">
      <w:pPr>
        <w:pStyle w:val="Textonotaalfinal"/>
        <w:spacing w:line="360" w:lineRule="auto"/>
        <w:jc w:val="center"/>
        <w:rPr>
          <w:rFonts w:ascii="Arial" w:hAnsi="Arial" w:cs="Arial"/>
          <w:sz w:val="24"/>
          <w:szCs w:val="24"/>
          <w:lang w:val="es-ES"/>
        </w:rPr>
      </w:pPr>
      <w:r w:rsidRPr="004F58A8">
        <w:rPr>
          <w:rFonts w:ascii="Arial" w:hAnsi="Arial" w:cs="Arial"/>
          <w:noProof/>
          <w:sz w:val="24"/>
          <w:szCs w:val="24"/>
        </w:rPr>
        <w:pict>
          <v:shape id="_x0000_s1107" type="#_x0000_t202" style="position:absolute;left:0;text-align:left;margin-left:21.5pt;margin-top:13.2pt;width:210.7pt;height:30.8pt;z-index:251613184" stroked="f">
            <v:textbox style="mso-next-textbox:#_x0000_s1107;mso-direction-alt:auto">
              <w:txbxContent>
                <w:p w:rsidR="001B6FDF" w:rsidRPr="00764D47" w:rsidRDefault="001B6FDF" w:rsidP="009D3768">
                  <w:pPr>
                    <w:autoSpaceDE w:val="0"/>
                    <w:autoSpaceDN w:val="0"/>
                    <w:adjustRightInd w:val="0"/>
                    <w:rPr>
                      <w:rFonts w:ascii="Times New Roman" w:hAnsi="Times New Roman"/>
                      <w:sz w:val="20"/>
                      <w:szCs w:val="20"/>
                    </w:rPr>
                  </w:pPr>
                  <w:r w:rsidRPr="00764D47">
                    <w:rPr>
                      <w:rFonts w:ascii="Times New Roman" w:hAnsi="Times New Roman"/>
                      <w:sz w:val="20"/>
                      <w:szCs w:val="20"/>
                    </w:rPr>
                    <w:t>Fuente: Cristal Ball</w:t>
                  </w:r>
                </w:p>
                <w:p w:rsidR="001B6FDF" w:rsidRPr="00764D47" w:rsidRDefault="001B6FDF" w:rsidP="009D3768">
                  <w:pPr>
                    <w:rPr>
                      <w:rFonts w:ascii="Times New Roman" w:hAnsi="Times New Roman"/>
                      <w:sz w:val="20"/>
                      <w:szCs w:val="20"/>
                    </w:rPr>
                  </w:pPr>
                  <w:r w:rsidRPr="00764D47">
                    <w:rPr>
                      <w:rFonts w:ascii="Times New Roman" w:hAnsi="Times New Roman"/>
                      <w:sz w:val="20"/>
                      <w:szCs w:val="20"/>
                    </w:rPr>
                    <w:t>Elaborado por las Autoras</w:t>
                  </w:r>
                </w:p>
              </w:txbxContent>
            </v:textbox>
          </v:shape>
        </w:pict>
      </w:r>
    </w:p>
    <w:p w:rsidR="00764D47" w:rsidRDefault="00764D47" w:rsidP="006F738D">
      <w:pPr>
        <w:pStyle w:val="Textonotaalfinal"/>
        <w:spacing w:line="360" w:lineRule="auto"/>
        <w:jc w:val="center"/>
        <w:rPr>
          <w:rFonts w:ascii="Arial" w:hAnsi="Arial" w:cs="Arial"/>
          <w:sz w:val="24"/>
          <w:szCs w:val="24"/>
          <w:lang w:val="es-ES"/>
        </w:rPr>
      </w:pPr>
    </w:p>
    <w:p w:rsidR="00764D47" w:rsidRDefault="00764D47" w:rsidP="006F738D">
      <w:pPr>
        <w:pStyle w:val="Textonotaalfinal"/>
        <w:spacing w:line="360" w:lineRule="auto"/>
        <w:jc w:val="center"/>
        <w:rPr>
          <w:rFonts w:ascii="Arial" w:hAnsi="Arial" w:cs="Arial"/>
          <w:sz w:val="24"/>
          <w:szCs w:val="24"/>
          <w:lang w:val="es-ES"/>
        </w:rPr>
      </w:pPr>
    </w:p>
    <w:p w:rsidR="00764D47" w:rsidRPr="00764D47" w:rsidRDefault="00764D47" w:rsidP="006F738D">
      <w:pPr>
        <w:pStyle w:val="Textonotaalfinal"/>
        <w:spacing w:line="360" w:lineRule="auto"/>
        <w:jc w:val="center"/>
        <w:rPr>
          <w:rFonts w:ascii="Arial" w:hAnsi="Arial" w:cs="Arial"/>
          <w:sz w:val="24"/>
          <w:szCs w:val="24"/>
          <w:lang w:val="es-ES"/>
        </w:rPr>
      </w:pPr>
    </w:p>
    <w:p w:rsidR="009D3768" w:rsidRPr="004F58A8" w:rsidRDefault="009D3768" w:rsidP="006F738D">
      <w:pPr>
        <w:numPr>
          <w:ilvl w:val="3"/>
          <w:numId w:val="1"/>
        </w:numPr>
        <w:tabs>
          <w:tab w:val="clear" w:pos="1800"/>
          <w:tab w:val="num" w:pos="1980"/>
        </w:tabs>
        <w:spacing w:line="360" w:lineRule="auto"/>
        <w:ind w:left="1908"/>
        <w:rPr>
          <w:rFonts w:ascii="Arial" w:hAnsi="Arial" w:cs="Arial"/>
          <w:b/>
          <w:lang w:val="es-ES"/>
        </w:rPr>
      </w:pPr>
      <w:r w:rsidRPr="004F58A8">
        <w:rPr>
          <w:rFonts w:ascii="Arial" w:hAnsi="Arial" w:cs="Arial"/>
          <w:b/>
          <w:lang w:val="es-ES"/>
        </w:rPr>
        <w:t xml:space="preserve"> </w:t>
      </w:r>
      <w:r w:rsidR="00EC0562" w:rsidRPr="004F58A8">
        <w:rPr>
          <w:rFonts w:ascii="Arial" w:hAnsi="Arial" w:cs="Arial"/>
          <w:b/>
          <w:lang w:val="es-ES"/>
        </w:rPr>
        <w:t>ANÁLISIS DE SENSIBILIDAD DE LAS VARIABLES</w:t>
      </w:r>
    </w:p>
    <w:p w:rsidR="009D3768" w:rsidRPr="004F58A8" w:rsidRDefault="009D3768" w:rsidP="006F738D">
      <w:pPr>
        <w:pStyle w:val="Textonotaalfinal"/>
        <w:spacing w:line="360" w:lineRule="auto"/>
        <w:jc w:val="both"/>
        <w:rPr>
          <w:rFonts w:ascii="Arial" w:hAnsi="Arial" w:cs="Arial"/>
          <w:sz w:val="24"/>
          <w:szCs w:val="24"/>
          <w:lang w:val="es-ES"/>
        </w:rPr>
      </w:pPr>
    </w:p>
    <w:p w:rsidR="009D3768" w:rsidRPr="004F58A8" w:rsidRDefault="009D3768" w:rsidP="00AE25F5">
      <w:pPr>
        <w:pStyle w:val="Textonotaalfinal"/>
        <w:spacing w:line="360" w:lineRule="auto"/>
        <w:ind w:firstLine="567"/>
        <w:jc w:val="both"/>
        <w:rPr>
          <w:rFonts w:ascii="Arial" w:hAnsi="Arial" w:cs="Arial"/>
          <w:sz w:val="24"/>
          <w:szCs w:val="24"/>
          <w:lang w:val="es-ES"/>
        </w:rPr>
      </w:pPr>
      <w:r w:rsidRPr="004F58A8">
        <w:rPr>
          <w:rFonts w:ascii="Arial" w:hAnsi="Arial" w:cs="Arial"/>
          <w:sz w:val="24"/>
          <w:szCs w:val="24"/>
          <w:lang w:val="es-ES"/>
        </w:rPr>
        <w:t>Las variables que se muestran en el grafico adjunto, son las variables que generan incertidumbre, respecto al valor que tomará el VAN del proyecto</w:t>
      </w:r>
      <w:r w:rsidR="00C023C3" w:rsidRPr="004F58A8">
        <w:rPr>
          <w:rFonts w:ascii="Arial" w:hAnsi="Arial" w:cs="Arial"/>
          <w:sz w:val="24"/>
          <w:szCs w:val="24"/>
          <w:lang w:val="es-ES"/>
        </w:rPr>
        <w:t>,</w:t>
      </w:r>
      <w:r w:rsidR="00041091" w:rsidRPr="004F58A8">
        <w:rPr>
          <w:rFonts w:ascii="Arial" w:hAnsi="Arial" w:cs="Arial"/>
          <w:sz w:val="24"/>
          <w:szCs w:val="24"/>
          <w:lang w:val="es-ES"/>
        </w:rPr>
        <w:t xml:space="preserve"> ver anexo 18</w:t>
      </w:r>
      <w:r w:rsidRPr="004F58A8">
        <w:rPr>
          <w:rFonts w:ascii="Arial" w:hAnsi="Arial" w:cs="Arial"/>
          <w:sz w:val="24"/>
          <w:szCs w:val="24"/>
          <w:lang w:val="es-ES"/>
        </w:rPr>
        <w:t>, de acuerdo al análisis establecido, esto muestra el grado de sensibilidad en el que variarían los resultados si una de estas variables cambia positiva o negativamente.</w:t>
      </w:r>
    </w:p>
    <w:p w:rsidR="009D3768" w:rsidRPr="004F58A8" w:rsidRDefault="009D3768" w:rsidP="006F738D">
      <w:pPr>
        <w:pStyle w:val="Textonotaalfinal"/>
        <w:spacing w:line="360" w:lineRule="auto"/>
        <w:jc w:val="center"/>
        <w:rPr>
          <w:rFonts w:ascii="Arial" w:hAnsi="Arial" w:cs="Arial"/>
          <w:b/>
          <w:sz w:val="24"/>
          <w:szCs w:val="24"/>
          <w:lang w:val="es-ES"/>
        </w:rPr>
      </w:pPr>
      <w:bookmarkStart w:id="26" w:name="_Toc181457686"/>
      <w:bookmarkStart w:id="27" w:name="_Toc190539720"/>
      <w:bookmarkStart w:id="28" w:name="_Toc190629712"/>
    </w:p>
    <w:p w:rsidR="009D3768" w:rsidRPr="004F58A8" w:rsidRDefault="009D3768" w:rsidP="006F738D">
      <w:pPr>
        <w:pStyle w:val="Textonotaalfinal"/>
        <w:spacing w:line="360" w:lineRule="auto"/>
        <w:jc w:val="center"/>
        <w:rPr>
          <w:rFonts w:ascii="Arial" w:hAnsi="Arial" w:cs="Arial"/>
          <w:b/>
          <w:sz w:val="24"/>
          <w:szCs w:val="24"/>
          <w:lang w:val="es-ES"/>
        </w:rPr>
      </w:pPr>
      <w:r w:rsidRPr="004F58A8">
        <w:rPr>
          <w:rFonts w:ascii="Arial" w:hAnsi="Arial" w:cs="Arial"/>
          <w:b/>
          <w:sz w:val="24"/>
          <w:szCs w:val="24"/>
          <w:lang w:val="es-ES"/>
        </w:rPr>
        <w:t>Gráfico #</w:t>
      </w:r>
      <w:r w:rsidR="00EC2518" w:rsidRPr="004F58A8">
        <w:rPr>
          <w:rFonts w:ascii="Arial" w:hAnsi="Arial" w:cs="Arial"/>
          <w:b/>
          <w:sz w:val="24"/>
          <w:szCs w:val="24"/>
          <w:lang w:val="es-ES"/>
        </w:rPr>
        <w:t xml:space="preserve"> </w:t>
      </w:r>
      <w:r w:rsidR="00041091" w:rsidRPr="004F58A8">
        <w:rPr>
          <w:rFonts w:ascii="Arial" w:hAnsi="Arial" w:cs="Arial"/>
          <w:b/>
          <w:sz w:val="24"/>
          <w:szCs w:val="24"/>
          <w:lang w:val="es-ES"/>
        </w:rPr>
        <w:t>8:</w:t>
      </w:r>
      <w:r w:rsidRPr="004F58A8">
        <w:rPr>
          <w:rFonts w:ascii="Arial" w:hAnsi="Arial" w:cs="Arial"/>
          <w:b/>
          <w:sz w:val="24"/>
          <w:szCs w:val="24"/>
          <w:lang w:val="es-ES"/>
        </w:rPr>
        <w:t xml:space="preserve"> Análisis de Sensibilidad de las Variables</w:t>
      </w:r>
      <w:bookmarkEnd w:id="26"/>
      <w:bookmarkEnd w:id="27"/>
      <w:bookmarkEnd w:id="28"/>
    </w:p>
    <w:p w:rsidR="009D3768" w:rsidRPr="004F58A8" w:rsidRDefault="009D3768" w:rsidP="006F738D">
      <w:pPr>
        <w:pStyle w:val="Textonotaalfinal"/>
        <w:spacing w:line="360" w:lineRule="auto"/>
        <w:jc w:val="both"/>
        <w:rPr>
          <w:rFonts w:ascii="Arial" w:hAnsi="Arial" w:cs="Arial"/>
          <w:sz w:val="24"/>
          <w:szCs w:val="24"/>
          <w:lang w:val="es-ES"/>
        </w:rPr>
      </w:pPr>
    </w:p>
    <w:p w:rsidR="009D3768" w:rsidRPr="004F58A8" w:rsidRDefault="009D3768" w:rsidP="006F738D">
      <w:pPr>
        <w:spacing w:line="360" w:lineRule="auto"/>
        <w:rPr>
          <w:rFonts w:ascii="Arial" w:hAnsi="Arial" w:cs="Arial"/>
        </w:rPr>
      </w:pPr>
      <w:r w:rsidRPr="004F58A8">
        <w:rPr>
          <w:rFonts w:ascii="Arial" w:hAnsi="Arial" w:cs="Arial"/>
          <w:noProof/>
        </w:rPr>
        <w:pict>
          <v:shape id="_x0000_s1111" type="#_x0000_t202" style="position:absolute;margin-left:204.45pt;margin-top:114.55pt;width:7.5pt;height:12pt;z-index:251617280" strokecolor="white">
            <v:textbox style="mso-next-textbox:#_x0000_s1111">
              <w:txbxContent>
                <w:p w:rsidR="001B6FDF" w:rsidRDefault="001B6FDF" w:rsidP="009D3768"/>
              </w:txbxContent>
            </v:textbox>
          </v:shape>
        </w:pict>
      </w:r>
      <w:r w:rsidR="00C72198">
        <w:rPr>
          <w:rFonts w:ascii="Arial" w:hAnsi="Arial" w:cs="Arial"/>
          <w:noProof/>
          <w:lang w:val="es-ES" w:eastAsia="es-ES" w:bidi="ar-SA"/>
        </w:rPr>
        <w:drawing>
          <wp:inline distT="0" distB="0" distL="0" distR="0">
            <wp:extent cx="5257800" cy="4029075"/>
            <wp:effectExtent l="19050" t="0" r="0" b="0"/>
            <wp:docPr id="7"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98"/>
                    <a:srcRect/>
                    <a:stretch>
                      <a:fillRect/>
                    </a:stretch>
                  </pic:blipFill>
                  <pic:spPr bwMode="auto">
                    <a:xfrm>
                      <a:off x="0" y="0"/>
                      <a:ext cx="5257800" cy="4029075"/>
                    </a:xfrm>
                    <a:prstGeom prst="rect">
                      <a:avLst/>
                    </a:prstGeom>
                    <a:noFill/>
                    <a:ln w="9525">
                      <a:noFill/>
                      <a:miter lim="800000"/>
                      <a:headEnd/>
                      <a:tailEnd/>
                    </a:ln>
                  </pic:spPr>
                </pic:pic>
              </a:graphicData>
            </a:graphic>
          </wp:inline>
        </w:drawing>
      </w:r>
    </w:p>
    <w:p w:rsidR="00764D47" w:rsidRPr="00764D47" w:rsidRDefault="00764D47" w:rsidP="006F738D">
      <w:pPr>
        <w:pStyle w:val="Textonotaalfinal"/>
        <w:spacing w:line="360" w:lineRule="auto"/>
        <w:jc w:val="both"/>
        <w:rPr>
          <w:rFonts w:ascii="Times New Roman" w:hAnsi="Times New Roman"/>
          <w:sz w:val="10"/>
          <w:szCs w:val="10"/>
          <w:lang w:val="es-ES"/>
        </w:rPr>
      </w:pPr>
    </w:p>
    <w:p w:rsidR="009D3768" w:rsidRPr="00764D47" w:rsidRDefault="009D3768" w:rsidP="006F738D">
      <w:pPr>
        <w:pStyle w:val="Textonotaalfinal"/>
        <w:spacing w:line="360" w:lineRule="auto"/>
        <w:jc w:val="both"/>
        <w:rPr>
          <w:rFonts w:ascii="Times New Roman" w:hAnsi="Times New Roman"/>
          <w:lang w:val="es-ES"/>
        </w:rPr>
      </w:pPr>
      <w:r w:rsidRPr="00764D47">
        <w:rPr>
          <w:rFonts w:ascii="Times New Roman" w:hAnsi="Times New Roman"/>
          <w:lang w:val="es-ES"/>
        </w:rPr>
        <w:t>Fuente: Flujo de Caja</w:t>
      </w:r>
    </w:p>
    <w:p w:rsidR="009D3768" w:rsidRPr="00764D47" w:rsidRDefault="009D3768" w:rsidP="006F738D">
      <w:pPr>
        <w:pStyle w:val="Textonotaalfinal"/>
        <w:spacing w:line="360" w:lineRule="auto"/>
        <w:jc w:val="both"/>
        <w:rPr>
          <w:rFonts w:ascii="Times New Roman" w:hAnsi="Times New Roman"/>
          <w:lang w:val="es-ES"/>
        </w:rPr>
      </w:pPr>
      <w:r w:rsidRPr="00764D47">
        <w:rPr>
          <w:rFonts w:ascii="Times New Roman" w:hAnsi="Times New Roman"/>
          <w:lang w:val="es-ES"/>
        </w:rPr>
        <w:t>Elaborado por: Las Autoras</w:t>
      </w:r>
    </w:p>
    <w:p w:rsidR="009D3768" w:rsidRPr="004F58A8" w:rsidRDefault="009D3768" w:rsidP="006F738D">
      <w:pPr>
        <w:pStyle w:val="Textonotaalfinal"/>
        <w:spacing w:line="360" w:lineRule="auto"/>
        <w:jc w:val="both"/>
        <w:rPr>
          <w:rFonts w:ascii="Arial" w:hAnsi="Arial" w:cs="Arial"/>
          <w:sz w:val="24"/>
          <w:szCs w:val="24"/>
          <w:lang w:val="es-ES"/>
        </w:rPr>
      </w:pPr>
    </w:p>
    <w:p w:rsidR="009D3768" w:rsidRPr="004F58A8" w:rsidRDefault="009D3768" w:rsidP="00AE25F5">
      <w:pPr>
        <w:pStyle w:val="Textonotaalfinal"/>
        <w:spacing w:line="360" w:lineRule="auto"/>
        <w:ind w:firstLine="567"/>
        <w:jc w:val="both"/>
        <w:rPr>
          <w:rFonts w:ascii="Arial" w:hAnsi="Arial" w:cs="Arial"/>
          <w:sz w:val="24"/>
          <w:szCs w:val="24"/>
          <w:lang w:val="es-ES"/>
        </w:rPr>
      </w:pPr>
      <w:r w:rsidRPr="004F58A8">
        <w:rPr>
          <w:rFonts w:ascii="Arial" w:hAnsi="Arial" w:cs="Arial"/>
          <w:sz w:val="24"/>
          <w:szCs w:val="24"/>
          <w:lang w:val="es-ES"/>
        </w:rPr>
        <w:t>Se puede observar que las variables más influyente en el resultado, son el porcentaje en el crecimiento de los ingresos dado la aplicación del nuevo proyecto en los dos primeros años y en la tasa de crecimiento del año tres en adelante, estas están relacionadas positivamente con el VAN; es decir, que afectan en un 68% y 59% respectivamente a los resultados, otra variable importante y que esta relacionada negativamente con los resultados en un 17% es la inflación, seguida por la tasa de reducción de los costos y gastos dado la aplicación del proyecto con menor porcentaje.</w:t>
      </w:r>
    </w:p>
    <w:p w:rsidR="009D3768" w:rsidRPr="004F58A8" w:rsidRDefault="009D3768" w:rsidP="006F738D">
      <w:pPr>
        <w:pStyle w:val="Textonotaalfinal"/>
        <w:spacing w:line="360" w:lineRule="auto"/>
        <w:jc w:val="both"/>
        <w:rPr>
          <w:rFonts w:ascii="Arial" w:hAnsi="Arial" w:cs="Arial"/>
          <w:sz w:val="24"/>
          <w:szCs w:val="24"/>
          <w:lang w:val="es-ES"/>
        </w:rPr>
      </w:pPr>
    </w:p>
    <w:p w:rsidR="009D3768" w:rsidRPr="004F58A8" w:rsidRDefault="009D3768" w:rsidP="00AE25F5">
      <w:pPr>
        <w:pStyle w:val="Textonotaalfinal"/>
        <w:spacing w:line="360" w:lineRule="auto"/>
        <w:ind w:firstLine="567"/>
        <w:jc w:val="both"/>
        <w:rPr>
          <w:rFonts w:ascii="Arial" w:hAnsi="Arial" w:cs="Arial"/>
          <w:sz w:val="24"/>
          <w:szCs w:val="24"/>
          <w:lang w:val="es-ES"/>
        </w:rPr>
      </w:pPr>
      <w:r w:rsidRPr="004F58A8">
        <w:rPr>
          <w:rFonts w:ascii="Arial" w:hAnsi="Arial" w:cs="Arial"/>
          <w:sz w:val="24"/>
          <w:szCs w:val="24"/>
          <w:lang w:val="es-ES"/>
        </w:rPr>
        <w:t>Así</w:t>
      </w:r>
      <w:r w:rsidR="00AE5883" w:rsidRPr="004F58A8">
        <w:rPr>
          <w:rFonts w:ascii="Arial" w:hAnsi="Arial" w:cs="Arial"/>
          <w:sz w:val="24"/>
          <w:szCs w:val="24"/>
          <w:lang w:val="es-ES"/>
        </w:rPr>
        <w:t>,</w:t>
      </w:r>
      <w:r w:rsidRPr="004F58A8">
        <w:rPr>
          <w:rFonts w:ascii="Arial" w:hAnsi="Arial" w:cs="Arial"/>
          <w:sz w:val="24"/>
          <w:szCs w:val="24"/>
          <w:lang w:val="es-ES"/>
        </w:rPr>
        <w:t xml:space="preserve"> en el gráfico de análisis de valor actual neto mostrado a continuación, se observa que este se hace cero en el momento que </w:t>
      </w:r>
      <w:smartTag w:uri="urn:schemas-microsoft-com:office:smarttags" w:element="PersonName">
        <w:smartTagPr>
          <w:attr w:name="ProductID" w:val="la TIR"/>
        </w:smartTagPr>
        <w:r w:rsidRPr="004F58A8">
          <w:rPr>
            <w:rFonts w:ascii="Arial" w:hAnsi="Arial" w:cs="Arial"/>
            <w:sz w:val="24"/>
            <w:szCs w:val="24"/>
            <w:lang w:val="es-ES"/>
          </w:rPr>
          <w:t>la TIR</w:t>
        </w:r>
      </w:smartTag>
      <w:r w:rsidRPr="004F58A8">
        <w:rPr>
          <w:rFonts w:ascii="Arial" w:hAnsi="Arial" w:cs="Arial"/>
          <w:sz w:val="24"/>
          <w:szCs w:val="24"/>
          <w:lang w:val="es-ES"/>
        </w:rPr>
        <w:t xml:space="preserve"> del proyecto es igual a </w:t>
      </w:r>
      <w:smartTag w:uri="urn:schemas-microsoft-com:office:smarttags" w:element="PersonName">
        <w:smartTagPr>
          <w:attr w:name="ProductID" w:val="la TMAR"/>
        </w:smartTagPr>
        <w:r w:rsidRPr="004F58A8">
          <w:rPr>
            <w:rFonts w:ascii="Arial" w:hAnsi="Arial" w:cs="Arial"/>
            <w:sz w:val="24"/>
            <w:szCs w:val="24"/>
            <w:lang w:val="es-ES"/>
          </w:rPr>
          <w:t>la TMAR</w:t>
        </w:r>
      </w:smartTag>
      <w:r w:rsidRPr="004F58A8">
        <w:rPr>
          <w:rFonts w:ascii="Arial" w:hAnsi="Arial" w:cs="Arial"/>
          <w:sz w:val="24"/>
          <w:szCs w:val="24"/>
          <w:lang w:val="es-ES"/>
        </w:rPr>
        <w:t xml:space="preserve"> exigida por los inversionistas</w:t>
      </w:r>
    </w:p>
    <w:p w:rsidR="00904ACE" w:rsidRPr="004F58A8" w:rsidRDefault="00904ACE" w:rsidP="006F738D">
      <w:pPr>
        <w:pStyle w:val="Textonotaalfinal"/>
        <w:spacing w:line="360" w:lineRule="auto"/>
        <w:jc w:val="both"/>
        <w:rPr>
          <w:rFonts w:ascii="Arial" w:hAnsi="Arial" w:cs="Arial"/>
          <w:sz w:val="24"/>
          <w:szCs w:val="24"/>
          <w:lang w:val="es-ES"/>
        </w:rPr>
      </w:pPr>
    </w:p>
    <w:p w:rsidR="00904ACE" w:rsidRPr="004F58A8" w:rsidRDefault="00904ACE" w:rsidP="006F738D">
      <w:pPr>
        <w:pStyle w:val="Textonotaalfinal"/>
        <w:spacing w:line="360" w:lineRule="auto"/>
        <w:jc w:val="both"/>
        <w:rPr>
          <w:rFonts w:ascii="Arial" w:hAnsi="Arial" w:cs="Arial"/>
          <w:sz w:val="24"/>
          <w:szCs w:val="24"/>
          <w:lang w:val="es-ES"/>
        </w:rPr>
      </w:pPr>
    </w:p>
    <w:p w:rsidR="00904ACE" w:rsidRDefault="00904ACE" w:rsidP="00904ACE">
      <w:pPr>
        <w:pStyle w:val="Textonotaalfinal"/>
        <w:spacing w:line="360" w:lineRule="auto"/>
        <w:jc w:val="center"/>
        <w:rPr>
          <w:rFonts w:ascii="Arial" w:hAnsi="Arial" w:cs="Arial"/>
          <w:b/>
          <w:sz w:val="24"/>
          <w:szCs w:val="24"/>
          <w:lang w:val="es-ES"/>
        </w:rPr>
      </w:pPr>
      <w:r w:rsidRPr="004F58A8">
        <w:rPr>
          <w:rFonts w:ascii="Arial" w:hAnsi="Arial" w:cs="Arial"/>
          <w:b/>
          <w:sz w:val="24"/>
          <w:szCs w:val="24"/>
          <w:lang w:val="es-ES"/>
        </w:rPr>
        <w:t>Gráfico # 9: Análisis del Valor Actual Neto</w:t>
      </w:r>
    </w:p>
    <w:p w:rsidR="007C62CC" w:rsidRPr="004F58A8" w:rsidRDefault="007C62CC" w:rsidP="00904ACE">
      <w:pPr>
        <w:pStyle w:val="Textonotaalfinal"/>
        <w:spacing w:line="360" w:lineRule="auto"/>
        <w:jc w:val="center"/>
        <w:rPr>
          <w:rFonts w:ascii="Arial" w:hAnsi="Arial" w:cs="Arial"/>
          <w:b/>
          <w:sz w:val="24"/>
          <w:szCs w:val="24"/>
          <w:lang w:val="es-ES"/>
        </w:rPr>
      </w:pPr>
    </w:p>
    <w:p w:rsidR="009D3768" w:rsidRPr="004F58A8" w:rsidRDefault="00C72198" w:rsidP="00904ACE">
      <w:pPr>
        <w:pStyle w:val="Textonotaalfinal"/>
        <w:spacing w:line="360" w:lineRule="auto"/>
        <w:jc w:val="both"/>
        <w:rPr>
          <w:rFonts w:ascii="Arial" w:hAnsi="Arial" w:cs="Arial"/>
          <w:sz w:val="24"/>
          <w:szCs w:val="24"/>
          <w:lang w:val="es-ES"/>
        </w:rPr>
      </w:pPr>
      <w:r>
        <w:rPr>
          <w:rFonts w:ascii="Arial" w:hAnsi="Arial" w:cs="Arial"/>
          <w:noProof/>
          <w:sz w:val="24"/>
          <w:szCs w:val="24"/>
          <w:lang w:val="es-ES" w:eastAsia="es-ES" w:bidi="ar-SA"/>
        </w:rPr>
        <w:drawing>
          <wp:anchor distT="0" distB="0" distL="114300" distR="114300" simplePos="0" relativeHeight="251616256" behindDoc="0" locked="0" layoutInCell="1" allowOverlap="1">
            <wp:simplePos x="0" y="0"/>
            <wp:positionH relativeFrom="column">
              <wp:posOffset>490220</wp:posOffset>
            </wp:positionH>
            <wp:positionV relativeFrom="paragraph">
              <wp:posOffset>33020</wp:posOffset>
            </wp:positionV>
            <wp:extent cx="3963670" cy="2460625"/>
            <wp:effectExtent l="19050" t="0" r="0" b="0"/>
            <wp:wrapSquare wrapText="bothSides"/>
            <wp:docPr id="5" name="Gráfico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áfico 1"/>
                    <pic:cNvPicPr>
                      <a:picLocks noChangeArrowheads="1"/>
                    </pic:cNvPicPr>
                  </pic:nvPicPr>
                  <pic:blipFill>
                    <a:blip r:embed="rId199"/>
                    <a:srcRect b="-113"/>
                    <a:stretch>
                      <a:fillRect/>
                    </a:stretch>
                  </pic:blipFill>
                  <pic:spPr bwMode="auto">
                    <a:xfrm>
                      <a:off x="0" y="0"/>
                      <a:ext cx="3963670" cy="2460625"/>
                    </a:xfrm>
                    <a:prstGeom prst="rect">
                      <a:avLst/>
                    </a:prstGeom>
                    <a:noFill/>
                    <a:ln w="9525">
                      <a:noFill/>
                      <a:miter lim="800000"/>
                      <a:headEnd/>
                      <a:tailEnd/>
                    </a:ln>
                  </pic:spPr>
                </pic:pic>
              </a:graphicData>
            </a:graphic>
          </wp:anchor>
        </w:drawing>
      </w:r>
      <w:r w:rsidR="009D3768" w:rsidRPr="004F58A8">
        <w:rPr>
          <w:rFonts w:ascii="Arial" w:hAnsi="Arial" w:cs="Arial"/>
          <w:sz w:val="24"/>
          <w:szCs w:val="24"/>
          <w:lang w:val="es-ES"/>
        </w:rPr>
        <w:tab/>
      </w:r>
    </w:p>
    <w:p w:rsidR="009D3768" w:rsidRPr="004F58A8" w:rsidRDefault="009D3768" w:rsidP="006F738D">
      <w:pPr>
        <w:pStyle w:val="Textonotaalfinal"/>
        <w:spacing w:line="360" w:lineRule="auto"/>
        <w:jc w:val="center"/>
        <w:rPr>
          <w:rFonts w:ascii="Arial" w:hAnsi="Arial" w:cs="Arial"/>
          <w:sz w:val="24"/>
          <w:szCs w:val="24"/>
          <w:lang w:val="es-ES"/>
        </w:rPr>
      </w:pPr>
    </w:p>
    <w:p w:rsidR="009D3768" w:rsidRPr="004F58A8" w:rsidRDefault="009D3768" w:rsidP="006F738D">
      <w:pPr>
        <w:pStyle w:val="Textonotaalfinal"/>
        <w:tabs>
          <w:tab w:val="left" w:pos="3720"/>
        </w:tabs>
        <w:spacing w:line="360" w:lineRule="auto"/>
        <w:rPr>
          <w:rFonts w:ascii="Arial" w:hAnsi="Arial" w:cs="Arial"/>
          <w:sz w:val="24"/>
          <w:szCs w:val="24"/>
          <w:lang w:val="es-ES"/>
        </w:rPr>
      </w:pPr>
      <w:r w:rsidRPr="004F58A8">
        <w:rPr>
          <w:rFonts w:ascii="Arial" w:hAnsi="Arial" w:cs="Arial"/>
          <w:sz w:val="24"/>
          <w:szCs w:val="24"/>
          <w:lang w:val="es-ES"/>
        </w:rPr>
        <w:tab/>
      </w:r>
    </w:p>
    <w:p w:rsidR="009D3768" w:rsidRPr="004F58A8" w:rsidRDefault="009D3768" w:rsidP="006F738D">
      <w:pPr>
        <w:spacing w:line="360" w:lineRule="auto"/>
        <w:jc w:val="both"/>
        <w:rPr>
          <w:rFonts w:ascii="Arial" w:hAnsi="Arial" w:cs="Arial"/>
          <w:b/>
          <w:lang w:val="es-ES"/>
        </w:rPr>
      </w:pPr>
    </w:p>
    <w:p w:rsidR="00224F2C" w:rsidRPr="004F58A8" w:rsidRDefault="00224F2C" w:rsidP="006F738D">
      <w:pPr>
        <w:spacing w:line="360" w:lineRule="auto"/>
        <w:jc w:val="both"/>
        <w:rPr>
          <w:rFonts w:ascii="Arial" w:hAnsi="Arial" w:cs="Arial"/>
          <w:b/>
          <w:lang w:val="es-ES"/>
        </w:rPr>
      </w:pPr>
    </w:p>
    <w:p w:rsidR="002F7F43" w:rsidRPr="004F58A8" w:rsidRDefault="002F7F43" w:rsidP="006F738D">
      <w:pPr>
        <w:spacing w:line="360" w:lineRule="auto"/>
        <w:jc w:val="both"/>
        <w:rPr>
          <w:rFonts w:ascii="Arial" w:hAnsi="Arial" w:cs="Arial"/>
          <w:lang w:val="es-EC"/>
        </w:rPr>
      </w:pPr>
    </w:p>
    <w:p w:rsidR="00F17B35" w:rsidRPr="004F58A8" w:rsidRDefault="00F17B35" w:rsidP="006F738D">
      <w:pPr>
        <w:spacing w:line="360" w:lineRule="auto"/>
        <w:jc w:val="both"/>
        <w:rPr>
          <w:rFonts w:ascii="Arial" w:hAnsi="Arial" w:cs="Arial"/>
          <w:lang w:val="es-EC"/>
        </w:rPr>
      </w:pPr>
    </w:p>
    <w:p w:rsidR="008B715D" w:rsidRPr="004F58A8" w:rsidRDefault="008B715D" w:rsidP="006F738D">
      <w:pPr>
        <w:spacing w:line="360" w:lineRule="auto"/>
        <w:jc w:val="both"/>
        <w:rPr>
          <w:rFonts w:ascii="Arial" w:hAnsi="Arial" w:cs="Arial"/>
          <w:lang w:val="es-EC"/>
        </w:rPr>
      </w:pPr>
    </w:p>
    <w:p w:rsidR="008B715D" w:rsidRPr="004F58A8" w:rsidRDefault="008B715D" w:rsidP="006F738D">
      <w:pPr>
        <w:spacing w:line="360" w:lineRule="auto"/>
        <w:jc w:val="both"/>
        <w:rPr>
          <w:rFonts w:ascii="Arial" w:hAnsi="Arial" w:cs="Arial"/>
          <w:lang w:val="es-EC"/>
        </w:rPr>
      </w:pPr>
    </w:p>
    <w:p w:rsidR="003D193E" w:rsidRPr="004F58A8" w:rsidRDefault="003D193E" w:rsidP="006F738D">
      <w:pPr>
        <w:spacing w:line="360" w:lineRule="auto"/>
        <w:jc w:val="both"/>
        <w:rPr>
          <w:rFonts w:ascii="Arial" w:hAnsi="Arial" w:cs="Arial"/>
          <w:b/>
          <w:lang w:val="es-EC"/>
        </w:rPr>
      </w:pPr>
    </w:p>
    <w:p w:rsidR="00904ACE" w:rsidRPr="004F58A8" w:rsidRDefault="00764D47" w:rsidP="006F738D">
      <w:pPr>
        <w:spacing w:line="360" w:lineRule="auto"/>
        <w:ind w:left="360"/>
        <w:jc w:val="both"/>
        <w:rPr>
          <w:rFonts w:ascii="Arial" w:hAnsi="Arial" w:cs="Arial"/>
          <w:b/>
          <w:lang w:val="es-ES"/>
        </w:rPr>
      </w:pPr>
      <w:r w:rsidRPr="004F58A8">
        <w:rPr>
          <w:rFonts w:ascii="Arial" w:hAnsi="Arial" w:cs="Arial"/>
          <w:noProof/>
        </w:rPr>
        <w:pict>
          <v:shape id="_x0000_s1109" type="#_x0000_t202" style="position:absolute;left:0;text-align:left;margin-left:30.05pt;margin-top:.15pt;width:210.7pt;height:30.8pt;z-index:251615232" stroked="f">
            <v:textbox style="mso-next-textbox:#_x0000_s1109;mso-direction-alt:auto">
              <w:txbxContent>
                <w:p w:rsidR="001B6FDF" w:rsidRPr="00764D47" w:rsidRDefault="001B6FDF" w:rsidP="009D3768">
                  <w:pPr>
                    <w:autoSpaceDE w:val="0"/>
                    <w:autoSpaceDN w:val="0"/>
                    <w:adjustRightInd w:val="0"/>
                    <w:rPr>
                      <w:rFonts w:ascii="Times New Roman" w:hAnsi="Times New Roman"/>
                      <w:sz w:val="20"/>
                      <w:szCs w:val="20"/>
                    </w:rPr>
                  </w:pPr>
                  <w:r w:rsidRPr="00764D47">
                    <w:rPr>
                      <w:rFonts w:ascii="Times New Roman" w:hAnsi="Times New Roman"/>
                      <w:sz w:val="20"/>
                      <w:szCs w:val="20"/>
                    </w:rPr>
                    <w:t>Fuente: Cristal Ball</w:t>
                  </w:r>
                </w:p>
                <w:p w:rsidR="001B6FDF" w:rsidRPr="00764D47" w:rsidRDefault="001B6FDF" w:rsidP="009D3768">
                  <w:pPr>
                    <w:rPr>
                      <w:rFonts w:ascii="Times New Roman" w:hAnsi="Times New Roman"/>
                      <w:sz w:val="20"/>
                      <w:szCs w:val="20"/>
                    </w:rPr>
                  </w:pPr>
                  <w:r w:rsidRPr="00764D47">
                    <w:rPr>
                      <w:rFonts w:ascii="Times New Roman" w:hAnsi="Times New Roman"/>
                      <w:sz w:val="20"/>
                      <w:szCs w:val="20"/>
                    </w:rPr>
                    <w:t>Elaborado por las Autoras</w:t>
                  </w:r>
                </w:p>
              </w:txbxContent>
            </v:textbox>
          </v:shape>
        </w:pict>
      </w:r>
    </w:p>
    <w:p w:rsidR="00904ACE" w:rsidRPr="004F58A8" w:rsidRDefault="00904ACE" w:rsidP="006F738D">
      <w:pPr>
        <w:spacing w:line="360" w:lineRule="auto"/>
        <w:ind w:left="360"/>
        <w:jc w:val="both"/>
        <w:rPr>
          <w:rFonts w:ascii="Arial" w:hAnsi="Arial" w:cs="Arial"/>
          <w:b/>
          <w:lang w:val="es-ES"/>
        </w:rPr>
      </w:pPr>
    </w:p>
    <w:p w:rsidR="00904ACE" w:rsidRPr="004F58A8" w:rsidRDefault="00904ACE" w:rsidP="006F738D">
      <w:pPr>
        <w:spacing w:line="360" w:lineRule="auto"/>
        <w:ind w:left="360"/>
        <w:jc w:val="both"/>
        <w:rPr>
          <w:rFonts w:ascii="Arial" w:hAnsi="Arial" w:cs="Arial"/>
          <w:b/>
          <w:lang w:val="es-ES"/>
        </w:rPr>
      </w:pPr>
    </w:p>
    <w:p w:rsidR="00904ACE" w:rsidRPr="004F58A8" w:rsidRDefault="00904ACE" w:rsidP="006F738D">
      <w:pPr>
        <w:spacing w:line="360" w:lineRule="auto"/>
        <w:ind w:left="360"/>
        <w:jc w:val="both"/>
        <w:rPr>
          <w:rFonts w:ascii="Arial" w:hAnsi="Arial" w:cs="Arial"/>
          <w:b/>
          <w:lang w:val="es-ES"/>
        </w:rPr>
      </w:pPr>
    </w:p>
    <w:p w:rsidR="00904ACE" w:rsidRPr="004F58A8" w:rsidRDefault="00904ACE" w:rsidP="006F738D">
      <w:pPr>
        <w:spacing w:line="360" w:lineRule="auto"/>
        <w:ind w:left="360"/>
        <w:jc w:val="both"/>
        <w:rPr>
          <w:rFonts w:ascii="Arial" w:hAnsi="Arial" w:cs="Arial"/>
          <w:b/>
          <w:lang w:val="es-ES"/>
        </w:rPr>
      </w:pPr>
    </w:p>
    <w:p w:rsidR="00904ACE" w:rsidRPr="004F58A8" w:rsidRDefault="00904ACE" w:rsidP="006F738D">
      <w:pPr>
        <w:spacing w:line="360" w:lineRule="auto"/>
        <w:ind w:left="360"/>
        <w:jc w:val="both"/>
        <w:rPr>
          <w:rFonts w:ascii="Arial" w:hAnsi="Arial" w:cs="Arial"/>
          <w:b/>
          <w:lang w:val="es-ES"/>
        </w:rPr>
      </w:pPr>
    </w:p>
    <w:p w:rsidR="00904ACE" w:rsidRDefault="00904ACE" w:rsidP="006F738D">
      <w:pPr>
        <w:spacing w:line="360" w:lineRule="auto"/>
        <w:ind w:left="360"/>
        <w:jc w:val="both"/>
        <w:rPr>
          <w:rFonts w:ascii="Arial" w:hAnsi="Arial" w:cs="Arial"/>
          <w:b/>
          <w:lang w:val="es-ES"/>
        </w:rPr>
      </w:pPr>
    </w:p>
    <w:p w:rsidR="005D1388" w:rsidRPr="004F58A8" w:rsidRDefault="005D1388" w:rsidP="006F738D">
      <w:pPr>
        <w:spacing w:line="360" w:lineRule="auto"/>
        <w:ind w:left="360"/>
        <w:jc w:val="both"/>
        <w:rPr>
          <w:rFonts w:ascii="Arial" w:hAnsi="Arial" w:cs="Arial"/>
          <w:b/>
          <w:lang w:val="es-ES"/>
        </w:rPr>
      </w:pPr>
    </w:p>
    <w:p w:rsidR="00904ACE" w:rsidRPr="004F58A8" w:rsidRDefault="00904ACE" w:rsidP="006F738D">
      <w:pPr>
        <w:spacing w:line="360" w:lineRule="auto"/>
        <w:ind w:left="360"/>
        <w:jc w:val="both"/>
        <w:rPr>
          <w:rFonts w:ascii="Arial" w:hAnsi="Arial" w:cs="Arial"/>
          <w:b/>
          <w:lang w:val="es-ES"/>
        </w:rPr>
      </w:pPr>
    </w:p>
    <w:p w:rsidR="00904ACE" w:rsidRPr="004F58A8" w:rsidRDefault="00904ACE" w:rsidP="006F738D">
      <w:pPr>
        <w:spacing w:line="360" w:lineRule="auto"/>
        <w:ind w:left="360"/>
        <w:jc w:val="both"/>
        <w:rPr>
          <w:rFonts w:ascii="Arial" w:hAnsi="Arial" w:cs="Arial"/>
          <w:b/>
          <w:lang w:val="es-ES"/>
        </w:rPr>
      </w:pPr>
    </w:p>
    <w:p w:rsidR="00A87764" w:rsidRDefault="00A87764" w:rsidP="006F738D">
      <w:pPr>
        <w:spacing w:line="360" w:lineRule="auto"/>
        <w:ind w:left="360"/>
        <w:jc w:val="both"/>
        <w:rPr>
          <w:rFonts w:ascii="Arial" w:hAnsi="Arial" w:cs="Arial"/>
          <w:b/>
        </w:rPr>
      </w:pPr>
    </w:p>
    <w:p w:rsidR="00A87764" w:rsidRDefault="00A87764" w:rsidP="006F738D">
      <w:pPr>
        <w:spacing w:line="360" w:lineRule="auto"/>
        <w:ind w:left="360"/>
        <w:jc w:val="both"/>
        <w:rPr>
          <w:rFonts w:ascii="Arial" w:hAnsi="Arial" w:cs="Arial"/>
          <w:b/>
        </w:rPr>
      </w:pPr>
    </w:p>
    <w:p w:rsidR="00A87764" w:rsidRDefault="00A87764" w:rsidP="006F738D">
      <w:pPr>
        <w:spacing w:line="360" w:lineRule="auto"/>
        <w:ind w:left="360"/>
        <w:jc w:val="both"/>
        <w:rPr>
          <w:rFonts w:ascii="Arial" w:hAnsi="Arial" w:cs="Arial"/>
          <w:b/>
        </w:rPr>
      </w:pPr>
    </w:p>
    <w:p w:rsidR="00A87764" w:rsidRDefault="00A87764" w:rsidP="006F738D">
      <w:pPr>
        <w:spacing w:line="360" w:lineRule="auto"/>
        <w:ind w:left="360"/>
        <w:jc w:val="both"/>
        <w:rPr>
          <w:rFonts w:ascii="Arial" w:hAnsi="Arial" w:cs="Arial"/>
          <w:b/>
        </w:rPr>
      </w:pPr>
    </w:p>
    <w:p w:rsidR="00A87764" w:rsidRDefault="00A87764" w:rsidP="006F738D">
      <w:pPr>
        <w:spacing w:line="360" w:lineRule="auto"/>
        <w:ind w:left="360"/>
        <w:jc w:val="both"/>
        <w:rPr>
          <w:rFonts w:ascii="Arial" w:hAnsi="Arial" w:cs="Arial"/>
          <w:b/>
        </w:rPr>
      </w:pPr>
    </w:p>
    <w:p w:rsidR="00A87764" w:rsidRDefault="00A87764" w:rsidP="006F738D">
      <w:pPr>
        <w:spacing w:line="360" w:lineRule="auto"/>
        <w:ind w:left="360"/>
        <w:jc w:val="both"/>
        <w:rPr>
          <w:rFonts w:ascii="Arial" w:hAnsi="Arial" w:cs="Arial"/>
          <w:b/>
        </w:rPr>
      </w:pPr>
    </w:p>
    <w:p w:rsidR="00A87764" w:rsidRDefault="00A87764" w:rsidP="006F738D">
      <w:pPr>
        <w:spacing w:line="360" w:lineRule="auto"/>
        <w:ind w:left="360"/>
        <w:jc w:val="both"/>
        <w:rPr>
          <w:rFonts w:ascii="Arial" w:hAnsi="Arial" w:cs="Arial"/>
          <w:b/>
        </w:rPr>
      </w:pPr>
    </w:p>
    <w:p w:rsidR="00A87764" w:rsidRDefault="00A87764" w:rsidP="006F738D">
      <w:pPr>
        <w:spacing w:line="360" w:lineRule="auto"/>
        <w:ind w:left="360"/>
        <w:jc w:val="both"/>
        <w:rPr>
          <w:rFonts w:ascii="Arial" w:hAnsi="Arial" w:cs="Arial"/>
          <w:b/>
        </w:rPr>
      </w:pPr>
    </w:p>
    <w:p w:rsidR="00FC33F6" w:rsidRPr="004F58A8" w:rsidRDefault="00245198" w:rsidP="006F738D">
      <w:pPr>
        <w:spacing w:line="360" w:lineRule="auto"/>
        <w:ind w:left="360"/>
        <w:jc w:val="both"/>
        <w:rPr>
          <w:rFonts w:ascii="Arial" w:hAnsi="Arial" w:cs="Arial"/>
          <w:b/>
        </w:rPr>
      </w:pPr>
      <w:r>
        <w:rPr>
          <w:rFonts w:ascii="Arial" w:hAnsi="Arial" w:cs="Arial"/>
          <w:b/>
        </w:rPr>
        <w:t>CAPÍTULO</w:t>
      </w:r>
      <w:r w:rsidR="00652907" w:rsidRPr="004F58A8">
        <w:rPr>
          <w:rFonts w:ascii="Arial" w:hAnsi="Arial" w:cs="Arial"/>
          <w:b/>
        </w:rPr>
        <w:t xml:space="preserve"> V</w:t>
      </w:r>
    </w:p>
    <w:p w:rsidR="00652907" w:rsidRPr="004F58A8" w:rsidRDefault="00652907" w:rsidP="006F738D">
      <w:pPr>
        <w:spacing w:line="360" w:lineRule="auto"/>
        <w:ind w:left="360"/>
        <w:jc w:val="both"/>
        <w:rPr>
          <w:rFonts w:ascii="Arial" w:hAnsi="Arial" w:cs="Arial"/>
          <w:b/>
        </w:rPr>
      </w:pPr>
      <w:r w:rsidRPr="004F58A8">
        <w:rPr>
          <w:rFonts w:ascii="Arial" w:hAnsi="Arial" w:cs="Arial"/>
          <w:b/>
        </w:rPr>
        <w:t xml:space="preserve"> </w:t>
      </w:r>
    </w:p>
    <w:p w:rsidR="00652907" w:rsidRPr="004F58A8" w:rsidRDefault="00652907" w:rsidP="00A3535E">
      <w:pPr>
        <w:numPr>
          <w:ilvl w:val="0"/>
          <w:numId w:val="30"/>
        </w:numPr>
        <w:spacing w:line="360" w:lineRule="auto"/>
        <w:ind w:hanging="316"/>
        <w:jc w:val="both"/>
        <w:rPr>
          <w:rFonts w:ascii="Arial" w:hAnsi="Arial" w:cs="Arial"/>
          <w:b/>
        </w:rPr>
      </w:pPr>
      <w:r w:rsidRPr="004F58A8">
        <w:rPr>
          <w:rFonts w:ascii="Arial" w:hAnsi="Arial" w:cs="Arial"/>
          <w:b/>
        </w:rPr>
        <w:t>MEDICIÓN DEL DESEMPEÑO ORGANIZACIONAL</w:t>
      </w:r>
    </w:p>
    <w:p w:rsidR="00FC33F6" w:rsidRPr="004F58A8" w:rsidRDefault="00FC33F6" w:rsidP="00FC33F6">
      <w:pPr>
        <w:spacing w:line="360" w:lineRule="auto"/>
        <w:ind w:left="600"/>
        <w:jc w:val="both"/>
        <w:rPr>
          <w:rFonts w:ascii="Arial" w:hAnsi="Arial" w:cs="Arial"/>
          <w:b/>
        </w:rPr>
      </w:pPr>
    </w:p>
    <w:p w:rsidR="00652907" w:rsidRPr="004F58A8" w:rsidRDefault="00652907" w:rsidP="006F738D">
      <w:pPr>
        <w:pStyle w:val="Prrafodelista"/>
        <w:numPr>
          <w:ilvl w:val="0"/>
          <w:numId w:val="1"/>
        </w:numPr>
        <w:spacing w:line="360" w:lineRule="auto"/>
        <w:jc w:val="both"/>
        <w:rPr>
          <w:rFonts w:ascii="Arial" w:hAnsi="Arial" w:cs="Arial"/>
          <w:b/>
          <w:vanish/>
        </w:rPr>
      </w:pPr>
    </w:p>
    <w:p w:rsidR="00652907" w:rsidRPr="004F58A8" w:rsidRDefault="00652907" w:rsidP="006F738D">
      <w:pPr>
        <w:numPr>
          <w:ilvl w:val="1"/>
          <w:numId w:val="1"/>
        </w:numPr>
        <w:spacing w:line="360" w:lineRule="auto"/>
        <w:jc w:val="both"/>
        <w:rPr>
          <w:rFonts w:ascii="Arial" w:hAnsi="Arial" w:cs="Arial"/>
          <w:b/>
        </w:rPr>
      </w:pPr>
      <w:r w:rsidRPr="004F58A8">
        <w:rPr>
          <w:rFonts w:ascii="Arial" w:hAnsi="Arial" w:cs="Arial"/>
          <w:b/>
        </w:rPr>
        <w:t>FUENTES DE INFLUENCIA</w:t>
      </w:r>
    </w:p>
    <w:p w:rsidR="00FC33F6" w:rsidRPr="004F58A8" w:rsidRDefault="00FC33F6" w:rsidP="00FC33F6">
      <w:pPr>
        <w:spacing w:line="360" w:lineRule="auto"/>
        <w:ind w:left="1000"/>
        <w:jc w:val="both"/>
        <w:rPr>
          <w:rFonts w:ascii="Arial" w:hAnsi="Arial" w:cs="Arial"/>
          <w:b/>
        </w:rPr>
      </w:pPr>
    </w:p>
    <w:p w:rsidR="00652907" w:rsidRPr="004F58A8" w:rsidRDefault="00652907" w:rsidP="00E94BB5">
      <w:pPr>
        <w:spacing w:line="360" w:lineRule="auto"/>
        <w:ind w:firstLine="567"/>
        <w:jc w:val="both"/>
        <w:rPr>
          <w:rFonts w:ascii="Arial" w:hAnsi="Arial" w:cs="Arial"/>
          <w:lang w:val="es-ES"/>
        </w:rPr>
      </w:pPr>
      <w:r w:rsidRPr="004F58A8">
        <w:rPr>
          <w:rFonts w:ascii="Arial" w:hAnsi="Arial" w:cs="Arial"/>
          <w:lang w:val="es-ES"/>
        </w:rPr>
        <w:t>Desde principios de la década de los ochenta, existe conciencia de la influencia que tienen los grupos de interés o “stakeholders” en la empresa. Para los administradores siempre está la tentación de creer que analizando el entorno y el grado en que los recursos se adaptan a este, basta para formular la estrategia de la empresa. Sin embargo, esta lógica pierde sentido, porque no tiene en cuenta el complejo papel que desempeñan las personas en la evolución de la estrategia, en los diferentes contextos políticos, culturales y empresariales.  A continuación se presentan cada una de las fuentes de influencia que tiene la organización, sin embargo, cabe anotar que el punto de propósitos de la organización ya fue analizado en el capítulo dos d</w:t>
      </w:r>
      <w:r w:rsidR="00492B2A" w:rsidRPr="004F58A8">
        <w:rPr>
          <w:rFonts w:ascii="Arial" w:hAnsi="Arial" w:cs="Arial"/>
          <w:lang w:val="es-ES"/>
        </w:rPr>
        <w:t>el</w:t>
      </w:r>
      <w:r w:rsidR="002E0E46" w:rsidRPr="004F58A8">
        <w:rPr>
          <w:rFonts w:ascii="Arial" w:hAnsi="Arial" w:cs="Arial"/>
          <w:lang w:val="es-ES"/>
        </w:rPr>
        <w:t xml:space="preserve"> presente proyecto, ver anexo 19.</w:t>
      </w:r>
    </w:p>
    <w:p w:rsidR="00652907" w:rsidRPr="004F58A8" w:rsidRDefault="00652907" w:rsidP="006F738D">
      <w:pPr>
        <w:spacing w:line="360" w:lineRule="auto"/>
        <w:jc w:val="both"/>
        <w:rPr>
          <w:rFonts w:ascii="Arial" w:hAnsi="Arial" w:cs="Arial"/>
          <w:b/>
          <w:lang w:val="es-ES"/>
        </w:rPr>
      </w:pPr>
    </w:p>
    <w:p w:rsidR="00652907" w:rsidRPr="004F58A8" w:rsidRDefault="00652907" w:rsidP="006F738D">
      <w:pPr>
        <w:spacing w:line="360" w:lineRule="auto"/>
        <w:jc w:val="both"/>
        <w:rPr>
          <w:rFonts w:ascii="Arial" w:hAnsi="Arial" w:cs="Arial"/>
          <w:b/>
          <w:i/>
          <w:lang w:val="es-ES"/>
        </w:rPr>
      </w:pPr>
      <w:r w:rsidRPr="004F58A8">
        <w:rPr>
          <w:rFonts w:ascii="Arial" w:hAnsi="Arial" w:cs="Arial"/>
          <w:b/>
          <w:i/>
          <w:lang w:val="es-ES"/>
        </w:rPr>
        <w:t>Gobierno Corporativo</w:t>
      </w:r>
    </w:p>
    <w:p w:rsidR="00194020" w:rsidRPr="004F58A8" w:rsidRDefault="00194020" w:rsidP="006F738D">
      <w:pPr>
        <w:spacing w:line="360" w:lineRule="auto"/>
        <w:jc w:val="both"/>
        <w:rPr>
          <w:rFonts w:ascii="Arial" w:hAnsi="Arial" w:cs="Arial"/>
          <w:b/>
          <w:i/>
          <w:lang w:val="es-ES"/>
        </w:rPr>
      </w:pPr>
    </w:p>
    <w:p w:rsidR="00652907" w:rsidRPr="004F58A8" w:rsidRDefault="00A87764" w:rsidP="00E94BB5">
      <w:pPr>
        <w:spacing w:line="360" w:lineRule="auto"/>
        <w:ind w:firstLine="567"/>
        <w:jc w:val="both"/>
        <w:rPr>
          <w:rFonts w:ascii="Arial" w:hAnsi="Arial" w:cs="Arial"/>
          <w:i/>
          <w:lang w:val="es-ES"/>
        </w:rPr>
      </w:pPr>
      <w:r>
        <w:rPr>
          <w:rFonts w:ascii="Arial" w:hAnsi="Arial" w:cs="Arial"/>
          <w:noProof/>
          <w:lang w:val="es-ES" w:eastAsia="es-ES" w:bidi="ar-SA"/>
        </w:rPr>
        <w:pict>
          <v:shape id="_x0000_s1606" type="#_x0000_t202" style="position:absolute;left:0;text-align:left;margin-left:399.75pt;margin-top:76.55pt;width:53.25pt;height:50.25pt;z-index:251714560" stroked="f">
            <v:textbox>
              <w:txbxContent>
                <w:p w:rsidR="001B6FDF" w:rsidRDefault="001B6FDF"/>
              </w:txbxContent>
            </v:textbox>
          </v:shape>
        </w:pict>
      </w:r>
      <w:r w:rsidR="00652907" w:rsidRPr="004F58A8">
        <w:rPr>
          <w:rFonts w:ascii="Arial" w:hAnsi="Arial" w:cs="Arial"/>
          <w:lang w:val="es-ES"/>
        </w:rPr>
        <w:t xml:space="preserve">Par analizar los propósitos organizacionales, el punto de partida debe enmarcarse en el contexto del gobierno corporativo de la organización, este determina a quién debe servir la organización, y cuáles son los propósitos y prioridades relacionándose con el funcionamiento de la misma, en conjunto con la distribución de poder de los distintos </w:t>
      </w:r>
      <w:r w:rsidR="00652907" w:rsidRPr="004F58A8">
        <w:rPr>
          <w:rFonts w:ascii="Arial" w:hAnsi="Arial" w:cs="Arial"/>
          <w:i/>
          <w:lang w:val="es-ES"/>
        </w:rPr>
        <w:t>stakeholders.</w:t>
      </w:r>
      <w:r w:rsidR="00652907" w:rsidRPr="004F58A8">
        <w:rPr>
          <w:rStyle w:val="Refdenotaalpie"/>
          <w:rFonts w:ascii="Arial" w:hAnsi="Arial" w:cs="Arial"/>
          <w:i/>
        </w:rPr>
        <w:footnoteReference w:id="21"/>
      </w:r>
    </w:p>
    <w:p w:rsidR="00652907" w:rsidRPr="004F58A8" w:rsidRDefault="00652907" w:rsidP="00E94BB5">
      <w:pPr>
        <w:spacing w:line="360" w:lineRule="auto"/>
        <w:ind w:firstLine="567"/>
        <w:jc w:val="both"/>
        <w:rPr>
          <w:rFonts w:ascii="Arial" w:hAnsi="Arial" w:cs="Arial"/>
          <w:i/>
          <w:lang w:val="es-ES"/>
        </w:rPr>
      </w:pPr>
    </w:p>
    <w:p w:rsidR="00652907" w:rsidRPr="004F58A8" w:rsidRDefault="00652907" w:rsidP="00E94BB5">
      <w:pPr>
        <w:spacing w:line="360" w:lineRule="auto"/>
        <w:ind w:firstLine="567"/>
        <w:jc w:val="both"/>
        <w:rPr>
          <w:rFonts w:ascii="Arial" w:hAnsi="Arial" w:cs="Arial"/>
          <w:lang w:val="es-ES"/>
        </w:rPr>
      </w:pPr>
      <w:r w:rsidRPr="004F58A8">
        <w:rPr>
          <w:rFonts w:ascii="Arial" w:hAnsi="Arial" w:cs="Arial"/>
          <w:lang w:val="es-ES"/>
        </w:rPr>
        <w:t xml:space="preserve">Debido a la complejidad de la dirección de la compañía, muchas empresas alrededor de mundo, ven la necesidad de separar la </w:t>
      </w:r>
      <w:r w:rsidRPr="004F58A8">
        <w:rPr>
          <w:rFonts w:ascii="Arial" w:hAnsi="Arial" w:cs="Arial"/>
          <w:i/>
          <w:lang w:val="es-ES"/>
        </w:rPr>
        <w:t>propiedad</w:t>
      </w:r>
      <w:r w:rsidRPr="004F58A8">
        <w:rPr>
          <w:rFonts w:ascii="Arial" w:hAnsi="Arial" w:cs="Arial"/>
          <w:lang w:val="es-ES"/>
        </w:rPr>
        <w:t xml:space="preserve"> del </w:t>
      </w:r>
      <w:r w:rsidRPr="004F58A8">
        <w:rPr>
          <w:rFonts w:ascii="Arial" w:hAnsi="Arial" w:cs="Arial"/>
          <w:i/>
          <w:lang w:val="es-ES"/>
        </w:rPr>
        <w:t>control</w:t>
      </w:r>
      <w:r w:rsidRPr="004F58A8">
        <w:rPr>
          <w:rFonts w:ascii="Arial" w:hAnsi="Arial" w:cs="Arial"/>
          <w:lang w:val="es-ES"/>
        </w:rPr>
        <w:t xml:space="preserve"> de la organización, volviendo a esta una norma. </w:t>
      </w:r>
      <w:r w:rsidR="002E0E46" w:rsidRPr="004F58A8">
        <w:rPr>
          <w:rFonts w:ascii="Arial" w:hAnsi="Arial" w:cs="Arial"/>
          <w:lang w:val="es-ES"/>
        </w:rPr>
        <w:t>“</w:t>
      </w:r>
      <w:r w:rsidRPr="004F58A8">
        <w:rPr>
          <w:rFonts w:ascii="Arial" w:hAnsi="Arial" w:cs="Arial"/>
          <w:lang w:val="es-ES"/>
        </w:rPr>
        <w:t>AJ</w:t>
      </w:r>
      <w:r w:rsidR="002E0E46" w:rsidRPr="004F58A8">
        <w:rPr>
          <w:rFonts w:ascii="Arial" w:hAnsi="Arial" w:cs="Arial"/>
          <w:lang w:val="es-ES"/>
        </w:rPr>
        <w:t>”</w:t>
      </w:r>
      <w:r w:rsidRPr="004F58A8">
        <w:rPr>
          <w:rFonts w:ascii="Arial" w:hAnsi="Arial" w:cs="Arial"/>
          <w:lang w:val="es-ES"/>
        </w:rPr>
        <w:t xml:space="preserve"> al ser una estructura de empresa pequeña y conservadora, no posee definida esta regla. La </w:t>
      </w:r>
      <w:r w:rsidRPr="004F58A8">
        <w:rPr>
          <w:rFonts w:ascii="Arial" w:hAnsi="Arial" w:cs="Arial"/>
          <w:i/>
          <w:lang w:val="es-ES"/>
        </w:rPr>
        <w:t>cadena de gobierno</w:t>
      </w:r>
      <w:r w:rsidRPr="004F58A8">
        <w:rPr>
          <w:rFonts w:ascii="Arial" w:hAnsi="Arial" w:cs="Arial"/>
          <w:lang w:val="es-ES"/>
        </w:rPr>
        <w:t xml:space="preserve"> define los grupos de influencia sobre los propósitos de la organización, en donde se puede observar que </w:t>
      </w:r>
      <w:r w:rsidR="002E0E46" w:rsidRPr="004F58A8">
        <w:rPr>
          <w:rFonts w:ascii="Arial" w:hAnsi="Arial" w:cs="Arial"/>
          <w:lang w:val="es-ES"/>
        </w:rPr>
        <w:t>“</w:t>
      </w:r>
      <w:r w:rsidRPr="004F58A8">
        <w:rPr>
          <w:rFonts w:ascii="Arial" w:hAnsi="Arial" w:cs="Arial"/>
          <w:lang w:val="es-ES"/>
        </w:rPr>
        <w:t>AJ</w:t>
      </w:r>
      <w:r w:rsidR="002E0E46" w:rsidRPr="004F58A8">
        <w:rPr>
          <w:rFonts w:ascii="Arial" w:hAnsi="Arial" w:cs="Arial"/>
          <w:lang w:val="es-ES"/>
        </w:rPr>
        <w:t>”</w:t>
      </w:r>
      <w:r w:rsidRPr="004F58A8">
        <w:rPr>
          <w:rFonts w:ascii="Arial" w:hAnsi="Arial" w:cs="Arial"/>
          <w:lang w:val="es-ES"/>
        </w:rPr>
        <w:t xml:space="preserve">, tiene a los propietarios que cumplen los papeles de directivos y también directores de inversiones, ellos son quienes toman las decisiones transcendentales en la empresa, validan inversiones y a la vez son beneficiarios de los rendimientos. </w:t>
      </w:r>
    </w:p>
    <w:p w:rsidR="00652907" w:rsidRPr="00A87764" w:rsidRDefault="00652907" w:rsidP="00E94BB5">
      <w:pPr>
        <w:spacing w:line="360" w:lineRule="auto"/>
        <w:ind w:firstLine="567"/>
        <w:jc w:val="both"/>
        <w:rPr>
          <w:rFonts w:ascii="Arial" w:hAnsi="Arial" w:cs="Arial"/>
          <w:sz w:val="12"/>
          <w:szCs w:val="12"/>
          <w:lang w:val="es-ES"/>
        </w:rPr>
      </w:pPr>
    </w:p>
    <w:p w:rsidR="002E0E46" w:rsidRPr="004F58A8" w:rsidRDefault="002E0E46" w:rsidP="002E0E46">
      <w:pPr>
        <w:pStyle w:val="Textonotaalfinal"/>
        <w:spacing w:line="360" w:lineRule="auto"/>
        <w:jc w:val="center"/>
        <w:rPr>
          <w:rFonts w:ascii="Arial" w:hAnsi="Arial" w:cs="Arial"/>
          <w:b/>
          <w:sz w:val="24"/>
          <w:szCs w:val="24"/>
          <w:lang w:val="es-ES"/>
        </w:rPr>
      </w:pPr>
      <w:r w:rsidRPr="004F58A8">
        <w:rPr>
          <w:rFonts w:ascii="Arial" w:hAnsi="Arial" w:cs="Arial"/>
          <w:b/>
          <w:sz w:val="24"/>
          <w:szCs w:val="24"/>
          <w:lang w:val="es-ES"/>
        </w:rPr>
        <w:t>Figura 8: Cadena de Gobierno Corporativo</w:t>
      </w:r>
    </w:p>
    <w:p w:rsidR="002E0E46" w:rsidRPr="004F58A8" w:rsidRDefault="00A87764" w:rsidP="002E0E46">
      <w:pPr>
        <w:pStyle w:val="Textonotaalfinal"/>
        <w:spacing w:line="360" w:lineRule="auto"/>
        <w:jc w:val="center"/>
        <w:rPr>
          <w:rFonts w:ascii="Arial" w:hAnsi="Arial" w:cs="Arial"/>
          <w:b/>
          <w:sz w:val="24"/>
          <w:szCs w:val="24"/>
          <w:lang w:val="es-ES"/>
        </w:rPr>
      </w:pPr>
      <w:r>
        <w:rPr>
          <w:rFonts w:ascii="Arial" w:hAnsi="Arial" w:cs="Arial"/>
          <w:noProof/>
          <w:lang w:val="es-ES" w:eastAsia="es-ES" w:bidi="ar-SA"/>
        </w:rPr>
        <w:pict>
          <v:group id="_x0000_s1607" style="position:absolute;left:0;text-align:left;margin-left:89.6pt;margin-top:2.55pt;width:234.45pt;height:234.35pt;z-index:251715584" coordorigin="3594,9015" coordsize="5001,4687">
            <v:oval id="_x0000_s1116" style="position:absolute;left:3594;top:9015;width:5001;height:4687" o:regroupid="2" fillcolor="#ffc" strokecolor="navy" strokeweight="3pt">
              <v:stroke linestyle="thinThin"/>
            </v:oval>
            <v:oval id="_x0000_s1117" style="position:absolute;left:5099;top:10390;width:2064;height:1934" o:regroupid="2" fillcolor="#ff9"/>
            <v:shape id="_x0000_s1118" type="#_x0000_t202" style="position:absolute;left:5314;top:11035;width:1588;height:682" o:regroupid="2" fillcolor="#ff9" stroked="f">
              <v:textbox style="mso-next-textbox:#_x0000_s1118">
                <w:txbxContent>
                  <w:p w:rsidR="001B6FDF" w:rsidRPr="00145A71" w:rsidRDefault="001B6FDF" w:rsidP="00652907">
                    <w:pPr>
                      <w:jc w:val="center"/>
                      <w:rPr>
                        <w:rFonts w:ascii="Tahoma" w:hAnsi="Tahoma"/>
                        <w:b/>
                        <w:color w:val="003399"/>
                        <w:sz w:val="20"/>
                        <w:szCs w:val="20"/>
                      </w:rPr>
                    </w:pPr>
                    <w:r w:rsidRPr="00145A71">
                      <w:rPr>
                        <w:rFonts w:ascii="Tahoma" w:hAnsi="Tahoma"/>
                        <w:b/>
                        <w:color w:val="003399"/>
                        <w:sz w:val="20"/>
                        <w:szCs w:val="20"/>
                      </w:rPr>
                      <w:t>Gobierno Corporativo de “AJ”</w:t>
                    </w:r>
                  </w:p>
                </w:txbxContent>
              </v:textbox>
            </v:shape>
            <v:line id="_x0000_s1119" style="position:absolute" from="6165,9035" to="6165,10376" o:regroupid="2" strokecolor="navy" strokeweight="1.5pt"/>
            <v:line id="_x0000_s1120" style="position:absolute;flip:x" from="3971,11708" to="5162,12586" o:regroupid="2" strokecolor="#036" strokeweight="1.5pt"/>
            <v:line id="_x0000_s1121" style="position:absolute;flip:x y" from="7134,11648" to="8324,12380" o:regroupid="2" strokecolor="navy" strokeweight="1.5pt"/>
            <v:shapetype id="_x0000_t147" coordsize="21600,21600" o:spt="147" adj="11796480" path="al10800,10800,10800,10800@2@14m,10800r21600,al10800,10800,10800,10800@1@15e">
              <v:formulas>
                <v:f eqn="val #1"/>
                <v:f eqn="val #0"/>
                <v:f eqn="sum 0 0 #0"/>
                <v:f eqn="sumangle #0 0 180"/>
                <v:f eqn="sumangle #0 0 90"/>
                <v:f eqn="prod @4 2 1"/>
                <v:f eqn="sumangle #0 90 0"/>
                <v:f eqn="prod @6 2 1"/>
                <v:f eqn="abs #0"/>
                <v:f eqn="sumangle @8 0 90"/>
                <v:f eqn="if @9 @7 @5"/>
                <v:f eqn="sumangle @10 0 360"/>
                <v:f eqn="if @10 @11 @10"/>
                <v:f eqn="sumangle @12 0 360"/>
                <v:f eqn="if @12 @13 @12"/>
                <v:f eqn="sum 0 0 @14"/>
                <v:f eqn="val 10800"/>
                <v:f eqn="cos 10800 #0"/>
                <v:f eqn="sin 10800 #0"/>
                <v:f eqn="sum @17 10800 0"/>
                <v:f eqn="sum @18 10800 0"/>
                <v:f eqn="sum 10800 0 @17"/>
                <v:f eqn="if @9 0 21600"/>
                <v:f eqn="sum 10800 0 @18"/>
              </v:formulas>
              <v:path textpathok="t" o:connecttype="custom" o:connectlocs="10800,0;@19,@20;@21,@20;10800,10800;0,10800;21600,10800;10800,21600;@19,@23;@21,@23"/>
              <v:textpath on="t" style="v-text-kern:t" fitpath="t"/>
              <v:handles>
                <v:h position="@16,#0" polar="10800,10800"/>
              </v:handles>
              <o:lock v:ext="edit" text="t" shapetype="t"/>
            </v:shapetype>
            <v:shape id="_x0000_s1122" type="#_x0000_t147" style="position:absolute;left:4085;top:9219;width:4008;height:4262;rotation:-27143381fd" o:regroupid="2" adj="-9474610" fillcolor="#eaeaea" strokecolor="silver">
              <v:shadow color="#868686"/>
              <v:textpath style="font-family:&quot;Arial Black&quot;;font-size:12pt" fitshape="t" trim="t" string="Propietarios"/>
            </v:shape>
            <v:shape id="_x0000_s1123" type="#_x0000_t147" style="position:absolute;left:4024;top:9198;width:4008;height:4262;rotation:-39726803fd" o:regroupid="2" adj="-9474610" fillcolor="#eaeaea" strokecolor="silver">
              <v:shadow color="#868686"/>
              <v:textpath style="font-family:&quot;Arial Black&quot;;font-size:12pt" fitshape="t" trim="t" string="Propietarios"/>
            </v:shape>
            <v:shapetype id="_x0000_t144" coordsize="21600,21600" o:spt="144" adj="11796480" path="al10800,10800,10800,10800@2@14e">
              <v:formulas>
                <v:f eqn="val #1"/>
                <v:f eqn="val #0"/>
                <v:f eqn="sum 0 0 #0"/>
                <v:f eqn="sumangle #0 0 180"/>
                <v:f eqn="sumangle #0 0 90"/>
                <v:f eqn="prod @4 2 1"/>
                <v:f eqn="sumangle #0 90 0"/>
                <v:f eqn="prod @6 2 1"/>
                <v:f eqn="abs #0"/>
                <v:f eqn="sumangle @8 0 90"/>
                <v:f eqn="if @9 @7 @5"/>
                <v:f eqn="sumangle @10 0 360"/>
                <v:f eqn="if @10 @11 @10"/>
                <v:f eqn="sumangle @12 0 360"/>
                <v:f eqn="if @12 @13 @12"/>
                <v:f eqn="sum 0 0 @14"/>
                <v:f eqn="val 10800"/>
                <v:f eqn="cos 10800 #0"/>
                <v:f eqn="sin 10800 #0"/>
                <v:f eqn="sum @17 10800 0"/>
                <v:f eqn="sum @18 10800 0"/>
                <v:f eqn="sum 10800 0 @17"/>
                <v:f eqn="if @9 0 21600"/>
                <v:f eqn="sum 10800 0 @18"/>
              </v:formulas>
              <v:path textpathok="t" o:connecttype="custom" o:connectlocs="10800,@22;@19,@20;@21,@20"/>
              <v:textpath on="t" style="v-text-kern:t" fitpath="t"/>
              <v:handles>
                <v:h position="@16,#0" polar="10800,10800"/>
              </v:handles>
              <o:lock v:ext="edit" text="t" shapetype="t"/>
            </v:shapetype>
            <v:shape id="_x0000_s1124" type="#_x0000_t144" style="position:absolute;left:4559;top:10261;width:1559;height:768;rotation:-50380704fd" o:regroupid="2" fillcolor="#369" stroked="f">
              <v:shadow color="#b2b2b2" opacity="52429f" offset="3pt"/>
              <v:textpath style="font-family:&quot;Tahoma&quot;" fitshape="t" trim="t" string="Beneficiarios"/>
            </v:shape>
            <v:shape id="_x0000_s1125" type="#_x0000_t144" style="position:absolute;left:4753;top:12086;width:2016;height:720;rotation:-57256835fd" o:regroupid="2" adj="-9509969" fillcolor="#369" stroked="f">
              <v:shadow color="#b2b2b2" opacity="52429f" offset="3pt"/>
              <v:textpath style="font-family:&quot;Tahoma&quot;" fitshape="t" trim="t" string="Directores &#10;de Inversiones"/>
            </v:shape>
            <v:shape id="_x0000_s1126" type="#_x0000_t144" style="position:absolute;left:6409;top:10368;width:1377;height:453;rotation:-67686015fd" o:regroupid="2" fillcolor="#369" stroked="f">
              <v:shadow color="#b2b2b2" opacity="52429f" offset="3pt"/>
              <v:textpath style="font-family:&quot;Tahoma&quot;" fitshape="t" trim="t" string="Directivos"/>
            </v:shape>
          </v:group>
        </w:pict>
      </w:r>
    </w:p>
    <w:p w:rsidR="00652907" w:rsidRPr="004F58A8" w:rsidRDefault="00652907" w:rsidP="006F738D">
      <w:pPr>
        <w:spacing w:line="360" w:lineRule="auto"/>
        <w:jc w:val="both"/>
        <w:rPr>
          <w:rFonts w:ascii="Arial" w:hAnsi="Arial" w:cs="Arial"/>
          <w:b/>
          <w:lang w:val="es-ES"/>
        </w:rPr>
      </w:pPr>
    </w:p>
    <w:p w:rsidR="00652907" w:rsidRPr="004F58A8" w:rsidRDefault="00652907" w:rsidP="006F738D">
      <w:pPr>
        <w:spacing w:line="360" w:lineRule="auto"/>
        <w:jc w:val="both"/>
        <w:rPr>
          <w:rFonts w:ascii="Arial" w:hAnsi="Arial" w:cs="Arial"/>
          <w:b/>
          <w:lang w:val="es-ES"/>
        </w:rPr>
      </w:pPr>
    </w:p>
    <w:p w:rsidR="00652907" w:rsidRPr="004F58A8" w:rsidRDefault="00652907" w:rsidP="006F738D">
      <w:pPr>
        <w:spacing w:line="360" w:lineRule="auto"/>
        <w:jc w:val="both"/>
        <w:rPr>
          <w:rFonts w:ascii="Arial" w:hAnsi="Arial" w:cs="Arial"/>
          <w:b/>
          <w:lang w:val="es-ES"/>
        </w:rPr>
      </w:pPr>
    </w:p>
    <w:p w:rsidR="00652907" w:rsidRPr="004F58A8" w:rsidRDefault="00652907" w:rsidP="006F738D">
      <w:pPr>
        <w:spacing w:line="360" w:lineRule="auto"/>
        <w:jc w:val="both"/>
        <w:rPr>
          <w:rFonts w:ascii="Arial" w:hAnsi="Arial" w:cs="Arial"/>
          <w:b/>
          <w:lang w:val="es-ES"/>
        </w:rPr>
      </w:pPr>
    </w:p>
    <w:p w:rsidR="00652907" w:rsidRPr="004F58A8" w:rsidRDefault="00652907" w:rsidP="006F738D">
      <w:pPr>
        <w:spacing w:line="360" w:lineRule="auto"/>
        <w:jc w:val="both"/>
        <w:rPr>
          <w:rFonts w:ascii="Arial" w:hAnsi="Arial" w:cs="Arial"/>
          <w:b/>
          <w:lang w:val="es-ES"/>
        </w:rPr>
      </w:pPr>
    </w:p>
    <w:p w:rsidR="00652907" w:rsidRPr="004F58A8" w:rsidRDefault="00652907" w:rsidP="006F738D">
      <w:pPr>
        <w:spacing w:line="360" w:lineRule="auto"/>
        <w:jc w:val="both"/>
        <w:rPr>
          <w:rFonts w:ascii="Arial" w:hAnsi="Arial" w:cs="Arial"/>
          <w:i/>
          <w:lang w:val="es-ES"/>
        </w:rPr>
      </w:pPr>
    </w:p>
    <w:p w:rsidR="00652907" w:rsidRPr="004F58A8" w:rsidRDefault="00652907" w:rsidP="006F738D">
      <w:pPr>
        <w:spacing w:line="360" w:lineRule="auto"/>
        <w:jc w:val="both"/>
        <w:rPr>
          <w:rFonts w:ascii="Arial" w:hAnsi="Arial" w:cs="Arial"/>
          <w:i/>
          <w:lang w:val="es-ES"/>
        </w:rPr>
      </w:pPr>
    </w:p>
    <w:p w:rsidR="00652907" w:rsidRPr="004F58A8" w:rsidRDefault="00652907" w:rsidP="006F738D">
      <w:pPr>
        <w:spacing w:line="360" w:lineRule="auto"/>
        <w:jc w:val="both"/>
        <w:rPr>
          <w:rFonts w:ascii="Arial" w:hAnsi="Arial" w:cs="Arial"/>
          <w:i/>
          <w:lang w:val="es-ES"/>
        </w:rPr>
      </w:pPr>
    </w:p>
    <w:p w:rsidR="00652907" w:rsidRPr="004F58A8" w:rsidRDefault="00652907" w:rsidP="006F738D">
      <w:pPr>
        <w:spacing w:line="360" w:lineRule="auto"/>
        <w:jc w:val="both"/>
        <w:rPr>
          <w:rFonts w:ascii="Arial" w:hAnsi="Arial" w:cs="Arial"/>
          <w:i/>
          <w:lang w:val="es-ES"/>
        </w:rPr>
      </w:pPr>
    </w:p>
    <w:p w:rsidR="00652907" w:rsidRPr="004F58A8" w:rsidRDefault="00652907" w:rsidP="006F738D">
      <w:pPr>
        <w:spacing w:line="360" w:lineRule="auto"/>
        <w:jc w:val="both"/>
        <w:rPr>
          <w:rFonts w:ascii="Arial" w:hAnsi="Arial" w:cs="Arial"/>
          <w:i/>
          <w:lang w:val="es-ES"/>
        </w:rPr>
      </w:pPr>
    </w:p>
    <w:p w:rsidR="00652907" w:rsidRPr="004F58A8" w:rsidRDefault="00A87764" w:rsidP="006F738D">
      <w:pPr>
        <w:spacing w:line="360" w:lineRule="auto"/>
        <w:jc w:val="both"/>
        <w:rPr>
          <w:rFonts w:ascii="Arial" w:hAnsi="Arial" w:cs="Arial"/>
          <w:i/>
          <w:lang w:val="es-ES"/>
        </w:rPr>
      </w:pPr>
      <w:r>
        <w:rPr>
          <w:rFonts w:ascii="Arial" w:hAnsi="Arial" w:cs="Arial"/>
          <w:i/>
          <w:noProof/>
          <w:lang w:val="es-ES" w:eastAsia="es-ES" w:bidi="ar-SA"/>
        </w:rPr>
        <w:pict>
          <v:shape id="_x0000_s1127" type="#_x0000_t202" style="position:absolute;left:0;text-align:left;margin-left:70.8pt;margin-top:12.85pt;width:307.2pt;height:45.15pt;z-index:251716608" o:regroupid="2" filled="f" stroked="f">
            <v:textbox style="mso-next-textbox:#_x0000_s1127">
              <w:txbxContent>
                <w:p w:rsidR="001B6FDF" w:rsidRPr="00A87764" w:rsidRDefault="001B6FDF" w:rsidP="00652907">
                  <w:pPr>
                    <w:rPr>
                      <w:rFonts w:ascii="Times New Roman" w:hAnsi="Times New Roman"/>
                      <w:sz w:val="20"/>
                      <w:szCs w:val="20"/>
                      <w:lang w:val="es-ES"/>
                    </w:rPr>
                  </w:pPr>
                  <w:r w:rsidRPr="00A87764">
                    <w:rPr>
                      <w:rFonts w:ascii="Times New Roman" w:hAnsi="Times New Roman"/>
                      <w:sz w:val="20"/>
                      <w:szCs w:val="20"/>
                      <w:lang w:val="es-ES"/>
                    </w:rPr>
                    <w:t>Fuente: Dirección Estratégica de Rerry Jonhson y Kevan Scholes.</w:t>
                  </w:r>
                </w:p>
                <w:p w:rsidR="001B6FDF" w:rsidRPr="008924AC" w:rsidRDefault="001B6FDF" w:rsidP="00652907">
                  <w:pPr>
                    <w:rPr>
                      <w:rFonts w:ascii="Times New Roman" w:hAnsi="Times New Roman"/>
                      <w:sz w:val="20"/>
                      <w:szCs w:val="20"/>
                    </w:rPr>
                  </w:pPr>
                  <w:r w:rsidRPr="008924AC">
                    <w:rPr>
                      <w:rFonts w:ascii="Times New Roman" w:hAnsi="Times New Roman"/>
                      <w:sz w:val="20"/>
                      <w:szCs w:val="20"/>
                    </w:rPr>
                    <w:t>Elaborado por: Las autoras</w:t>
                  </w:r>
                </w:p>
              </w:txbxContent>
            </v:textbox>
          </v:shape>
        </w:pict>
      </w:r>
    </w:p>
    <w:p w:rsidR="00652907" w:rsidRPr="004F58A8" w:rsidRDefault="00652907" w:rsidP="006F738D">
      <w:pPr>
        <w:spacing w:line="360" w:lineRule="auto"/>
        <w:jc w:val="both"/>
        <w:rPr>
          <w:rFonts w:ascii="Arial" w:hAnsi="Arial" w:cs="Arial"/>
          <w:i/>
          <w:lang w:val="es-ES"/>
        </w:rPr>
      </w:pPr>
    </w:p>
    <w:p w:rsidR="00652907" w:rsidRPr="004F58A8" w:rsidRDefault="00652907" w:rsidP="00E94BB5">
      <w:pPr>
        <w:spacing w:line="360" w:lineRule="auto"/>
        <w:ind w:firstLine="567"/>
        <w:jc w:val="both"/>
        <w:rPr>
          <w:rFonts w:ascii="Arial" w:hAnsi="Arial" w:cs="Arial"/>
          <w:lang w:val="es-ES"/>
        </w:rPr>
      </w:pPr>
      <w:r w:rsidRPr="004F58A8">
        <w:rPr>
          <w:rFonts w:ascii="Arial" w:hAnsi="Arial" w:cs="Arial"/>
          <w:i/>
          <w:lang w:val="es-ES"/>
        </w:rPr>
        <w:t>Los accionistas y la estructura de gobierno</w:t>
      </w:r>
      <w:r w:rsidRPr="004F58A8">
        <w:rPr>
          <w:rFonts w:ascii="Arial" w:hAnsi="Arial" w:cs="Arial"/>
          <w:lang w:val="es-ES"/>
        </w:rPr>
        <w:t xml:space="preserve"> también son parte importante en este análisis, porque la primera responsabilidad estatutaria de una organización es garantizar la satisfacción de los deseos y propósitos de los propietarios. </w:t>
      </w:r>
      <w:r w:rsidR="00E75059">
        <w:rPr>
          <w:rFonts w:ascii="Arial" w:hAnsi="Arial" w:cs="Arial"/>
          <w:lang w:val="es-ES"/>
        </w:rPr>
        <w:t>“</w:t>
      </w:r>
      <w:r w:rsidRPr="004F58A8">
        <w:rPr>
          <w:rFonts w:ascii="Arial" w:hAnsi="Arial" w:cs="Arial"/>
          <w:lang w:val="es-ES"/>
        </w:rPr>
        <w:t>AJ</w:t>
      </w:r>
      <w:r w:rsidR="00E75059">
        <w:rPr>
          <w:rFonts w:ascii="Arial" w:hAnsi="Arial" w:cs="Arial"/>
          <w:lang w:val="es-ES"/>
        </w:rPr>
        <w:t>”</w:t>
      </w:r>
      <w:r w:rsidRPr="004F58A8">
        <w:rPr>
          <w:rFonts w:ascii="Arial" w:hAnsi="Arial" w:cs="Arial"/>
          <w:lang w:val="es-ES"/>
        </w:rPr>
        <w:t xml:space="preserve"> al tener como miembros en la operación diaria de la empresa a sus propietarios, y estos a su vez cumpliendo los roles de beneficiarios, directores de inversión y directivos, ha cumplido el estatuto, tomando decisiones que los han satisfecho, sin importar que en ese momento del tiempo fueron las más acertadas o correctas. </w:t>
      </w:r>
    </w:p>
    <w:p w:rsidR="00652907" w:rsidRPr="004F58A8" w:rsidRDefault="00652907" w:rsidP="00E94BB5">
      <w:pPr>
        <w:spacing w:line="360" w:lineRule="auto"/>
        <w:ind w:firstLine="567"/>
        <w:jc w:val="both"/>
        <w:rPr>
          <w:rFonts w:ascii="Arial" w:hAnsi="Arial" w:cs="Arial"/>
          <w:lang w:val="es-ES"/>
        </w:rPr>
      </w:pPr>
    </w:p>
    <w:p w:rsidR="00652907" w:rsidRDefault="00652907" w:rsidP="00E94BB5">
      <w:pPr>
        <w:spacing w:line="360" w:lineRule="auto"/>
        <w:ind w:firstLine="567"/>
        <w:jc w:val="both"/>
        <w:rPr>
          <w:rFonts w:ascii="Arial" w:hAnsi="Arial" w:cs="Arial"/>
          <w:lang w:val="es-ES"/>
        </w:rPr>
      </w:pPr>
      <w:r w:rsidRPr="004F58A8">
        <w:rPr>
          <w:rFonts w:ascii="Arial" w:hAnsi="Arial" w:cs="Arial"/>
          <w:lang w:val="es-ES"/>
        </w:rPr>
        <w:t xml:space="preserve">Los </w:t>
      </w:r>
      <w:r w:rsidRPr="004F58A8">
        <w:rPr>
          <w:rFonts w:ascii="Arial" w:hAnsi="Arial" w:cs="Arial"/>
          <w:i/>
          <w:lang w:val="es-ES"/>
        </w:rPr>
        <w:t>derechos de los acreedores y prestamistas</w:t>
      </w:r>
      <w:r w:rsidRPr="004F58A8">
        <w:rPr>
          <w:rFonts w:ascii="Arial" w:hAnsi="Arial" w:cs="Arial"/>
          <w:lang w:val="es-ES"/>
        </w:rPr>
        <w:t xml:space="preserve"> son otro de los puntos relevantes, est</w:t>
      </w:r>
      <w:r w:rsidR="00E75059">
        <w:rPr>
          <w:rFonts w:ascii="Arial" w:hAnsi="Arial" w:cs="Arial"/>
          <w:lang w:val="es-ES"/>
        </w:rPr>
        <w:t>a</w:t>
      </w:r>
      <w:r w:rsidRPr="004F58A8">
        <w:rPr>
          <w:rFonts w:ascii="Arial" w:hAnsi="Arial" w:cs="Arial"/>
          <w:lang w:val="es-ES"/>
        </w:rPr>
        <w:t xml:space="preserve"> es una de la razones que varía de un país a otro por las diferencias en la estructura financiera de las empresas. En Ecuador, el sistema se maneja igual que el norteamericano, en donde el capital propio es la forma más habitual de financiamiento a largo plazo y los bancos se limitan a prestar fondos. En otros países esta estructura cambia porque los bancos suelen tener importantes participaciones en el capital social, preocupados por dirigir la a estrategia a largo plazo. Es claro que el poder del sistema financiero del país, se ejerce con la amenaza de “retirar sus fondos” y no por el derecho de formar parte de la estrategia de la empresa, en donde AJ continuando con la figura, realiza préstamos a cooperativas y bancos con el fin se soportar su capital de trabajo, problemas cotidianos y necesidades de inversión como por ejemplo la capacitación de la filosofía del proceso que es la base para la nueva estructura. Por otra parte el proveedor es el </w:t>
      </w:r>
      <w:r w:rsidRPr="004F58A8">
        <w:rPr>
          <w:rFonts w:ascii="Arial" w:hAnsi="Arial" w:cs="Arial"/>
          <w:i/>
          <w:lang w:val="es-ES"/>
        </w:rPr>
        <w:t>stakeholder</w:t>
      </w:r>
      <w:r w:rsidRPr="004F58A8">
        <w:rPr>
          <w:rFonts w:ascii="Arial" w:hAnsi="Arial" w:cs="Arial"/>
          <w:lang w:val="es-ES"/>
        </w:rPr>
        <w:t xml:space="preserve"> menos protegido en el proceso comercial, es por eso que ellos necesitan reducir sus riesgos aumentando la prudencia en las negociaciones de acuerdos comerciales. En </w:t>
      </w:r>
      <w:r w:rsidR="002E0E46" w:rsidRPr="004F58A8">
        <w:rPr>
          <w:rFonts w:ascii="Arial" w:hAnsi="Arial" w:cs="Arial"/>
          <w:lang w:val="es-ES"/>
        </w:rPr>
        <w:t>“</w:t>
      </w:r>
      <w:r w:rsidRPr="004F58A8">
        <w:rPr>
          <w:rFonts w:ascii="Arial" w:hAnsi="Arial" w:cs="Arial"/>
          <w:lang w:val="es-ES"/>
        </w:rPr>
        <w:t>AJ</w:t>
      </w:r>
      <w:r w:rsidR="002E0E46" w:rsidRPr="004F58A8">
        <w:rPr>
          <w:rFonts w:ascii="Arial" w:hAnsi="Arial" w:cs="Arial"/>
          <w:lang w:val="es-ES"/>
        </w:rPr>
        <w:t>”</w:t>
      </w:r>
      <w:r w:rsidRPr="004F58A8">
        <w:rPr>
          <w:rFonts w:ascii="Arial" w:hAnsi="Arial" w:cs="Arial"/>
          <w:lang w:val="es-ES"/>
        </w:rPr>
        <w:t xml:space="preserve"> las negociaciones en las distintas líneas del negocio sobre todo en la de colchones, electrodomésticos y bazar han terminado obteniendo mayores ventajas para los proveedores debido a su poder de negociación, mientras en la línea de muebles es </w:t>
      </w:r>
      <w:r w:rsidR="00534063">
        <w:rPr>
          <w:rFonts w:ascii="Arial" w:hAnsi="Arial" w:cs="Arial"/>
          <w:lang w:val="es-ES"/>
        </w:rPr>
        <w:t>“</w:t>
      </w:r>
      <w:r w:rsidRPr="004F58A8">
        <w:rPr>
          <w:rFonts w:ascii="Arial" w:hAnsi="Arial" w:cs="Arial"/>
          <w:lang w:val="es-ES"/>
        </w:rPr>
        <w:t>AJ</w:t>
      </w:r>
      <w:r w:rsidR="00534063">
        <w:rPr>
          <w:rFonts w:ascii="Arial" w:hAnsi="Arial" w:cs="Arial"/>
          <w:lang w:val="es-ES"/>
        </w:rPr>
        <w:t>”</w:t>
      </w:r>
      <w:r w:rsidRPr="004F58A8">
        <w:rPr>
          <w:rFonts w:ascii="Arial" w:hAnsi="Arial" w:cs="Arial"/>
          <w:lang w:val="es-ES"/>
        </w:rPr>
        <w:t xml:space="preserve"> quién tiene la ventaja sobre estos proveedores. </w:t>
      </w:r>
    </w:p>
    <w:p w:rsidR="00652907" w:rsidRPr="004F58A8" w:rsidRDefault="00652907" w:rsidP="00E94BB5">
      <w:pPr>
        <w:spacing w:line="360" w:lineRule="auto"/>
        <w:ind w:firstLine="567"/>
        <w:jc w:val="both"/>
        <w:rPr>
          <w:rFonts w:ascii="Arial" w:hAnsi="Arial" w:cs="Arial"/>
          <w:lang w:val="es-ES"/>
        </w:rPr>
      </w:pPr>
      <w:r w:rsidRPr="004F58A8">
        <w:rPr>
          <w:rFonts w:ascii="Arial" w:hAnsi="Arial" w:cs="Arial"/>
          <w:lang w:val="es-ES"/>
        </w:rPr>
        <w:t>Con respecto a las</w:t>
      </w:r>
      <w:r w:rsidRPr="004F58A8">
        <w:rPr>
          <w:rFonts w:ascii="Arial" w:hAnsi="Arial" w:cs="Arial"/>
          <w:i/>
          <w:lang w:val="es-ES"/>
        </w:rPr>
        <w:t xml:space="preserve"> relaciones con consumidores y clientes</w:t>
      </w:r>
      <w:r w:rsidRPr="004F58A8">
        <w:rPr>
          <w:rFonts w:ascii="Arial" w:hAnsi="Arial" w:cs="Arial"/>
          <w:lang w:val="es-ES"/>
        </w:rPr>
        <w:t xml:space="preserve">, </w:t>
      </w:r>
      <w:r w:rsidR="00534063">
        <w:rPr>
          <w:rFonts w:ascii="Arial" w:hAnsi="Arial" w:cs="Arial"/>
          <w:lang w:val="es-ES"/>
        </w:rPr>
        <w:t>“</w:t>
      </w:r>
      <w:r w:rsidRPr="004F58A8">
        <w:rPr>
          <w:rFonts w:ascii="Arial" w:hAnsi="Arial" w:cs="Arial"/>
          <w:lang w:val="es-ES"/>
        </w:rPr>
        <w:t>AJ</w:t>
      </w:r>
      <w:r w:rsidR="00534063">
        <w:rPr>
          <w:rFonts w:ascii="Arial" w:hAnsi="Arial" w:cs="Arial"/>
          <w:lang w:val="es-ES"/>
        </w:rPr>
        <w:t>”</w:t>
      </w:r>
      <w:r w:rsidRPr="004F58A8">
        <w:rPr>
          <w:rFonts w:ascii="Arial" w:hAnsi="Arial" w:cs="Arial"/>
          <w:lang w:val="es-ES"/>
        </w:rPr>
        <w:t xml:space="preserve"> se desenvuelve en un mercado competitivo en donde el atributo más valorado es el precio. Sin embargo, en el cliente encontramos una cultura de no reclamar sus derechos, aunque existan algunas leyes que beneficien al consumidor,  y que en ocasiones ya sea por cultura, falta de conocimiento o simplemente por desconfianza en el sistema jurídico, no gozan del beneficio de las mismas.</w:t>
      </w:r>
    </w:p>
    <w:p w:rsidR="00652907" w:rsidRPr="004F58A8" w:rsidRDefault="00652907" w:rsidP="00E94BB5">
      <w:pPr>
        <w:spacing w:line="360" w:lineRule="auto"/>
        <w:ind w:firstLine="567"/>
        <w:jc w:val="both"/>
        <w:rPr>
          <w:rFonts w:ascii="Arial" w:hAnsi="Arial" w:cs="Arial"/>
          <w:lang w:val="es-ES"/>
        </w:rPr>
      </w:pPr>
    </w:p>
    <w:p w:rsidR="00652907" w:rsidRPr="004F58A8" w:rsidRDefault="00652907" w:rsidP="00E94BB5">
      <w:pPr>
        <w:spacing w:line="360" w:lineRule="auto"/>
        <w:ind w:firstLine="567"/>
        <w:jc w:val="both"/>
        <w:rPr>
          <w:rFonts w:ascii="Arial" w:hAnsi="Arial" w:cs="Arial"/>
          <w:lang w:val="es-ES"/>
        </w:rPr>
      </w:pPr>
      <w:r w:rsidRPr="004F58A8">
        <w:rPr>
          <w:rFonts w:ascii="Arial" w:hAnsi="Arial" w:cs="Arial"/>
          <w:lang w:val="es-ES"/>
        </w:rPr>
        <w:t xml:space="preserve">Comprender el contexto político en que se desenvuelve la organización y el rol que juega la información, es uno de los lineamientos más importantes dentro de la empresa. Entender que para </w:t>
      </w:r>
      <w:smartTag w:uri="urn:schemas-microsoft-com:office:smarttags" w:element="PersonName">
        <w:smartTagPr>
          <w:attr w:name="ProductID" w:val="la Revelaci￳n"/>
        </w:smartTagPr>
        <w:r w:rsidRPr="004F58A8">
          <w:rPr>
            <w:rFonts w:ascii="Arial" w:hAnsi="Arial" w:cs="Arial"/>
            <w:lang w:val="es-ES"/>
          </w:rPr>
          <w:t>la</w:t>
        </w:r>
        <w:r w:rsidRPr="004F58A8">
          <w:rPr>
            <w:rFonts w:ascii="Arial" w:hAnsi="Arial" w:cs="Arial"/>
            <w:i/>
            <w:lang w:val="es-ES"/>
          </w:rPr>
          <w:t xml:space="preserve"> Revelación</w:t>
        </w:r>
      </w:smartTag>
      <w:r w:rsidRPr="004F58A8">
        <w:rPr>
          <w:rFonts w:ascii="Arial" w:hAnsi="Arial" w:cs="Arial"/>
          <w:i/>
          <w:lang w:val="es-ES"/>
        </w:rPr>
        <w:t xml:space="preserve"> de información, </w:t>
      </w:r>
      <w:r w:rsidRPr="004F58A8">
        <w:rPr>
          <w:rFonts w:ascii="Arial" w:hAnsi="Arial" w:cs="Arial"/>
          <w:lang w:val="es-ES"/>
        </w:rPr>
        <w:t>se debe establecer el marco en que se puede compartir la misma</w:t>
      </w:r>
      <w:r w:rsidRPr="004F58A8">
        <w:rPr>
          <w:rFonts w:ascii="Arial" w:hAnsi="Arial" w:cs="Arial"/>
          <w:i/>
          <w:lang w:val="es-ES"/>
        </w:rPr>
        <w:t xml:space="preserve"> </w:t>
      </w:r>
      <w:r w:rsidRPr="004F58A8">
        <w:rPr>
          <w:rFonts w:ascii="Arial" w:hAnsi="Arial" w:cs="Arial"/>
          <w:lang w:val="es-ES"/>
        </w:rPr>
        <w:t xml:space="preserve">a los distintos grupos de interés, es parte de las actividades diarias. Por la cadena de gobierno de </w:t>
      </w:r>
      <w:r w:rsidR="00534063">
        <w:rPr>
          <w:rFonts w:ascii="Arial" w:hAnsi="Arial" w:cs="Arial"/>
          <w:lang w:val="es-ES"/>
        </w:rPr>
        <w:t>“</w:t>
      </w:r>
      <w:r w:rsidRPr="004F58A8">
        <w:rPr>
          <w:rFonts w:ascii="Arial" w:hAnsi="Arial" w:cs="Arial"/>
          <w:lang w:val="es-ES"/>
        </w:rPr>
        <w:t>AJ</w:t>
      </w:r>
      <w:r w:rsidR="00534063">
        <w:rPr>
          <w:rFonts w:ascii="Arial" w:hAnsi="Arial" w:cs="Arial"/>
          <w:lang w:val="es-ES"/>
        </w:rPr>
        <w:t>”</w:t>
      </w:r>
      <w:r w:rsidRPr="004F58A8">
        <w:rPr>
          <w:rFonts w:ascii="Arial" w:hAnsi="Arial" w:cs="Arial"/>
          <w:lang w:val="es-ES"/>
        </w:rPr>
        <w:t xml:space="preserve">, resulta poco complejo el manejo de información confidencial, además de que limita los </w:t>
      </w:r>
      <w:r w:rsidRPr="004F58A8">
        <w:rPr>
          <w:rFonts w:ascii="Arial" w:hAnsi="Arial" w:cs="Arial"/>
          <w:i/>
          <w:lang w:val="es-ES"/>
        </w:rPr>
        <w:t>conflictos de expectativas</w:t>
      </w:r>
      <w:r w:rsidRPr="004F58A8">
        <w:rPr>
          <w:rFonts w:ascii="Arial" w:hAnsi="Arial" w:cs="Arial"/>
          <w:lang w:val="es-ES"/>
        </w:rPr>
        <w:t xml:space="preserve"> en los </w:t>
      </w:r>
      <w:r w:rsidRPr="004F58A8">
        <w:rPr>
          <w:rFonts w:ascii="Arial" w:hAnsi="Arial" w:cs="Arial"/>
          <w:i/>
          <w:lang w:val="es-ES"/>
        </w:rPr>
        <w:t>stakeholders</w:t>
      </w:r>
      <w:r w:rsidRPr="004F58A8">
        <w:rPr>
          <w:rFonts w:ascii="Arial" w:hAnsi="Arial" w:cs="Arial"/>
          <w:lang w:val="es-ES"/>
        </w:rPr>
        <w:t>.</w:t>
      </w:r>
    </w:p>
    <w:p w:rsidR="00652907" w:rsidRPr="004F58A8" w:rsidRDefault="00652907" w:rsidP="006F738D">
      <w:pPr>
        <w:spacing w:line="360" w:lineRule="auto"/>
        <w:jc w:val="both"/>
        <w:rPr>
          <w:rFonts w:ascii="Arial" w:hAnsi="Arial" w:cs="Arial"/>
          <w:lang w:val="es-ES"/>
        </w:rPr>
      </w:pPr>
    </w:p>
    <w:p w:rsidR="00652907" w:rsidRPr="008924AC" w:rsidRDefault="00652907" w:rsidP="00A3535E">
      <w:pPr>
        <w:numPr>
          <w:ilvl w:val="1"/>
          <w:numId w:val="34"/>
        </w:numPr>
        <w:spacing w:line="360" w:lineRule="auto"/>
        <w:jc w:val="both"/>
        <w:rPr>
          <w:rFonts w:ascii="Arial" w:hAnsi="Arial" w:cs="Arial"/>
          <w:b/>
          <w:lang w:val="es-ES"/>
        </w:rPr>
      </w:pPr>
      <w:r w:rsidRPr="008924AC">
        <w:rPr>
          <w:rFonts w:ascii="Arial" w:hAnsi="Arial" w:cs="Arial"/>
          <w:b/>
          <w:lang w:val="es-ES"/>
        </w:rPr>
        <w:t>LOS STAKEHOLDERS</w:t>
      </w:r>
      <w:r w:rsidR="00311D4C" w:rsidRPr="008924AC">
        <w:rPr>
          <w:rFonts w:ascii="Arial" w:hAnsi="Arial" w:cs="Arial"/>
          <w:b/>
          <w:lang w:val="es-ES"/>
        </w:rPr>
        <w:t xml:space="preserve"> O GRUPOS DE </w:t>
      </w:r>
      <w:r w:rsidR="00000780" w:rsidRPr="008924AC">
        <w:rPr>
          <w:rFonts w:ascii="Arial" w:hAnsi="Arial" w:cs="Arial"/>
          <w:b/>
          <w:lang w:val="es-ES"/>
        </w:rPr>
        <w:t>INTERÉS</w:t>
      </w:r>
    </w:p>
    <w:p w:rsidR="00652907" w:rsidRPr="004F58A8" w:rsidRDefault="00652907" w:rsidP="006F738D">
      <w:pPr>
        <w:spacing w:line="360" w:lineRule="auto"/>
        <w:jc w:val="both"/>
        <w:rPr>
          <w:rFonts w:ascii="Arial" w:hAnsi="Arial" w:cs="Arial"/>
          <w:b/>
          <w:lang w:val="es-ES"/>
        </w:rPr>
      </w:pPr>
    </w:p>
    <w:p w:rsidR="00652907" w:rsidRDefault="00652907" w:rsidP="00EE06E4">
      <w:pPr>
        <w:spacing w:line="360" w:lineRule="auto"/>
        <w:ind w:firstLine="567"/>
        <w:jc w:val="both"/>
        <w:rPr>
          <w:rFonts w:ascii="Arial" w:hAnsi="Arial" w:cs="Arial"/>
          <w:lang w:val="es-ES"/>
        </w:rPr>
      </w:pPr>
      <w:r w:rsidRPr="004F58A8">
        <w:rPr>
          <w:rFonts w:ascii="Arial" w:hAnsi="Arial" w:cs="Arial"/>
          <w:lang w:val="es-ES"/>
        </w:rPr>
        <w:t>Los stakeholders son aquellos individuos o grupos que son afectados por las actividades de una organización; por ejemplo, los trabajadores de esa organización, sus accionistas, las asociaciones de vecinos, sindicatos, organizaciones civiles y gubernamentales, etc. Resulta útil identificar los stakeholders y su nivel de influencia, para saber hasta que punto pueden ofrecer un interés activo por el desarrollo de la organización, o pueden intentar ejercer una influencia sobre sus objetivos y estrategias. Y como complemento y no menos importante para que la relación marche bien con la organización,  debe haber claridad de comunicación y compromiso con cada grupo de interés</w:t>
      </w:r>
      <w:r w:rsidRPr="004F58A8">
        <w:rPr>
          <w:rStyle w:val="Refdenotaalpie"/>
          <w:rFonts w:ascii="Arial" w:hAnsi="Arial" w:cs="Arial"/>
        </w:rPr>
        <w:footnoteReference w:id="22"/>
      </w:r>
      <w:r w:rsidRPr="004F58A8">
        <w:rPr>
          <w:rFonts w:ascii="Arial" w:hAnsi="Arial" w:cs="Arial"/>
          <w:lang w:val="es-ES"/>
        </w:rPr>
        <w:t>.</w:t>
      </w:r>
    </w:p>
    <w:p w:rsidR="00AF0A1B" w:rsidRPr="004F58A8" w:rsidRDefault="00AF0A1B" w:rsidP="00EE06E4">
      <w:pPr>
        <w:spacing w:line="360" w:lineRule="auto"/>
        <w:ind w:firstLine="567"/>
        <w:jc w:val="both"/>
        <w:rPr>
          <w:rFonts w:ascii="Arial" w:hAnsi="Arial" w:cs="Arial"/>
          <w:lang w:val="es-ES"/>
        </w:rPr>
      </w:pPr>
    </w:p>
    <w:p w:rsidR="002E0E46" w:rsidRPr="004F58A8" w:rsidRDefault="002E0E46" w:rsidP="002E0E46">
      <w:pPr>
        <w:pStyle w:val="Textonotaalfinal"/>
        <w:spacing w:line="360" w:lineRule="auto"/>
        <w:jc w:val="center"/>
        <w:rPr>
          <w:rFonts w:ascii="Arial" w:hAnsi="Arial" w:cs="Arial"/>
          <w:b/>
          <w:sz w:val="24"/>
          <w:szCs w:val="24"/>
          <w:lang w:val="es-ES"/>
        </w:rPr>
      </w:pPr>
      <w:r w:rsidRPr="004F58A8">
        <w:rPr>
          <w:rFonts w:ascii="Arial" w:hAnsi="Arial" w:cs="Arial"/>
          <w:b/>
          <w:sz w:val="24"/>
          <w:szCs w:val="24"/>
          <w:lang w:val="es-ES"/>
        </w:rPr>
        <w:t>Figura 9: Stakeholders o grupos de Interés</w:t>
      </w:r>
    </w:p>
    <w:p w:rsidR="002E0E46" w:rsidRPr="00AF0A1B" w:rsidRDefault="002E0E46" w:rsidP="006F738D">
      <w:pPr>
        <w:spacing w:line="360" w:lineRule="auto"/>
        <w:jc w:val="both"/>
        <w:rPr>
          <w:rFonts w:ascii="Arial" w:hAnsi="Arial" w:cs="Arial"/>
          <w:b/>
          <w:sz w:val="10"/>
          <w:szCs w:val="10"/>
          <w:lang w:val="es-ES"/>
        </w:rPr>
      </w:pPr>
    </w:p>
    <w:p w:rsidR="00652907" w:rsidRPr="004F58A8" w:rsidRDefault="002E0E46" w:rsidP="002E0E46">
      <w:pPr>
        <w:spacing w:line="360" w:lineRule="auto"/>
        <w:jc w:val="center"/>
        <w:rPr>
          <w:rFonts w:ascii="Arial" w:hAnsi="Arial" w:cs="Arial"/>
          <w:b/>
        </w:rPr>
      </w:pPr>
      <w:r w:rsidRPr="004F58A8">
        <w:rPr>
          <w:rFonts w:ascii="Arial" w:hAnsi="Arial" w:cs="Arial"/>
          <w:b/>
          <w:noProof/>
        </w:rPr>
        <w:pict>
          <v:shape id="_x0000_s1412" type="#_x0000_t202" style="position:absolute;left:0;text-align:left;margin-left:8.9pt;margin-top:223.2pt;width:210.7pt;height:30.8pt;z-index:251666432" stroked="f">
            <v:textbox style="mso-next-textbox:#_x0000_s1412;mso-direction-alt:auto">
              <w:txbxContent>
                <w:p w:rsidR="001B6FDF" w:rsidRPr="00AF0A1B" w:rsidRDefault="001B6FDF" w:rsidP="002E0E46">
                  <w:pPr>
                    <w:autoSpaceDE w:val="0"/>
                    <w:autoSpaceDN w:val="0"/>
                    <w:adjustRightInd w:val="0"/>
                    <w:rPr>
                      <w:rFonts w:ascii="Times New Roman" w:hAnsi="Times New Roman"/>
                      <w:sz w:val="20"/>
                      <w:szCs w:val="20"/>
                    </w:rPr>
                  </w:pPr>
                  <w:r w:rsidRPr="00AF0A1B">
                    <w:rPr>
                      <w:rFonts w:ascii="Times New Roman" w:hAnsi="Times New Roman"/>
                      <w:sz w:val="20"/>
                      <w:szCs w:val="20"/>
                    </w:rPr>
                    <w:t>Fuente: www.Wikipedia.com</w:t>
                  </w:r>
                </w:p>
                <w:p w:rsidR="001B6FDF" w:rsidRPr="00AF0A1B" w:rsidRDefault="001B6FDF" w:rsidP="002E0E46">
                  <w:pPr>
                    <w:rPr>
                      <w:rFonts w:ascii="Times New Roman" w:hAnsi="Times New Roman"/>
                      <w:sz w:val="20"/>
                      <w:szCs w:val="20"/>
                    </w:rPr>
                  </w:pPr>
                  <w:r w:rsidRPr="00AF0A1B">
                    <w:rPr>
                      <w:rFonts w:ascii="Times New Roman" w:hAnsi="Times New Roman"/>
                      <w:sz w:val="20"/>
                      <w:szCs w:val="20"/>
                    </w:rPr>
                    <w:t>Elaborado www.Wikipedia.com</w:t>
                  </w:r>
                </w:p>
              </w:txbxContent>
            </v:textbox>
          </v:shape>
        </w:pict>
      </w:r>
      <w:r w:rsidR="00C72198">
        <w:rPr>
          <w:rFonts w:ascii="Arial" w:hAnsi="Arial" w:cs="Arial"/>
          <w:b/>
          <w:noProof/>
          <w:lang w:val="es-ES" w:eastAsia="es-ES" w:bidi="ar-SA"/>
        </w:rPr>
        <w:drawing>
          <wp:inline distT="0" distB="0" distL="0" distR="0">
            <wp:extent cx="5276850" cy="2790825"/>
            <wp:effectExtent l="1905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0"/>
                    <a:srcRect/>
                    <a:stretch>
                      <a:fillRect/>
                    </a:stretch>
                  </pic:blipFill>
                  <pic:spPr bwMode="auto">
                    <a:xfrm>
                      <a:off x="0" y="0"/>
                      <a:ext cx="5276850" cy="2790825"/>
                    </a:xfrm>
                    <a:prstGeom prst="rect">
                      <a:avLst/>
                    </a:prstGeom>
                    <a:noFill/>
                    <a:ln w="9525">
                      <a:noFill/>
                      <a:miter lim="800000"/>
                      <a:headEnd/>
                      <a:tailEnd/>
                    </a:ln>
                  </pic:spPr>
                </pic:pic>
              </a:graphicData>
            </a:graphic>
          </wp:inline>
        </w:drawing>
      </w:r>
    </w:p>
    <w:p w:rsidR="00652907" w:rsidRPr="004F58A8" w:rsidRDefault="00652907" w:rsidP="006F738D">
      <w:pPr>
        <w:spacing w:line="360" w:lineRule="auto"/>
        <w:jc w:val="both"/>
        <w:rPr>
          <w:rFonts w:ascii="Arial" w:hAnsi="Arial" w:cs="Arial"/>
          <w:b/>
        </w:rPr>
      </w:pPr>
    </w:p>
    <w:p w:rsidR="00652907" w:rsidRPr="004F58A8" w:rsidRDefault="00652907" w:rsidP="006F738D">
      <w:pPr>
        <w:spacing w:line="360" w:lineRule="auto"/>
        <w:jc w:val="both"/>
        <w:rPr>
          <w:rFonts w:ascii="Arial" w:hAnsi="Arial" w:cs="Arial"/>
          <w:b/>
        </w:rPr>
      </w:pPr>
    </w:p>
    <w:p w:rsidR="00652907" w:rsidRPr="00000780" w:rsidRDefault="00652907" w:rsidP="006F738D">
      <w:pPr>
        <w:spacing w:line="360" w:lineRule="auto"/>
        <w:jc w:val="both"/>
        <w:rPr>
          <w:rFonts w:ascii="Arial" w:hAnsi="Arial" w:cs="Arial"/>
          <w:b/>
          <w:lang w:val="es-ES"/>
        </w:rPr>
      </w:pPr>
    </w:p>
    <w:p w:rsidR="00652907" w:rsidRPr="00113413" w:rsidRDefault="00311D4C" w:rsidP="00A3535E">
      <w:pPr>
        <w:numPr>
          <w:ilvl w:val="2"/>
          <w:numId w:val="34"/>
        </w:numPr>
        <w:spacing w:line="360" w:lineRule="auto"/>
        <w:jc w:val="both"/>
        <w:rPr>
          <w:rFonts w:ascii="Arial" w:hAnsi="Arial" w:cs="Arial"/>
          <w:b/>
        </w:rPr>
      </w:pPr>
      <w:r w:rsidRPr="00113413">
        <w:rPr>
          <w:rFonts w:ascii="Arial" w:hAnsi="Arial" w:cs="Arial"/>
          <w:b/>
          <w:lang w:val="es-ES"/>
        </w:rPr>
        <w:t>IDENTIFICACIÓN</w:t>
      </w:r>
      <w:r w:rsidRPr="00113413">
        <w:rPr>
          <w:rFonts w:ascii="Arial" w:hAnsi="Arial" w:cs="Arial"/>
          <w:b/>
        </w:rPr>
        <w:t xml:space="preserve"> DE LOS STAKEHOLDERS</w:t>
      </w:r>
    </w:p>
    <w:p w:rsidR="002E0E46" w:rsidRPr="004F58A8" w:rsidRDefault="002E0E46" w:rsidP="006F738D">
      <w:pPr>
        <w:spacing w:line="360" w:lineRule="auto"/>
        <w:jc w:val="both"/>
        <w:rPr>
          <w:rFonts w:ascii="Arial" w:hAnsi="Arial" w:cs="Arial"/>
        </w:rPr>
      </w:pPr>
    </w:p>
    <w:p w:rsidR="00652907" w:rsidRPr="004F58A8" w:rsidRDefault="00652907" w:rsidP="00EE06E4">
      <w:pPr>
        <w:spacing w:line="360" w:lineRule="auto"/>
        <w:ind w:firstLine="567"/>
        <w:jc w:val="both"/>
        <w:rPr>
          <w:rFonts w:ascii="Arial" w:hAnsi="Arial" w:cs="Arial"/>
          <w:lang w:val="es-ES"/>
        </w:rPr>
      </w:pPr>
      <w:r w:rsidRPr="004F58A8">
        <w:rPr>
          <w:rFonts w:ascii="Arial" w:hAnsi="Arial" w:cs="Arial"/>
          <w:lang w:val="es-ES"/>
        </w:rPr>
        <w:t>Al entender la realidad compleja de empresas modernas, que se ven afectadas por intereses de distintos participantes, se encuentra la necesidad de definirlos. A continuación se muestra como los stakeholders afectan al negocio y las bases que necesita el negocio como personal, conocimiento, tecnología e instalaciones.</w:t>
      </w:r>
    </w:p>
    <w:p w:rsidR="00652907" w:rsidRPr="004F58A8" w:rsidRDefault="00652907" w:rsidP="00EE06E4">
      <w:pPr>
        <w:spacing w:line="360" w:lineRule="auto"/>
        <w:ind w:firstLine="567"/>
        <w:jc w:val="both"/>
        <w:rPr>
          <w:rFonts w:ascii="Arial" w:hAnsi="Arial" w:cs="Arial"/>
          <w:b/>
          <w:lang w:val="es-ES"/>
        </w:rPr>
      </w:pPr>
    </w:p>
    <w:p w:rsidR="00652907" w:rsidRPr="004F58A8" w:rsidRDefault="00652907" w:rsidP="00EE06E4">
      <w:pPr>
        <w:spacing w:before="100" w:beforeAutospacing="1" w:after="100" w:afterAutospacing="1" w:line="360" w:lineRule="auto"/>
        <w:ind w:firstLine="567"/>
        <w:jc w:val="both"/>
        <w:rPr>
          <w:rFonts w:ascii="Arial" w:hAnsi="Arial" w:cs="Arial"/>
          <w:lang w:val="es-ES"/>
        </w:rPr>
      </w:pPr>
      <w:r w:rsidRPr="004F58A8">
        <w:rPr>
          <w:rFonts w:ascii="Arial" w:hAnsi="Arial" w:cs="Arial"/>
          <w:lang w:val="es-ES"/>
        </w:rPr>
        <w:t xml:space="preserve">En </w:t>
      </w:r>
      <w:r w:rsidR="00AF0A1B">
        <w:rPr>
          <w:rFonts w:ascii="Arial" w:hAnsi="Arial" w:cs="Arial"/>
          <w:lang w:val="es-ES"/>
        </w:rPr>
        <w:t>“</w:t>
      </w:r>
      <w:r w:rsidRPr="004F58A8">
        <w:rPr>
          <w:rFonts w:ascii="Arial" w:hAnsi="Arial" w:cs="Arial"/>
          <w:lang w:val="es-ES"/>
        </w:rPr>
        <w:t>AJ</w:t>
      </w:r>
      <w:r w:rsidR="00AF0A1B">
        <w:rPr>
          <w:rFonts w:ascii="Arial" w:hAnsi="Arial" w:cs="Arial"/>
          <w:lang w:val="es-ES"/>
        </w:rPr>
        <w:t>”</w:t>
      </w:r>
      <w:r w:rsidRPr="004F58A8">
        <w:rPr>
          <w:rFonts w:ascii="Arial" w:hAnsi="Arial" w:cs="Arial"/>
          <w:lang w:val="es-ES"/>
        </w:rPr>
        <w:t xml:space="preserve"> se han identificado los siguientes stakeholders: clientes, competidores, dueños, familia, empleados, proveedores y gobierno nacional, provincial y local. Se buscó objetividad a fin de apegar las definiciones teóricas a la realidad  empresarial de </w:t>
      </w:r>
      <w:r w:rsidR="00AF0A1B">
        <w:rPr>
          <w:rFonts w:ascii="Arial" w:hAnsi="Arial" w:cs="Arial"/>
          <w:lang w:val="es-ES"/>
        </w:rPr>
        <w:t>“</w:t>
      </w:r>
      <w:r w:rsidRPr="004F58A8">
        <w:rPr>
          <w:rFonts w:ascii="Arial" w:hAnsi="Arial" w:cs="Arial"/>
          <w:lang w:val="es-ES"/>
        </w:rPr>
        <w:t>AJ</w:t>
      </w:r>
      <w:r w:rsidR="00AF0A1B">
        <w:rPr>
          <w:rFonts w:ascii="Arial" w:hAnsi="Arial" w:cs="Arial"/>
          <w:lang w:val="es-ES"/>
        </w:rPr>
        <w:t>”</w:t>
      </w:r>
      <w:r w:rsidRPr="004F58A8">
        <w:rPr>
          <w:rFonts w:ascii="Arial" w:hAnsi="Arial" w:cs="Arial"/>
          <w:lang w:val="es-ES"/>
        </w:rPr>
        <w:t>, de esta manera  el análisis de stakeholders estará alineado a el diagnóstico y evaluación de la filosofía BPM.</w:t>
      </w:r>
    </w:p>
    <w:p w:rsidR="00652907" w:rsidRPr="00000780" w:rsidRDefault="00652907" w:rsidP="00EE06E4">
      <w:pPr>
        <w:spacing w:before="100" w:beforeAutospacing="1" w:after="100" w:afterAutospacing="1" w:line="360" w:lineRule="auto"/>
        <w:ind w:firstLine="567"/>
        <w:jc w:val="both"/>
        <w:rPr>
          <w:rFonts w:ascii="Arial" w:hAnsi="Arial" w:cs="Arial"/>
          <w:lang w:val="es-AR"/>
        </w:rPr>
      </w:pPr>
      <w:r w:rsidRPr="004F58A8">
        <w:rPr>
          <w:rFonts w:ascii="Arial" w:hAnsi="Arial" w:cs="Arial"/>
          <w:lang w:val="es-ES"/>
        </w:rPr>
        <w:t xml:space="preserve">Por otra parte, también se debe indicar quienes son los stakeholders “informales” (de mucha cercanía) y determinar su importancia. En </w:t>
      </w:r>
      <w:r w:rsidR="00AF0A1B">
        <w:rPr>
          <w:rFonts w:ascii="Arial" w:hAnsi="Arial" w:cs="Arial"/>
          <w:lang w:val="es-ES"/>
        </w:rPr>
        <w:t>“</w:t>
      </w:r>
      <w:r w:rsidRPr="004F58A8">
        <w:rPr>
          <w:rFonts w:ascii="Arial" w:hAnsi="Arial" w:cs="Arial"/>
          <w:lang w:val="es-ES"/>
        </w:rPr>
        <w:t>AJ</w:t>
      </w:r>
      <w:r w:rsidR="00AF0A1B">
        <w:rPr>
          <w:rFonts w:ascii="Arial" w:hAnsi="Arial" w:cs="Arial"/>
          <w:lang w:val="es-ES"/>
        </w:rPr>
        <w:t>”</w:t>
      </w:r>
      <w:r w:rsidRPr="004F58A8">
        <w:rPr>
          <w:rFonts w:ascii="Arial" w:hAnsi="Arial" w:cs="Arial"/>
          <w:lang w:val="es-ES"/>
        </w:rPr>
        <w:t xml:space="preserve"> se ha definido a la familia, empleados y dueños. Al ser una </w:t>
      </w:r>
      <w:r w:rsidRPr="004F58A8">
        <w:rPr>
          <w:rFonts w:ascii="Arial" w:hAnsi="Arial" w:cs="Arial"/>
          <w:i/>
          <w:lang w:val="es-ES"/>
        </w:rPr>
        <w:t>empresa familiar</w:t>
      </w:r>
      <w:r w:rsidRPr="004F58A8">
        <w:rPr>
          <w:rFonts w:ascii="Arial" w:hAnsi="Arial" w:cs="Arial"/>
          <w:lang w:val="es-ES"/>
        </w:rPr>
        <w:t xml:space="preserve"> y con administración en su mayoría familiar,  el núcleo de consanguíneos es cercano y sus opiniones juegan un rol muy importante, porque ejercen influencia en la toma de decisiones de todo tipo de la empresa. En cambio, con respecto a los </w:t>
      </w:r>
      <w:r w:rsidRPr="004F58A8">
        <w:rPr>
          <w:rFonts w:ascii="Arial" w:hAnsi="Arial" w:cs="Arial"/>
          <w:i/>
          <w:lang w:val="es-ES"/>
        </w:rPr>
        <w:t>empleados</w:t>
      </w:r>
      <w:r w:rsidRPr="004F58A8">
        <w:rPr>
          <w:rFonts w:ascii="Arial" w:hAnsi="Arial" w:cs="Arial"/>
          <w:lang w:val="es-ES"/>
        </w:rPr>
        <w:t>, existe distinción, entre los familiares y no familiares, ya que sólo los primeros ejercerán influencia en las decisiones de la empresa.</w:t>
      </w:r>
    </w:p>
    <w:p w:rsidR="00652907" w:rsidRPr="00113413" w:rsidRDefault="00311D4C" w:rsidP="00A3535E">
      <w:pPr>
        <w:numPr>
          <w:ilvl w:val="3"/>
          <w:numId w:val="34"/>
        </w:numPr>
        <w:spacing w:line="360" w:lineRule="auto"/>
        <w:jc w:val="both"/>
        <w:rPr>
          <w:rFonts w:ascii="Arial" w:hAnsi="Arial" w:cs="Arial"/>
          <w:b/>
        </w:rPr>
      </w:pPr>
      <w:r w:rsidRPr="00113413">
        <w:rPr>
          <w:rFonts w:ascii="Arial" w:hAnsi="Arial" w:cs="Arial"/>
          <w:b/>
          <w:lang w:val="es-AR"/>
        </w:rPr>
        <w:t>MATRIZ</w:t>
      </w:r>
      <w:r w:rsidRPr="00113413">
        <w:rPr>
          <w:rFonts w:ascii="Arial" w:hAnsi="Arial" w:cs="Arial"/>
          <w:b/>
        </w:rPr>
        <w:t xml:space="preserve"> DE</w:t>
      </w:r>
      <w:r w:rsidRPr="00113413">
        <w:rPr>
          <w:rFonts w:ascii="Arial" w:hAnsi="Arial" w:cs="Arial"/>
          <w:b/>
          <w:lang w:val="es-ES"/>
        </w:rPr>
        <w:t xml:space="preserve"> INTER</w:t>
      </w:r>
      <w:r w:rsidR="00373084" w:rsidRPr="00113413">
        <w:rPr>
          <w:rFonts w:ascii="Arial" w:hAnsi="Arial" w:cs="Arial"/>
          <w:b/>
          <w:lang w:val="es-ES"/>
        </w:rPr>
        <w:t>É</w:t>
      </w:r>
      <w:r w:rsidRPr="00113413">
        <w:rPr>
          <w:rFonts w:ascii="Arial" w:hAnsi="Arial" w:cs="Arial"/>
          <w:b/>
          <w:lang w:val="es-ES"/>
        </w:rPr>
        <w:t>S</w:t>
      </w:r>
      <w:r w:rsidRPr="00113413">
        <w:rPr>
          <w:rFonts w:ascii="Arial" w:hAnsi="Arial" w:cs="Arial"/>
          <w:b/>
        </w:rPr>
        <w:t>/PODER</w:t>
      </w:r>
    </w:p>
    <w:p w:rsidR="00652907" w:rsidRPr="004F58A8" w:rsidRDefault="00652907" w:rsidP="006F738D">
      <w:pPr>
        <w:spacing w:line="360" w:lineRule="auto"/>
        <w:jc w:val="both"/>
        <w:rPr>
          <w:rFonts w:ascii="Arial" w:hAnsi="Arial" w:cs="Arial"/>
          <w:b/>
        </w:rPr>
      </w:pPr>
    </w:p>
    <w:p w:rsidR="00652907" w:rsidRPr="004F58A8" w:rsidRDefault="00652907" w:rsidP="00EE06E4">
      <w:pPr>
        <w:spacing w:line="360" w:lineRule="auto"/>
        <w:ind w:firstLine="567"/>
        <w:jc w:val="both"/>
        <w:rPr>
          <w:rFonts w:ascii="Arial" w:hAnsi="Arial" w:cs="Arial"/>
          <w:lang w:val="es-ES"/>
        </w:rPr>
      </w:pPr>
      <w:r w:rsidRPr="004F58A8">
        <w:rPr>
          <w:rFonts w:ascii="Arial" w:hAnsi="Arial" w:cs="Arial"/>
          <w:lang w:val="es-ES"/>
        </w:rPr>
        <w:t xml:space="preserve">En la matriz de interés/poder se observa a los distintos stakeholders, en función de su poder y el grado en que pueden mostrar interés en las estrategias de la organización. También la matriz delimita el tipo de relación que se debe mantener con cada grupo de interés. Como se puede observar en el gráfico, el grupo D representa </w:t>
      </w:r>
      <w:r w:rsidRPr="004F58A8">
        <w:rPr>
          <w:rFonts w:ascii="Arial" w:hAnsi="Arial" w:cs="Arial"/>
          <w:i/>
          <w:lang w:val="es-ES"/>
        </w:rPr>
        <w:t xml:space="preserve">jugadores claves, </w:t>
      </w:r>
      <w:r w:rsidRPr="004F58A8">
        <w:rPr>
          <w:rFonts w:ascii="Arial" w:hAnsi="Arial" w:cs="Arial"/>
          <w:lang w:val="es-ES"/>
        </w:rPr>
        <w:t>grupo al que se debe considerar como principales al momento de formular y valorar nuevas estrategias, porque es evidente que la aceptabilidad de las mismas de parte de cada uno de ellos permitirá el cumplimiento de objetivos y estrategias de la organización. Por otro lado las necesidades de los stakeholders en el segmento B deben ser correctamente valoradas, sobre todo mediante la recopilación de información, porque ellos se pueden volver futuros aliados. Por último con los proveedores existe un nivel de interés alto en las estrategias y objetivos de la organización, pero realmente un poder medio en la negociación de las mismas lo cual lleva a una estrategia de mantenerlos informados.</w:t>
      </w:r>
    </w:p>
    <w:p w:rsidR="00652907" w:rsidRPr="004F58A8" w:rsidRDefault="00652907" w:rsidP="00EE06E4">
      <w:pPr>
        <w:spacing w:line="360" w:lineRule="auto"/>
        <w:ind w:firstLine="567"/>
        <w:jc w:val="both"/>
        <w:rPr>
          <w:rFonts w:ascii="Arial" w:hAnsi="Arial" w:cs="Arial"/>
          <w:lang w:val="es-ES"/>
        </w:rPr>
      </w:pPr>
    </w:p>
    <w:p w:rsidR="00652907" w:rsidRPr="004F58A8" w:rsidRDefault="00652907" w:rsidP="00EE06E4">
      <w:pPr>
        <w:spacing w:line="360" w:lineRule="auto"/>
        <w:ind w:firstLine="567"/>
        <w:jc w:val="both"/>
        <w:rPr>
          <w:rFonts w:ascii="Arial" w:hAnsi="Arial" w:cs="Arial"/>
          <w:lang w:val="es-ES"/>
        </w:rPr>
      </w:pPr>
      <w:r w:rsidRPr="004F58A8">
        <w:rPr>
          <w:rFonts w:ascii="Arial" w:hAnsi="Arial" w:cs="Arial"/>
          <w:lang w:val="es-ES"/>
        </w:rPr>
        <w:t xml:space="preserve">Analizando la  filosofía BPM en </w:t>
      </w:r>
      <w:r w:rsidR="00373084" w:rsidRPr="004F58A8">
        <w:rPr>
          <w:rFonts w:ascii="Arial" w:hAnsi="Arial" w:cs="Arial"/>
          <w:lang w:val="es-ES"/>
        </w:rPr>
        <w:t>“</w:t>
      </w:r>
      <w:r w:rsidRPr="004F58A8">
        <w:rPr>
          <w:rFonts w:ascii="Arial" w:hAnsi="Arial" w:cs="Arial"/>
          <w:lang w:val="es-ES"/>
        </w:rPr>
        <w:t>AJ</w:t>
      </w:r>
      <w:r w:rsidR="00373084" w:rsidRPr="004F58A8">
        <w:rPr>
          <w:rFonts w:ascii="Arial" w:hAnsi="Arial" w:cs="Arial"/>
          <w:lang w:val="es-ES"/>
        </w:rPr>
        <w:t>”</w:t>
      </w:r>
      <w:r w:rsidRPr="004F58A8">
        <w:rPr>
          <w:rFonts w:ascii="Arial" w:hAnsi="Arial" w:cs="Arial"/>
          <w:lang w:val="es-ES"/>
        </w:rPr>
        <w:t xml:space="preserve"> y su efecto en los </w:t>
      </w:r>
      <w:r w:rsidRPr="004F58A8">
        <w:rPr>
          <w:rFonts w:ascii="Arial" w:hAnsi="Arial" w:cs="Arial"/>
          <w:i/>
          <w:lang w:val="es-ES"/>
        </w:rPr>
        <w:t>stakeholders</w:t>
      </w:r>
      <w:r w:rsidRPr="004F58A8">
        <w:rPr>
          <w:rFonts w:ascii="Arial" w:hAnsi="Arial" w:cs="Arial"/>
          <w:lang w:val="es-ES"/>
        </w:rPr>
        <w:t xml:space="preserve"> se encontró, que crearía efectos positivos en todos los grupos excepto con los competidores, porque la relación con ellos se afecta debido al nivel de rivalidad medio de la industria.</w:t>
      </w:r>
    </w:p>
    <w:p w:rsidR="00652907" w:rsidRPr="004F58A8" w:rsidRDefault="00652907" w:rsidP="006F738D">
      <w:pPr>
        <w:spacing w:line="360" w:lineRule="auto"/>
        <w:jc w:val="both"/>
        <w:rPr>
          <w:rFonts w:ascii="Arial" w:hAnsi="Arial" w:cs="Arial"/>
          <w:b/>
          <w:lang w:val="es-ES"/>
        </w:rPr>
      </w:pPr>
    </w:p>
    <w:p w:rsidR="00373084" w:rsidRPr="004F58A8" w:rsidRDefault="003B488D" w:rsidP="00373084">
      <w:pPr>
        <w:jc w:val="center"/>
        <w:rPr>
          <w:rFonts w:ascii="Arial" w:hAnsi="Arial" w:cs="Arial"/>
          <w:b/>
          <w:lang w:val="es-ES"/>
        </w:rPr>
      </w:pPr>
      <w:r>
        <w:rPr>
          <w:rFonts w:ascii="Arial" w:hAnsi="Arial" w:cs="Arial"/>
          <w:b/>
          <w:lang w:val="es-ES"/>
        </w:rPr>
        <w:t>Figura 10</w:t>
      </w:r>
      <w:r w:rsidR="00373084" w:rsidRPr="004F58A8">
        <w:rPr>
          <w:rFonts w:ascii="Arial" w:hAnsi="Arial" w:cs="Arial"/>
          <w:b/>
          <w:lang w:val="es-ES"/>
        </w:rPr>
        <w:t>: Mapa de stakeholders: Matriz de Interés / poder de “Almacenes Juanito”</w:t>
      </w:r>
    </w:p>
    <w:p w:rsidR="00652907" w:rsidRPr="00865EC4" w:rsidRDefault="00652907" w:rsidP="006F738D">
      <w:pPr>
        <w:spacing w:line="360" w:lineRule="auto"/>
        <w:jc w:val="both"/>
        <w:rPr>
          <w:rFonts w:ascii="Arial" w:hAnsi="Arial" w:cs="Arial"/>
          <w:b/>
          <w:sz w:val="10"/>
          <w:szCs w:val="10"/>
          <w:lang w:val="es-ES"/>
        </w:rPr>
      </w:pPr>
    </w:p>
    <w:p w:rsidR="00652907" w:rsidRPr="004F58A8" w:rsidRDefault="00057343" w:rsidP="006F738D">
      <w:pPr>
        <w:spacing w:line="360" w:lineRule="auto"/>
        <w:jc w:val="both"/>
        <w:rPr>
          <w:rFonts w:ascii="Arial" w:hAnsi="Arial" w:cs="Arial"/>
          <w:b/>
          <w:lang w:val="es-ES"/>
        </w:rPr>
      </w:pPr>
      <w:r>
        <w:rPr>
          <w:rFonts w:ascii="Arial" w:hAnsi="Arial" w:cs="Arial"/>
          <w:b/>
          <w:noProof/>
          <w:lang w:val="es-ES" w:eastAsia="es-ES" w:bidi="ar-SA"/>
        </w:rPr>
        <w:pict>
          <v:group id="_x0000_s1609" style="position:absolute;left:0;text-align:left;margin-left:-18pt;margin-top:5pt;width:437.6pt;height:305.45pt;z-index:251718656" coordorigin="1908,7232" coordsize="8752,6109">
            <v:shape id="_x0000_s1139" type="#_x0000_t202" style="position:absolute;left:4949;top:7232;width:2980;height:461" o:regroupid="3" stroked="f">
              <v:textbox style="mso-next-textbox:#_x0000_s1139">
                <w:txbxContent>
                  <w:p w:rsidR="001B6FDF" w:rsidRPr="00014B97" w:rsidRDefault="001B6FDF" w:rsidP="00652907">
                    <w:pPr>
                      <w:jc w:val="center"/>
                      <w:rPr>
                        <w:b/>
                        <w:sz w:val="22"/>
                        <w:szCs w:val="22"/>
                      </w:rPr>
                    </w:pPr>
                    <w:r w:rsidRPr="00014B97">
                      <w:rPr>
                        <w:b/>
                        <w:sz w:val="22"/>
                        <w:szCs w:val="22"/>
                      </w:rPr>
                      <w:t>NIVEL DE INTER</w:t>
                    </w:r>
                    <w:r>
                      <w:rPr>
                        <w:b/>
                        <w:sz w:val="22"/>
                        <w:szCs w:val="22"/>
                      </w:rPr>
                      <w:t>É</w:t>
                    </w:r>
                    <w:r w:rsidRPr="00014B97">
                      <w:rPr>
                        <w:b/>
                        <w:sz w:val="22"/>
                        <w:szCs w:val="22"/>
                      </w:rPr>
                      <w:t>S</w:t>
                    </w:r>
                  </w:p>
                </w:txbxContent>
              </v:textbox>
            </v:shape>
            <v:shapetype id="_x0000_t32" coordsize="21600,21600" o:spt="32" o:oned="t" path="m,l21600,21600e" filled="f">
              <v:path arrowok="t" fillok="f" o:connecttype="none"/>
              <o:lock v:ext="edit" shapetype="t"/>
            </v:shapetype>
            <v:shape id="_x0000_s1603" type="#_x0000_t32" style="position:absolute;left:2632;top:13334;width:1138;height:0" o:connectortype="straight" o:regroupid="4"/>
            <v:shape id="_x0000_s1604" type="#_x0000_t32" style="position:absolute;left:10654;top:7831;width:1;height:765" o:connectortype="straight" o:regroupid="4"/>
            <v:rect id="_x0000_s1129" style="position:absolute;left:3770;top:8615;width:6890;height:4726" o:regroupid="4" fillcolor="#eaeaea"/>
            <v:line id="_x0000_s1130" style="position:absolute" from="7122,8617" to="7122,13335" o:regroupid="4"/>
            <v:line id="_x0000_s1131" style="position:absolute" from="3770,10918" to="10660,10918" o:regroupid="4"/>
            <v:shape id="_x0000_s1132" type="#_x0000_t202" style="position:absolute;left:4113;top:8765;width:2700;height:461" o:regroupid="4" fillcolor="#ddd" strokecolor="#ddd">
              <v:textbox style="mso-next-textbox:#_x0000_s1132">
                <w:txbxContent>
                  <w:p w:rsidR="001B6FDF" w:rsidRPr="00773A29" w:rsidRDefault="001B6FDF" w:rsidP="00652907">
                    <w:pPr>
                      <w:jc w:val="center"/>
                      <w:rPr>
                        <w:b/>
                      </w:rPr>
                    </w:pPr>
                    <w:r w:rsidRPr="00773A29">
                      <w:rPr>
                        <w:b/>
                      </w:rPr>
                      <w:t>A Esfuerzo M</w:t>
                    </w:r>
                    <w:r>
                      <w:rPr>
                        <w:b/>
                      </w:rPr>
                      <w:t>ínimo</w:t>
                    </w:r>
                  </w:p>
                </w:txbxContent>
              </v:textbox>
            </v:shape>
            <v:line id="_x0000_s1133" style="position:absolute" from="2639,7847" to="2639,13305" o:regroupid="4"/>
            <v:line id="_x0000_s1134" style="position:absolute" from="2637,7847" to="10613,7847" o:regroupid="4"/>
            <v:shape id="_x0000_s1135" type="#_x0000_t202" style="position:absolute;left:2653;top:9639;width:931;height:544" o:regroupid="4" filled="f" stroked="f">
              <v:textbox style="mso-next-textbox:#_x0000_s1135">
                <w:txbxContent>
                  <w:p w:rsidR="001B6FDF" w:rsidRPr="00014B97" w:rsidRDefault="001B6FDF" w:rsidP="00652907">
                    <w:pPr>
                      <w:jc w:val="center"/>
                      <w:rPr>
                        <w:b/>
                        <w:sz w:val="22"/>
                        <w:szCs w:val="22"/>
                      </w:rPr>
                    </w:pPr>
                    <w:r w:rsidRPr="00014B97">
                      <w:rPr>
                        <w:b/>
                        <w:sz w:val="22"/>
                        <w:szCs w:val="22"/>
                      </w:rPr>
                      <w:t>Bajo</w:t>
                    </w:r>
                  </w:p>
                </w:txbxContent>
              </v:textbox>
            </v:shape>
            <v:shape id="_x0000_s1136" type="#_x0000_t202" style="position:absolute;left:2653;top:11993;width:931;height:359" o:regroupid="4" stroked="f">
              <v:textbox style="mso-next-textbox:#_x0000_s1136">
                <w:txbxContent>
                  <w:p w:rsidR="001B6FDF" w:rsidRPr="00014B97" w:rsidRDefault="001B6FDF" w:rsidP="00652907">
                    <w:pPr>
                      <w:jc w:val="center"/>
                      <w:rPr>
                        <w:b/>
                        <w:sz w:val="22"/>
                        <w:szCs w:val="22"/>
                      </w:rPr>
                    </w:pPr>
                    <w:r w:rsidRPr="00014B97">
                      <w:rPr>
                        <w:b/>
                        <w:sz w:val="22"/>
                        <w:szCs w:val="22"/>
                      </w:rPr>
                      <w:t>Alto</w:t>
                    </w:r>
                  </w:p>
                </w:txbxContent>
              </v:textbox>
            </v:shape>
            <v:shape id="_x0000_s1137" type="#_x0000_t202" style="position:absolute;left:4887;top:8057;width:931;height:488" o:regroupid="4" stroked="f">
              <v:textbox style="mso-next-textbox:#_x0000_s1137">
                <w:txbxContent>
                  <w:p w:rsidR="001B6FDF" w:rsidRPr="00014B97" w:rsidRDefault="001B6FDF" w:rsidP="00652907">
                    <w:pPr>
                      <w:jc w:val="center"/>
                      <w:rPr>
                        <w:b/>
                        <w:sz w:val="22"/>
                        <w:szCs w:val="22"/>
                      </w:rPr>
                    </w:pPr>
                    <w:r w:rsidRPr="00014B97">
                      <w:rPr>
                        <w:b/>
                        <w:sz w:val="22"/>
                        <w:szCs w:val="22"/>
                      </w:rPr>
                      <w:t>Bajo</w:t>
                    </w:r>
                  </w:p>
                </w:txbxContent>
              </v:textbox>
            </v:shape>
            <v:shape id="_x0000_s1138" type="#_x0000_t202" style="position:absolute;left:8425;top:8089;width:932;height:359" o:regroupid="4" stroked="f">
              <v:textbox style="mso-next-textbox:#_x0000_s1138">
                <w:txbxContent>
                  <w:p w:rsidR="001B6FDF" w:rsidRPr="00014B97" w:rsidRDefault="001B6FDF" w:rsidP="00652907">
                    <w:pPr>
                      <w:jc w:val="center"/>
                      <w:rPr>
                        <w:b/>
                        <w:sz w:val="22"/>
                        <w:szCs w:val="22"/>
                      </w:rPr>
                    </w:pPr>
                    <w:r w:rsidRPr="00014B97">
                      <w:rPr>
                        <w:b/>
                        <w:sz w:val="22"/>
                        <w:szCs w:val="22"/>
                      </w:rPr>
                      <w:t>Alto</w:t>
                    </w:r>
                  </w:p>
                </w:txbxContent>
              </v:textbox>
            </v:shape>
            <v:shape id="_x0000_s1140" type="#_x0000_t202" style="position:absolute;left:1908;top:9843;width:559;height:1383" o:regroupid="4" stroked="f">
              <v:textbox style="mso-next-textbox:#_x0000_s1140">
                <w:txbxContent>
                  <w:p w:rsidR="001B6FDF" w:rsidRPr="00113413" w:rsidRDefault="001B6FDF" w:rsidP="00652907">
                    <w:pPr>
                      <w:jc w:val="center"/>
                      <w:rPr>
                        <w:b/>
                        <w:sz w:val="20"/>
                        <w:szCs w:val="20"/>
                      </w:rPr>
                    </w:pPr>
                    <w:r w:rsidRPr="00113413">
                      <w:rPr>
                        <w:b/>
                        <w:sz w:val="20"/>
                        <w:szCs w:val="20"/>
                      </w:rPr>
                      <w:t>P</w:t>
                    </w:r>
                  </w:p>
                  <w:p w:rsidR="001B6FDF" w:rsidRDefault="001B6FDF" w:rsidP="00652907">
                    <w:pPr>
                      <w:jc w:val="center"/>
                      <w:rPr>
                        <w:b/>
                        <w:sz w:val="20"/>
                        <w:szCs w:val="20"/>
                      </w:rPr>
                    </w:pPr>
                    <w:r w:rsidRPr="00113413">
                      <w:rPr>
                        <w:b/>
                        <w:sz w:val="20"/>
                        <w:szCs w:val="20"/>
                      </w:rPr>
                      <w:t>O</w:t>
                    </w:r>
                  </w:p>
                  <w:p w:rsidR="001B6FDF" w:rsidRPr="00113413" w:rsidRDefault="001B6FDF" w:rsidP="00652907">
                    <w:pPr>
                      <w:jc w:val="center"/>
                      <w:rPr>
                        <w:b/>
                        <w:sz w:val="20"/>
                        <w:szCs w:val="20"/>
                      </w:rPr>
                    </w:pPr>
                    <w:r w:rsidRPr="00113413">
                      <w:rPr>
                        <w:b/>
                        <w:sz w:val="20"/>
                        <w:szCs w:val="20"/>
                      </w:rPr>
                      <w:t>D</w:t>
                    </w:r>
                  </w:p>
                  <w:p w:rsidR="001B6FDF" w:rsidRPr="00113413" w:rsidRDefault="001B6FDF" w:rsidP="00652907">
                    <w:pPr>
                      <w:jc w:val="center"/>
                      <w:rPr>
                        <w:b/>
                        <w:sz w:val="20"/>
                        <w:szCs w:val="20"/>
                      </w:rPr>
                    </w:pPr>
                    <w:r w:rsidRPr="00113413">
                      <w:rPr>
                        <w:b/>
                        <w:sz w:val="20"/>
                        <w:szCs w:val="20"/>
                      </w:rPr>
                      <w:t>E</w:t>
                    </w:r>
                  </w:p>
                  <w:p w:rsidR="001B6FDF" w:rsidRPr="00113413" w:rsidRDefault="001B6FDF" w:rsidP="00652907">
                    <w:pPr>
                      <w:jc w:val="center"/>
                      <w:rPr>
                        <w:b/>
                        <w:sz w:val="20"/>
                        <w:szCs w:val="20"/>
                      </w:rPr>
                    </w:pPr>
                    <w:r w:rsidRPr="00113413">
                      <w:rPr>
                        <w:b/>
                        <w:sz w:val="20"/>
                        <w:szCs w:val="20"/>
                      </w:rPr>
                      <w:t>R</w:t>
                    </w:r>
                  </w:p>
                </w:txbxContent>
              </v:textbox>
            </v:shape>
            <v:shape id="_x0000_s1141" type="#_x0000_t202" style="position:absolute;left:4276;top:12168;width:2421;height:461" o:regroupid="4" fillcolor="#eaeaea" strokecolor="#eaeaea">
              <v:textbox style="mso-next-textbox:#_x0000_s1141">
                <w:txbxContent>
                  <w:p w:rsidR="001B6FDF" w:rsidRPr="00D962EF" w:rsidRDefault="001B6FDF" w:rsidP="00652907">
                    <w:pPr>
                      <w:rPr>
                        <w:sz w:val="20"/>
                        <w:szCs w:val="20"/>
                      </w:rPr>
                    </w:pPr>
                    <w:r w:rsidRPr="00D962EF">
                      <w:rPr>
                        <w:sz w:val="20"/>
                        <w:szCs w:val="20"/>
                      </w:rPr>
                      <w:t>- Cliente</w:t>
                    </w:r>
                    <w:r>
                      <w:rPr>
                        <w:sz w:val="20"/>
                        <w:szCs w:val="20"/>
                      </w:rPr>
                      <w:t xml:space="preserve"> (indirecto) </w:t>
                    </w:r>
                    <w:r w:rsidRPr="00D962EF">
                      <w:rPr>
                        <w:color w:val="FF0000"/>
                        <w:sz w:val="20"/>
                        <w:szCs w:val="20"/>
                      </w:rPr>
                      <w:t>(+)</w:t>
                    </w:r>
                  </w:p>
                </w:txbxContent>
              </v:textbox>
            </v:shape>
            <v:shape id="_x0000_s1142" type="#_x0000_t202" style="position:absolute;left:7308;top:8765;width:3166;height:461" o:regroupid="4" fillcolor="#ddd" strokecolor="#ddd">
              <v:textbox style="mso-next-textbox:#_x0000_s1142">
                <w:txbxContent>
                  <w:p w:rsidR="001B6FDF" w:rsidRPr="002E0798" w:rsidRDefault="001B6FDF" w:rsidP="00652907">
                    <w:pPr>
                      <w:jc w:val="center"/>
                      <w:rPr>
                        <w:b/>
                      </w:rPr>
                    </w:pPr>
                    <w:r>
                      <w:rPr>
                        <w:b/>
                      </w:rPr>
                      <w:t>B Mantener informados</w:t>
                    </w:r>
                  </w:p>
                </w:txbxContent>
              </v:textbox>
            </v:shape>
            <v:shape id="_x0000_s1143" type="#_x0000_t202" style="position:absolute;left:3848;top:11073;width:3165;height:460" o:regroupid="4" fillcolor="#ddd" strokecolor="#ddd">
              <v:textbox style="mso-next-textbox:#_x0000_s1143">
                <w:txbxContent>
                  <w:p w:rsidR="001B6FDF" w:rsidRPr="002E0798" w:rsidRDefault="001B6FDF" w:rsidP="00652907">
                    <w:pPr>
                      <w:jc w:val="center"/>
                      <w:rPr>
                        <w:b/>
                      </w:rPr>
                    </w:pPr>
                    <w:r>
                      <w:rPr>
                        <w:b/>
                      </w:rPr>
                      <w:t>C Mantener Satisfechos</w:t>
                    </w:r>
                  </w:p>
                </w:txbxContent>
              </v:textbox>
            </v:shape>
            <v:shape id="_x0000_s1144" type="#_x0000_t202" style="position:absolute;left:7681;top:11073;width:2420;height:460" o:regroupid="4" fillcolor="#ddd" strokecolor="#ddd">
              <v:textbox style="mso-next-textbox:#_x0000_s1144">
                <w:txbxContent>
                  <w:p w:rsidR="001B6FDF" w:rsidRPr="002E0798" w:rsidRDefault="001B6FDF" w:rsidP="00652907">
                    <w:pPr>
                      <w:jc w:val="center"/>
                      <w:rPr>
                        <w:b/>
                      </w:rPr>
                    </w:pPr>
                    <w:r>
                      <w:rPr>
                        <w:b/>
                      </w:rPr>
                      <w:t>D Jugadores Clave</w:t>
                    </w:r>
                  </w:p>
                </w:txbxContent>
              </v:textbox>
            </v:shape>
            <v:shape id="_x0000_s1145" type="#_x0000_t202" style="position:absolute;left:7512;top:9614;width:2793;height:916" o:regroupid="4" fillcolor="#eaeaea" strokecolor="#eaeaea">
              <v:textbox style="mso-next-textbox:#_x0000_s1145">
                <w:txbxContent>
                  <w:p w:rsidR="001B6FDF" w:rsidRPr="00D962EF" w:rsidRDefault="001B6FDF" w:rsidP="00652907">
                    <w:pPr>
                      <w:rPr>
                        <w:sz w:val="20"/>
                        <w:szCs w:val="20"/>
                      </w:rPr>
                    </w:pPr>
                    <w:r>
                      <w:rPr>
                        <w:sz w:val="20"/>
                        <w:szCs w:val="20"/>
                      </w:rPr>
                      <w:t>- Co</w:t>
                    </w:r>
                    <w:r w:rsidRPr="00D962EF">
                      <w:rPr>
                        <w:sz w:val="20"/>
                        <w:szCs w:val="20"/>
                      </w:rPr>
                      <w:t>mpetidores</w:t>
                    </w:r>
                    <w:r>
                      <w:rPr>
                        <w:sz w:val="20"/>
                        <w:szCs w:val="20"/>
                      </w:rPr>
                      <w:t xml:space="preserve"> </w:t>
                    </w:r>
                    <w:r w:rsidRPr="00D962EF">
                      <w:rPr>
                        <w:color w:val="FF0000"/>
                        <w:sz w:val="20"/>
                        <w:szCs w:val="20"/>
                      </w:rPr>
                      <w:t>(-)</w:t>
                    </w:r>
                  </w:p>
                  <w:p w:rsidR="001B6FDF" w:rsidRDefault="001B6FDF" w:rsidP="00652907">
                    <w:pPr>
                      <w:rPr>
                        <w:color w:val="FF0000"/>
                        <w:sz w:val="20"/>
                        <w:szCs w:val="20"/>
                      </w:rPr>
                    </w:pPr>
                    <w:r>
                      <w:rPr>
                        <w:sz w:val="20"/>
                        <w:szCs w:val="20"/>
                      </w:rPr>
                      <w:t xml:space="preserve">- </w:t>
                    </w:r>
                    <w:r w:rsidRPr="00D962EF">
                      <w:rPr>
                        <w:sz w:val="20"/>
                        <w:szCs w:val="20"/>
                      </w:rPr>
                      <w:t>Empleados</w:t>
                    </w:r>
                    <w:r>
                      <w:rPr>
                        <w:sz w:val="20"/>
                        <w:szCs w:val="20"/>
                      </w:rPr>
                      <w:t xml:space="preserve"> </w:t>
                    </w:r>
                    <w:r w:rsidRPr="00D962EF">
                      <w:rPr>
                        <w:color w:val="FF0000"/>
                        <w:sz w:val="20"/>
                        <w:szCs w:val="20"/>
                      </w:rPr>
                      <w:t>(+)</w:t>
                    </w:r>
                  </w:p>
                  <w:p w:rsidR="001B6FDF" w:rsidRPr="00D962EF" w:rsidRDefault="001B6FDF" w:rsidP="00652907">
                    <w:pPr>
                      <w:rPr>
                        <w:sz w:val="20"/>
                        <w:szCs w:val="20"/>
                      </w:rPr>
                    </w:pPr>
                    <w:r w:rsidRPr="006573A8">
                      <w:rPr>
                        <w:sz w:val="20"/>
                        <w:szCs w:val="20"/>
                      </w:rPr>
                      <w:t>- Proveedores</w:t>
                    </w:r>
                    <w:r>
                      <w:rPr>
                        <w:sz w:val="20"/>
                        <w:szCs w:val="20"/>
                      </w:rPr>
                      <w:t xml:space="preserve"> (indirecto)</w:t>
                    </w:r>
                    <w:r>
                      <w:rPr>
                        <w:color w:val="FF0000"/>
                        <w:sz w:val="20"/>
                        <w:szCs w:val="20"/>
                      </w:rPr>
                      <w:t xml:space="preserve"> (+)</w:t>
                    </w:r>
                  </w:p>
                </w:txbxContent>
              </v:textbox>
            </v:shape>
            <v:shape id="_x0000_s1146" type="#_x0000_t202" style="position:absolute;left:7665;top:11996;width:2809;height:896" o:regroupid="4" fillcolor="#eaeaea" strokecolor="#eaeaea">
              <v:textbox style="mso-next-textbox:#_x0000_s1146">
                <w:txbxContent>
                  <w:p w:rsidR="001B6FDF" w:rsidRPr="00D05E19" w:rsidRDefault="001B6FDF" w:rsidP="00652907">
                    <w:pPr>
                      <w:rPr>
                        <w:color w:val="FF0000"/>
                        <w:sz w:val="20"/>
                        <w:szCs w:val="20"/>
                      </w:rPr>
                    </w:pPr>
                    <w:r>
                      <w:rPr>
                        <w:sz w:val="20"/>
                        <w:szCs w:val="20"/>
                      </w:rPr>
                      <w:t xml:space="preserve">- Dueños </w:t>
                    </w:r>
                    <w:r w:rsidRPr="00D05E19">
                      <w:rPr>
                        <w:color w:val="FF0000"/>
                        <w:sz w:val="20"/>
                        <w:szCs w:val="20"/>
                      </w:rPr>
                      <w:t>(+)</w:t>
                    </w:r>
                  </w:p>
                  <w:p w:rsidR="001B6FDF" w:rsidRPr="00D05E19" w:rsidRDefault="001B6FDF" w:rsidP="00652907">
                    <w:pPr>
                      <w:rPr>
                        <w:color w:val="FF0000"/>
                        <w:sz w:val="20"/>
                        <w:szCs w:val="20"/>
                      </w:rPr>
                    </w:pPr>
                    <w:r>
                      <w:rPr>
                        <w:sz w:val="20"/>
                        <w:szCs w:val="20"/>
                      </w:rPr>
                      <w:t xml:space="preserve">- Familiares </w:t>
                    </w:r>
                    <w:r w:rsidRPr="00D05E19">
                      <w:rPr>
                        <w:color w:val="FF0000"/>
                        <w:sz w:val="20"/>
                        <w:szCs w:val="20"/>
                      </w:rPr>
                      <w:t>(+)</w:t>
                    </w:r>
                  </w:p>
                  <w:p w:rsidR="001B6FDF" w:rsidRPr="00D05E19" w:rsidRDefault="001B6FDF" w:rsidP="00652907">
                    <w:pPr>
                      <w:rPr>
                        <w:color w:val="FF0000"/>
                        <w:sz w:val="20"/>
                        <w:szCs w:val="20"/>
                      </w:rPr>
                    </w:pPr>
                    <w:r>
                      <w:rPr>
                        <w:sz w:val="20"/>
                        <w:szCs w:val="20"/>
                      </w:rPr>
                      <w:t xml:space="preserve">- Empleados (familiares) </w:t>
                    </w:r>
                    <w:r w:rsidRPr="00D05E19">
                      <w:rPr>
                        <w:color w:val="FF0000"/>
                        <w:sz w:val="20"/>
                        <w:szCs w:val="20"/>
                      </w:rPr>
                      <w:t>(+)</w:t>
                    </w:r>
                  </w:p>
                </w:txbxContent>
              </v:textbox>
            </v:shape>
            <v:shape id="_x0000_s1148" type="#_x0000_t202" style="position:absolute;left:4223;top:9816;width:2499;height:516" o:regroupid="4" fillcolor="#eaeaea" strokecolor="#eaeaea">
              <v:textbox style="mso-next-textbox:#_x0000_s1148">
                <w:txbxContent>
                  <w:p w:rsidR="001B6FDF" w:rsidRPr="00D962EF" w:rsidRDefault="001B6FDF" w:rsidP="00652907">
                    <w:pPr>
                      <w:rPr>
                        <w:color w:val="FF0000"/>
                        <w:sz w:val="20"/>
                        <w:szCs w:val="20"/>
                      </w:rPr>
                    </w:pPr>
                    <w:r>
                      <w:rPr>
                        <w:sz w:val="20"/>
                        <w:szCs w:val="20"/>
                      </w:rPr>
                      <w:t xml:space="preserve">- </w:t>
                    </w:r>
                    <w:r w:rsidRPr="00D962EF">
                      <w:rPr>
                        <w:sz w:val="20"/>
                        <w:szCs w:val="20"/>
                      </w:rPr>
                      <w:t>Gobierno (indirecto)</w:t>
                    </w:r>
                    <w:r>
                      <w:rPr>
                        <w:sz w:val="20"/>
                        <w:szCs w:val="20"/>
                      </w:rPr>
                      <w:t xml:space="preserve"> </w:t>
                    </w:r>
                    <w:r w:rsidRPr="00D962EF">
                      <w:rPr>
                        <w:color w:val="FF0000"/>
                        <w:sz w:val="20"/>
                        <w:szCs w:val="20"/>
                      </w:rPr>
                      <w:t>(+)</w:t>
                    </w:r>
                  </w:p>
                </w:txbxContent>
              </v:textbox>
            </v:shape>
          </v:group>
        </w:pict>
      </w:r>
    </w:p>
    <w:p w:rsidR="00652907" w:rsidRPr="004F58A8" w:rsidRDefault="00652907" w:rsidP="006F738D">
      <w:pPr>
        <w:spacing w:line="360" w:lineRule="auto"/>
        <w:jc w:val="both"/>
        <w:rPr>
          <w:rFonts w:ascii="Arial" w:hAnsi="Arial" w:cs="Arial"/>
          <w:b/>
          <w:lang w:val="es-ES"/>
        </w:rPr>
      </w:pPr>
    </w:p>
    <w:p w:rsidR="00652907" w:rsidRPr="004F58A8" w:rsidRDefault="00652907" w:rsidP="006F738D">
      <w:pPr>
        <w:spacing w:line="360" w:lineRule="auto"/>
        <w:jc w:val="both"/>
        <w:rPr>
          <w:rFonts w:ascii="Arial" w:hAnsi="Arial" w:cs="Arial"/>
          <w:b/>
          <w:lang w:val="es-ES"/>
        </w:rPr>
      </w:pPr>
    </w:p>
    <w:p w:rsidR="00652907" w:rsidRPr="004F58A8" w:rsidRDefault="00652907" w:rsidP="006F738D">
      <w:pPr>
        <w:spacing w:line="360" w:lineRule="auto"/>
        <w:jc w:val="both"/>
        <w:rPr>
          <w:rFonts w:ascii="Arial" w:hAnsi="Arial" w:cs="Arial"/>
          <w:b/>
          <w:lang w:val="es-ES"/>
        </w:rPr>
      </w:pPr>
    </w:p>
    <w:p w:rsidR="00652907" w:rsidRPr="004F58A8" w:rsidRDefault="00652907" w:rsidP="006F738D">
      <w:pPr>
        <w:spacing w:line="360" w:lineRule="auto"/>
        <w:jc w:val="both"/>
        <w:rPr>
          <w:rFonts w:ascii="Arial" w:hAnsi="Arial" w:cs="Arial"/>
          <w:b/>
          <w:lang w:val="es-ES"/>
        </w:rPr>
      </w:pPr>
    </w:p>
    <w:p w:rsidR="00652907" w:rsidRPr="004F58A8" w:rsidRDefault="00652907" w:rsidP="006F738D">
      <w:pPr>
        <w:spacing w:line="360" w:lineRule="auto"/>
        <w:jc w:val="both"/>
        <w:rPr>
          <w:rFonts w:ascii="Arial" w:hAnsi="Arial" w:cs="Arial"/>
          <w:b/>
          <w:lang w:val="es-ES"/>
        </w:rPr>
      </w:pPr>
    </w:p>
    <w:p w:rsidR="00652907" w:rsidRPr="004F58A8" w:rsidRDefault="00652907" w:rsidP="006F738D">
      <w:pPr>
        <w:spacing w:line="360" w:lineRule="auto"/>
        <w:jc w:val="both"/>
        <w:rPr>
          <w:rFonts w:ascii="Arial" w:hAnsi="Arial" w:cs="Arial"/>
          <w:b/>
          <w:lang w:val="es-ES"/>
        </w:rPr>
      </w:pPr>
    </w:p>
    <w:p w:rsidR="00652907" w:rsidRPr="004F58A8" w:rsidRDefault="00652907" w:rsidP="006F738D">
      <w:pPr>
        <w:spacing w:line="360" w:lineRule="auto"/>
        <w:jc w:val="both"/>
        <w:rPr>
          <w:rFonts w:ascii="Arial" w:hAnsi="Arial" w:cs="Arial"/>
          <w:b/>
          <w:lang w:val="es-ES"/>
        </w:rPr>
      </w:pPr>
    </w:p>
    <w:p w:rsidR="00652907" w:rsidRPr="004F58A8" w:rsidRDefault="00652907" w:rsidP="006F738D">
      <w:pPr>
        <w:spacing w:line="360" w:lineRule="auto"/>
        <w:jc w:val="both"/>
        <w:rPr>
          <w:rFonts w:ascii="Arial" w:hAnsi="Arial" w:cs="Arial"/>
          <w:b/>
          <w:lang w:val="es-ES"/>
        </w:rPr>
      </w:pPr>
    </w:p>
    <w:p w:rsidR="00652907" w:rsidRPr="004F58A8" w:rsidRDefault="00652907" w:rsidP="006F738D">
      <w:pPr>
        <w:spacing w:line="360" w:lineRule="auto"/>
        <w:jc w:val="both"/>
        <w:rPr>
          <w:rFonts w:ascii="Arial" w:hAnsi="Arial" w:cs="Arial"/>
          <w:b/>
          <w:lang w:val="es-ES"/>
        </w:rPr>
      </w:pPr>
    </w:p>
    <w:p w:rsidR="00652907" w:rsidRPr="004F58A8" w:rsidRDefault="00652907" w:rsidP="006F738D">
      <w:pPr>
        <w:spacing w:line="360" w:lineRule="auto"/>
        <w:jc w:val="both"/>
        <w:rPr>
          <w:rFonts w:ascii="Arial" w:hAnsi="Arial" w:cs="Arial"/>
          <w:b/>
          <w:lang w:val="es-ES"/>
        </w:rPr>
      </w:pPr>
    </w:p>
    <w:p w:rsidR="00652907" w:rsidRPr="004F58A8" w:rsidRDefault="00652907" w:rsidP="006F738D">
      <w:pPr>
        <w:spacing w:line="360" w:lineRule="auto"/>
        <w:jc w:val="both"/>
        <w:rPr>
          <w:rFonts w:ascii="Arial" w:hAnsi="Arial" w:cs="Arial"/>
          <w:b/>
          <w:i/>
          <w:lang w:val="es-ES"/>
        </w:rPr>
      </w:pPr>
    </w:p>
    <w:p w:rsidR="00652907" w:rsidRPr="004F58A8" w:rsidRDefault="00652907" w:rsidP="006F738D">
      <w:pPr>
        <w:spacing w:line="360" w:lineRule="auto"/>
        <w:jc w:val="both"/>
        <w:rPr>
          <w:rFonts w:ascii="Arial" w:hAnsi="Arial" w:cs="Arial"/>
          <w:b/>
          <w:i/>
          <w:lang w:val="es-ES"/>
        </w:rPr>
      </w:pPr>
    </w:p>
    <w:p w:rsidR="00311D4C" w:rsidRPr="004F58A8" w:rsidRDefault="00311D4C" w:rsidP="006F738D">
      <w:pPr>
        <w:spacing w:line="360" w:lineRule="auto"/>
        <w:jc w:val="both"/>
        <w:rPr>
          <w:rFonts w:ascii="Arial" w:hAnsi="Arial" w:cs="Arial"/>
          <w:b/>
          <w:i/>
          <w:lang w:val="es-ES"/>
        </w:rPr>
      </w:pPr>
    </w:p>
    <w:p w:rsidR="00000858" w:rsidRPr="004F58A8" w:rsidRDefault="00000858" w:rsidP="006F738D">
      <w:pPr>
        <w:spacing w:line="360" w:lineRule="auto"/>
        <w:jc w:val="both"/>
        <w:rPr>
          <w:rFonts w:ascii="Arial" w:hAnsi="Arial" w:cs="Arial"/>
          <w:b/>
          <w:i/>
          <w:lang w:val="es-ES"/>
        </w:rPr>
      </w:pPr>
    </w:p>
    <w:p w:rsidR="00000858" w:rsidRPr="004F58A8" w:rsidRDefault="00865EC4" w:rsidP="006F738D">
      <w:pPr>
        <w:spacing w:line="360" w:lineRule="auto"/>
        <w:jc w:val="both"/>
        <w:rPr>
          <w:rFonts w:ascii="Arial" w:hAnsi="Arial" w:cs="Arial"/>
          <w:b/>
          <w:i/>
          <w:lang w:val="es-ES"/>
        </w:rPr>
      </w:pPr>
      <w:r>
        <w:rPr>
          <w:rFonts w:ascii="Arial" w:hAnsi="Arial" w:cs="Arial"/>
          <w:b/>
          <w:i/>
          <w:noProof/>
          <w:lang w:val="es-ES" w:eastAsia="es-ES" w:bidi="ar-SA"/>
        </w:rPr>
        <w:pict>
          <v:shape id="_x0000_s1147" type="#_x0000_t202" style="position:absolute;left:0;text-align:left;margin-left:10.05pt;margin-top:8.95pt;width:270.95pt;height:29.15pt;z-index:251717632" o:regroupid="3" stroked="f">
            <v:textbox style="mso-next-textbox:#_x0000_s1147">
              <w:txbxContent>
                <w:p w:rsidR="001B6FDF" w:rsidRPr="00057343" w:rsidRDefault="001B6FDF" w:rsidP="00652907">
                  <w:pPr>
                    <w:rPr>
                      <w:rFonts w:ascii="Times New Roman" w:hAnsi="Times New Roman"/>
                      <w:sz w:val="20"/>
                      <w:szCs w:val="20"/>
                    </w:rPr>
                  </w:pPr>
                  <w:r w:rsidRPr="00057343">
                    <w:rPr>
                      <w:rFonts w:ascii="Times New Roman" w:hAnsi="Times New Roman"/>
                      <w:sz w:val="20"/>
                      <w:szCs w:val="20"/>
                    </w:rPr>
                    <w:t>Fuente: Dirección Estratégica de Rerry Jonhson y Kevan S.</w:t>
                  </w:r>
                </w:p>
                <w:p w:rsidR="001B6FDF" w:rsidRPr="00057343" w:rsidRDefault="001B6FDF" w:rsidP="00652907">
                  <w:pPr>
                    <w:rPr>
                      <w:rFonts w:ascii="Times New Roman" w:hAnsi="Times New Roman"/>
                      <w:sz w:val="20"/>
                      <w:szCs w:val="20"/>
                    </w:rPr>
                  </w:pPr>
                  <w:r w:rsidRPr="00057343">
                    <w:rPr>
                      <w:rFonts w:ascii="Times New Roman" w:hAnsi="Times New Roman"/>
                      <w:sz w:val="20"/>
                      <w:szCs w:val="20"/>
                    </w:rPr>
                    <w:t>Elaborado por: Las autoras</w:t>
                  </w:r>
                </w:p>
                <w:p w:rsidR="001B6FDF" w:rsidRPr="00373084" w:rsidRDefault="001B6FDF" w:rsidP="00652907">
                  <w:pPr>
                    <w:rPr>
                      <w:sz w:val="20"/>
                      <w:szCs w:val="20"/>
                    </w:rPr>
                  </w:pPr>
                </w:p>
              </w:txbxContent>
            </v:textbox>
          </v:shape>
        </w:pict>
      </w:r>
    </w:p>
    <w:p w:rsidR="00000858" w:rsidRPr="004F58A8" w:rsidRDefault="00000858" w:rsidP="006F738D">
      <w:pPr>
        <w:spacing w:line="360" w:lineRule="auto"/>
        <w:jc w:val="both"/>
        <w:rPr>
          <w:rFonts w:ascii="Arial" w:hAnsi="Arial" w:cs="Arial"/>
          <w:b/>
          <w:i/>
          <w:lang w:val="es-ES"/>
        </w:rPr>
      </w:pPr>
    </w:p>
    <w:p w:rsidR="00000858" w:rsidRPr="00000780" w:rsidRDefault="00000858" w:rsidP="006F738D">
      <w:pPr>
        <w:spacing w:line="360" w:lineRule="auto"/>
        <w:jc w:val="both"/>
        <w:rPr>
          <w:rFonts w:ascii="Arial" w:hAnsi="Arial" w:cs="Arial"/>
          <w:b/>
          <w:i/>
          <w:lang w:val="es-ES"/>
        </w:rPr>
      </w:pPr>
    </w:p>
    <w:p w:rsidR="00652907" w:rsidRPr="004F58A8" w:rsidRDefault="009C6A02" w:rsidP="00A3535E">
      <w:pPr>
        <w:numPr>
          <w:ilvl w:val="3"/>
          <w:numId w:val="34"/>
        </w:numPr>
        <w:spacing w:line="360" w:lineRule="auto"/>
        <w:jc w:val="both"/>
        <w:rPr>
          <w:rFonts w:ascii="Arial" w:hAnsi="Arial" w:cs="Arial"/>
          <w:b/>
        </w:rPr>
      </w:pPr>
      <w:r w:rsidRPr="00000780">
        <w:rPr>
          <w:rFonts w:ascii="Arial" w:hAnsi="Arial" w:cs="Arial"/>
          <w:b/>
          <w:lang w:val="es-ES"/>
        </w:rPr>
        <w:t>É</w:t>
      </w:r>
      <w:r w:rsidR="00311D4C" w:rsidRPr="00000780">
        <w:rPr>
          <w:rFonts w:ascii="Arial" w:hAnsi="Arial" w:cs="Arial"/>
          <w:b/>
          <w:lang w:val="es-ES"/>
        </w:rPr>
        <w:t>TICA EMPRESARIAL</w:t>
      </w:r>
    </w:p>
    <w:p w:rsidR="00000858" w:rsidRPr="004F58A8" w:rsidRDefault="00000858" w:rsidP="006F738D">
      <w:pPr>
        <w:spacing w:line="360" w:lineRule="auto"/>
        <w:jc w:val="both"/>
        <w:rPr>
          <w:rFonts w:ascii="Arial" w:hAnsi="Arial" w:cs="Arial"/>
        </w:rPr>
      </w:pPr>
    </w:p>
    <w:p w:rsidR="00652907" w:rsidRPr="004F58A8" w:rsidRDefault="00652907" w:rsidP="00EE06E4">
      <w:pPr>
        <w:spacing w:line="360" w:lineRule="auto"/>
        <w:ind w:firstLine="567"/>
        <w:jc w:val="both"/>
        <w:rPr>
          <w:rFonts w:ascii="Arial" w:hAnsi="Arial" w:cs="Arial"/>
          <w:lang w:val="es-ES"/>
        </w:rPr>
      </w:pPr>
      <w:r w:rsidRPr="004F58A8">
        <w:rPr>
          <w:rFonts w:ascii="Arial" w:hAnsi="Arial" w:cs="Arial"/>
          <w:lang w:val="es-ES"/>
        </w:rPr>
        <w:t xml:space="preserve">Luego de haber analizado con detalle la naturaleza de las expectativas de los </w:t>
      </w:r>
      <w:r w:rsidRPr="004F58A8">
        <w:rPr>
          <w:rFonts w:ascii="Arial" w:hAnsi="Arial" w:cs="Arial"/>
          <w:i/>
          <w:lang w:val="es-ES"/>
        </w:rPr>
        <w:t xml:space="preserve">stakeholers, </w:t>
      </w:r>
      <w:r w:rsidRPr="004F58A8">
        <w:rPr>
          <w:rFonts w:ascii="Arial" w:hAnsi="Arial" w:cs="Arial"/>
          <w:lang w:val="es-ES"/>
        </w:rPr>
        <w:t xml:space="preserve">se necesita complementar el análisis con el </w:t>
      </w:r>
      <w:r w:rsidRPr="00057343">
        <w:rPr>
          <w:rFonts w:ascii="Arial" w:hAnsi="Arial" w:cs="Arial"/>
          <w:lang w:val="es-ES"/>
        </w:rPr>
        <w:t>contexto ético y cultural de la organización, ambos se encuentran claram</w:t>
      </w:r>
      <w:r w:rsidRPr="004F58A8">
        <w:rPr>
          <w:rFonts w:ascii="Arial" w:hAnsi="Arial" w:cs="Arial"/>
          <w:lang w:val="es-ES"/>
        </w:rPr>
        <w:t>ente interrelacionados, pero por el momento se profundizará en la ética empresarial.</w:t>
      </w:r>
    </w:p>
    <w:p w:rsidR="00652907" w:rsidRPr="004F58A8" w:rsidRDefault="00652907" w:rsidP="00EE06E4">
      <w:pPr>
        <w:spacing w:line="360" w:lineRule="auto"/>
        <w:ind w:firstLine="567"/>
        <w:jc w:val="both"/>
        <w:rPr>
          <w:rFonts w:ascii="Arial" w:hAnsi="Arial" w:cs="Arial"/>
          <w:lang w:val="es-ES"/>
        </w:rPr>
      </w:pPr>
    </w:p>
    <w:p w:rsidR="00652907" w:rsidRPr="004F58A8" w:rsidRDefault="00652907" w:rsidP="00EE06E4">
      <w:pPr>
        <w:spacing w:line="360" w:lineRule="auto"/>
        <w:ind w:firstLine="567"/>
        <w:jc w:val="both"/>
        <w:rPr>
          <w:rFonts w:ascii="Arial" w:hAnsi="Arial" w:cs="Arial"/>
          <w:b/>
          <w:lang w:val="es-ES"/>
        </w:rPr>
      </w:pPr>
      <w:r w:rsidRPr="004F58A8">
        <w:rPr>
          <w:rFonts w:ascii="Arial" w:hAnsi="Arial" w:cs="Arial"/>
          <w:lang w:val="es-ES"/>
        </w:rPr>
        <w:t xml:space="preserve">AJ, durante sus 17 años no había definido una posición ética, sin embargo, si expresaba los valores de la organización en el comportamiento de sus actividades diarias. Por geografía y estructura de los grupos de interés resulta apropiado la postura ética de </w:t>
      </w:r>
      <w:r w:rsidRPr="004F58A8">
        <w:rPr>
          <w:rFonts w:ascii="Arial" w:hAnsi="Arial" w:cs="Arial"/>
          <w:i/>
          <w:lang w:val="es-ES"/>
        </w:rPr>
        <w:t>“Obligaciones con múltiples stakeholders”</w:t>
      </w:r>
      <w:r w:rsidRPr="004F58A8">
        <w:rPr>
          <w:rFonts w:ascii="Arial" w:hAnsi="Arial" w:cs="Arial"/>
          <w:lang w:val="es-ES"/>
        </w:rPr>
        <w:t xml:space="preserve">, es una posición que considera que los intereses y expectativas de todos los stakeholders, deben incorporarse de manera más explícita a los objetivos y estrategias de la organización, en conjunto con medición de objetivos de una forma más amplia, y no simplemente fijándose en el cumplimiento de los mínimos. Dentro de sus acciones estarían: mantener unidades no rentables para conservar puestos de trabajo, evitar producir o vender productos antisociales, estar preparadas a reducir rentabilidad en función de la responsabilidad social, siendo </w:t>
      </w:r>
      <w:r w:rsidR="00A70D79" w:rsidRPr="004F58A8">
        <w:rPr>
          <w:rFonts w:ascii="Arial" w:hAnsi="Arial" w:cs="Arial"/>
          <w:lang w:val="es-ES"/>
        </w:rPr>
        <w:t>conscientes</w:t>
      </w:r>
      <w:r w:rsidRPr="004F58A8">
        <w:rPr>
          <w:rFonts w:ascii="Arial" w:hAnsi="Arial" w:cs="Arial"/>
          <w:lang w:val="es-ES"/>
        </w:rPr>
        <w:t xml:space="preserve"> de que en AJ tomaría tiempo migrar a esta posición ética y formaría parte de objetivos y estrategias de la organización</w:t>
      </w:r>
      <w:r w:rsidR="009C6A02" w:rsidRPr="004F58A8">
        <w:rPr>
          <w:rFonts w:ascii="Arial" w:hAnsi="Arial" w:cs="Arial"/>
          <w:lang w:val="es-ES"/>
        </w:rPr>
        <w:t>, ver anexo 20.</w:t>
      </w:r>
    </w:p>
    <w:p w:rsidR="00652907" w:rsidRPr="004F58A8" w:rsidRDefault="00652907" w:rsidP="006F738D">
      <w:pPr>
        <w:spacing w:line="360" w:lineRule="auto"/>
        <w:jc w:val="both"/>
        <w:rPr>
          <w:rFonts w:ascii="Arial" w:hAnsi="Arial" w:cs="Arial"/>
          <w:b/>
          <w:lang w:val="es-ES"/>
        </w:rPr>
      </w:pPr>
    </w:p>
    <w:p w:rsidR="0028048D" w:rsidRPr="004F58A8" w:rsidRDefault="00F31943" w:rsidP="00A3535E">
      <w:pPr>
        <w:numPr>
          <w:ilvl w:val="3"/>
          <w:numId w:val="34"/>
        </w:numPr>
        <w:spacing w:line="360" w:lineRule="auto"/>
        <w:jc w:val="both"/>
        <w:rPr>
          <w:rFonts w:ascii="Arial" w:hAnsi="Arial" w:cs="Arial"/>
          <w:b/>
        </w:rPr>
      </w:pPr>
      <w:r w:rsidRPr="004F58A8">
        <w:rPr>
          <w:rFonts w:ascii="Arial" w:hAnsi="Arial" w:cs="Arial"/>
          <w:b/>
        </w:rPr>
        <w:t>CONTEXTO CULTURAL</w:t>
      </w:r>
    </w:p>
    <w:p w:rsidR="0028048D" w:rsidRPr="004F58A8" w:rsidRDefault="0028048D" w:rsidP="006F738D">
      <w:pPr>
        <w:spacing w:line="360" w:lineRule="auto"/>
        <w:ind w:left="1782"/>
        <w:jc w:val="both"/>
        <w:rPr>
          <w:rFonts w:ascii="Arial" w:hAnsi="Arial" w:cs="Arial"/>
          <w:b/>
          <w:i/>
        </w:rPr>
      </w:pPr>
    </w:p>
    <w:p w:rsidR="00652907" w:rsidRPr="004F58A8" w:rsidRDefault="00652907" w:rsidP="00EE06E4">
      <w:pPr>
        <w:spacing w:line="360" w:lineRule="auto"/>
        <w:ind w:firstLine="567"/>
        <w:jc w:val="both"/>
        <w:rPr>
          <w:rFonts w:ascii="Arial" w:hAnsi="Arial" w:cs="Arial"/>
          <w:lang w:val="es-ES"/>
        </w:rPr>
      </w:pPr>
      <w:r w:rsidRPr="004F58A8">
        <w:rPr>
          <w:rFonts w:ascii="Arial" w:hAnsi="Arial" w:cs="Arial"/>
          <w:lang w:val="es-ES"/>
        </w:rPr>
        <w:t>Por último el contexto cultural también influye directamente sobre las expectativas de los stakeholders, por ejemplo, la actitud ante el trabajo, autoridad, igualdad, entre otros pueden variar en función de la ubicación.</w:t>
      </w:r>
    </w:p>
    <w:p w:rsidR="00652907" w:rsidRPr="004F58A8" w:rsidRDefault="00652907" w:rsidP="00EE06E4">
      <w:pPr>
        <w:spacing w:line="360" w:lineRule="auto"/>
        <w:ind w:firstLine="567"/>
        <w:jc w:val="both"/>
        <w:rPr>
          <w:rFonts w:ascii="Arial" w:hAnsi="Arial" w:cs="Arial"/>
          <w:lang w:val="es-ES"/>
        </w:rPr>
      </w:pPr>
    </w:p>
    <w:p w:rsidR="00FB101D" w:rsidRPr="004F58A8" w:rsidRDefault="00652907" w:rsidP="00EE06E4">
      <w:pPr>
        <w:spacing w:line="360" w:lineRule="auto"/>
        <w:ind w:firstLine="567"/>
        <w:jc w:val="both"/>
        <w:rPr>
          <w:rFonts w:ascii="Arial" w:hAnsi="Arial" w:cs="Arial"/>
          <w:lang w:val="es-ES"/>
        </w:rPr>
      </w:pPr>
      <w:r w:rsidRPr="004F58A8">
        <w:rPr>
          <w:rFonts w:ascii="Arial" w:hAnsi="Arial" w:cs="Arial"/>
          <w:lang w:val="es-ES"/>
        </w:rPr>
        <w:t>Analizando la cultura de la organización</w:t>
      </w:r>
      <w:r w:rsidR="009C6A02" w:rsidRPr="004F58A8">
        <w:rPr>
          <w:rFonts w:ascii="Arial" w:hAnsi="Arial" w:cs="Arial"/>
          <w:lang w:val="es-ES"/>
        </w:rPr>
        <w:t>, ver anexo 21,</w:t>
      </w:r>
      <w:r w:rsidRPr="004F58A8">
        <w:rPr>
          <w:rFonts w:ascii="Arial" w:hAnsi="Arial" w:cs="Arial"/>
          <w:lang w:val="es-ES"/>
        </w:rPr>
        <w:t xml:space="preserve"> para </w:t>
      </w:r>
      <w:r w:rsidR="009C6A02" w:rsidRPr="004F58A8">
        <w:rPr>
          <w:rFonts w:ascii="Arial" w:hAnsi="Arial" w:cs="Arial"/>
          <w:lang w:val="es-ES"/>
        </w:rPr>
        <w:t>“</w:t>
      </w:r>
      <w:r w:rsidRPr="004F58A8">
        <w:rPr>
          <w:rFonts w:ascii="Arial" w:hAnsi="Arial" w:cs="Arial"/>
          <w:lang w:val="es-ES"/>
        </w:rPr>
        <w:t>AJ</w:t>
      </w:r>
      <w:r w:rsidR="009C6A02" w:rsidRPr="004F58A8">
        <w:rPr>
          <w:rFonts w:ascii="Arial" w:hAnsi="Arial" w:cs="Arial"/>
          <w:lang w:val="es-ES"/>
        </w:rPr>
        <w:t>”</w:t>
      </w:r>
      <w:r w:rsidRPr="004F58A8">
        <w:rPr>
          <w:rFonts w:ascii="Arial" w:hAnsi="Arial" w:cs="Arial"/>
          <w:lang w:val="es-ES"/>
        </w:rPr>
        <w:t>, se descubrió que tiene valores que son fáciles de identificar y que son practicados por el cliente interno de la organización</w:t>
      </w:r>
    </w:p>
    <w:p w:rsidR="00FB101D" w:rsidRPr="004F58A8" w:rsidRDefault="00FB101D" w:rsidP="00EE06E4">
      <w:pPr>
        <w:spacing w:line="360" w:lineRule="auto"/>
        <w:ind w:firstLine="567"/>
        <w:jc w:val="both"/>
        <w:rPr>
          <w:rFonts w:ascii="Arial" w:hAnsi="Arial" w:cs="Arial"/>
          <w:lang w:val="es-ES"/>
        </w:rPr>
      </w:pPr>
    </w:p>
    <w:p w:rsidR="00FB101D" w:rsidRPr="004F58A8" w:rsidRDefault="00652907" w:rsidP="00EE06E4">
      <w:pPr>
        <w:spacing w:line="360" w:lineRule="auto"/>
        <w:ind w:firstLine="567"/>
        <w:jc w:val="both"/>
        <w:rPr>
          <w:rFonts w:ascii="Arial" w:hAnsi="Arial" w:cs="Arial"/>
          <w:lang w:val="es-ES"/>
        </w:rPr>
      </w:pPr>
      <w:r w:rsidRPr="004F58A8">
        <w:rPr>
          <w:rFonts w:ascii="Arial" w:hAnsi="Arial" w:cs="Arial"/>
          <w:lang w:val="es-ES"/>
        </w:rPr>
        <w:t xml:space="preserve">También se definieron creencias para  el cliente externo con respecto a la apariencia del local, porque esta representa el grado en el que pueden subir los precios de los productos. Además, para los </w:t>
      </w:r>
      <w:r w:rsidRPr="004F58A8">
        <w:rPr>
          <w:rFonts w:ascii="Arial" w:hAnsi="Arial" w:cs="Arial"/>
          <w:i/>
          <w:lang w:val="es-ES"/>
        </w:rPr>
        <w:t>dueños</w:t>
      </w:r>
      <w:r w:rsidRPr="004F58A8">
        <w:rPr>
          <w:rFonts w:ascii="Arial" w:hAnsi="Arial" w:cs="Arial"/>
          <w:lang w:val="es-ES"/>
        </w:rPr>
        <w:t xml:space="preserve"> fue duro superar la creencia de “desconfianza en el sistema acumulativo”, ocasionada en el cliente por experiencias pasadas de fraude con el punto de venta. </w:t>
      </w:r>
    </w:p>
    <w:p w:rsidR="00FB101D" w:rsidRPr="004F58A8" w:rsidRDefault="00FB101D" w:rsidP="00EE06E4">
      <w:pPr>
        <w:spacing w:line="360" w:lineRule="auto"/>
        <w:ind w:firstLine="567"/>
        <w:jc w:val="both"/>
        <w:rPr>
          <w:rFonts w:ascii="Arial" w:hAnsi="Arial" w:cs="Arial"/>
          <w:lang w:val="es-ES"/>
        </w:rPr>
      </w:pPr>
    </w:p>
    <w:p w:rsidR="00FB101D" w:rsidRPr="004F58A8" w:rsidRDefault="00652907" w:rsidP="00EE06E4">
      <w:pPr>
        <w:spacing w:line="360" w:lineRule="auto"/>
        <w:ind w:firstLine="567"/>
        <w:jc w:val="both"/>
        <w:rPr>
          <w:rFonts w:ascii="Arial" w:hAnsi="Arial" w:cs="Arial"/>
          <w:lang w:val="es-ES"/>
        </w:rPr>
      </w:pPr>
      <w:r w:rsidRPr="004F58A8">
        <w:rPr>
          <w:rFonts w:ascii="Arial" w:hAnsi="Arial" w:cs="Arial"/>
          <w:lang w:val="es-ES"/>
        </w:rPr>
        <w:t xml:space="preserve">Por último, se da por sentado que existe una </w:t>
      </w:r>
      <w:r w:rsidRPr="004F58A8">
        <w:rPr>
          <w:rFonts w:ascii="Arial" w:hAnsi="Arial" w:cs="Arial"/>
          <w:i/>
          <w:lang w:val="es-ES"/>
        </w:rPr>
        <w:t>cultura</w:t>
      </w:r>
      <w:r w:rsidRPr="004F58A8">
        <w:rPr>
          <w:rFonts w:ascii="Arial" w:hAnsi="Arial" w:cs="Arial"/>
          <w:lang w:val="es-ES"/>
        </w:rPr>
        <w:t xml:space="preserve"> </w:t>
      </w:r>
      <w:r w:rsidRPr="004F58A8">
        <w:rPr>
          <w:rFonts w:ascii="Arial" w:hAnsi="Arial" w:cs="Arial"/>
          <w:i/>
          <w:lang w:val="es-ES"/>
        </w:rPr>
        <w:t>organizacional</w:t>
      </w:r>
      <w:r w:rsidRPr="004F58A8">
        <w:rPr>
          <w:rFonts w:ascii="Arial" w:hAnsi="Arial" w:cs="Arial"/>
          <w:lang w:val="es-ES"/>
        </w:rPr>
        <w:t xml:space="preserve"> que valora hacer las cosas tal cual se han hecho desde administraciones anteriores. Esto ocasiona resistencia al cambio dentro de la organización, limitando una actitud de constante actualización con las tendencias del mercado. </w:t>
      </w:r>
    </w:p>
    <w:p w:rsidR="00FB101D" w:rsidRPr="004F58A8" w:rsidRDefault="00FB101D" w:rsidP="00EE06E4">
      <w:pPr>
        <w:spacing w:line="360" w:lineRule="auto"/>
        <w:ind w:firstLine="567"/>
        <w:jc w:val="both"/>
        <w:rPr>
          <w:rFonts w:ascii="Arial" w:hAnsi="Arial" w:cs="Arial"/>
          <w:lang w:val="es-ES"/>
        </w:rPr>
      </w:pPr>
    </w:p>
    <w:p w:rsidR="00652907" w:rsidRPr="004F58A8" w:rsidRDefault="00652907" w:rsidP="00EE06E4">
      <w:pPr>
        <w:spacing w:line="360" w:lineRule="auto"/>
        <w:ind w:firstLine="567"/>
        <w:jc w:val="both"/>
        <w:rPr>
          <w:rFonts w:ascii="Arial" w:hAnsi="Arial" w:cs="Arial"/>
          <w:b/>
          <w:lang w:val="es-ES"/>
        </w:rPr>
      </w:pPr>
      <w:r w:rsidRPr="004F58A8">
        <w:rPr>
          <w:rFonts w:ascii="Arial" w:hAnsi="Arial" w:cs="Arial"/>
          <w:lang w:val="es-ES"/>
        </w:rPr>
        <w:t>Es claro que existirán conflictos de intereses entre los stakeholders, pero es parte del proceso y a medida que entiendan los beneficios de la nueva filosofía, estarán más dispuestos a colaborar.</w:t>
      </w:r>
    </w:p>
    <w:p w:rsidR="00652907" w:rsidRPr="004F58A8" w:rsidRDefault="00652907" w:rsidP="006F738D">
      <w:pPr>
        <w:spacing w:line="360" w:lineRule="auto"/>
        <w:jc w:val="both"/>
        <w:rPr>
          <w:rFonts w:ascii="Arial" w:hAnsi="Arial" w:cs="Arial"/>
          <w:b/>
          <w:lang w:val="es-ES"/>
        </w:rPr>
      </w:pPr>
    </w:p>
    <w:p w:rsidR="00652907" w:rsidRPr="004F58A8" w:rsidRDefault="00F31943" w:rsidP="00A3535E">
      <w:pPr>
        <w:numPr>
          <w:ilvl w:val="1"/>
          <w:numId w:val="35"/>
        </w:numPr>
        <w:spacing w:line="360" w:lineRule="auto"/>
        <w:jc w:val="both"/>
        <w:rPr>
          <w:rFonts w:ascii="Arial" w:hAnsi="Arial" w:cs="Arial"/>
          <w:b/>
          <w:lang w:val="es-ES"/>
        </w:rPr>
      </w:pPr>
      <w:r w:rsidRPr="004F58A8">
        <w:rPr>
          <w:rFonts w:ascii="Arial" w:hAnsi="Arial" w:cs="Arial"/>
          <w:b/>
          <w:lang w:val="es-ES"/>
        </w:rPr>
        <w:t xml:space="preserve">ANÁLISIS GLOBAL DE </w:t>
      </w:r>
      <w:smartTag w:uri="urn:schemas-microsoft-com:office:smarttags" w:element="PersonName">
        <w:smartTagPr>
          <w:attr w:name="ProductID" w:val="LA SITUACIￓN ACTUAL"/>
        </w:smartTagPr>
        <w:r w:rsidRPr="004F58A8">
          <w:rPr>
            <w:rFonts w:ascii="Arial" w:hAnsi="Arial" w:cs="Arial"/>
            <w:b/>
            <w:lang w:val="es-ES"/>
          </w:rPr>
          <w:t>LA SITUACIÓN ACTUAL</w:t>
        </w:r>
      </w:smartTag>
      <w:r w:rsidRPr="004F58A8">
        <w:rPr>
          <w:rFonts w:ascii="Arial" w:hAnsi="Arial" w:cs="Arial"/>
          <w:b/>
          <w:lang w:val="es-ES"/>
        </w:rPr>
        <w:t xml:space="preserve"> </w:t>
      </w:r>
    </w:p>
    <w:p w:rsidR="00652907" w:rsidRPr="004F58A8" w:rsidRDefault="00652907" w:rsidP="006F738D">
      <w:pPr>
        <w:spacing w:line="360" w:lineRule="auto"/>
        <w:jc w:val="both"/>
        <w:rPr>
          <w:rFonts w:ascii="Arial" w:hAnsi="Arial" w:cs="Arial"/>
          <w:lang w:val="es-ES"/>
        </w:rPr>
      </w:pPr>
    </w:p>
    <w:p w:rsidR="00AA60DB" w:rsidRPr="004F58A8" w:rsidRDefault="00652907" w:rsidP="00057343">
      <w:pPr>
        <w:spacing w:line="360" w:lineRule="auto"/>
        <w:ind w:firstLine="567"/>
        <w:jc w:val="both"/>
        <w:rPr>
          <w:rFonts w:ascii="Arial" w:hAnsi="Arial" w:cs="Arial"/>
          <w:lang w:val="es-ES"/>
        </w:rPr>
      </w:pPr>
      <w:r w:rsidRPr="004F58A8">
        <w:rPr>
          <w:rFonts w:ascii="Arial" w:hAnsi="Arial" w:cs="Arial"/>
          <w:lang w:val="es-ES"/>
        </w:rPr>
        <w:t>A lo largo del proyecto se han analizado a profundidad las áreas claves de la organización, delimitándose así objetivos, estrategias y planes de acción para cada área, basadas en la filosofía de administración por procesos. Todo esto permitió levantar los hallazgos más importantes de la situación actual de la organización, que a continuación se detallará, en el cual se observaran las principales ventajas y desventajas de la situación interna y externa que afectan a la organización.</w:t>
      </w:r>
    </w:p>
    <w:p w:rsidR="00AA60DB" w:rsidRPr="004F58A8" w:rsidRDefault="00AA60DB" w:rsidP="006F738D">
      <w:pPr>
        <w:spacing w:line="360" w:lineRule="auto"/>
        <w:jc w:val="both"/>
        <w:rPr>
          <w:rFonts w:ascii="Arial" w:hAnsi="Arial" w:cs="Arial"/>
          <w:lang w:val="es-ES"/>
        </w:rPr>
      </w:pPr>
    </w:p>
    <w:p w:rsidR="00652907" w:rsidRDefault="00AA60DB" w:rsidP="00AA60DB">
      <w:pPr>
        <w:spacing w:line="360" w:lineRule="auto"/>
        <w:jc w:val="center"/>
        <w:rPr>
          <w:rFonts w:ascii="Arial" w:hAnsi="Arial" w:cs="Arial"/>
          <w:b/>
          <w:i/>
          <w:lang w:val="es-EC"/>
        </w:rPr>
      </w:pPr>
      <w:r w:rsidRPr="004F58A8">
        <w:rPr>
          <w:rFonts w:ascii="Arial" w:hAnsi="Arial" w:cs="Arial"/>
          <w:b/>
          <w:i/>
          <w:lang w:val="es-EC"/>
        </w:rPr>
        <w:t>Tabla Nº 21: Situación Actual de “Almacenes Juanito”</w:t>
      </w:r>
    </w:p>
    <w:p w:rsidR="00226464" w:rsidRDefault="00226464" w:rsidP="00AA60DB">
      <w:pPr>
        <w:spacing w:line="360" w:lineRule="auto"/>
        <w:jc w:val="center"/>
        <w:rPr>
          <w:rFonts w:ascii="Arial" w:hAnsi="Arial" w:cs="Arial"/>
          <w:b/>
          <w:i/>
          <w:lang w:val="es-EC"/>
        </w:rPr>
      </w:pPr>
    </w:p>
    <w:tbl>
      <w:tblPr>
        <w:tblW w:w="9284" w:type="dxa"/>
        <w:jc w:val="center"/>
        <w:shd w:val="clear" w:color="auto" w:fill="FFFFFF"/>
        <w:tblLayout w:type="fixed"/>
        <w:tblCellMar>
          <w:left w:w="70" w:type="dxa"/>
          <w:right w:w="70" w:type="dxa"/>
        </w:tblCellMar>
        <w:tblLook w:val="04A0"/>
      </w:tblPr>
      <w:tblGrid>
        <w:gridCol w:w="356"/>
        <w:gridCol w:w="990"/>
        <w:gridCol w:w="6109"/>
        <w:gridCol w:w="1829"/>
      </w:tblGrid>
      <w:tr w:rsidR="00226464" w:rsidRPr="00224E30">
        <w:trPr>
          <w:trHeight w:val="345"/>
          <w:jc w:val="center"/>
        </w:trPr>
        <w:tc>
          <w:tcPr>
            <w:tcW w:w="9284" w:type="dxa"/>
            <w:gridSpan w:val="4"/>
            <w:tcBorders>
              <w:top w:val="double" w:sz="4" w:space="0" w:color="auto"/>
              <w:left w:val="double" w:sz="4" w:space="0" w:color="auto"/>
              <w:bottom w:val="double" w:sz="6" w:space="0" w:color="auto"/>
              <w:right w:val="double" w:sz="4" w:space="0" w:color="auto"/>
            </w:tcBorders>
            <w:shd w:val="clear" w:color="auto" w:fill="DBE5F1"/>
            <w:noWrap/>
            <w:vAlign w:val="bottom"/>
          </w:tcPr>
          <w:p w:rsidR="00226464" w:rsidRPr="00057343" w:rsidRDefault="00226464" w:rsidP="00E47EF4">
            <w:pPr>
              <w:spacing w:line="360" w:lineRule="auto"/>
              <w:jc w:val="center"/>
              <w:rPr>
                <w:rFonts w:ascii="Arial" w:hAnsi="Arial" w:cs="Arial"/>
                <w:b/>
                <w:bCs/>
                <w:sz w:val="16"/>
                <w:szCs w:val="16"/>
                <w:lang w:val="es-ES"/>
              </w:rPr>
            </w:pPr>
            <w:r w:rsidRPr="00057343">
              <w:rPr>
                <w:rFonts w:ascii="Arial" w:hAnsi="Arial" w:cs="Arial"/>
                <w:b/>
                <w:bCs/>
                <w:sz w:val="16"/>
                <w:szCs w:val="16"/>
                <w:lang w:val="es-ES"/>
              </w:rPr>
              <w:t>SITUACIÓN ACTUAL DE ALMACENES JUANITO</w:t>
            </w:r>
          </w:p>
        </w:tc>
      </w:tr>
      <w:tr w:rsidR="00226464" w:rsidRPr="00057343">
        <w:trPr>
          <w:trHeight w:val="300"/>
          <w:jc w:val="center"/>
        </w:trPr>
        <w:tc>
          <w:tcPr>
            <w:tcW w:w="1346" w:type="dxa"/>
            <w:gridSpan w:val="2"/>
            <w:tcBorders>
              <w:top w:val="double" w:sz="6" w:space="0" w:color="auto"/>
              <w:left w:val="double" w:sz="4" w:space="0" w:color="auto"/>
              <w:bottom w:val="single" w:sz="4" w:space="0" w:color="auto"/>
              <w:right w:val="single" w:sz="4" w:space="0" w:color="000000"/>
            </w:tcBorders>
            <w:shd w:val="clear" w:color="auto" w:fill="DBE5F1"/>
            <w:noWrap/>
            <w:vAlign w:val="bottom"/>
          </w:tcPr>
          <w:p w:rsidR="00226464" w:rsidRPr="00057343" w:rsidRDefault="00226464" w:rsidP="00E47EF4">
            <w:pPr>
              <w:spacing w:line="360" w:lineRule="auto"/>
              <w:jc w:val="center"/>
              <w:rPr>
                <w:rFonts w:ascii="Arial" w:hAnsi="Arial" w:cs="Arial"/>
                <w:b/>
                <w:bCs/>
                <w:sz w:val="16"/>
                <w:szCs w:val="16"/>
                <w:lang w:val="es-ES"/>
              </w:rPr>
            </w:pPr>
            <w:r w:rsidRPr="00057343">
              <w:rPr>
                <w:rFonts w:ascii="Arial" w:hAnsi="Arial" w:cs="Arial"/>
                <w:b/>
                <w:bCs/>
                <w:sz w:val="16"/>
                <w:szCs w:val="16"/>
                <w:lang w:val="es-ES"/>
              </w:rPr>
              <w:t>SITUACIÓN</w:t>
            </w:r>
          </w:p>
        </w:tc>
        <w:tc>
          <w:tcPr>
            <w:tcW w:w="6109" w:type="dxa"/>
            <w:tcBorders>
              <w:top w:val="nil"/>
              <w:left w:val="nil"/>
              <w:bottom w:val="single" w:sz="4" w:space="0" w:color="auto"/>
              <w:right w:val="single" w:sz="4" w:space="0" w:color="auto"/>
            </w:tcBorders>
            <w:shd w:val="clear" w:color="auto" w:fill="DBE5F1"/>
            <w:noWrap/>
            <w:vAlign w:val="bottom"/>
          </w:tcPr>
          <w:p w:rsidR="00226464" w:rsidRPr="00057343" w:rsidRDefault="00226464" w:rsidP="00E47EF4">
            <w:pPr>
              <w:spacing w:line="360" w:lineRule="auto"/>
              <w:jc w:val="center"/>
              <w:rPr>
                <w:rFonts w:ascii="Arial" w:hAnsi="Arial" w:cs="Arial"/>
                <w:b/>
                <w:bCs/>
                <w:sz w:val="16"/>
                <w:szCs w:val="16"/>
                <w:lang w:val="es-ES"/>
              </w:rPr>
            </w:pPr>
            <w:r w:rsidRPr="00057343">
              <w:rPr>
                <w:rFonts w:ascii="Arial" w:hAnsi="Arial" w:cs="Arial"/>
                <w:b/>
                <w:bCs/>
                <w:sz w:val="16"/>
                <w:szCs w:val="16"/>
                <w:lang w:val="es-ES"/>
              </w:rPr>
              <w:t>Desventajas</w:t>
            </w:r>
          </w:p>
        </w:tc>
        <w:tc>
          <w:tcPr>
            <w:tcW w:w="1829" w:type="dxa"/>
            <w:tcBorders>
              <w:top w:val="nil"/>
              <w:left w:val="nil"/>
              <w:bottom w:val="nil"/>
              <w:right w:val="double" w:sz="4" w:space="0" w:color="auto"/>
            </w:tcBorders>
            <w:shd w:val="clear" w:color="auto" w:fill="DBE5F1"/>
            <w:noWrap/>
            <w:vAlign w:val="bottom"/>
          </w:tcPr>
          <w:p w:rsidR="00226464" w:rsidRPr="00057343" w:rsidRDefault="00226464" w:rsidP="00E47EF4">
            <w:pPr>
              <w:spacing w:line="360" w:lineRule="auto"/>
              <w:jc w:val="center"/>
              <w:rPr>
                <w:rFonts w:ascii="Arial" w:hAnsi="Arial" w:cs="Arial"/>
                <w:b/>
                <w:bCs/>
                <w:sz w:val="16"/>
                <w:szCs w:val="16"/>
              </w:rPr>
            </w:pPr>
            <w:r w:rsidRPr="00057343">
              <w:rPr>
                <w:rFonts w:ascii="Arial" w:hAnsi="Arial" w:cs="Arial"/>
                <w:b/>
                <w:bCs/>
                <w:sz w:val="16"/>
                <w:szCs w:val="16"/>
                <w:lang w:val="es-ES"/>
              </w:rPr>
              <w:t>Ventajas</w:t>
            </w:r>
            <w:r w:rsidRPr="00057343">
              <w:rPr>
                <w:rFonts w:ascii="Arial" w:hAnsi="Arial" w:cs="Arial"/>
                <w:b/>
                <w:bCs/>
                <w:sz w:val="16"/>
                <w:szCs w:val="16"/>
              </w:rPr>
              <w:t xml:space="preserve"> </w:t>
            </w:r>
          </w:p>
        </w:tc>
      </w:tr>
      <w:tr w:rsidR="00226464" w:rsidRPr="00224E30">
        <w:trPr>
          <w:trHeight w:val="251"/>
          <w:jc w:val="center"/>
        </w:trPr>
        <w:tc>
          <w:tcPr>
            <w:tcW w:w="356" w:type="dxa"/>
            <w:vMerge w:val="restart"/>
            <w:tcBorders>
              <w:top w:val="single" w:sz="4" w:space="0" w:color="auto"/>
              <w:left w:val="double" w:sz="4" w:space="0" w:color="auto"/>
              <w:bottom w:val="single" w:sz="4" w:space="0" w:color="auto"/>
              <w:right w:val="single" w:sz="4" w:space="0" w:color="auto"/>
            </w:tcBorders>
            <w:shd w:val="clear" w:color="auto" w:fill="DBE5F1"/>
            <w:textDirection w:val="btLr"/>
            <w:vAlign w:val="center"/>
          </w:tcPr>
          <w:p w:rsidR="00226464" w:rsidRPr="00057343" w:rsidRDefault="00226464" w:rsidP="00E47EF4">
            <w:pPr>
              <w:spacing w:line="360" w:lineRule="auto"/>
              <w:jc w:val="center"/>
              <w:rPr>
                <w:rFonts w:ascii="Arial" w:hAnsi="Arial" w:cs="Arial"/>
                <w:b/>
                <w:bCs/>
                <w:sz w:val="16"/>
                <w:szCs w:val="16"/>
                <w:lang w:val="es-ES"/>
              </w:rPr>
            </w:pPr>
            <w:r w:rsidRPr="00057343">
              <w:rPr>
                <w:rFonts w:ascii="Arial" w:hAnsi="Arial" w:cs="Arial"/>
                <w:b/>
                <w:bCs/>
                <w:sz w:val="16"/>
                <w:szCs w:val="16"/>
                <w:lang w:val="es-ES"/>
              </w:rPr>
              <w:t>Interna</w:t>
            </w:r>
          </w:p>
        </w:tc>
        <w:tc>
          <w:tcPr>
            <w:tcW w:w="990"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226464" w:rsidRPr="00057343" w:rsidRDefault="00226464" w:rsidP="00E47EF4">
            <w:pPr>
              <w:spacing w:line="360" w:lineRule="auto"/>
              <w:jc w:val="center"/>
              <w:rPr>
                <w:rFonts w:ascii="Arial" w:hAnsi="Arial" w:cs="Arial"/>
                <w:sz w:val="16"/>
                <w:szCs w:val="16"/>
                <w:lang w:val="es-ES"/>
              </w:rPr>
            </w:pPr>
            <w:r w:rsidRPr="00057343">
              <w:rPr>
                <w:rFonts w:ascii="Arial" w:hAnsi="Arial" w:cs="Arial"/>
                <w:sz w:val="16"/>
                <w:szCs w:val="16"/>
                <w:lang w:val="es-ES"/>
              </w:rPr>
              <w:t>Finanzas</w:t>
            </w:r>
          </w:p>
        </w:tc>
        <w:tc>
          <w:tcPr>
            <w:tcW w:w="6109" w:type="dxa"/>
            <w:tcBorders>
              <w:top w:val="single" w:sz="4" w:space="0" w:color="auto"/>
              <w:left w:val="single" w:sz="4" w:space="0" w:color="auto"/>
              <w:bottom w:val="nil"/>
              <w:right w:val="single" w:sz="4" w:space="0" w:color="auto"/>
            </w:tcBorders>
            <w:shd w:val="clear" w:color="auto" w:fill="auto"/>
            <w:noWrap/>
            <w:vAlign w:val="bottom"/>
          </w:tcPr>
          <w:p w:rsidR="00226464" w:rsidRPr="009A2741" w:rsidRDefault="00226464" w:rsidP="00E47EF4">
            <w:pPr>
              <w:spacing w:line="360" w:lineRule="auto"/>
              <w:rPr>
                <w:rFonts w:ascii="Arial" w:hAnsi="Arial" w:cs="Arial"/>
                <w:sz w:val="16"/>
                <w:szCs w:val="16"/>
                <w:lang w:val="es-ES"/>
              </w:rPr>
            </w:pPr>
            <w:r>
              <w:rPr>
                <w:rFonts w:ascii="Arial" w:hAnsi="Arial" w:cs="Arial"/>
                <w:sz w:val="16"/>
                <w:szCs w:val="16"/>
                <w:lang w:val="es-ES"/>
              </w:rPr>
              <w:t>Falta</w:t>
            </w:r>
            <w:r w:rsidRPr="00057343">
              <w:rPr>
                <w:rFonts w:ascii="Arial" w:hAnsi="Arial" w:cs="Arial"/>
                <w:sz w:val="16"/>
                <w:szCs w:val="16"/>
              </w:rPr>
              <w:t xml:space="preserve"> de</w:t>
            </w:r>
            <w:r w:rsidRPr="00057343">
              <w:rPr>
                <w:rFonts w:ascii="Arial" w:hAnsi="Arial" w:cs="Arial"/>
                <w:sz w:val="16"/>
                <w:szCs w:val="16"/>
                <w:lang w:val="es-ES"/>
              </w:rPr>
              <w:t xml:space="preserve"> planificación financiera</w:t>
            </w:r>
            <w:r>
              <w:rPr>
                <w:rFonts w:ascii="Arial" w:hAnsi="Arial" w:cs="Arial"/>
                <w:sz w:val="16"/>
                <w:szCs w:val="16"/>
                <w:lang w:val="es-ES"/>
              </w:rPr>
              <w:t>.</w:t>
            </w:r>
          </w:p>
        </w:tc>
        <w:tc>
          <w:tcPr>
            <w:tcW w:w="1829" w:type="dxa"/>
            <w:vMerge w:val="restart"/>
            <w:tcBorders>
              <w:top w:val="single" w:sz="4" w:space="0" w:color="auto"/>
              <w:left w:val="single" w:sz="4" w:space="0" w:color="auto"/>
              <w:right w:val="double" w:sz="4" w:space="0" w:color="auto"/>
            </w:tcBorders>
            <w:shd w:val="clear" w:color="auto" w:fill="FFFFFF"/>
          </w:tcPr>
          <w:p w:rsidR="00226464" w:rsidRPr="00057343" w:rsidRDefault="00226464" w:rsidP="00E47EF4">
            <w:pPr>
              <w:spacing w:line="360" w:lineRule="auto"/>
              <w:rPr>
                <w:rFonts w:ascii="Arial" w:hAnsi="Arial" w:cs="Arial"/>
                <w:sz w:val="16"/>
                <w:szCs w:val="16"/>
                <w:lang w:val="es-ES"/>
              </w:rPr>
            </w:pPr>
            <w:r w:rsidRPr="00057343">
              <w:rPr>
                <w:rFonts w:ascii="Arial" w:hAnsi="Arial" w:cs="Arial"/>
                <w:sz w:val="16"/>
                <w:szCs w:val="16"/>
                <w:lang w:val="es-ES"/>
              </w:rPr>
              <w:t>Crecimiento sostenido en el tiempo</w:t>
            </w:r>
            <w:r>
              <w:rPr>
                <w:rFonts w:ascii="Arial" w:hAnsi="Arial" w:cs="Arial"/>
                <w:sz w:val="16"/>
                <w:szCs w:val="16"/>
                <w:lang w:val="es-ES"/>
              </w:rPr>
              <w:t xml:space="preserve"> pese a limitaciones existentes.</w:t>
            </w:r>
          </w:p>
        </w:tc>
      </w:tr>
      <w:tr w:rsidR="00226464" w:rsidRPr="00057343">
        <w:trPr>
          <w:trHeight w:val="300"/>
          <w:jc w:val="center"/>
        </w:trPr>
        <w:tc>
          <w:tcPr>
            <w:tcW w:w="356" w:type="dxa"/>
            <w:vMerge/>
            <w:tcBorders>
              <w:top w:val="double" w:sz="4" w:space="0" w:color="auto"/>
              <w:left w:val="double" w:sz="4" w:space="0" w:color="auto"/>
              <w:bottom w:val="single" w:sz="4" w:space="0" w:color="auto"/>
              <w:right w:val="single" w:sz="4" w:space="0" w:color="auto"/>
            </w:tcBorders>
            <w:shd w:val="clear" w:color="auto" w:fill="DBE5F1"/>
            <w:vAlign w:val="center"/>
          </w:tcPr>
          <w:p w:rsidR="00226464" w:rsidRPr="00057343" w:rsidRDefault="00226464" w:rsidP="00E47EF4">
            <w:pPr>
              <w:spacing w:line="360" w:lineRule="auto"/>
              <w:rPr>
                <w:rFonts w:ascii="Arial" w:hAnsi="Arial" w:cs="Arial"/>
                <w:b/>
                <w:bCs/>
                <w:sz w:val="16"/>
                <w:szCs w:val="16"/>
                <w:lang w:val="es-ES"/>
              </w:rPr>
            </w:pPr>
          </w:p>
        </w:tc>
        <w:tc>
          <w:tcPr>
            <w:tcW w:w="990" w:type="dxa"/>
            <w:vMerge/>
            <w:tcBorders>
              <w:left w:val="single" w:sz="4" w:space="0" w:color="auto"/>
              <w:bottom w:val="single" w:sz="4" w:space="0" w:color="auto"/>
              <w:right w:val="single" w:sz="4" w:space="0" w:color="auto"/>
            </w:tcBorders>
            <w:shd w:val="clear" w:color="auto" w:fill="FFFFFF"/>
            <w:vAlign w:val="center"/>
          </w:tcPr>
          <w:p w:rsidR="00226464" w:rsidRPr="00057343" w:rsidRDefault="00226464" w:rsidP="00E47EF4">
            <w:pPr>
              <w:spacing w:line="360" w:lineRule="auto"/>
              <w:rPr>
                <w:rFonts w:ascii="Arial" w:hAnsi="Arial" w:cs="Arial"/>
                <w:sz w:val="16"/>
                <w:szCs w:val="16"/>
                <w:lang w:val="es-ES"/>
              </w:rPr>
            </w:pPr>
          </w:p>
        </w:tc>
        <w:tc>
          <w:tcPr>
            <w:tcW w:w="6109" w:type="dxa"/>
            <w:tcBorders>
              <w:top w:val="nil"/>
              <w:left w:val="single" w:sz="4" w:space="0" w:color="auto"/>
              <w:bottom w:val="nil"/>
              <w:right w:val="single" w:sz="4" w:space="0" w:color="auto"/>
            </w:tcBorders>
            <w:shd w:val="clear" w:color="auto" w:fill="auto"/>
            <w:noWrap/>
            <w:vAlign w:val="bottom"/>
          </w:tcPr>
          <w:p w:rsidR="00226464" w:rsidRPr="00057343" w:rsidRDefault="00226464" w:rsidP="00E47EF4">
            <w:pPr>
              <w:spacing w:line="360" w:lineRule="auto"/>
              <w:rPr>
                <w:rFonts w:ascii="Arial" w:hAnsi="Arial" w:cs="Arial"/>
                <w:sz w:val="16"/>
                <w:szCs w:val="16"/>
              </w:rPr>
            </w:pPr>
            <w:r w:rsidRPr="00057343">
              <w:rPr>
                <w:rFonts w:ascii="Arial" w:hAnsi="Arial" w:cs="Arial"/>
                <w:sz w:val="16"/>
                <w:szCs w:val="16"/>
                <w:lang w:val="es-ES"/>
              </w:rPr>
              <w:t>Administración ineficiente</w:t>
            </w:r>
            <w:r w:rsidRPr="00057343">
              <w:rPr>
                <w:rFonts w:ascii="Arial" w:hAnsi="Arial" w:cs="Arial"/>
                <w:sz w:val="16"/>
                <w:szCs w:val="16"/>
              </w:rPr>
              <w:t xml:space="preserve"> de</w:t>
            </w:r>
            <w:r w:rsidRPr="00057343">
              <w:rPr>
                <w:rFonts w:ascii="Arial" w:hAnsi="Arial" w:cs="Arial"/>
                <w:sz w:val="16"/>
                <w:szCs w:val="16"/>
                <w:lang w:val="es-ES"/>
              </w:rPr>
              <w:t xml:space="preserve"> inventarios</w:t>
            </w:r>
            <w:r>
              <w:rPr>
                <w:rFonts w:ascii="Arial" w:hAnsi="Arial" w:cs="Arial"/>
                <w:sz w:val="16"/>
                <w:szCs w:val="16"/>
                <w:lang w:val="es-ES"/>
              </w:rPr>
              <w:t>.</w:t>
            </w:r>
          </w:p>
        </w:tc>
        <w:tc>
          <w:tcPr>
            <w:tcW w:w="1829" w:type="dxa"/>
            <w:vMerge/>
            <w:tcBorders>
              <w:left w:val="single" w:sz="4" w:space="0" w:color="auto"/>
              <w:right w:val="double" w:sz="4" w:space="0" w:color="auto"/>
            </w:tcBorders>
            <w:shd w:val="clear" w:color="auto" w:fill="FFFFFF"/>
            <w:vAlign w:val="center"/>
          </w:tcPr>
          <w:p w:rsidR="00226464" w:rsidRPr="00057343" w:rsidRDefault="00226464" w:rsidP="00E47EF4">
            <w:pPr>
              <w:spacing w:line="360" w:lineRule="auto"/>
              <w:rPr>
                <w:rFonts w:ascii="Arial" w:hAnsi="Arial" w:cs="Arial"/>
                <w:sz w:val="16"/>
                <w:szCs w:val="16"/>
              </w:rPr>
            </w:pPr>
          </w:p>
        </w:tc>
      </w:tr>
      <w:tr w:rsidR="00226464" w:rsidRPr="00224E30">
        <w:trPr>
          <w:trHeight w:val="330"/>
          <w:jc w:val="center"/>
        </w:trPr>
        <w:tc>
          <w:tcPr>
            <w:tcW w:w="356" w:type="dxa"/>
            <w:vMerge/>
            <w:tcBorders>
              <w:top w:val="double" w:sz="4" w:space="0" w:color="auto"/>
              <w:left w:val="double" w:sz="4" w:space="0" w:color="auto"/>
              <w:bottom w:val="single" w:sz="4" w:space="0" w:color="auto"/>
              <w:right w:val="single" w:sz="4" w:space="0" w:color="auto"/>
            </w:tcBorders>
            <w:shd w:val="clear" w:color="auto" w:fill="DBE5F1"/>
            <w:vAlign w:val="center"/>
          </w:tcPr>
          <w:p w:rsidR="00226464" w:rsidRPr="00057343" w:rsidRDefault="00226464" w:rsidP="00E47EF4">
            <w:pPr>
              <w:spacing w:line="360" w:lineRule="auto"/>
              <w:rPr>
                <w:rFonts w:ascii="Arial" w:hAnsi="Arial" w:cs="Arial"/>
                <w:b/>
                <w:bCs/>
                <w:sz w:val="16"/>
                <w:szCs w:val="16"/>
              </w:rPr>
            </w:pPr>
          </w:p>
        </w:tc>
        <w:tc>
          <w:tcPr>
            <w:tcW w:w="990" w:type="dxa"/>
            <w:vMerge/>
            <w:tcBorders>
              <w:left w:val="single" w:sz="4" w:space="0" w:color="auto"/>
              <w:bottom w:val="single" w:sz="4" w:space="0" w:color="auto"/>
              <w:right w:val="single" w:sz="4" w:space="0" w:color="auto"/>
            </w:tcBorders>
            <w:shd w:val="clear" w:color="auto" w:fill="FFFFFF"/>
            <w:vAlign w:val="center"/>
          </w:tcPr>
          <w:p w:rsidR="00226464" w:rsidRPr="00057343" w:rsidRDefault="00226464" w:rsidP="00E47EF4">
            <w:pPr>
              <w:spacing w:line="360" w:lineRule="auto"/>
              <w:rPr>
                <w:rFonts w:ascii="Arial" w:hAnsi="Arial" w:cs="Arial"/>
                <w:sz w:val="16"/>
                <w:szCs w:val="16"/>
                <w:lang w:val="es-ES"/>
              </w:rPr>
            </w:pPr>
          </w:p>
        </w:tc>
        <w:tc>
          <w:tcPr>
            <w:tcW w:w="6109" w:type="dxa"/>
            <w:tcBorders>
              <w:top w:val="nil"/>
              <w:left w:val="single" w:sz="4" w:space="0" w:color="auto"/>
              <w:right w:val="single" w:sz="4" w:space="0" w:color="auto"/>
            </w:tcBorders>
            <w:shd w:val="clear" w:color="auto" w:fill="auto"/>
            <w:noWrap/>
            <w:vAlign w:val="bottom"/>
          </w:tcPr>
          <w:p w:rsidR="00226464" w:rsidRPr="009A2741" w:rsidRDefault="00226464" w:rsidP="00E47EF4">
            <w:pPr>
              <w:spacing w:line="360" w:lineRule="auto"/>
              <w:rPr>
                <w:rFonts w:ascii="Arial" w:hAnsi="Arial" w:cs="Arial"/>
                <w:sz w:val="16"/>
                <w:szCs w:val="16"/>
                <w:lang w:val="es-ES"/>
              </w:rPr>
            </w:pPr>
            <w:r>
              <w:rPr>
                <w:rFonts w:ascii="Arial" w:hAnsi="Arial" w:cs="Arial"/>
                <w:sz w:val="16"/>
                <w:szCs w:val="16"/>
                <w:lang w:val="es-ES"/>
              </w:rPr>
              <w:t>P</w:t>
            </w:r>
            <w:r w:rsidRPr="009A2741">
              <w:rPr>
                <w:rFonts w:ascii="Arial" w:hAnsi="Arial" w:cs="Arial"/>
                <w:sz w:val="16"/>
                <w:szCs w:val="16"/>
                <w:lang w:val="es-ES"/>
              </w:rPr>
              <w:t xml:space="preserve">lan de cuentas no esta definido por línea de negocios. </w:t>
            </w:r>
            <w:r w:rsidRPr="009A2741">
              <w:rPr>
                <w:rFonts w:ascii="Arial" w:hAnsi="Arial" w:cs="Arial"/>
                <w:sz w:val="16"/>
                <w:szCs w:val="16"/>
                <w:lang w:val="es-ES"/>
              </w:rPr>
              <w:tab/>
            </w:r>
          </w:p>
        </w:tc>
        <w:tc>
          <w:tcPr>
            <w:tcW w:w="1829" w:type="dxa"/>
            <w:vMerge/>
            <w:tcBorders>
              <w:left w:val="single" w:sz="4" w:space="0" w:color="auto"/>
              <w:right w:val="double" w:sz="4" w:space="0" w:color="auto"/>
            </w:tcBorders>
            <w:shd w:val="clear" w:color="auto" w:fill="FFFFFF"/>
            <w:vAlign w:val="center"/>
          </w:tcPr>
          <w:p w:rsidR="00226464" w:rsidRPr="009A2741" w:rsidRDefault="00226464" w:rsidP="00E47EF4">
            <w:pPr>
              <w:spacing w:line="360" w:lineRule="auto"/>
              <w:rPr>
                <w:rFonts w:ascii="Arial" w:hAnsi="Arial" w:cs="Arial"/>
                <w:sz w:val="16"/>
                <w:szCs w:val="16"/>
                <w:lang w:val="es-ES"/>
              </w:rPr>
            </w:pPr>
          </w:p>
        </w:tc>
      </w:tr>
      <w:tr w:rsidR="00226464" w:rsidRPr="00224E30">
        <w:trPr>
          <w:trHeight w:val="300"/>
          <w:jc w:val="center"/>
        </w:trPr>
        <w:tc>
          <w:tcPr>
            <w:tcW w:w="356" w:type="dxa"/>
            <w:vMerge/>
            <w:tcBorders>
              <w:top w:val="double" w:sz="4" w:space="0" w:color="auto"/>
              <w:left w:val="double" w:sz="4" w:space="0" w:color="auto"/>
              <w:bottom w:val="single" w:sz="4" w:space="0" w:color="auto"/>
              <w:right w:val="single" w:sz="4" w:space="0" w:color="auto"/>
            </w:tcBorders>
            <w:shd w:val="clear" w:color="auto" w:fill="DBE5F1"/>
            <w:vAlign w:val="center"/>
          </w:tcPr>
          <w:p w:rsidR="00226464" w:rsidRPr="009A2741" w:rsidRDefault="00226464" w:rsidP="00E47EF4">
            <w:pPr>
              <w:spacing w:line="360" w:lineRule="auto"/>
              <w:rPr>
                <w:rFonts w:ascii="Arial" w:hAnsi="Arial" w:cs="Arial"/>
                <w:b/>
                <w:bCs/>
                <w:sz w:val="16"/>
                <w:szCs w:val="16"/>
                <w:lang w:val="es-ES"/>
              </w:rPr>
            </w:pPr>
          </w:p>
        </w:tc>
        <w:tc>
          <w:tcPr>
            <w:tcW w:w="990" w:type="dxa"/>
            <w:vMerge/>
            <w:tcBorders>
              <w:left w:val="single" w:sz="4" w:space="0" w:color="auto"/>
              <w:bottom w:val="single" w:sz="4" w:space="0" w:color="auto"/>
              <w:right w:val="single" w:sz="4" w:space="0" w:color="auto"/>
            </w:tcBorders>
            <w:shd w:val="clear" w:color="auto" w:fill="FFFFFF"/>
            <w:vAlign w:val="center"/>
          </w:tcPr>
          <w:p w:rsidR="00226464" w:rsidRPr="00057343" w:rsidRDefault="00226464" w:rsidP="00E47EF4">
            <w:pPr>
              <w:spacing w:line="360" w:lineRule="auto"/>
              <w:rPr>
                <w:rFonts w:ascii="Arial" w:hAnsi="Arial" w:cs="Arial"/>
                <w:sz w:val="16"/>
                <w:szCs w:val="16"/>
                <w:lang w:val="es-ES"/>
              </w:rPr>
            </w:pPr>
          </w:p>
        </w:tc>
        <w:tc>
          <w:tcPr>
            <w:tcW w:w="6109" w:type="dxa"/>
            <w:tcBorders>
              <w:top w:val="nil"/>
              <w:left w:val="single" w:sz="4" w:space="0" w:color="auto"/>
              <w:bottom w:val="single" w:sz="4" w:space="0" w:color="auto"/>
              <w:right w:val="single" w:sz="4" w:space="0" w:color="auto"/>
            </w:tcBorders>
            <w:shd w:val="clear" w:color="auto" w:fill="auto"/>
            <w:noWrap/>
            <w:vAlign w:val="bottom"/>
          </w:tcPr>
          <w:p w:rsidR="00226464" w:rsidRPr="00057343" w:rsidRDefault="00226464" w:rsidP="00E47EF4">
            <w:pPr>
              <w:spacing w:line="360" w:lineRule="auto"/>
              <w:rPr>
                <w:rFonts w:ascii="Arial" w:hAnsi="Arial" w:cs="Arial"/>
                <w:sz w:val="16"/>
                <w:szCs w:val="16"/>
                <w:lang w:val="es-ES"/>
              </w:rPr>
            </w:pPr>
            <w:r w:rsidRPr="009A2741">
              <w:rPr>
                <w:rFonts w:ascii="Arial" w:hAnsi="Arial" w:cs="Arial"/>
                <w:sz w:val="16"/>
                <w:szCs w:val="16"/>
                <w:lang w:val="es-ES"/>
              </w:rPr>
              <w:t>Los márgenes de ganancia son establecidos por la administración de forma empírica.</w:t>
            </w:r>
          </w:p>
        </w:tc>
        <w:tc>
          <w:tcPr>
            <w:tcW w:w="1829" w:type="dxa"/>
            <w:vMerge/>
            <w:tcBorders>
              <w:left w:val="single" w:sz="4" w:space="0" w:color="auto"/>
              <w:bottom w:val="single" w:sz="4" w:space="0" w:color="auto"/>
              <w:right w:val="double" w:sz="4" w:space="0" w:color="auto"/>
            </w:tcBorders>
            <w:shd w:val="clear" w:color="auto" w:fill="FFFFFF"/>
            <w:vAlign w:val="center"/>
          </w:tcPr>
          <w:p w:rsidR="00226464" w:rsidRPr="009A2741" w:rsidRDefault="00226464" w:rsidP="00E47EF4">
            <w:pPr>
              <w:spacing w:line="360" w:lineRule="auto"/>
              <w:rPr>
                <w:rFonts w:ascii="Arial" w:hAnsi="Arial" w:cs="Arial"/>
                <w:sz w:val="16"/>
                <w:szCs w:val="16"/>
                <w:lang w:val="es-ES"/>
              </w:rPr>
            </w:pPr>
          </w:p>
        </w:tc>
      </w:tr>
      <w:tr w:rsidR="00226464" w:rsidRPr="00224E30">
        <w:trPr>
          <w:trHeight w:val="300"/>
          <w:jc w:val="center"/>
        </w:trPr>
        <w:tc>
          <w:tcPr>
            <w:tcW w:w="356" w:type="dxa"/>
            <w:vMerge/>
            <w:tcBorders>
              <w:top w:val="double" w:sz="4" w:space="0" w:color="auto"/>
              <w:left w:val="double" w:sz="4" w:space="0" w:color="auto"/>
              <w:bottom w:val="single" w:sz="4" w:space="0" w:color="auto"/>
              <w:right w:val="single" w:sz="4" w:space="0" w:color="auto"/>
            </w:tcBorders>
            <w:shd w:val="clear" w:color="auto" w:fill="DBE5F1"/>
            <w:vAlign w:val="center"/>
          </w:tcPr>
          <w:p w:rsidR="00226464" w:rsidRPr="00057343" w:rsidRDefault="00226464" w:rsidP="00E47EF4">
            <w:pPr>
              <w:spacing w:line="360" w:lineRule="auto"/>
              <w:rPr>
                <w:rFonts w:ascii="Arial" w:hAnsi="Arial" w:cs="Arial"/>
                <w:b/>
                <w:bCs/>
                <w:sz w:val="16"/>
                <w:szCs w:val="16"/>
                <w:lang w:val="es-ES"/>
              </w:rPr>
            </w:pPr>
          </w:p>
        </w:tc>
        <w:tc>
          <w:tcPr>
            <w:tcW w:w="990" w:type="dxa"/>
            <w:vMerge w:val="restart"/>
            <w:tcBorders>
              <w:top w:val="single" w:sz="4" w:space="0" w:color="auto"/>
              <w:left w:val="single" w:sz="4" w:space="0" w:color="auto"/>
              <w:bottom w:val="single" w:sz="4" w:space="0" w:color="000000"/>
              <w:right w:val="nil"/>
            </w:tcBorders>
            <w:shd w:val="clear" w:color="auto" w:fill="FFFFFF"/>
            <w:vAlign w:val="center"/>
          </w:tcPr>
          <w:p w:rsidR="00226464" w:rsidRPr="00057343" w:rsidRDefault="00226464" w:rsidP="00E47EF4">
            <w:pPr>
              <w:spacing w:line="360" w:lineRule="auto"/>
              <w:jc w:val="center"/>
              <w:rPr>
                <w:rFonts w:ascii="Arial" w:hAnsi="Arial" w:cs="Arial"/>
                <w:sz w:val="16"/>
                <w:szCs w:val="16"/>
              </w:rPr>
            </w:pPr>
            <w:r w:rsidRPr="00057343">
              <w:rPr>
                <w:rFonts w:ascii="Arial" w:hAnsi="Arial" w:cs="Arial"/>
                <w:sz w:val="16"/>
                <w:szCs w:val="16"/>
                <w:lang w:val="es-ES"/>
              </w:rPr>
              <w:t>Mercadeo</w:t>
            </w:r>
          </w:p>
        </w:tc>
        <w:tc>
          <w:tcPr>
            <w:tcW w:w="6109" w:type="dxa"/>
            <w:tcBorders>
              <w:top w:val="single" w:sz="4" w:space="0" w:color="auto"/>
              <w:left w:val="single" w:sz="4" w:space="0" w:color="auto"/>
              <w:bottom w:val="nil"/>
              <w:right w:val="nil"/>
            </w:tcBorders>
            <w:shd w:val="clear" w:color="auto" w:fill="FFFFFF"/>
            <w:noWrap/>
            <w:vAlign w:val="bottom"/>
          </w:tcPr>
          <w:p w:rsidR="00226464" w:rsidRPr="00057343" w:rsidRDefault="00226464" w:rsidP="00E47EF4">
            <w:pPr>
              <w:spacing w:line="360" w:lineRule="auto"/>
              <w:rPr>
                <w:rFonts w:ascii="Arial" w:hAnsi="Arial" w:cs="Arial"/>
                <w:sz w:val="16"/>
                <w:szCs w:val="16"/>
                <w:lang w:val="es-ES"/>
              </w:rPr>
            </w:pPr>
            <w:r w:rsidRPr="00057343">
              <w:rPr>
                <w:rFonts w:ascii="Arial" w:hAnsi="Arial" w:cs="Arial"/>
                <w:sz w:val="16"/>
                <w:szCs w:val="16"/>
                <w:lang w:val="es-ES"/>
              </w:rPr>
              <w:t>Falta de plan de mercado</w:t>
            </w:r>
            <w:r>
              <w:rPr>
                <w:rFonts w:ascii="Arial" w:hAnsi="Arial" w:cs="Arial"/>
                <w:sz w:val="16"/>
                <w:szCs w:val="16"/>
                <w:lang w:val="es-ES"/>
              </w:rPr>
              <w:t>.</w:t>
            </w:r>
          </w:p>
        </w:tc>
        <w:tc>
          <w:tcPr>
            <w:tcW w:w="1829" w:type="dxa"/>
            <w:vMerge w:val="restart"/>
            <w:tcBorders>
              <w:top w:val="single" w:sz="4" w:space="0" w:color="auto"/>
              <w:left w:val="single" w:sz="4" w:space="0" w:color="auto"/>
              <w:bottom w:val="single" w:sz="4" w:space="0" w:color="auto"/>
              <w:right w:val="double" w:sz="4" w:space="0" w:color="auto"/>
            </w:tcBorders>
            <w:shd w:val="clear" w:color="auto" w:fill="FFFFFF"/>
          </w:tcPr>
          <w:p w:rsidR="00226464" w:rsidRPr="00057343" w:rsidRDefault="00226464" w:rsidP="00E47EF4">
            <w:pPr>
              <w:spacing w:line="360" w:lineRule="auto"/>
              <w:rPr>
                <w:rFonts w:ascii="Arial" w:hAnsi="Arial" w:cs="Arial"/>
                <w:sz w:val="16"/>
                <w:szCs w:val="16"/>
                <w:lang w:val="es-ES"/>
              </w:rPr>
            </w:pPr>
            <w:r w:rsidRPr="00057343">
              <w:rPr>
                <w:rFonts w:ascii="Arial" w:hAnsi="Arial" w:cs="Arial"/>
                <w:sz w:val="16"/>
                <w:szCs w:val="16"/>
                <w:lang w:val="es-ES"/>
              </w:rPr>
              <w:t>Reconocimiento en el mercado por  ser pioneros</w:t>
            </w:r>
            <w:r>
              <w:rPr>
                <w:rFonts w:ascii="Arial" w:hAnsi="Arial" w:cs="Arial"/>
                <w:sz w:val="16"/>
                <w:szCs w:val="16"/>
                <w:lang w:val="es-ES"/>
              </w:rPr>
              <w:t>.</w:t>
            </w:r>
          </w:p>
        </w:tc>
      </w:tr>
      <w:tr w:rsidR="00226464" w:rsidRPr="00224E30">
        <w:trPr>
          <w:trHeight w:val="300"/>
          <w:jc w:val="center"/>
        </w:trPr>
        <w:tc>
          <w:tcPr>
            <w:tcW w:w="356" w:type="dxa"/>
            <w:vMerge/>
            <w:tcBorders>
              <w:top w:val="double" w:sz="4" w:space="0" w:color="auto"/>
              <w:left w:val="double" w:sz="4" w:space="0" w:color="auto"/>
              <w:bottom w:val="single" w:sz="4" w:space="0" w:color="auto"/>
              <w:right w:val="single" w:sz="4" w:space="0" w:color="auto"/>
            </w:tcBorders>
            <w:shd w:val="clear" w:color="auto" w:fill="DBE5F1"/>
            <w:vAlign w:val="center"/>
          </w:tcPr>
          <w:p w:rsidR="00226464" w:rsidRPr="00057343" w:rsidRDefault="00226464" w:rsidP="00E47EF4">
            <w:pPr>
              <w:spacing w:line="360" w:lineRule="auto"/>
              <w:rPr>
                <w:rFonts w:ascii="Arial" w:hAnsi="Arial" w:cs="Arial"/>
                <w:b/>
                <w:bCs/>
                <w:sz w:val="16"/>
                <w:szCs w:val="16"/>
                <w:lang w:val="es-ES"/>
              </w:rPr>
            </w:pPr>
          </w:p>
        </w:tc>
        <w:tc>
          <w:tcPr>
            <w:tcW w:w="990" w:type="dxa"/>
            <w:vMerge/>
            <w:tcBorders>
              <w:top w:val="nil"/>
              <w:left w:val="single" w:sz="4" w:space="0" w:color="auto"/>
              <w:bottom w:val="single" w:sz="4" w:space="0" w:color="000000"/>
              <w:right w:val="nil"/>
            </w:tcBorders>
            <w:shd w:val="clear" w:color="auto" w:fill="FFFFFF"/>
            <w:vAlign w:val="center"/>
          </w:tcPr>
          <w:p w:rsidR="00226464" w:rsidRPr="00057343" w:rsidRDefault="00226464" w:rsidP="00E47EF4">
            <w:pPr>
              <w:spacing w:line="360" w:lineRule="auto"/>
              <w:rPr>
                <w:rFonts w:ascii="Arial" w:hAnsi="Arial" w:cs="Arial"/>
                <w:sz w:val="16"/>
                <w:szCs w:val="16"/>
                <w:lang w:val="es-ES"/>
              </w:rPr>
            </w:pPr>
          </w:p>
        </w:tc>
        <w:tc>
          <w:tcPr>
            <w:tcW w:w="6109" w:type="dxa"/>
            <w:tcBorders>
              <w:top w:val="nil"/>
              <w:left w:val="single" w:sz="4" w:space="0" w:color="auto"/>
              <w:bottom w:val="single" w:sz="4" w:space="0" w:color="auto"/>
              <w:right w:val="nil"/>
            </w:tcBorders>
            <w:shd w:val="clear" w:color="auto" w:fill="FFFFFF"/>
            <w:noWrap/>
            <w:vAlign w:val="center"/>
          </w:tcPr>
          <w:p w:rsidR="00226464" w:rsidRPr="00057343" w:rsidRDefault="00226464" w:rsidP="00E47EF4">
            <w:pPr>
              <w:spacing w:line="360" w:lineRule="auto"/>
              <w:rPr>
                <w:rFonts w:ascii="Arial" w:hAnsi="Arial" w:cs="Arial"/>
                <w:sz w:val="16"/>
                <w:szCs w:val="16"/>
                <w:lang w:val="es-ES"/>
              </w:rPr>
            </w:pPr>
            <w:r w:rsidRPr="00057343">
              <w:rPr>
                <w:rFonts w:ascii="Arial" w:hAnsi="Arial" w:cs="Arial"/>
                <w:sz w:val="16"/>
                <w:szCs w:val="16"/>
                <w:lang w:val="es-ES"/>
              </w:rPr>
              <w:t>Falta de un departamento de marketing,</w:t>
            </w:r>
            <w:r>
              <w:rPr>
                <w:rFonts w:ascii="Arial" w:hAnsi="Arial" w:cs="Arial"/>
                <w:sz w:val="16"/>
                <w:szCs w:val="16"/>
                <w:lang w:val="es-ES"/>
              </w:rPr>
              <w:t xml:space="preserve"> las responsabilidades se encuentran </w:t>
            </w:r>
            <w:r w:rsidRPr="00057343">
              <w:rPr>
                <w:rFonts w:ascii="Arial" w:hAnsi="Arial" w:cs="Arial"/>
                <w:sz w:val="16"/>
                <w:szCs w:val="16"/>
                <w:lang w:val="es-ES"/>
              </w:rPr>
              <w:t>divididas entre los propietarios de "AJ"</w:t>
            </w:r>
            <w:r>
              <w:rPr>
                <w:rFonts w:ascii="Arial" w:hAnsi="Arial" w:cs="Arial"/>
                <w:sz w:val="16"/>
                <w:szCs w:val="16"/>
                <w:lang w:val="es-ES"/>
              </w:rPr>
              <w:t>.</w:t>
            </w:r>
          </w:p>
        </w:tc>
        <w:tc>
          <w:tcPr>
            <w:tcW w:w="1829" w:type="dxa"/>
            <w:vMerge/>
            <w:tcBorders>
              <w:top w:val="single" w:sz="4" w:space="0" w:color="auto"/>
              <w:left w:val="single" w:sz="4" w:space="0" w:color="auto"/>
              <w:bottom w:val="single" w:sz="4" w:space="0" w:color="auto"/>
              <w:right w:val="double" w:sz="4" w:space="0" w:color="auto"/>
            </w:tcBorders>
            <w:shd w:val="clear" w:color="auto" w:fill="FFFFFF"/>
            <w:vAlign w:val="center"/>
          </w:tcPr>
          <w:p w:rsidR="00226464" w:rsidRPr="00057343" w:rsidRDefault="00226464" w:rsidP="00E47EF4">
            <w:pPr>
              <w:spacing w:line="360" w:lineRule="auto"/>
              <w:rPr>
                <w:rFonts w:ascii="Arial" w:hAnsi="Arial" w:cs="Arial"/>
                <w:sz w:val="16"/>
                <w:szCs w:val="16"/>
                <w:lang w:val="es-ES"/>
              </w:rPr>
            </w:pPr>
          </w:p>
        </w:tc>
      </w:tr>
      <w:tr w:rsidR="00226464" w:rsidRPr="00224E30">
        <w:trPr>
          <w:trHeight w:val="300"/>
          <w:jc w:val="center"/>
        </w:trPr>
        <w:tc>
          <w:tcPr>
            <w:tcW w:w="356" w:type="dxa"/>
            <w:vMerge/>
            <w:tcBorders>
              <w:top w:val="double" w:sz="4" w:space="0" w:color="auto"/>
              <w:left w:val="double" w:sz="4" w:space="0" w:color="auto"/>
              <w:bottom w:val="single" w:sz="4" w:space="0" w:color="auto"/>
              <w:right w:val="single" w:sz="4" w:space="0" w:color="auto"/>
            </w:tcBorders>
            <w:shd w:val="clear" w:color="auto" w:fill="DBE5F1"/>
            <w:vAlign w:val="center"/>
          </w:tcPr>
          <w:p w:rsidR="00226464" w:rsidRPr="00057343" w:rsidRDefault="00226464" w:rsidP="00E47EF4">
            <w:pPr>
              <w:spacing w:line="360" w:lineRule="auto"/>
              <w:rPr>
                <w:rFonts w:ascii="Arial" w:hAnsi="Arial" w:cs="Arial"/>
                <w:b/>
                <w:bCs/>
                <w:sz w:val="16"/>
                <w:szCs w:val="16"/>
                <w:lang w:val="es-ES"/>
              </w:rPr>
            </w:pPr>
          </w:p>
        </w:tc>
        <w:tc>
          <w:tcPr>
            <w:tcW w:w="990" w:type="dxa"/>
            <w:vMerge w:val="restart"/>
            <w:tcBorders>
              <w:top w:val="nil"/>
              <w:left w:val="single" w:sz="4" w:space="0" w:color="auto"/>
              <w:right w:val="single" w:sz="4" w:space="0" w:color="auto"/>
            </w:tcBorders>
            <w:shd w:val="clear" w:color="auto" w:fill="FFFFFF"/>
            <w:vAlign w:val="center"/>
          </w:tcPr>
          <w:p w:rsidR="00226464" w:rsidRPr="00057343" w:rsidRDefault="00226464" w:rsidP="00E47EF4">
            <w:pPr>
              <w:spacing w:line="360" w:lineRule="auto"/>
              <w:jc w:val="center"/>
              <w:rPr>
                <w:rFonts w:ascii="Arial" w:hAnsi="Arial" w:cs="Arial"/>
                <w:sz w:val="16"/>
                <w:szCs w:val="16"/>
              </w:rPr>
            </w:pPr>
            <w:r w:rsidRPr="00057343">
              <w:rPr>
                <w:rFonts w:ascii="Arial" w:hAnsi="Arial" w:cs="Arial"/>
                <w:sz w:val="16"/>
                <w:szCs w:val="16"/>
                <w:lang w:val="es-ES"/>
              </w:rPr>
              <w:t>Procesos</w:t>
            </w:r>
          </w:p>
        </w:tc>
        <w:tc>
          <w:tcPr>
            <w:tcW w:w="6109" w:type="dxa"/>
            <w:tcBorders>
              <w:top w:val="single" w:sz="4" w:space="0" w:color="auto"/>
              <w:left w:val="single" w:sz="4" w:space="0" w:color="auto"/>
              <w:bottom w:val="nil"/>
              <w:right w:val="single" w:sz="4" w:space="0" w:color="auto"/>
            </w:tcBorders>
            <w:shd w:val="clear" w:color="auto" w:fill="FFFFFF"/>
            <w:noWrap/>
            <w:vAlign w:val="bottom"/>
          </w:tcPr>
          <w:p w:rsidR="00226464" w:rsidRPr="00057343" w:rsidRDefault="00226464" w:rsidP="00E47EF4">
            <w:pPr>
              <w:spacing w:line="360" w:lineRule="auto"/>
              <w:rPr>
                <w:rFonts w:ascii="Arial" w:hAnsi="Arial" w:cs="Arial"/>
                <w:sz w:val="16"/>
                <w:szCs w:val="16"/>
                <w:lang w:val="es-ES"/>
              </w:rPr>
            </w:pPr>
            <w:r w:rsidRPr="0055390C">
              <w:rPr>
                <w:rFonts w:ascii="Arial" w:hAnsi="Arial" w:cs="Arial"/>
                <w:sz w:val="16"/>
                <w:szCs w:val="16"/>
                <w:lang w:val="es-ES"/>
              </w:rPr>
              <w:t>Se encuentra en nivel básico de desarrollo de procesos denominado  Ad Hoc.</w:t>
            </w:r>
          </w:p>
        </w:tc>
        <w:tc>
          <w:tcPr>
            <w:tcW w:w="1829" w:type="dxa"/>
            <w:vMerge w:val="restart"/>
            <w:tcBorders>
              <w:top w:val="single" w:sz="4" w:space="0" w:color="auto"/>
              <w:left w:val="single" w:sz="4" w:space="0" w:color="auto"/>
              <w:right w:val="double" w:sz="4" w:space="0" w:color="auto"/>
            </w:tcBorders>
            <w:shd w:val="clear" w:color="auto" w:fill="FFFFFF"/>
            <w:noWrap/>
            <w:vAlign w:val="bottom"/>
          </w:tcPr>
          <w:p w:rsidR="00226464" w:rsidRPr="00057343" w:rsidRDefault="00226464" w:rsidP="00E47EF4">
            <w:pPr>
              <w:spacing w:line="360" w:lineRule="auto"/>
              <w:rPr>
                <w:rFonts w:ascii="Arial" w:hAnsi="Arial" w:cs="Arial"/>
                <w:sz w:val="16"/>
                <w:szCs w:val="16"/>
                <w:lang w:val="es-ES"/>
              </w:rPr>
            </w:pPr>
            <w:r w:rsidRPr="00057343">
              <w:rPr>
                <w:rFonts w:ascii="Arial" w:hAnsi="Arial" w:cs="Arial"/>
                <w:sz w:val="16"/>
                <w:szCs w:val="16"/>
                <w:lang w:val="es-ES"/>
              </w:rPr>
              <w:t> </w:t>
            </w:r>
          </w:p>
          <w:p w:rsidR="00226464" w:rsidRPr="00057343" w:rsidRDefault="00226464" w:rsidP="00E47EF4">
            <w:pPr>
              <w:spacing w:line="360" w:lineRule="auto"/>
              <w:rPr>
                <w:rFonts w:ascii="Arial" w:hAnsi="Arial" w:cs="Arial"/>
                <w:sz w:val="16"/>
                <w:szCs w:val="16"/>
                <w:lang w:val="es-ES"/>
              </w:rPr>
            </w:pPr>
            <w:r w:rsidRPr="00057343">
              <w:rPr>
                <w:rFonts w:ascii="Arial" w:hAnsi="Arial" w:cs="Arial"/>
                <w:sz w:val="16"/>
                <w:szCs w:val="16"/>
                <w:lang w:val="es-ES"/>
              </w:rPr>
              <w:t> </w:t>
            </w:r>
          </w:p>
          <w:p w:rsidR="00226464" w:rsidRPr="00057343" w:rsidRDefault="00226464" w:rsidP="00E47EF4">
            <w:pPr>
              <w:spacing w:line="360" w:lineRule="auto"/>
              <w:rPr>
                <w:rFonts w:ascii="Arial" w:hAnsi="Arial" w:cs="Arial"/>
                <w:sz w:val="16"/>
                <w:szCs w:val="16"/>
                <w:lang w:val="es-ES"/>
              </w:rPr>
            </w:pPr>
            <w:r w:rsidRPr="00057343">
              <w:rPr>
                <w:rFonts w:ascii="Arial" w:hAnsi="Arial" w:cs="Arial"/>
                <w:sz w:val="16"/>
                <w:szCs w:val="16"/>
                <w:lang w:val="es-ES"/>
              </w:rPr>
              <w:t> </w:t>
            </w:r>
          </w:p>
        </w:tc>
      </w:tr>
      <w:tr w:rsidR="00226464" w:rsidRPr="00224E30">
        <w:trPr>
          <w:trHeight w:val="300"/>
          <w:jc w:val="center"/>
        </w:trPr>
        <w:tc>
          <w:tcPr>
            <w:tcW w:w="356" w:type="dxa"/>
            <w:vMerge/>
            <w:tcBorders>
              <w:top w:val="double" w:sz="4" w:space="0" w:color="auto"/>
              <w:left w:val="double" w:sz="4" w:space="0" w:color="auto"/>
              <w:bottom w:val="single" w:sz="4" w:space="0" w:color="auto"/>
              <w:right w:val="single" w:sz="4" w:space="0" w:color="auto"/>
            </w:tcBorders>
            <w:shd w:val="clear" w:color="auto" w:fill="DBE5F1"/>
            <w:vAlign w:val="center"/>
          </w:tcPr>
          <w:p w:rsidR="00226464" w:rsidRPr="00057343" w:rsidRDefault="00226464" w:rsidP="00E47EF4">
            <w:pPr>
              <w:spacing w:line="360" w:lineRule="auto"/>
              <w:rPr>
                <w:rFonts w:ascii="Arial" w:hAnsi="Arial" w:cs="Arial"/>
                <w:b/>
                <w:bCs/>
                <w:sz w:val="16"/>
                <w:szCs w:val="16"/>
                <w:lang w:val="es-ES"/>
              </w:rPr>
            </w:pPr>
          </w:p>
        </w:tc>
        <w:tc>
          <w:tcPr>
            <w:tcW w:w="990" w:type="dxa"/>
            <w:vMerge/>
            <w:tcBorders>
              <w:left w:val="single" w:sz="4" w:space="0" w:color="auto"/>
              <w:right w:val="single" w:sz="4" w:space="0" w:color="auto"/>
            </w:tcBorders>
            <w:shd w:val="clear" w:color="auto" w:fill="FFFFFF"/>
            <w:vAlign w:val="center"/>
          </w:tcPr>
          <w:p w:rsidR="00226464" w:rsidRPr="00057343" w:rsidRDefault="00226464" w:rsidP="00E47EF4">
            <w:pPr>
              <w:spacing w:line="360" w:lineRule="auto"/>
              <w:rPr>
                <w:rFonts w:ascii="Arial" w:hAnsi="Arial" w:cs="Arial"/>
                <w:sz w:val="16"/>
                <w:szCs w:val="16"/>
                <w:lang w:val="es-ES"/>
              </w:rPr>
            </w:pPr>
          </w:p>
        </w:tc>
        <w:tc>
          <w:tcPr>
            <w:tcW w:w="6109" w:type="dxa"/>
            <w:tcBorders>
              <w:top w:val="nil"/>
              <w:left w:val="single" w:sz="4" w:space="0" w:color="auto"/>
              <w:bottom w:val="nil"/>
              <w:right w:val="single" w:sz="4" w:space="0" w:color="auto"/>
            </w:tcBorders>
            <w:shd w:val="clear" w:color="auto" w:fill="FFFFFF"/>
            <w:noWrap/>
            <w:vAlign w:val="bottom"/>
          </w:tcPr>
          <w:p w:rsidR="00226464" w:rsidRPr="00057343" w:rsidRDefault="00226464" w:rsidP="00E47EF4">
            <w:pPr>
              <w:spacing w:line="360" w:lineRule="auto"/>
              <w:rPr>
                <w:rFonts w:ascii="Arial" w:hAnsi="Arial" w:cs="Arial"/>
                <w:sz w:val="16"/>
                <w:szCs w:val="16"/>
                <w:lang w:val="es-ES"/>
              </w:rPr>
            </w:pPr>
            <w:r w:rsidRPr="00057343">
              <w:rPr>
                <w:rFonts w:ascii="Arial" w:hAnsi="Arial" w:cs="Arial"/>
                <w:sz w:val="16"/>
                <w:szCs w:val="16"/>
                <w:lang w:val="es-ES"/>
              </w:rPr>
              <w:t>Sistemas de comunicación interna ineficiente</w:t>
            </w:r>
            <w:r>
              <w:rPr>
                <w:rFonts w:ascii="Arial" w:hAnsi="Arial" w:cs="Arial"/>
                <w:sz w:val="16"/>
                <w:szCs w:val="16"/>
                <w:lang w:val="es-ES"/>
              </w:rPr>
              <w:t>s.</w:t>
            </w:r>
          </w:p>
        </w:tc>
        <w:tc>
          <w:tcPr>
            <w:tcW w:w="1829" w:type="dxa"/>
            <w:vMerge/>
            <w:tcBorders>
              <w:left w:val="single" w:sz="4" w:space="0" w:color="auto"/>
              <w:right w:val="double" w:sz="4" w:space="0" w:color="auto"/>
            </w:tcBorders>
            <w:shd w:val="clear" w:color="auto" w:fill="FFFFFF"/>
            <w:noWrap/>
            <w:vAlign w:val="bottom"/>
          </w:tcPr>
          <w:p w:rsidR="00226464" w:rsidRPr="00057343" w:rsidRDefault="00226464" w:rsidP="00E47EF4">
            <w:pPr>
              <w:spacing w:line="360" w:lineRule="auto"/>
              <w:rPr>
                <w:rFonts w:ascii="Arial" w:hAnsi="Arial" w:cs="Arial"/>
                <w:sz w:val="16"/>
                <w:szCs w:val="16"/>
                <w:lang w:val="es-ES"/>
              </w:rPr>
            </w:pPr>
          </w:p>
        </w:tc>
      </w:tr>
      <w:tr w:rsidR="00226464" w:rsidRPr="00224E30">
        <w:trPr>
          <w:trHeight w:val="300"/>
          <w:jc w:val="center"/>
        </w:trPr>
        <w:tc>
          <w:tcPr>
            <w:tcW w:w="356" w:type="dxa"/>
            <w:vMerge/>
            <w:tcBorders>
              <w:top w:val="double" w:sz="4" w:space="0" w:color="auto"/>
              <w:left w:val="double" w:sz="4" w:space="0" w:color="auto"/>
              <w:bottom w:val="single" w:sz="4" w:space="0" w:color="auto"/>
              <w:right w:val="single" w:sz="4" w:space="0" w:color="auto"/>
            </w:tcBorders>
            <w:shd w:val="clear" w:color="auto" w:fill="DBE5F1"/>
            <w:vAlign w:val="center"/>
          </w:tcPr>
          <w:p w:rsidR="00226464" w:rsidRPr="00057343" w:rsidRDefault="00226464" w:rsidP="00E47EF4">
            <w:pPr>
              <w:spacing w:line="360" w:lineRule="auto"/>
              <w:rPr>
                <w:rFonts w:ascii="Arial" w:hAnsi="Arial" w:cs="Arial"/>
                <w:b/>
                <w:bCs/>
                <w:sz w:val="16"/>
                <w:szCs w:val="16"/>
                <w:lang w:val="es-ES"/>
              </w:rPr>
            </w:pPr>
          </w:p>
        </w:tc>
        <w:tc>
          <w:tcPr>
            <w:tcW w:w="990" w:type="dxa"/>
            <w:vMerge/>
            <w:tcBorders>
              <w:left w:val="single" w:sz="4" w:space="0" w:color="auto"/>
              <w:right w:val="single" w:sz="4" w:space="0" w:color="auto"/>
            </w:tcBorders>
            <w:shd w:val="clear" w:color="auto" w:fill="FFFFFF"/>
            <w:vAlign w:val="center"/>
          </w:tcPr>
          <w:p w:rsidR="00226464" w:rsidRPr="00057343" w:rsidRDefault="00226464" w:rsidP="00E47EF4">
            <w:pPr>
              <w:spacing w:line="360" w:lineRule="auto"/>
              <w:rPr>
                <w:rFonts w:ascii="Arial" w:hAnsi="Arial" w:cs="Arial"/>
                <w:sz w:val="16"/>
                <w:szCs w:val="16"/>
                <w:lang w:val="es-ES"/>
              </w:rPr>
            </w:pPr>
          </w:p>
        </w:tc>
        <w:tc>
          <w:tcPr>
            <w:tcW w:w="6109" w:type="dxa"/>
            <w:tcBorders>
              <w:top w:val="nil"/>
              <w:left w:val="single" w:sz="4" w:space="0" w:color="auto"/>
              <w:right w:val="single" w:sz="4" w:space="0" w:color="auto"/>
            </w:tcBorders>
            <w:shd w:val="clear" w:color="auto" w:fill="FFFFFF"/>
            <w:noWrap/>
            <w:vAlign w:val="bottom"/>
          </w:tcPr>
          <w:p w:rsidR="00226464" w:rsidRPr="00057343" w:rsidRDefault="00226464" w:rsidP="00E47EF4">
            <w:pPr>
              <w:spacing w:line="360" w:lineRule="auto"/>
              <w:rPr>
                <w:rFonts w:ascii="Arial" w:hAnsi="Arial" w:cs="Arial"/>
                <w:sz w:val="16"/>
                <w:szCs w:val="16"/>
                <w:lang w:val="es-ES"/>
              </w:rPr>
            </w:pPr>
            <w:r w:rsidRPr="00057343">
              <w:rPr>
                <w:rFonts w:ascii="Arial" w:hAnsi="Arial" w:cs="Arial"/>
                <w:sz w:val="16"/>
                <w:szCs w:val="16"/>
                <w:lang w:val="es-ES"/>
              </w:rPr>
              <w:t>Falta de procesos definidos y manuales de funciones</w:t>
            </w:r>
            <w:r>
              <w:rPr>
                <w:rFonts w:ascii="Arial" w:hAnsi="Arial" w:cs="Arial"/>
                <w:sz w:val="16"/>
                <w:szCs w:val="16"/>
                <w:lang w:val="es-ES"/>
              </w:rPr>
              <w:t>.</w:t>
            </w:r>
          </w:p>
        </w:tc>
        <w:tc>
          <w:tcPr>
            <w:tcW w:w="1829" w:type="dxa"/>
            <w:vMerge/>
            <w:tcBorders>
              <w:left w:val="single" w:sz="4" w:space="0" w:color="auto"/>
              <w:right w:val="double" w:sz="4" w:space="0" w:color="auto"/>
            </w:tcBorders>
            <w:shd w:val="clear" w:color="auto" w:fill="FFFFFF"/>
            <w:noWrap/>
            <w:vAlign w:val="bottom"/>
          </w:tcPr>
          <w:p w:rsidR="00226464" w:rsidRPr="00057343" w:rsidRDefault="00226464" w:rsidP="00E47EF4">
            <w:pPr>
              <w:spacing w:line="360" w:lineRule="auto"/>
              <w:rPr>
                <w:rFonts w:ascii="Arial" w:hAnsi="Arial" w:cs="Arial"/>
                <w:sz w:val="16"/>
                <w:szCs w:val="16"/>
                <w:lang w:val="es-ES"/>
              </w:rPr>
            </w:pPr>
          </w:p>
        </w:tc>
      </w:tr>
      <w:tr w:rsidR="00226464" w:rsidRPr="00224E30">
        <w:trPr>
          <w:trHeight w:val="300"/>
          <w:jc w:val="center"/>
        </w:trPr>
        <w:tc>
          <w:tcPr>
            <w:tcW w:w="356" w:type="dxa"/>
            <w:vMerge/>
            <w:tcBorders>
              <w:top w:val="double" w:sz="4" w:space="0" w:color="auto"/>
              <w:left w:val="double" w:sz="4" w:space="0" w:color="auto"/>
              <w:bottom w:val="single" w:sz="4" w:space="0" w:color="auto"/>
              <w:right w:val="single" w:sz="4" w:space="0" w:color="auto"/>
            </w:tcBorders>
            <w:shd w:val="clear" w:color="auto" w:fill="DBE5F1"/>
            <w:vAlign w:val="center"/>
          </w:tcPr>
          <w:p w:rsidR="00226464" w:rsidRPr="00057343" w:rsidRDefault="00226464" w:rsidP="00E47EF4">
            <w:pPr>
              <w:spacing w:line="360" w:lineRule="auto"/>
              <w:rPr>
                <w:rFonts w:ascii="Arial" w:hAnsi="Arial" w:cs="Arial"/>
                <w:b/>
                <w:bCs/>
                <w:sz w:val="16"/>
                <w:szCs w:val="16"/>
                <w:lang w:val="es-ES"/>
              </w:rPr>
            </w:pPr>
          </w:p>
        </w:tc>
        <w:tc>
          <w:tcPr>
            <w:tcW w:w="990" w:type="dxa"/>
            <w:vMerge/>
            <w:tcBorders>
              <w:left w:val="single" w:sz="4" w:space="0" w:color="auto"/>
              <w:bottom w:val="single" w:sz="4" w:space="0" w:color="000000"/>
              <w:right w:val="single" w:sz="4" w:space="0" w:color="auto"/>
            </w:tcBorders>
            <w:shd w:val="clear" w:color="auto" w:fill="FFFFFF"/>
            <w:vAlign w:val="center"/>
          </w:tcPr>
          <w:p w:rsidR="00226464" w:rsidRPr="00057343" w:rsidRDefault="00226464" w:rsidP="00E47EF4">
            <w:pPr>
              <w:spacing w:line="360" w:lineRule="auto"/>
              <w:rPr>
                <w:rFonts w:ascii="Arial" w:hAnsi="Arial" w:cs="Arial"/>
                <w:sz w:val="16"/>
                <w:szCs w:val="16"/>
                <w:lang w:val="es-ES"/>
              </w:rPr>
            </w:pPr>
          </w:p>
        </w:tc>
        <w:tc>
          <w:tcPr>
            <w:tcW w:w="6109" w:type="dxa"/>
            <w:tcBorders>
              <w:top w:val="nil"/>
              <w:left w:val="single" w:sz="4" w:space="0" w:color="auto"/>
              <w:bottom w:val="single" w:sz="4" w:space="0" w:color="auto"/>
              <w:right w:val="single" w:sz="4" w:space="0" w:color="auto"/>
            </w:tcBorders>
            <w:shd w:val="clear" w:color="auto" w:fill="FFFFFF"/>
            <w:noWrap/>
            <w:vAlign w:val="bottom"/>
          </w:tcPr>
          <w:p w:rsidR="00226464" w:rsidRPr="00057343" w:rsidRDefault="00226464" w:rsidP="00E47EF4">
            <w:pPr>
              <w:spacing w:line="360" w:lineRule="auto"/>
              <w:rPr>
                <w:rFonts w:ascii="Arial" w:hAnsi="Arial" w:cs="Arial"/>
                <w:sz w:val="16"/>
                <w:szCs w:val="16"/>
                <w:lang w:val="es-ES"/>
              </w:rPr>
            </w:pPr>
            <w:r w:rsidRPr="00057343">
              <w:rPr>
                <w:rFonts w:ascii="Arial" w:hAnsi="Arial" w:cs="Arial"/>
                <w:sz w:val="16"/>
                <w:szCs w:val="16"/>
                <w:lang w:val="es-ES"/>
              </w:rPr>
              <w:t>Falta de tecnología para la gestión de procesos</w:t>
            </w:r>
            <w:r>
              <w:rPr>
                <w:rFonts w:ascii="Arial" w:hAnsi="Arial" w:cs="Arial"/>
                <w:sz w:val="16"/>
                <w:szCs w:val="16"/>
                <w:lang w:val="es-ES"/>
              </w:rPr>
              <w:t>.</w:t>
            </w:r>
          </w:p>
        </w:tc>
        <w:tc>
          <w:tcPr>
            <w:tcW w:w="1829" w:type="dxa"/>
            <w:vMerge/>
            <w:tcBorders>
              <w:left w:val="single" w:sz="4" w:space="0" w:color="auto"/>
              <w:bottom w:val="single" w:sz="4" w:space="0" w:color="auto"/>
              <w:right w:val="double" w:sz="4" w:space="0" w:color="auto"/>
            </w:tcBorders>
            <w:shd w:val="clear" w:color="auto" w:fill="FFFFFF"/>
            <w:noWrap/>
            <w:vAlign w:val="bottom"/>
          </w:tcPr>
          <w:p w:rsidR="00226464" w:rsidRPr="00057343" w:rsidRDefault="00226464" w:rsidP="00E47EF4">
            <w:pPr>
              <w:spacing w:line="360" w:lineRule="auto"/>
              <w:rPr>
                <w:rFonts w:ascii="Arial" w:hAnsi="Arial" w:cs="Arial"/>
                <w:sz w:val="16"/>
                <w:szCs w:val="16"/>
                <w:lang w:val="es-ES"/>
              </w:rPr>
            </w:pPr>
          </w:p>
        </w:tc>
      </w:tr>
      <w:tr w:rsidR="00226464" w:rsidRPr="00224E30">
        <w:trPr>
          <w:trHeight w:val="300"/>
          <w:jc w:val="center"/>
        </w:trPr>
        <w:tc>
          <w:tcPr>
            <w:tcW w:w="356" w:type="dxa"/>
            <w:vMerge/>
            <w:tcBorders>
              <w:top w:val="double" w:sz="4" w:space="0" w:color="auto"/>
              <w:left w:val="double" w:sz="4" w:space="0" w:color="auto"/>
              <w:bottom w:val="single" w:sz="4" w:space="0" w:color="auto"/>
              <w:right w:val="single" w:sz="4" w:space="0" w:color="auto"/>
            </w:tcBorders>
            <w:shd w:val="clear" w:color="auto" w:fill="DBE5F1"/>
            <w:vAlign w:val="center"/>
          </w:tcPr>
          <w:p w:rsidR="00226464" w:rsidRPr="00057343" w:rsidRDefault="00226464" w:rsidP="00E47EF4">
            <w:pPr>
              <w:spacing w:line="360" w:lineRule="auto"/>
              <w:rPr>
                <w:rFonts w:ascii="Arial" w:hAnsi="Arial" w:cs="Arial"/>
                <w:b/>
                <w:bCs/>
                <w:sz w:val="16"/>
                <w:szCs w:val="16"/>
                <w:lang w:val="es-ES"/>
              </w:rPr>
            </w:pPr>
          </w:p>
        </w:tc>
        <w:tc>
          <w:tcPr>
            <w:tcW w:w="990" w:type="dxa"/>
            <w:vMerge w:val="restart"/>
            <w:tcBorders>
              <w:top w:val="nil"/>
              <w:left w:val="single" w:sz="4" w:space="0" w:color="auto"/>
              <w:right w:val="nil"/>
            </w:tcBorders>
            <w:shd w:val="clear" w:color="auto" w:fill="FFFFFF"/>
            <w:vAlign w:val="center"/>
          </w:tcPr>
          <w:p w:rsidR="00226464" w:rsidRPr="00057343" w:rsidRDefault="00226464" w:rsidP="00E47EF4">
            <w:pPr>
              <w:spacing w:line="360" w:lineRule="auto"/>
              <w:jc w:val="center"/>
              <w:rPr>
                <w:rFonts w:ascii="Arial" w:hAnsi="Arial" w:cs="Arial"/>
                <w:sz w:val="16"/>
                <w:szCs w:val="16"/>
              </w:rPr>
            </w:pPr>
            <w:r w:rsidRPr="00057343">
              <w:rPr>
                <w:rFonts w:ascii="Arial" w:hAnsi="Arial" w:cs="Arial"/>
                <w:sz w:val="16"/>
                <w:szCs w:val="16"/>
                <w:lang w:val="es-ES"/>
              </w:rPr>
              <w:t>Recursos Humanos</w:t>
            </w:r>
          </w:p>
        </w:tc>
        <w:tc>
          <w:tcPr>
            <w:tcW w:w="6109" w:type="dxa"/>
            <w:tcBorders>
              <w:top w:val="single" w:sz="4" w:space="0" w:color="auto"/>
              <w:left w:val="single" w:sz="4" w:space="0" w:color="auto"/>
              <w:bottom w:val="nil"/>
              <w:right w:val="nil"/>
            </w:tcBorders>
            <w:shd w:val="clear" w:color="auto" w:fill="FFFFFF"/>
            <w:noWrap/>
            <w:vAlign w:val="bottom"/>
          </w:tcPr>
          <w:p w:rsidR="00226464" w:rsidRPr="00057343" w:rsidRDefault="00226464" w:rsidP="00E47EF4">
            <w:pPr>
              <w:spacing w:line="360" w:lineRule="auto"/>
              <w:rPr>
                <w:rFonts w:ascii="Arial" w:hAnsi="Arial" w:cs="Arial"/>
                <w:sz w:val="16"/>
                <w:szCs w:val="16"/>
                <w:lang w:val="es-ES"/>
              </w:rPr>
            </w:pPr>
            <w:r>
              <w:rPr>
                <w:rFonts w:ascii="Arial" w:hAnsi="Arial" w:cs="Arial"/>
                <w:sz w:val="16"/>
                <w:szCs w:val="16"/>
                <w:lang w:val="es-ES"/>
              </w:rPr>
              <w:t>El organigrama e</w:t>
            </w:r>
            <w:r w:rsidRPr="008C1E25">
              <w:rPr>
                <w:rFonts w:ascii="Arial" w:hAnsi="Arial" w:cs="Arial"/>
                <w:sz w:val="16"/>
                <w:szCs w:val="16"/>
                <w:lang w:val="es-ES"/>
              </w:rPr>
              <w:t>s vertical.</w:t>
            </w:r>
          </w:p>
        </w:tc>
        <w:tc>
          <w:tcPr>
            <w:tcW w:w="1829" w:type="dxa"/>
            <w:vMerge w:val="restart"/>
            <w:tcBorders>
              <w:top w:val="single" w:sz="4" w:space="0" w:color="auto"/>
              <w:left w:val="single" w:sz="4" w:space="0" w:color="auto"/>
              <w:right w:val="double" w:sz="4" w:space="0" w:color="auto"/>
            </w:tcBorders>
            <w:shd w:val="clear" w:color="auto" w:fill="FFFFFF"/>
          </w:tcPr>
          <w:p w:rsidR="00226464" w:rsidRPr="00057343" w:rsidRDefault="00226464" w:rsidP="00E47EF4">
            <w:pPr>
              <w:spacing w:line="360" w:lineRule="auto"/>
              <w:rPr>
                <w:rFonts w:ascii="Arial" w:hAnsi="Arial" w:cs="Arial"/>
                <w:sz w:val="16"/>
                <w:szCs w:val="16"/>
                <w:lang w:val="es-ES"/>
              </w:rPr>
            </w:pPr>
            <w:r w:rsidRPr="00057343">
              <w:rPr>
                <w:rFonts w:ascii="Arial" w:hAnsi="Arial" w:cs="Arial"/>
                <w:sz w:val="16"/>
                <w:szCs w:val="16"/>
                <w:lang w:val="es-ES"/>
              </w:rPr>
              <w:t xml:space="preserve">Administración que se preocupan por el cliente interno </w:t>
            </w:r>
          </w:p>
        </w:tc>
      </w:tr>
      <w:tr w:rsidR="00226464" w:rsidRPr="00224E30">
        <w:trPr>
          <w:trHeight w:val="300"/>
          <w:jc w:val="center"/>
        </w:trPr>
        <w:tc>
          <w:tcPr>
            <w:tcW w:w="356" w:type="dxa"/>
            <w:vMerge/>
            <w:tcBorders>
              <w:top w:val="double" w:sz="4" w:space="0" w:color="auto"/>
              <w:left w:val="double" w:sz="4" w:space="0" w:color="auto"/>
              <w:bottom w:val="single" w:sz="4" w:space="0" w:color="auto"/>
              <w:right w:val="single" w:sz="4" w:space="0" w:color="auto"/>
            </w:tcBorders>
            <w:shd w:val="clear" w:color="auto" w:fill="DBE5F1"/>
            <w:vAlign w:val="center"/>
          </w:tcPr>
          <w:p w:rsidR="00226464" w:rsidRPr="00057343" w:rsidRDefault="00226464" w:rsidP="00E47EF4">
            <w:pPr>
              <w:spacing w:line="360" w:lineRule="auto"/>
              <w:rPr>
                <w:rFonts w:ascii="Arial" w:hAnsi="Arial" w:cs="Arial"/>
                <w:b/>
                <w:bCs/>
                <w:sz w:val="16"/>
                <w:szCs w:val="16"/>
                <w:lang w:val="es-ES"/>
              </w:rPr>
            </w:pPr>
          </w:p>
        </w:tc>
        <w:tc>
          <w:tcPr>
            <w:tcW w:w="990" w:type="dxa"/>
            <w:vMerge/>
            <w:tcBorders>
              <w:left w:val="single" w:sz="4" w:space="0" w:color="auto"/>
              <w:right w:val="nil"/>
            </w:tcBorders>
            <w:shd w:val="clear" w:color="auto" w:fill="FFFFFF"/>
            <w:vAlign w:val="center"/>
          </w:tcPr>
          <w:p w:rsidR="00226464" w:rsidRPr="00057343" w:rsidRDefault="00226464" w:rsidP="00E47EF4">
            <w:pPr>
              <w:spacing w:line="360" w:lineRule="auto"/>
              <w:rPr>
                <w:rFonts w:ascii="Arial" w:hAnsi="Arial" w:cs="Arial"/>
                <w:sz w:val="16"/>
                <w:szCs w:val="16"/>
                <w:lang w:val="es-ES"/>
              </w:rPr>
            </w:pPr>
          </w:p>
        </w:tc>
        <w:tc>
          <w:tcPr>
            <w:tcW w:w="6109" w:type="dxa"/>
            <w:tcBorders>
              <w:top w:val="nil"/>
              <w:left w:val="single" w:sz="4" w:space="0" w:color="auto"/>
              <w:bottom w:val="nil"/>
              <w:right w:val="nil"/>
            </w:tcBorders>
            <w:shd w:val="clear" w:color="auto" w:fill="FFFFFF"/>
            <w:noWrap/>
            <w:vAlign w:val="bottom"/>
          </w:tcPr>
          <w:p w:rsidR="00226464" w:rsidRPr="00057343" w:rsidRDefault="00226464" w:rsidP="00E47EF4">
            <w:pPr>
              <w:spacing w:line="360" w:lineRule="auto"/>
              <w:rPr>
                <w:rFonts w:ascii="Arial" w:hAnsi="Arial" w:cs="Arial"/>
                <w:sz w:val="16"/>
                <w:szCs w:val="16"/>
                <w:lang w:val="es-ES"/>
              </w:rPr>
            </w:pPr>
            <w:r w:rsidRPr="008C1E25">
              <w:rPr>
                <w:rFonts w:ascii="Arial" w:hAnsi="Arial" w:cs="Arial"/>
                <w:sz w:val="16"/>
                <w:szCs w:val="16"/>
                <w:lang w:val="es-ES"/>
              </w:rPr>
              <w:t>El personal no tiene definido estructuralmente sus funciones</w:t>
            </w:r>
            <w:r>
              <w:rPr>
                <w:rFonts w:ascii="Arial" w:hAnsi="Arial" w:cs="Arial"/>
                <w:sz w:val="16"/>
                <w:szCs w:val="16"/>
                <w:lang w:val="es-ES"/>
              </w:rPr>
              <w:t>.</w:t>
            </w:r>
          </w:p>
        </w:tc>
        <w:tc>
          <w:tcPr>
            <w:tcW w:w="1829" w:type="dxa"/>
            <w:vMerge/>
            <w:tcBorders>
              <w:left w:val="single" w:sz="4" w:space="0" w:color="auto"/>
              <w:right w:val="double" w:sz="4" w:space="0" w:color="auto"/>
            </w:tcBorders>
            <w:shd w:val="clear" w:color="auto" w:fill="FFFFFF"/>
            <w:vAlign w:val="center"/>
          </w:tcPr>
          <w:p w:rsidR="00226464" w:rsidRPr="00057343" w:rsidRDefault="00226464" w:rsidP="00E47EF4">
            <w:pPr>
              <w:spacing w:line="360" w:lineRule="auto"/>
              <w:rPr>
                <w:rFonts w:ascii="Arial" w:hAnsi="Arial" w:cs="Arial"/>
                <w:sz w:val="16"/>
                <w:szCs w:val="16"/>
                <w:lang w:val="es-ES"/>
              </w:rPr>
            </w:pPr>
          </w:p>
        </w:tc>
      </w:tr>
      <w:tr w:rsidR="00226464" w:rsidRPr="00224E30">
        <w:trPr>
          <w:trHeight w:val="188"/>
          <w:jc w:val="center"/>
        </w:trPr>
        <w:tc>
          <w:tcPr>
            <w:tcW w:w="356" w:type="dxa"/>
            <w:vMerge/>
            <w:tcBorders>
              <w:top w:val="double" w:sz="4" w:space="0" w:color="auto"/>
              <w:left w:val="double" w:sz="4" w:space="0" w:color="auto"/>
              <w:bottom w:val="single" w:sz="4" w:space="0" w:color="auto"/>
              <w:right w:val="single" w:sz="4" w:space="0" w:color="auto"/>
            </w:tcBorders>
            <w:shd w:val="clear" w:color="auto" w:fill="DBE5F1"/>
            <w:vAlign w:val="center"/>
          </w:tcPr>
          <w:p w:rsidR="00226464" w:rsidRPr="00057343" w:rsidRDefault="00226464" w:rsidP="00E47EF4">
            <w:pPr>
              <w:spacing w:line="360" w:lineRule="auto"/>
              <w:rPr>
                <w:rFonts w:ascii="Arial" w:hAnsi="Arial" w:cs="Arial"/>
                <w:b/>
                <w:bCs/>
                <w:sz w:val="16"/>
                <w:szCs w:val="16"/>
                <w:lang w:val="es-ES"/>
              </w:rPr>
            </w:pPr>
          </w:p>
        </w:tc>
        <w:tc>
          <w:tcPr>
            <w:tcW w:w="990" w:type="dxa"/>
            <w:vMerge/>
            <w:tcBorders>
              <w:left w:val="single" w:sz="4" w:space="0" w:color="auto"/>
              <w:right w:val="nil"/>
            </w:tcBorders>
            <w:shd w:val="clear" w:color="auto" w:fill="FFFFFF"/>
            <w:vAlign w:val="center"/>
          </w:tcPr>
          <w:p w:rsidR="00226464" w:rsidRPr="00057343" w:rsidRDefault="00226464" w:rsidP="00E47EF4">
            <w:pPr>
              <w:spacing w:line="360" w:lineRule="auto"/>
              <w:rPr>
                <w:rFonts w:ascii="Arial" w:hAnsi="Arial" w:cs="Arial"/>
                <w:sz w:val="16"/>
                <w:szCs w:val="16"/>
                <w:lang w:val="es-ES"/>
              </w:rPr>
            </w:pPr>
          </w:p>
        </w:tc>
        <w:tc>
          <w:tcPr>
            <w:tcW w:w="6109" w:type="dxa"/>
            <w:tcBorders>
              <w:top w:val="nil"/>
              <w:left w:val="single" w:sz="4" w:space="0" w:color="auto"/>
              <w:bottom w:val="nil"/>
              <w:right w:val="nil"/>
            </w:tcBorders>
            <w:shd w:val="clear" w:color="auto" w:fill="FFFFFF"/>
            <w:noWrap/>
          </w:tcPr>
          <w:p w:rsidR="00226464" w:rsidRPr="008C1E25" w:rsidRDefault="00226464" w:rsidP="00E47EF4">
            <w:pPr>
              <w:spacing w:line="360" w:lineRule="auto"/>
              <w:rPr>
                <w:rFonts w:ascii="Arial" w:hAnsi="Arial" w:cs="Arial"/>
                <w:sz w:val="16"/>
                <w:szCs w:val="16"/>
                <w:lang w:val="es-ES"/>
              </w:rPr>
            </w:pPr>
            <w:r w:rsidRPr="008C1E25">
              <w:rPr>
                <w:rFonts w:ascii="Arial" w:hAnsi="Arial" w:cs="Arial"/>
                <w:sz w:val="16"/>
                <w:szCs w:val="16"/>
                <w:lang w:val="es-ES"/>
              </w:rPr>
              <w:t>Las decisiones están centradas en la gerencia.</w:t>
            </w:r>
          </w:p>
        </w:tc>
        <w:tc>
          <w:tcPr>
            <w:tcW w:w="1829" w:type="dxa"/>
            <w:vMerge/>
            <w:tcBorders>
              <w:left w:val="single" w:sz="4" w:space="0" w:color="auto"/>
              <w:right w:val="double" w:sz="4" w:space="0" w:color="auto"/>
            </w:tcBorders>
            <w:shd w:val="clear" w:color="auto" w:fill="FFFFFF"/>
            <w:vAlign w:val="center"/>
          </w:tcPr>
          <w:p w:rsidR="00226464" w:rsidRPr="008C1E25" w:rsidRDefault="00226464" w:rsidP="00E47EF4">
            <w:pPr>
              <w:spacing w:line="360" w:lineRule="auto"/>
              <w:rPr>
                <w:rFonts w:ascii="Arial" w:hAnsi="Arial" w:cs="Arial"/>
                <w:sz w:val="16"/>
                <w:szCs w:val="16"/>
                <w:lang w:val="es-ES"/>
              </w:rPr>
            </w:pPr>
          </w:p>
        </w:tc>
      </w:tr>
      <w:tr w:rsidR="00226464" w:rsidRPr="00057343">
        <w:trPr>
          <w:trHeight w:val="300"/>
          <w:jc w:val="center"/>
        </w:trPr>
        <w:tc>
          <w:tcPr>
            <w:tcW w:w="356" w:type="dxa"/>
            <w:vMerge w:val="restart"/>
            <w:tcBorders>
              <w:top w:val="single" w:sz="4" w:space="0" w:color="auto"/>
              <w:left w:val="double" w:sz="4" w:space="0" w:color="auto"/>
              <w:bottom w:val="double" w:sz="6" w:space="0" w:color="000000"/>
              <w:right w:val="single" w:sz="4" w:space="0" w:color="auto"/>
            </w:tcBorders>
            <w:shd w:val="clear" w:color="auto" w:fill="DBE5F1"/>
            <w:textDirection w:val="btLr"/>
            <w:vAlign w:val="center"/>
          </w:tcPr>
          <w:p w:rsidR="00226464" w:rsidRPr="00057343" w:rsidRDefault="00226464" w:rsidP="00E47EF4">
            <w:pPr>
              <w:spacing w:line="360" w:lineRule="auto"/>
              <w:jc w:val="center"/>
              <w:rPr>
                <w:rFonts w:ascii="Arial" w:hAnsi="Arial" w:cs="Arial"/>
                <w:b/>
                <w:bCs/>
                <w:sz w:val="16"/>
                <w:szCs w:val="16"/>
                <w:lang w:val="es-ES"/>
              </w:rPr>
            </w:pPr>
            <w:r w:rsidRPr="00057343">
              <w:rPr>
                <w:rFonts w:ascii="Arial" w:hAnsi="Arial" w:cs="Arial"/>
                <w:b/>
                <w:bCs/>
                <w:sz w:val="16"/>
                <w:szCs w:val="16"/>
              </w:rPr>
              <w:t>Externa</w:t>
            </w:r>
          </w:p>
        </w:tc>
        <w:tc>
          <w:tcPr>
            <w:tcW w:w="990" w:type="dxa"/>
            <w:vMerge w:val="restart"/>
            <w:tcBorders>
              <w:top w:val="single" w:sz="4" w:space="0" w:color="auto"/>
              <w:left w:val="single" w:sz="4" w:space="0" w:color="auto"/>
              <w:bottom w:val="nil"/>
              <w:right w:val="nil"/>
            </w:tcBorders>
            <w:shd w:val="clear" w:color="auto" w:fill="FFFFFF"/>
            <w:vAlign w:val="center"/>
          </w:tcPr>
          <w:p w:rsidR="00226464" w:rsidRPr="00057343" w:rsidRDefault="00226464" w:rsidP="00E47EF4">
            <w:pPr>
              <w:spacing w:line="360" w:lineRule="auto"/>
              <w:jc w:val="center"/>
              <w:rPr>
                <w:rFonts w:ascii="Arial" w:hAnsi="Arial" w:cs="Arial"/>
                <w:sz w:val="16"/>
                <w:szCs w:val="16"/>
                <w:lang w:val="es-ES"/>
              </w:rPr>
            </w:pPr>
            <w:r w:rsidRPr="00057343">
              <w:rPr>
                <w:rFonts w:ascii="Arial" w:hAnsi="Arial" w:cs="Arial"/>
                <w:sz w:val="16"/>
                <w:szCs w:val="16"/>
                <w:lang w:val="es-ES"/>
              </w:rPr>
              <w:t>Política</w:t>
            </w:r>
          </w:p>
        </w:tc>
        <w:tc>
          <w:tcPr>
            <w:tcW w:w="6109" w:type="dxa"/>
            <w:tcBorders>
              <w:top w:val="single" w:sz="4" w:space="0" w:color="auto"/>
              <w:left w:val="single" w:sz="4" w:space="0" w:color="auto"/>
              <w:bottom w:val="nil"/>
              <w:right w:val="single" w:sz="4" w:space="0" w:color="auto"/>
            </w:tcBorders>
            <w:shd w:val="clear" w:color="auto" w:fill="FFFFFF"/>
            <w:noWrap/>
            <w:vAlign w:val="bottom"/>
          </w:tcPr>
          <w:p w:rsidR="00226464" w:rsidRPr="00057343" w:rsidRDefault="00226464" w:rsidP="00E47EF4">
            <w:pPr>
              <w:spacing w:line="360" w:lineRule="auto"/>
              <w:rPr>
                <w:rFonts w:ascii="Arial" w:hAnsi="Arial" w:cs="Arial"/>
                <w:sz w:val="16"/>
                <w:szCs w:val="16"/>
              </w:rPr>
            </w:pPr>
            <w:r w:rsidRPr="00057343">
              <w:rPr>
                <w:rFonts w:ascii="Arial" w:hAnsi="Arial" w:cs="Arial"/>
                <w:sz w:val="16"/>
                <w:szCs w:val="16"/>
                <w:lang w:val="es-ES"/>
              </w:rPr>
              <w:t>Inestabilidad por Asamblea Constituyente</w:t>
            </w:r>
            <w:r>
              <w:rPr>
                <w:rFonts w:ascii="Arial" w:hAnsi="Arial" w:cs="Arial"/>
                <w:sz w:val="16"/>
                <w:szCs w:val="16"/>
                <w:lang w:val="es-ES"/>
              </w:rPr>
              <w:t>.</w:t>
            </w:r>
          </w:p>
        </w:tc>
        <w:tc>
          <w:tcPr>
            <w:tcW w:w="1829" w:type="dxa"/>
            <w:tcBorders>
              <w:top w:val="single" w:sz="4" w:space="0" w:color="auto"/>
              <w:left w:val="nil"/>
              <w:bottom w:val="nil"/>
              <w:right w:val="double" w:sz="4" w:space="0" w:color="auto"/>
            </w:tcBorders>
            <w:shd w:val="clear" w:color="auto" w:fill="FFFFFF"/>
            <w:noWrap/>
            <w:vAlign w:val="bottom"/>
          </w:tcPr>
          <w:p w:rsidR="00226464" w:rsidRPr="00057343" w:rsidRDefault="00226464" w:rsidP="00E47EF4">
            <w:pPr>
              <w:spacing w:line="360" w:lineRule="auto"/>
              <w:rPr>
                <w:rFonts w:ascii="Arial" w:hAnsi="Arial" w:cs="Arial"/>
                <w:sz w:val="16"/>
                <w:szCs w:val="16"/>
              </w:rPr>
            </w:pPr>
            <w:r w:rsidRPr="00057343">
              <w:rPr>
                <w:rFonts w:ascii="Arial" w:hAnsi="Arial" w:cs="Arial"/>
                <w:sz w:val="16"/>
                <w:szCs w:val="16"/>
              </w:rPr>
              <w:t> </w:t>
            </w:r>
          </w:p>
        </w:tc>
      </w:tr>
      <w:tr w:rsidR="00226464" w:rsidRPr="00224E30">
        <w:trPr>
          <w:trHeight w:val="300"/>
          <w:jc w:val="center"/>
        </w:trPr>
        <w:tc>
          <w:tcPr>
            <w:tcW w:w="356" w:type="dxa"/>
            <w:vMerge/>
            <w:tcBorders>
              <w:top w:val="nil"/>
              <w:left w:val="double" w:sz="4" w:space="0" w:color="auto"/>
              <w:bottom w:val="double" w:sz="6" w:space="0" w:color="000000"/>
              <w:right w:val="single" w:sz="4" w:space="0" w:color="auto"/>
            </w:tcBorders>
            <w:shd w:val="clear" w:color="auto" w:fill="DBE5F1"/>
            <w:vAlign w:val="center"/>
          </w:tcPr>
          <w:p w:rsidR="00226464" w:rsidRPr="00057343" w:rsidRDefault="00226464" w:rsidP="00E47EF4">
            <w:pPr>
              <w:spacing w:line="360" w:lineRule="auto"/>
              <w:rPr>
                <w:rFonts w:ascii="Arial" w:hAnsi="Arial" w:cs="Arial"/>
                <w:b/>
                <w:bCs/>
                <w:color w:val="FFFFFF"/>
                <w:sz w:val="16"/>
                <w:szCs w:val="16"/>
              </w:rPr>
            </w:pPr>
          </w:p>
        </w:tc>
        <w:tc>
          <w:tcPr>
            <w:tcW w:w="990" w:type="dxa"/>
            <w:vMerge/>
            <w:tcBorders>
              <w:top w:val="single" w:sz="4" w:space="0" w:color="auto"/>
              <w:left w:val="single" w:sz="4" w:space="0" w:color="auto"/>
              <w:bottom w:val="nil"/>
              <w:right w:val="nil"/>
            </w:tcBorders>
            <w:shd w:val="clear" w:color="auto" w:fill="FFFFFF"/>
            <w:vAlign w:val="center"/>
          </w:tcPr>
          <w:p w:rsidR="00226464" w:rsidRPr="00057343" w:rsidRDefault="00226464" w:rsidP="00E47EF4">
            <w:pPr>
              <w:spacing w:line="360" w:lineRule="auto"/>
              <w:rPr>
                <w:rFonts w:ascii="Arial" w:hAnsi="Arial" w:cs="Arial"/>
                <w:sz w:val="16"/>
                <w:szCs w:val="16"/>
              </w:rPr>
            </w:pPr>
          </w:p>
        </w:tc>
        <w:tc>
          <w:tcPr>
            <w:tcW w:w="6109" w:type="dxa"/>
            <w:tcBorders>
              <w:top w:val="nil"/>
              <w:left w:val="single" w:sz="4" w:space="0" w:color="auto"/>
              <w:bottom w:val="nil"/>
              <w:right w:val="single" w:sz="4" w:space="0" w:color="auto"/>
            </w:tcBorders>
            <w:shd w:val="clear" w:color="auto" w:fill="FFFFFF"/>
            <w:noWrap/>
            <w:vAlign w:val="bottom"/>
          </w:tcPr>
          <w:p w:rsidR="00226464" w:rsidRPr="00057343" w:rsidRDefault="00226464" w:rsidP="00E47EF4">
            <w:pPr>
              <w:spacing w:line="360" w:lineRule="auto"/>
              <w:rPr>
                <w:rFonts w:ascii="Arial" w:hAnsi="Arial" w:cs="Arial"/>
                <w:sz w:val="16"/>
                <w:szCs w:val="16"/>
                <w:lang w:val="es-ES"/>
              </w:rPr>
            </w:pPr>
            <w:r w:rsidRPr="00057343">
              <w:rPr>
                <w:rFonts w:ascii="Arial" w:hAnsi="Arial" w:cs="Arial"/>
                <w:sz w:val="16"/>
                <w:szCs w:val="16"/>
                <w:lang w:val="es-ES"/>
              </w:rPr>
              <w:t>Política impositiva por parte del gobierno central</w:t>
            </w:r>
            <w:r>
              <w:rPr>
                <w:rFonts w:ascii="Arial" w:hAnsi="Arial" w:cs="Arial"/>
                <w:sz w:val="16"/>
                <w:szCs w:val="16"/>
                <w:lang w:val="es-ES"/>
              </w:rPr>
              <w:t>.</w:t>
            </w:r>
          </w:p>
        </w:tc>
        <w:tc>
          <w:tcPr>
            <w:tcW w:w="1829" w:type="dxa"/>
            <w:tcBorders>
              <w:top w:val="nil"/>
              <w:left w:val="nil"/>
              <w:bottom w:val="nil"/>
              <w:right w:val="double" w:sz="4" w:space="0" w:color="auto"/>
            </w:tcBorders>
            <w:shd w:val="clear" w:color="auto" w:fill="FFFFFF"/>
            <w:noWrap/>
            <w:vAlign w:val="bottom"/>
          </w:tcPr>
          <w:p w:rsidR="00226464" w:rsidRPr="00057343" w:rsidRDefault="00226464" w:rsidP="00E47EF4">
            <w:pPr>
              <w:spacing w:line="360" w:lineRule="auto"/>
              <w:rPr>
                <w:rFonts w:ascii="Arial" w:hAnsi="Arial" w:cs="Arial"/>
                <w:sz w:val="16"/>
                <w:szCs w:val="16"/>
                <w:lang w:val="es-ES"/>
              </w:rPr>
            </w:pPr>
            <w:r w:rsidRPr="00057343">
              <w:rPr>
                <w:rFonts w:ascii="Arial" w:hAnsi="Arial" w:cs="Arial"/>
                <w:sz w:val="16"/>
                <w:szCs w:val="16"/>
                <w:lang w:val="es-ES"/>
              </w:rPr>
              <w:t> </w:t>
            </w:r>
          </w:p>
        </w:tc>
      </w:tr>
      <w:tr w:rsidR="00226464" w:rsidRPr="00224E30">
        <w:trPr>
          <w:trHeight w:val="300"/>
          <w:jc w:val="center"/>
        </w:trPr>
        <w:tc>
          <w:tcPr>
            <w:tcW w:w="356" w:type="dxa"/>
            <w:vMerge/>
            <w:tcBorders>
              <w:top w:val="nil"/>
              <w:left w:val="double" w:sz="4" w:space="0" w:color="auto"/>
              <w:bottom w:val="double" w:sz="6" w:space="0" w:color="000000"/>
              <w:right w:val="single" w:sz="4" w:space="0" w:color="auto"/>
            </w:tcBorders>
            <w:shd w:val="clear" w:color="auto" w:fill="DBE5F1"/>
            <w:vAlign w:val="center"/>
          </w:tcPr>
          <w:p w:rsidR="00226464" w:rsidRPr="00057343" w:rsidRDefault="00226464" w:rsidP="00E47EF4">
            <w:pPr>
              <w:spacing w:line="360" w:lineRule="auto"/>
              <w:rPr>
                <w:rFonts w:ascii="Arial" w:hAnsi="Arial" w:cs="Arial"/>
                <w:b/>
                <w:bCs/>
                <w:color w:val="FFFFFF"/>
                <w:sz w:val="16"/>
                <w:szCs w:val="16"/>
                <w:lang w:val="es-ES"/>
              </w:rPr>
            </w:pPr>
          </w:p>
        </w:tc>
        <w:tc>
          <w:tcPr>
            <w:tcW w:w="990" w:type="dxa"/>
            <w:vMerge/>
            <w:tcBorders>
              <w:top w:val="single" w:sz="4" w:space="0" w:color="auto"/>
              <w:left w:val="single" w:sz="4" w:space="0" w:color="auto"/>
              <w:bottom w:val="nil"/>
              <w:right w:val="nil"/>
            </w:tcBorders>
            <w:shd w:val="clear" w:color="auto" w:fill="FFFFFF"/>
            <w:vAlign w:val="center"/>
          </w:tcPr>
          <w:p w:rsidR="00226464" w:rsidRPr="00057343" w:rsidRDefault="00226464" w:rsidP="00E47EF4">
            <w:pPr>
              <w:spacing w:line="360" w:lineRule="auto"/>
              <w:rPr>
                <w:rFonts w:ascii="Arial" w:hAnsi="Arial" w:cs="Arial"/>
                <w:sz w:val="16"/>
                <w:szCs w:val="16"/>
                <w:lang w:val="es-ES"/>
              </w:rPr>
            </w:pPr>
          </w:p>
        </w:tc>
        <w:tc>
          <w:tcPr>
            <w:tcW w:w="6109" w:type="dxa"/>
            <w:tcBorders>
              <w:top w:val="nil"/>
              <w:left w:val="single" w:sz="4" w:space="0" w:color="auto"/>
              <w:bottom w:val="nil"/>
              <w:right w:val="single" w:sz="4" w:space="0" w:color="auto"/>
            </w:tcBorders>
            <w:shd w:val="clear" w:color="auto" w:fill="FFFFFF"/>
            <w:noWrap/>
            <w:vAlign w:val="bottom"/>
          </w:tcPr>
          <w:p w:rsidR="00226464" w:rsidRPr="00057343" w:rsidRDefault="00226464" w:rsidP="00E47EF4">
            <w:pPr>
              <w:spacing w:line="360" w:lineRule="auto"/>
              <w:rPr>
                <w:rFonts w:ascii="Arial" w:hAnsi="Arial" w:cs="Arial"/>
                <w:sz w:val="16"/>
                <w:szCs w:val="16"/>
                <w:lang w:val="es-ES"/>
              </w:rPr>
            </w:pPr>
            <w:r w:rsidRPr="00057343">
              <w:rPr>
                <w:rFonts w:ascii="Arial" w:hAnsi="Arial" w:cs="Arial"/>
                <w:sz w:val="16"/>
                <w:szCs w:val="16"/>
                <w:lang w:val="es-ES"/>
              </w:rPr>
              <w:t>Reforma de leyes laborales y tributarias</w:t>
            </w:r>
            <w:r>
              <w:rPr>
                <w:rFonts w:ascii="Arial" w:hAnsi="Arial" w:cs="Arial"/>
                <w:sz w:val="16"/>
                <w:szCs w:val="16"/>
                <w:lang w:val="es-ES"/>
              </w:rPr>
              <w:t>.</w:t>
            </w:r>
          </w:p>
        </w:tc>
        <w:tc>
          <w:tcPr>
            <w:tcW w:w="1829" w:type="dxa"/>
            <w:tcBorders>
              <w:top w:val="nil"/>
              <w:left w:val="nil"/>
              <w:bottom w:val="nil"/>
              <w:right w:val="double" w:sz="4" w:space="0" w:color="auto"/>
            </w:tcBorders>
            <w:shd w:val="clear" w:color="auto" w:fill="FFFFFF"/>
            <w:noWrap/>
            <w:vAlign w:val="bottom"/>
          </w:tcPr>
          <w:p w:rsidR="00226464" w:rsidRPr="00057343" w:rsidRDefault="00226464" w:rsidP="00E47EF4">
            <w:pPr>
              <w:spacing w:line="360" w:lineRule="auto"/>
              <w:rPr>
                <w:rFonts w:ascii="Arial" w:hAnsi="Arial" w:cs="Arial"/>
                <w:sz w:val="16"/>
                <w:szCs w:val="16"/>
                <w:lang w:val="es-ES"/>
              </w:rPr>
            </w:pPr>
            <w:r w:rsidRPr="00057343">
              <w:rPr>
                <w:rFonts w:ascii="Arial" w:hAnsi="Arial" w:cs="Arial"/>
                <w:sz w:val="16"/>
                <w:szCs w:val="16"/>
                <w:lang w:val="es-ES"/>
              </w:rPr>
              <w:t> </w:t>
            </w:r>
          </w:p>
        </w:tc>
      </w:tr>
      <w:tr w:rsidR="00226464" w:rsidRPr="00224E30">
        <w:trPr>
          <w:trHeight w:val="300"/>
          <w:jc w:val="center"/>
        </w:trPr>
        <w:tc>
          <w:tcPr>
            <w:tcW w:w="356" w:type="dxa"/>
            <w:vMerge/>
            <w:tcBorders>
              <w:top w:val="nil"/>
              <w:left w:val="double" w:sz="4" w:space="0" w:color="auto"/>
              <w:bottom w:val="double" w:sz="6" w:space="0" w:color="000000"/>
              <w:right w:val="single" w:sz="4" w:space="0" w:color="auto"/>
            </w:tcBorders>
            <w:shd w:val="clear" w:color="auto" w:fill="DBE5F1"/>
            <w:vAlign w:val="center"/>
          </w:tcPr>
          <w:p w:rsidR="00226464" w:rsidRPr="00057343" w:rsidRDefault="00226464" w:rsidP="00E47EF4">
            <w:pPr>
              <w:spacing w:line="360" w:lineRule="auto"/>
              <w:rPr>
                <w:rFonts w:ascii="Arial" w:hAnsi="Arial" w:cs="Arial"/>
                <w:b/>
                <w:bCs/>
                <w:color w:val="FFFFFF"/>
                <w:sz w:val="16"/>
                <w:szCs w:val="16"/>
                <w:lang w:val="es-ES"/>
              </w:rPr>
            </w:pPr>
          </w:p>
        </w:tc>
        <w:tc>
          <w:tcPr>
            <w:tcW w:w="990" w:type="dxa"/>
            <w:vMerge w:val="restart"/>
            <w:tcBorders>
              <w:top w:val="single" w:sz="4" w:space="0" w:color="auto"/>
              <w:left w:val="single" w:sz="4" w:space="0" w:color="auto"/>
              <w:bottom w:val="single" w:sz="4" w:space="0" w:color="000000"/>
              <w:right w:val="single" w:sz="4" w:space="0" w:color="auto"/>
            </w:tcBorders>
            <w:shd w:val="clear" w:color="auto" w:fill="FFFFFF"/>
            <w:vAlign w:val="center"/>
          </w:tcPr>
          <w:p w:rsidR="00226464" w:rsidRPr="00057343" w:rsidRDefault="00226464" w:rsidP="00E47EF4">
            <w:pPr>
              <w:spacing w:line="360" w:lineRule="auto"/>
              <w:jc w:val="center"/>
              <w:rPr>
                <w:rFonts w:ascii="Arial" w:hAnsi="Arial" w:cs="Arial"/>
                <w:sz w:val="16"/>
                <w:szCs w:val="16"/>
              </w:rPr>
            </w:pPr>
            <w:r w:rsidRPr="00057343">
              <w:rPr>
                <w:rFonts w:ascii="Arial" w:hAnsi="Arial" w:cs="Arial"/>
                <w:sz w:val="16"/>
                <w:szCs w:val="16"/>
                <w:lang w:val="es-ES"/>
              </w:rPr>
              <w:t>Economía</w:t>
            </w:r>
          </w:p>
        </w:tc>
        <w:tc>
          <w:tcPr>
            <w:tcW w:w="6109" w:type="dxa"/>
            <w:tcBorders>
              <w:top w:val="single" w:sz="4" w:space="0" w:color="auto"/>
              <w:left w:val="nil"/>
              <w:bottom w:val="nil"/>
              <w:right w:val="single" w:sz="4" w:space="0" w:color="auto"/>
            </w:tcBorders>
            <w:shd w:val="clear" w:color="auto" w:fill="FFFFFF"/>
            <w:noWrap/>
            <w:vAlign w:val="bottom"/>
          </w:tcPr>
          <w:p w:rsidR="00226464" w:rsidRPr="00057343" w:rsidRDefault="00226464" w:rsidP="00E47EF4">
            <w:pPr>
              <w:spacing w:line="360" w:lineRule="auto"/>
              <w:rPr>
                <w:rFonts w:ascii="Arial" w:hAnsi="Arial" w:cs="Arial"/>
                <w:sz w:val="16"/>
                <w:szCs w:val="16"/>
                <w:lang w:val="es-ES"/>
              </w:rPr>
            </w:pPr>
            <w:r w:rsidRPr="00057343">
              <w:rPr>
                <w:rFonts w:ascii="Arial" w:hAnsi="Arial" w:cs="Arial"/>
                <w:sz w:val="16"/>
                <w:szCs w:val="16"/>
                <w:lang w:val="es-ES"/>
              </w:rPr>
              <w:t>Aumento de precios en la</w:t>
            </w:r>
            <w:r>
              <w:rPr>
                <w:rFonts w:ascii="Arial" w:hAnsi="Arial" w:cs="Arial"/>
                <w:sz w:val="16"/>
                <w:szCs w:val="16"/>
                <w:lang w:val="es-ES"/>
              </w:rPr>
              <w:t>s</w:t>
            </w:r>
            <w:r w:rsidRPr="00057343">
              <w:rPr>
                <w:rFonts w:ascii="Arial" w:hAnsi="Arial" w:cs="Arial"/>
                <w:sz w:val="16"/>
                <w:szCs w:val="16"/>
                <w:lang w:val="es-ES"/>
              </w:rPr>
              <w:t xml:space="preserve"> materias primas</w:t>
            </w:r>
            <w:r>
              <w:rPr>
                <w:rFonts w:ascii="Arial" w:hAnsi="Arial" w:cs="Arial"/>
                <w:sz w:val="16"/>
                <w:szCs w:val="16"/>
                <w:lang w:val="es-ES"/>
              </w:rPr>
              <w:t>.</w:t>
            </w:r>
          </w:p>
        </w:tc>
        <w:tc>
          <w:tcPr>
            <w:tcW w:w="1829" w:type="dxa"/>
            <w:tcBorders>
              <w:top w:val="single" w:sz="4" w:space="0" w:color="auto"/>
              <w:left w:val="nil"/>
              <w:bottom w:val="nil"/>
              <w:right w:val="double" w:sz="4" w:space="0" w:color="auto"/>
            </w:tcBorders>
            <w:shd w:val="clear" w:color="auto" w:fill="FFFFFF"/>
            <w:noWrap/>
            <w:vAlign w:val="bottom"/>
          </w:tcPr>
          <w:p w:rsidR="00226464" w:rsidRPr="00057343" w:rsidRDefault="00226464" w:rsidP="00E47EF4">
            <w:pPr>
              <w:spacing w:line="360" w:lineRule="auto"/>
              <w:rPr>
                <w:rFonts w:ascii="Arial" w:hAnsi="Arial" w:cs="Arial"/>
                <w:sz w:val="16"/>
                <w:szCs w:val="16"/>
                <w:lang w:val="es-ES"/>
              </w:rPr>
            </w:pPr>
            <w:r w:rsidRPr="00057343">
              <w:rPr>
                <w:rFonts w:ascii="Arial" w:hAnsi="Arial" w:cs="Arial"/>
                <w:sz w:val="16"/>
                <w:szCs w:val="16"/>
                <w:lang w:val="es-ES"/>
              </w:rPr>
              <w:t> </w:t>
            </w:r>
          </w:p>
        </w:tc>
      </w:tr>
      <w:tr w:rsidR="00226464" w:rsidRPr="00224E30">
        <w:trPr>
          <w:trHeight w:val="300"/>
          <w:jc w:val="center"/>
        </w:trPr>
        <w:tc>
          <w:tcPr>
            <w:tcW w:w="356" w:type="dxa"/>
            <w:vMerge/>
            <w:tcBorders>
              <w:top w:val="nil"/>
              <w:left w:val="double" w:sz="4" w:space="0" w:color="auto"/>
              <w:bottom w:val="double" w:sz="6" w:space="0" w:color="000000"/>
              <w:right w:val="single" w:sz="4" w:space="0" w:color="auto"/>
            </w:tcBorders>
            <w:shd w:val="clear" w:color="auto" w:fill="DBE5F1"/>
            <w:vAlign w:val="center"/>
          </w:tcPr>
          <w:p w:rsidR="00226464" w:rsidRPr="00057343" w:rsidRDefault="00226464" w:rsidP="00E47EF4">
            <w:pPr>
              <w:spacing w:line="360" w:lineRule="auto"/>
              <w:rPr>
                <w:rFonts w:ascii="Arial" w:hAnsi="Arial" w:cs="Arial"/>
                <w:b/>
                <w:bCs/>
                <w:color w:val="FFFFFF"/>
                <w:sz w:val="16"/>
                <w:szCs w:val="16"/>
                <w:lang w:val="es-ES"/>
              </w:rPr>
            </w:pPr>
          </w:p>
        </w:tc>
        <w:tc>
          <w:tcPr>
            <w:tcW w:w="990" w:type="dxa"/>
            <w:vMerge/>
            <w:tcBorders>
              <w:top w:val="single" w:sz="4" w:space="0" w:color="auto"/>
              <w:left w:val="single" w:sz="4" w:space="0" w:color="auto"/>
              <w:bottom w:val="single" w:sz="4" w:space="0" w:color="000000"/>
              <w:right w:val="single" w:sz="4" w:space="0" w:color="auto"/>
            </w:tcBorders>
            <w:shd w:val="clear" w:color="auto" w:fill="FFFFFF"/>
            <w:vAlign w:val="center"/>
          </w:tcPr>
          <w:p w:rsidR="00226464" w:rsidRPr="00057343" w:rsidRDefault="00226464" w:rsidP="00E47EF4">
            <w:pPr>
              <w:spacing w:line="360" w:lineRule="auto"/>
              <w:rPr>
                <w:rFonts w:ascii="Arial" w:hAnsi="Arial" w:cs="Arial"/>
                <w:sz w:val="16"/>
                <w:szCs w:val="16"/>
                <w:lang w:val="es-ES"/>
              </w:rPr>
            </w:pPr>
          </w:p>
        </w:tc>
        <w:tc>
          <w:tcPr>
            <w:tcW w:w="6109" w:type="dxa"/>
            <w:tcBorders>
              <w:top w:val="nil"/>
              <w:left w:val="nil"/>
              <w:bottom w:val="nil"/>
              <w:right w:val="single" w:sz="4" w:space="0" w:color="auto"/>
            </w:tcBorders>
            <w:shd w:val="clear" w:color="auto" w:fill="FFFFFF"/>
            <w:noWrap/>
            <w:vAlign w:val="bottom"/>
          </w:tcPr>
          <w:p w:rsidR="00226464" w:rsidRPr="00057343" w:rsidRDefault="00226464" w:rsidP="00E47EF4">
            <w:pPr>
              <w:spacing w:line="360" w:lineRule="auto"/>
              <w:rPr>
                <w:rFonts w:ascii="Arial" w:hAnsi="Arial" w:cs="Arial"/>
                <w:sz w:val="16"/>
                <w:szCs w:val="16"/>
                <w:lang w:val="es-ES"/>
              </w:rPr>
            </w:pPr>
            <w:r w:rsidRPr="00057343">
              <w:rPr>
                <w:rFonts w:ascii="Arial" w:hAnsi="Arial" w:cs="Arial"/>
                <w:sz w:val="16"/>
                <w:szCs w:val="16"/>
                <w:lang w:val="es-ES"/>
              </w:rPr>
              <w:t>Tasa de inflación en constante crecimiento</w:t>
            </w:r>
            <w:r>
              <w:rPr>
                <w:rFonts w:ascii="Arial" w:hAnsi="Arial" w:cs="Arial"/>
                <w:sz w:val="16"/>
                <w:szCs w:val="16"/>
                <w:lang w:val="es-ES"/>
              </w:rPr>
              <w:t>.</w:t>
            </w:r>
          </w:p>
        </w:tc>
        <w:tc>
          <w:tcPr>
            <w:tcW w:w="1829" w:type="dxa"/>
            <w:tcBorders>
              <w:top w:val="nil"/>
              <w:left w:val="nil"/>
              <w:bottom w:val="nil"/>
              <w:right w:val="double" w:sz="4" w:space="0" w:color="auto"/>
            </w:tcBorders>
            <w:shd w:val="clear" w:color="auto" w:fill="FFFFFF"/>
            <w:noWrap/>
            <w:vAlign w:val="bottom"/>
          </w:tcPr>
          <w:p w:rsidR="00226464" w:rsidRPr="00057343" w:rsidRDefault="00226464" w:rsidP="00E47EF4">
            <w:pPr>
              <w:spacing w:line="360" w:lineRule="auto"/>
              <w:rPr>
                <w:rFonts w:ascii="Arial" w:hAnsi="Arial" w:cs="Arial"/>
                <w:sz w:val="16"/>
                <w:szCs w:val="16"/>
                <w:lang w:val="es-ES"/>
              </w:rPr>
            </w:pPr>
            <w:r w:rsidRPr="00057343">
              <w:rPr>
                <w:rFonts w:ascii="Arial" w:hAnsi="Arial" w:cs="Arial"/>
                <w:sz w:val="16"/>
                <w:szCs w:val="16"/>
                <w:lang w:val="es-ES"/>
              </w:rPr>
              <w:t> </w:t>
            </w:r>
          </w:p>
        </w:tc>
      </w:tr>
      <w:tr w:rsidR="00226464" w:rsidRPr="00224E30">
        <w:trPr>
          <w:trHeight w:val="300"/>
          <w:jc w:val="center"/>
        </w:trPr>
        <w:tc>
          <w:tcPr>
            <w:tcW w:w="356" w:type="dxa"/>
            <w:vMerge/>
            <w:tcBorders>
              <w:top w:val="nil"/>
              <w:left w:val="double" w:sz="4" w:space="0" w:color="auto"/>
              <w:bottom w:val="double" w:sz="6" w:space="0" w:color="000000"/>
              <w:right w:val="single" w:sz="4" w:space="0" w:color="auto"/>
            </w:tcBorders>
            <w:shd w:val="clear" w:color="auto" w:fill="DBE5F1"/>
            <w:vAlign w:val="center"/>
          </w:tcPr>
          <w:p w:rsidR="00226464" w:rsidRPr="00057343" w:rsidRDefault="00226464" w:rsidP="00E47EF4">
            <w:pPr>
              <w:spacing w:line="360" w:lineRule="auto"/>
              <w:rPr>
                <w:rFonts w:ascii="Arial" w:hAnsi="Arial" w:cs="Arial"/>
                <w:b/>
                <w:bCs/>
                <w:color w:val="FFFFFF"/>
                <w:sz w:val="16"/>
                <w:szCs w:val="16"/>
                <w:lang w:val="es-ES"/>
              </w:rPr>
            </w:pPr>
          </w:p>
        </w:tc>
        <w:tc>
          <w:tcPr>
            <w:tcW w:w="990" w:type="dxa"/>
            <w:vMerge/>
            <w:tcBorders>
              <w:top w:val="single" w:sz="4" w:space="0" w:color="auto"/>
              <w:left w:val="single" w:sz="4" w:space="0" w:color="auto"/>
              <w:bottom w:val="single" w:sz="4" w:space="0" w:color="000000"/>
              <w:right w:val="single" w:sz="4" w:space="0" w:color="auto"/>
            </w:tcBorders>
            <w:shd w:val="clear" w:color="auto" w:fill="FFFFFF"/>
            <w:vAlign w:val="center"/>
          </w:tcPr>
          <w:p w:rsidR="00226464" w:rsidRPr="00057343" w:rsidRDefault="00226464" w:rsidP="00E47EF4">
            <w:pPr>
              <w:spacing w:line="360" w:lineRule="auto"/>
              <w:rPr>
                <w:rFonts w:ascii="Arial" w:hAnsi="Arial" w:cs="Arial"/>
                <w:sz w:val="16"/>
                <w:szCs w:val="16"/>
                <w:lang w:val="es-ES"/>
              </w:rPr>
            </w:pPr>
          </w:p>
        </w:tc>
        <w:tc>
          <w:tcPr>
            <w:tcW w:w="6109" w:type="dxa"/>
            <w:tcBorders>
              <w:top w:val="nil"/>
              <w:left w:val="nil"/>
              <w:bottom w:val="nil"/>
              <w:right w:val="single" w:sz="4" w:space="0" w:color="auto"/>
            </w:tcBorders>
            <w:shd w:val="clear" w:color="auto" w:fill="FFFFFF"/>
            <w:noWrap/>
            <w:vAlign w:val="bottom"/>
          </w:tcPr>
          <w:p w:rsidR="00226464" w:rsidRPr="00057343" w:rsidRDefault="00226464" w:rsidP="00E47EF4">
            <w:pPr>
              <w:spacing w:line="360" w:lineRule="auto"/>
              <w:rPr>
                <w:rFonts w:ascii="Arial" w:hAnsi="Arial" w:cs="Arial"/>
                <w:sz w:val="16"/>
                <w:szCs w:val="16"/>
                <w:lang w:val="es-ES"/>
              </w:rPr>
            </w:pPr>
            <w:r w:rsidRPr="00057343">
              <w:rPr>
                <w:rFonts w:ascii="Arial" w:hAnsi="Arial" w:cs="Arial"/>
                <w:sz w:val="16"/>
                <w:szCs w:val="16"/>
                <w:lang w:val="es-ES"/>
              </w:rPr>
              <w:t>Aumento de la tasa de desempleo y subempleo</w:t>
            </w:r>
            <w:r>
              <w:rPr>
                <w:rFonts w:ascii="Arial" w:hAnsi="Arial" w:cs="Arial"/>
                <w:sz w:val="16"/>
                <w:szCs w:val="16"/>
                <w:lang w:val="es-ES"/>
              </w:rPr>
              <w:t>.</w:t>
            </w:r>
          </w:p>
        </w:tc>
        <w:tc>
          <w:tcPr>
            <w:tcW w:w="1829" w:type="dxa"/>
            <w:tcBorders>
              <w:top w:val="nil"/>
              <w:left w:val="nil"/>
              <w:bottom w:val="nil"/>
              <w:right w:val="double" w:sz="4" w:space="0" w:color="auto"/>
            </w:tcBorders>
            <w:shd w:val="clear" w:color="auto" w:fill="FFFFFF"/>
            <w:noWrap/>
            <w:vAlign w:val="bottom"/>
          </w:tcPr>
          <w:p w:rsidR="00226464" w:rsidRPr="00057343" w:rsidRDefault="00226464" w:rsidP="00E47EF4">
            <w:pPr>
              <w:spacing w:line="360" w:lineRule="auto"/>
              <w:rPr>
                <w:rFonts w:ascii="Arial" w:hAnsi="Arial" w:cs="Arial"/>
                <w:sz w:val="16"/>
                <w:szCs w:val="16"/>
                <w:lang w:val="es-ES"/>
              </w:rPr>
            </w:pPr>
            <w:r w:rsidRPr="00057343">
              <w:rPr>
                <w:rFonts w:ascii="Arial" w:hAnsi="Arial" w:cs="Arial"/>
                <w:sz w:val="16"/>
                <w:szCs w:val="16"/>
                <w:lang w:val="es-ES"/>
              </w:rPr>
              <w:t> </w:t>
            </w:r>
          </w:p>
        </w:tc>
      </w:tr>
      <w:tr w:rsidR="00226464" w:rsidRPr="00224E30">
        <w:trPr>
          <w:trHeight w:val="213"/>
          <w:jc w:val="center"/>
        </w:trPr>
        <w:tc>
          <w:tcPr>
            <w:tcW w:w="356" w:type="dxa"/>
            <w:vMerge/>
            <w:tcBorders>
              <w:top w:val="nil"/>
              <w:left w:val="double" w:sz="4" w:space="0" w:color="auto"/>
              <w:bottom w:val="double" w:sz="6" w:space="0" w:color="000000"/>
              <w:right w:val="single" w:sz="4" w:space="0" w:color="auto"/>
            </w:tcBorders>
            <w:shd w:val="clear" w:color="auto" w:fill="DBE5F1"/>
            <w:vAlign w:val="center"/>
          </w:tcPr>
          <w:p w:rsidR="00226464" w:rsidRPr="00057343" w:rsidRDefault="00226464" w:rsidP="00E47EF4">
            <w:pPr>
              <w:spacing w:line="360" w:lineRule="auto"/>
              <w:rPr>
                <w:rFonts w:ascii="Arial" w:hAnsi="Arial" w:cs="Arial"/>
                <w:b/>
                <w:bCs/>
                <w:color w:val="FFFFFF"/>
                <w:sz w:val="16"/>
                <w:szCs w:val="16"/>
                <w:lang w:val="es-ES"/>
              </w:rPr>
            </w:pPr>
          </w:p>
        </w:tc>
        <w:tc>
          <w:tcPr>
            <w:tcW w:w="990" w:type="dxa"/>
            <w:vMerge/>
            <w:tcBorders>
              <w:top w:val="single" w:sz="4" w:space="0" w:color="auto"/>
              <w:left w:val="single" w:sz="4" w:space="0" w:color="auto"/>
              <w:bottom w:val="single" w:sz="4" w:space="0" w:color="000000"/>
              <w:right w:val="single" w:sz="4" w:space="0" w:color="auto"/>
            </w:tcBorders>
            <w:shd w:val="clear" w:color="auto" w:fill="FFFFFF"/>
            <w:vAlign w:val="center"/>
          </w:tcPr>
          <w:p w:rsidR="00226464" w:rsidRPr="00057343" w:rsidRDefault="00226464" w:rsidP="00E47EF4">
            <w:pPr>
              <w:spacing w:line="360" w:lineRule="auto"/>
              <w:rPr>
                <w:rFonts w:ascii="Arial" w:hAnsi="Arial" w:cs="Arial"/>
                <w:sz w:val="16"/>
                <w:szCs w:val="16"/>
                <w:lang w:val="es-ES"/>
              </w:rPr>
            </w:pPr>
          </w:p>
        </w:tc>
        <w:tc>
          <w:tcPr>
            <w:tcW w:w="6109" w:type="dxa"/>
            <w:tcBorders>
              <w:top w:val="nil"/>
              <w:left w:val="nil"/>
              <w:bottom w:val="single" w:sz="4" w:space="0" w:color="auto"/>
              <w:right w:val="single" w:sz="4" w:space="0" w:color="auto"/>
            </w:tcBorders>
            <w:shd w:val="clear" w:color="auto" w:fill="FFFFFF"/>
            <w:vAlign w:val="bottom"/>
          </w:tcPr>
          <w:p w:rsidR="00226464" w:rsidRPr="00057343" w:rsidRDefault="00226464" w:rsidP="00E47EF4">
            <w:pPr>
              <w:spacing w:line="360" w:lineRule="auto"/>
              <w:rPr>
                <w:rFonts w:ascii="Arial" w:hAnsi="Arial" w:cs="Arial"/>
                <w:sz w:val="16"/>
                <w:szCs w:val="16"/>
                <w:lang w:val="es-ES"/>
              </w:rPr>
            </w:pPr>
            <w:r w:rsidRPr="00057343">
              <w:rPr>
                <w:rFonts w:ascii="Arial" w:hAnsi="Arial" w:cs="Arial"/>
                <w:sz w:val="16"/>
                <w:szCs w:val="16"/>
                <w:lang w:val="es-ES"/>
              </w:rPr>
              <w:t>Fuga de  capitales y falta de inversión en el sector productivo</w:t>
            </w:r>
            <w:r>
              <w:rPr>
                <w:rFonts w:ascii="Arial" w:hAnsi="Arial" w:cs="Arial"/>
                <w:sz w:val="16"/>
                <w:szCs w:val="16"/>
                <w:lang w:val="es-ES"/>
              </w:rPr>
              <w:t>.</w:t>
            </w:r>
          </w:p>
        </w:tc>
        <w:tc>
          <w:tcPr>
            <w:tcW w:w="1829" w:type="dxa"/>
            <w:tcBorders>
              <w:top w:val="nil"/>
              <w:left w:val="nil"/>
              <w:bottom w:val="single" w:sz="4" w:space="0" w:color="auto"/>
              <w:right w:val="double" w:sz="4" w:space="0" w:color="auto"/>
            </w:tcBorders>
            <w:shd w:val="clear" w:color="auto" w:fill="FFFFFF"/>
            <w:noWrap/>
            <w:vAlign w:val="bottom"/>
          </w:tcPr>
          <w:p w:rsidR="00226464" w:rsidRPr="00057343" w:rsidRDefault="00226464" w:rsidP="00E47EF4">
            <w:pPr>
              <w:spacing w:line="360" w:lineRule="auto"/>
              <w:rPr>
                <w:rFonts w:ascii="Arial" w:hAnsi="Arial" w:cs="Arial"/>
                <w:sz w:val="16"/>
                <w:szCs w:val="16"/>
                <w:lang w:val="es-ES"/>
              </w:rPr>
            </w:pPr>
            <w:r w:rsidRPr="00057343">
              <w:rPr>
                <w:rFonts w:ascii="Arial" w:hAnsi="Arial" w:cs="Arial"/>
                <w:sz w:val="16"/>
                <w:szCs w:val="16"/>
                <w:lang w:val="es-ES"/>
              </w:rPr>
              <w:t> </w:t>
            </w:r>
          </w:p>
        </w:tc>
      </w:tr>
      <w:tr w:rsidR="00226464" w:rsidRPr="00057343">
        <w:trPr>
          <w:trHeight w:val="300"/>
          <w:jc w:val="center"/>
        </w:trPr>
        <w:tc>
          <w:tcPr>
            <w:tcW w:w="356" w:type="dxa"/>
            <w:vMerge/>
            <w:tcBorders>
              <w:top w:val="nil"/>
              <w:left w:val="double" w:sz="4" w:space="0" w:color="auto"/>
              <w:bottom w:val="double" w:sz="6" w:space="0" w:color="000000"/>
              <w:right w:val="single" w:sz="4" w:space="0" w:color="auto"/>
            </w:tcBorders>
            <w:shd w:val="clear" w:color="auto" w:fill="DBE5F1"/>
            <w:vAlign w:val="center"/>
          </w:tcPr>
          <w:p w:rsidR="00226464" w:rsidRPr="00057343" w:rsidRDefault="00226464" w:rsidP="00E47EF4">
            <w:pPr>
              <w:spacing w:line="360" w:lineRule="auto"/>
              <w:rPr>
                <w:rFonts w:ascii="Arial" w:hAnsi="Arial" w:cs="Arial"/>
                <w:b/>
                <w:bCs/>
                <w:color w:val="FFFFFF"/>
                <w:sz w:val="16"/>
                <w:szCs w:val="16"/>
                <w:lang w:val="es-ES"/>
              </w:rPr>
            </w:pPr>
          </w:p>
        </w:tc>
        <w:tc>
          <w:tcPr>
            <w:tcW w:w="990" w:type="dxa"/>
            <w:vMerge w:val="restart"/>
            <w:tcBorders>
              <w:top w:val="nil"/>
              <w:left w:val="single" w:sz="4" w:space="0" w:color="auto"/>
              <w:bottom w:val="nil"/>
              <w:right w:val="single" w:sz="4" w:space="0" w:color="auto"/>
            </w:tcBorders>
            <w:shd w:val="clear" w:color="auto" w:fill="FFFFFF"/>
            <w:vAlign w:val="center"/>
          </w:tcPr>
          <w:p w:rsidR="00226464" w:rsidRPr="00057343" w:rsidRDefault="00226464" w:rsidP="00E47EF4">
            <w:pPr>
              <w:spacing w:line="360" w:lineRule="auto"/>
              <w:jc w:val="center"/>
              <w:rPr>
                <w:rFonts w:ascii="Arial" w:hAnsi="Arial" w:cs="Arial"/>
                <w:sz w:val="16"/>
                <w:szCs w:val="16"/>
              </w:rPr>
            </w:pPr>
            <w:r w:rsidRPr="00057343">
              <w:rPr>
                <w:rFonts w:ascii="Arial" w:hAnsi="Arial" w:cs="Arial"/>
                <w:sz w:val="16"/>
                <w:szCs w:val="16"/>
                <w:lang w:val="es-ES"/>
              </w:rPr>
              <w:t>Tecnología</w:t>
            </w:r>
          </w:p>
        </w:tc>
        <w:tc>
          <w:tcPr>
            <w:tcW w:w="6109" w:type="dxa"/>
            <w:tcBorders>
              <w:top w:val="nil"/>
              <w:left w:val="nil"/>
              <w:bottom w:val="nil"/>
              <w:right w:val="single" w:sz="4" w:space="0" w:color="auto"/>
            </w:tcBorders>
            <w:shd w:val="clear" w:color="auto" w:fill="FFFFFF"/>
            <w:noWrap/>
            <w:vAlign w:val="bottom"/>
          </w:tcPr>
          <w:p w:rsidR="00226464" w:rsidRPr="00057343" w:rsidRDefault="00226464" w:rsidP="00E47EF4">
            <w:pPr>
              <w:spacing w:line="360" w:lineRule="auto"/>
              <w:rPr>
                <w:rFonts w:ascii="Arial" w:hAnsi="Arial" w:cs="Arial"/>
                <w:sz w:val="16"/>
                <w:szCs w:val="16"/>
                <w:lang w:val="es-ES"/>
              </w:rPr>
            </w:pPr>
            <w:r w:rsidRPr="00057343">
              <w:rPr>
                <w:rFonts w:ascii="Arial" w:hAnsi="Arial" w:cs="Arial"/>
                <w:sz w:val="16"/>
                <w:szCs w:val="16"/>
                <w:lang w:val="es-ES"/>
              </w:rPr>
              <w:t>Falta de inversión en tecnología.</w:t>
            </w:r>
          </w:p>
        </w:tc>
        <w:tc>
          <w:tcPr>
            <w:tcW w:w="1829" w:type="dxa"/>
            <w:vMerge w:val="restart"/>
            <w:tcBorders>
              <w:top w:val="nil"/>
              <w:left w:val="single" w:sz="4" w:space="0" w:color="auto"/>
              <w:bottom w:val="single" w:sz="4" w:space="0" w:color="000000"/>
              <w:right w:val="double" w:sz="4" w:space="0" w:color="auto"/>
            </w:tcBorders>
            <w:shd w:val="clear" w:color="auto" w:fill="FFFFFF"/>
            <w:vAlign w:val="bottom"/>
          </w:tcPr>
          <w:p w:rsidR="00226464" w:rsidRPr="00057343" w:rsidRDefault="00226464" w:rsidP="00E47EF4">
            <w:pPr>
              <w:spacing w:line="360" w:lineRule="auto"/>
              <w:rPr>
                <w:rFonts w:ascii="Arial" w:hAnsi="Arial" w:cs="Arial"/>
                <w:sz w:val="16"/>
                <w:szCs w:val="16"/>
              </w:rPr>
            </w:pPr>
            <w:r w:rsidRPr="00057343">
              <w:rPr>
                <w:rFonts w:ascii="Arial" w:hAnsi="Arial" w:cs="Arial"/>
                <w:sz w:val="16"/>
                <w:szCs w:val="16"/>
                <w:lang w:val="es-ES"/>
              </w:rPr>
              <w:t>Inversión</w:t>
            </w:r>
            <w:r w:rsidRPr="00057343">
              <w:rPr>
                <w:rFonts w:ascii="Arial" w:hAnsi="Arial" w:cs="Arial"/>
                <w:sz w:val="16"/>
                <w:szCs w:val="16"/>
              </w:rPr>
              <w:t xml:space="preserve"> en</w:t>
            </w:r>
            <w:r w:rsidRPr="00057343">
              <w:rPr>
                <w:rFonts w:ascii="Arial" w:hAnsi="Arial" w:cs="Arial"/>
                <w:sz w:val="16"/>
                <w:szCs w:val="16"/>
                <w:lang w:val="es-ES"/>
              </w:rPr>
              <w:t xml:space="preserve"> telecomunicaciones</w:t>
            </w:r>
          </w:p>
        </w:tc>
      </w:tr>
      <w:tr w:rsidR="00226464" w:rsidRPr="00224E30">
        <w:trPr>
          <w:trHeight w:val="300"/>
          <w:jc w:val="center"/>
        </w:trPr>
        <w:tc>
          <w:tcPr>
            <w:tcW w:w="356" w:type="dxa"/>
            <w:vMerge/>
            <w:tcBorders>
              <w:top w:val="nil"/>
              <w:left w:val="double" w:sz="4" w:space="0" w:color="auto"/>
              <w:bottom w:val="double" w:sz="6" w:space="0" w:color="000000"/>
              <w:right w:val="single" w:sz="4" w:space="0" w:color="auto"/>
            </w:tcBorders>
            <w:shd w:val="clear" w:color="auto" w:fill="DBE5F1"/>
            <w:vAlign w:val="center"/>
          </w:tcPr>
          <w:p w:rsidR="00226464" w:rsidRPr="00057343" w:rsidRDefault="00226464" w:rsidP="00E47EF4">
            <w:pPr>
              <w:spacing w:line="360" w:lineRule="auto"/>
              <w:rPr>
                <w:rFonts w:ascii="Arial" w:hAnsi="Arial" w:cs="Arial"/>
                <w:b/>
                <w:bCs/>
                <w:color w:val="FFFFFF"/>
                <w:sz w:val="16"/>
                <w:szCs w:val="16"/>
              </w:rPr>
            </w:pPr>
          </w:p>
        </w:tc>
        <w:tc>
          <w:tcPr>
            <w:tcW w:w="990" w:type="dxa"/>
            <w:vMerge/>
            <w:tcBorders>
              <w:top w:val="nil"/>
              <w:left w:val="single" w:sz="4" w:space="0" w:color="auto"/>
              <w:bottom w:val="nil"/>
              <w:right w:val="single" w:sz="4" w:space="0" w:color="auto"/>
            </w:tcBorders>
            <w:shd w:val="clear" w:color="auto" w:fill="FFFFFF"/>
            <w:vAlign w:val="center"/>
          </w:tcPr>
          <w:p w:rsidR="00226464" w:rsidRPr="00057343" w:rsidRDefault="00226464" w:rsidP="00E47EF4">
            <w:pPr>
              <w:spacing w:line="360" w:lineRule="auto"/>
              <w:rPr>
                <w:rFonts w:ascii="Arial" w:hAnsi="Arial" w:cs="Arial"/>
                <w:sz w:val="16"/>
                <w:szCs w:val="16"/>
              </w:rPr>
            </w:pPr>
          </w:p>
        </w:tc>
        <w:tc>
          <w:tcPr>
            <w:tcW w:w="6109" w:type="dxa"/>
            <w:tcBorders>
              <w:top w:val="nil"/>
              <w:left w:val="nil"/>
              <w:bottom w:val="single" w:sz="4" w:space="0" w:color="auto"/>
              <w:right w:val="single" w:sz="4" w:space="0" w:color="auto"/>
            </w:tcBorders>
            <w:shd w:val="clear" w:color="auto" w:fill="FFFFFF"/>
            <w:noWrap/>
            <w:vAlign w:val="bottom"/>
          </w:tcPr>
          <w:p w:rsidR="00226464" w:rsidRPr="00057343" w:rsidRDefault="00226464" w:rsidP="00E47EF4">
            <w:pPr>
              <w:spacing w:line="360" w:lineRule="auto"/>
              <w:rPr>
                <w:rFonts w:ascii="Arial" w:hAnsi="Arial" w:cs="Arial"/>
                <w:sz w:val="16"/>
                <w:szCs w:val="16"/>
                <w:lang w:val="es-ES"/>
              </w:rPr>
            </w:pPr>
            <w:r w:rsidRPr="00057343">
              <w:rPr>
                <w:rFonts w:ascii="Arial" w:hAnsi="Arial" w:cs="Arial"/>
                <w:sz w:val="16"/>
                <w:szCs w:val="16"/>
                <w:lang w:val="es-ES"/>
              </w:rPr>
              <w:t>Falta de investigación y desarrollo tecnológico</w:t>
            </w:r>
            <w:r>
              <w:rPr>
                <w:rFonts w:ascii="Arial" w:hAnsi="Arial" w:cs="Arial"/>
                <w:sz w:val="16"/>
                <w:szCs w:val="16"/>
                <w:lang w:val="es-ES"/>
              </w:rPr>
              <w:t>.</w:t>
            </w:r>
          </w:p>
        </w:tc>
        <w:tc>
          <w:tcPr>
            <w:tcW w:w="1829" w:type="dxa"/>
            <w:vMerge/>
            <w:tcBorders>
              <w:top w:val="nil"/>
              <w:left w:val="single" w:sz="4" w:space="0" w:color="auto"/>
              <w:bottom w:val="single" w:sz="4" w:space="0" w:color="000000"/>
              <w:right w:val="double" w:sz="4" w:space="0" w:color="auto"/>
            </w:tcBorders>
            <w:shd w:val="clear" w:color="auto" w:fill="FFFFFF"/>
            <w:vAlign w:val="center"/>
          </w:tcPr>
          <w:p w:rsidR="00226464" w:rsidRPr="00057343" w:rsidRDefault="00226464" w:rsidP="00E47EF4">
            <w:pPr>
              <w:spacing w:line="360" w:lineRule="auto"/>
              <w:rPr>
                <w:rFonts w:ascii="Arial" w:hAnsi="Arial" w:cs="Arial"/>
                <w:sz w:val="16"/>
                <w:szCs w:val="16"/>
                <w:lang w:val="es-ES"/>
              </w:rPr>
            </w:pPr>
          </w:p>
        </w:tc>
      </w:tr>
      <w:tr w:rsidR="00226464" w:rsidRPr="00224E30">
        <w:trPr>
          <w:trHeight w:val="300"/>
          <w:jc w:val="center"/>
        </w:trPr>
        <w:tc>
          <w:tcPr>
            <w:tcW w:w="356" w:type="dxa"/>
            <w:vMerge/>
            <w:tcBorders>
              <w:top w:val="nil"/>
              <w:left w:val="double" w:sz="4" w:space="0" w:color="auto"/>
              <w:bottom w:val="double" w:sz="6" w:space="0" w:color="000000"/>
              <w:right w:val="single" w:sz="4" w:space="0" w:color="auto"/>
            </w:tcBorders>
            <w:shd w:val="clear" w:color="auto" w:fill="DBE5F1"/>
            <w:vAlign w:val="center"/>
          </w:tcPr>
          <w:p w:rsidR="00226464" w:rsidRPr="00057343" w:rsidRDefault="00226464" w:rsidP="00E47EF4">
            <w:pPr>
              <w:spacing w:line="360" w:lineRule="auto"/>
              <w:rPr>
                <w:rFonts w:ascii="Arial" w:hAnsi="Arial" w:cs="Arial"/>
                <w:b/>
                <w:bCs/>
                <w:color w:val="FFFFFF"/>
                <w:sz w:val="16"/>
                <w:szCs w:val="16"/>
                <w:lang w:val="es-ES"/>
              </w:rPr>
            </w:pPr>
          </w:p>
        </w:tc>
        <w:tc>
          <w:tcPr>
            <w:tcW w:w="990" w:type="dxa"/>
            <w:vMerge w:val="restart"/>
            <w:tcBorders>
              <w:top w:val="single" w:sz="4" w:space="0" w:color="auto"/>
              <w:left w:val="single" w:sz="4" w:space="0" w:color="auto"/>
              <w:bottom w:val="double" w:sz="6" w:space="0" w:color="000000"/>
              <w:right w:val="single" w:sz="4" w:space="0" w:color="auto"/>
            </w:tcBorders>
            <w:shd w:val="clear" w:color="auto" w:fill="FFFFFF"/>
            <w:vAlign w:val="center"/>
          </w:tcPr>
          <w:p w:rsidR="00226464" w:rsidRPr="00057343" w:rsidRDefault="00226464" w:rsidP="00E47EF4">
            <w:pPr>
              <w:spacing w:line="360" w:lineRule="auto"/>
              <w:jc w:val="center"/>
              <w:rPr>
                <w:rFonts w:ascii="Arial" w:hAnsi="Arial" w:cs="Arial"/>
                <w:sz w:val="16"/>
                <w:szCs w:val="16"/>
              </w:rPr>
            </w:pPr>
            <w:r w:rsidRPr="00057343">
              <w:rPr>
                <w:rFonts w:ascii="Arial" w:hAnsi="Arial" w:cs="Arial"/>
                <w:sz w:val="16"/>
                <w:szCs w:val="16"/>
              </w:rPr>
              <w:t>Social</w:t>
            </w:r>
          </w:p>
        </w:tc>
        <w:tc>
          <w:tcPr>
            <w:tcW w:w="6109" w:type="dxa"/>
            <w:tcBorders>
              <w:top w:val="nil"/>
              <w:left w:val="nil"/>
              <w:bottom w:val="nil"/>
              <w:right w:val="single" w:sz="4" w:space="0" w:color="auto"/>
            </w:tcBorders>
            <w:shd w:val="clear" w:color="auto" w:fill="FFFFFF"/>
            <w:noWrap/>
            <w:vAlign w:val="bottom"/>
          </w:tcPr>
          <w:p w:rsidR="00226464" w:rsidRPr="00057343" w:rsidRDefault="00226464" w:rsidP="00E47EF4">
            <w:pPr>
              <w:spacing w:line="360" w:lineRule="auto"/>
              <w:rPr>
                <w:rFonts w:ascii="Arial" w:hAnsi="Arial" w:cs="Arial"/>
                <w:sz w:val="16"/>
                <w:szCs w:val="16"/>
                <w:lang w:val="es-ES"/>
              </w:rPr>
            </w:pPr>
            <w:r w:rsidRPr="00057343">
              <w:rPr>
                <w:rFonts w:ascii="Arial" w:hAnsi="Arial" w:cs="Arial"/>
                <w:sz w:val="16"/>
                <w:szCs w:val="16"/>
                <w:lang w:val="es-ES"/>
              </w:rPr>
              <w:t>Insatisfacción social por la política gubernamental</w:t>
            </w:r>
            <w:r>
              <w:rPr>
                <w:rFonts w:ascii="Arial" w:hAnsi="Arial" w:cs="Arial"/>
                <w:sz w:val="16"/>
                <w:szCs w:val="16"/>
                <w:lang w:val="es-ES"/>
              </w:rPr>
              <w:t>.</w:t>
            </w:r>
          </w:p>
        </w:tc>
        <w:tc>
          <w:tcPr>
            <w:tcW w:w="1829" w:type="dxa"/>
            <w:tcBorders>
              <w:top w:val="nil"/>
              <w:left w:val="nil"/>
              <w:bottom w:val="nil"/>
              <w:right w:val="double" w:sz="4" w:space="0" w:color="auto"/>
            </w:tcBorders>
            <w:shd w:val="clear" w:color="auto" w:fill="FFFFFF"/>
            <w:noWrap/>
            <w:vAlign w:val="bottom"/>
          </w:tcPr>
          <w:p w:rsidR="00226464" w:rsidRPr="00057343" w:rsidRDefault="00226464" w:rsidP="00E47EF4">
            <w:pPr>
              <w:spacing w:line="360" w:lineRule="auto"/>
              <w:rPr>
                <w:rFonts w:ascii="Arial" w:hAnsi="Arial" w:cs="Arial"/>
                <w:sz w:val="16"/>
                <w:szCs w:val="16"/>
                <w:lang w:val="es-ES"/>
              </w:rPr>
            </w:pPr>
            <w:r w:rsidRPr="00057343">
              <w:rPr>
                <w:rFonts w:ascii="Arial" w:hAnsi="Arial" w:cs="Arial"/>
                <w:sz w:val="16"/>
                <w:szCs w:val="16"/>
                <w:lang w:val="es-ES"/>
              </w:rPr>
              <w:t> </w:t>
            </w:r>
          </w:p>
        </w:tc>
      </w:tr>
      <w:tr w:rsidR="00226464" w:rsidRPr="00224E30">
        <w:trPr>
          <w:trHeight w:val="315"/>
          <w:jc w:val="center"/>
        </w:trPr>
        <w:tc>
          <w:tcPr>
            <w:tcW w:w="356" w:type="dxa"/>
            <w:vMerge/>
            <w:tcBorders>
              <w:top w:val="nil"/>
              <w:left w:val="double" w:sz="4" w:space="0" w:color="auto"/>
              <w:bottom w:val="double" w:sz="4" w:space="0" w:color="auto"/>
              <w:right w:val="single" w:sz="4" w:space="0" w:color="auto"/>
            </w:tcBorders>
            <w:shd w:val="clear" w:color="auto" w:fill="DBE5F1"/>
            <w:vAlign w:val="center"/>
          </w:tcPr>
          <w:p w:rsidR="00226464" w:rsidRPr="00057343" w:rsidRDefault="00226464" w:rsidP="00E47EF4">
            <w:pPr>
              <w:spacing w:line="360" w:lineRule="auto"/>
              <w:rPr>
                <w:rFonts w:ascii="Arial" w:hAnsi="Arial" w:cs="Arial"/>
                <w:b/>
                <w:bCs/>
                <w:color w:val="FFFFFF"/>
                <w:sz w:val="16"/>
                <w:szCs w:val="16"/>
                <w:lang w:val="es-ES"/>
              </w:rPr>
            </w:pPr>
          </w:p>
        </w:tc>
        <w:tc>
          <w:tcPr>
            <w:tcW w:w="990" w:type="dxa"/>
            <w:vMerge/>
            <w:tcBorders>
              <w:top w:val="single" w:sz="4" w:space="0" w:color="auto"/>
              <w:left w:val="single" w:sz="4" w:space="0" w:color="auto"/>
              <w:bottom w:val="double" w:sz="4" w:space="0" w:color="auto"/>
              <w:right w:val="single" w:sz="4" w:space="0" w:color="auto"/>
            </w:tcBorders>
            <w:shd w:val="clear" w:color="auto" w:fill="FFFFFF"/>
            <w:vAlign w:val="center"/>
          </w:tcPr>
          <w:p w:rsidR="00226464" w:rsidRPr="00057343" w:rsidRDefault="00226464" w:rsidP="00E47EF4">
            <w:pPr>
              <w:spacing w:line="360" w:lineRule="auto"/>
              <w:rPr>
                <w:rFonts w:ascii="Arial" w:hAnsi="Arial" w:cs="Arial"/>
                <w:sz w:val="16"/>
                <w:szCs w:val="16"/>
                <w:lang w:val="es-ES"/>
              </w:rPr>
            </w:pPr>
          </w:p>
        </w:tc>
        <w:tc>
          <w:tcPr>
            <w:tcW w:w="6109" w:type="dxa"/>
            <w:tcBorders>
              <w:top w:val="nil"/>
              <w:left w:val="nil"/>
              <w:bottom w:val="double" w:sz="4" w:space="0" w:color="auto"/>
              <w:right w:val="single" w:sz="4" w:space="0" w:color="auto"/>
            </w:tcBorders>
            <w:shd w:val="clear" w:color="auto" w:fill="FFFFFF"/>
            <w:noWrap/>
            <w:vAlign w:val="bottom"/>
          </w:tcPr>
          <w:p w:rsidR="00226464" w:rsidRPr="00057343" w:rsidRDefault="00226464" w:rsidP="00E47EF4">
            <w:pPr>
              <w:spacing w:line="360" w:lineRule="auto"/>
              <w:rPr>
                <w:rFonts w:ascii="Arial" w:hAnsi="Arial" w:cs="Arial"/>
                <w:sz w:val="16"/>
                <w:szCs w:val="16"/>
                <w:lang w:val="es-ES"/>
              </w:rPr>
            </w:pPr>
            <w:r w:rsidRPr="00057343">
              <w:rPr>
                <w:rFonts w:ascii="Arial" w:hAnsi="Arial" w:cs="Arial"/>
                <w:sz w:val="16"/>
                <w:szCs w:val="16"/>
                <w:lang w:val="es-ES"/>
              </w:rPr>
              <w:t>Pésimo sistema educativo, de salud y de vivienda</w:t>
            </w:r>
            <w:r>
              <w:rPr>
                <w:rFonts w:ascii="Arial" w:hAnsi="Arial" w:cs="Arial"/>
                <w:sz w:val="16"/>
                <w:szCs w:val="16"/>
                <w:lang w:val="es-ES"/>
              </w:rPr>
              <w:t>.</w:t>
            </w:r>
          </w:p>
        </w:tc>
        <w:tc>
          <w:tcPr>
            <w:tcW w:w="1829" w:type="dxa"/>
            <w:tcBorders>
              <w:top w:val="nil"/>
              <w:left w:val="nil"/>
              <w:bottom w:val="double" w:sz="4" w:space="0" w:color="auto"/>
              <w:right w:val="double" w:sz="4" w:space="0" w:color="auto"/>
            </w:tcBorders>
            <w:shd w:val="clear" w:color="auto" w:fill="FFFFFF"/>
            <w:noWrap/>
            <w:vAlign w:val="bottom"/>
          </w:tcPr>
          <w:p w:rsidR="00226464" w:rsidRPr="00057343" w:rsidRDefault="00226464" w:rsidP="00E47EF4">
            <w:pPr>
              <w:spacing w:line="360" w:lineRule="auto"/>
              <w:rPr>
                <w:rFonts w:ascii="Arial" w:hAnsi="Arial" w:cs="Arial"/>
                <w:sz w:val="16"/>
                <w:szCs w:val="16"/>
                <w:lang w:val="es-ES"/>
              </w:rPr>
            </w:pPr>
            <w:r w:rsidRPr="00057343">
              <w:rPr>
                <w:rFonts w:ascii="Arial" w:hAnsi="Arial" w:cs="Arial"/>
                <w:sz w:val="16"/>
                <w:szCs w:val="16"/>
                <w:lang w:val="es-ES"/>
              </w:rPr>
              <w:t> </w:t>
            </w:r>
          </w:p>
        </w:tc>
      </w:tr>
    </w:tbl>
    <w:tbl>
      <w:tblPr>
        <w:tblpPr w:leftFromText="141" w:rightFromText="141" w:vertAnchor="text" w:horzAnchor="page" w:tblpX="1753" w:tblpY="91"/>
        <w:tblW w:w="5862" w:type="dxa"/>
        <w:shd w:val="clear" w:color="auto" w:fill="FFFFFF"/>
        <w:tblCellMar>
          <w:left w:w="70" w:type="dxa"/>
          <w:right w:w="70" w:type="dxa"/>
        </w:tblCellMar>
        <w:tblLook w:val="04A0"/>
      </w:tblPr>
      <w:tblGrid>
        <w:gridCol w:w="5716"/>
        <w:gridCol w:w="146"/>
      </w:tblGrid>
      <w:tr w:rsidR="00226464" w:rsidRPr="00057343">
        <w:trPr>
          <w:trHeight w:val="55"/>
        </w:trPr>
        <w:tc>
          <w:tcPr>
            <w:tcW w:w="5716" w:type="dxa"/>
            <w:tcBorders>
              <w:top w:val="nil"/>
              <w:left w:val="nil"/>
              <w:bottom w:val="nil"/>
              <w:right w:val="nil"/>
            </w:tcBorders>
            <w:shd w:val="clear" w:color="auto" w:fill="FFFFFF"/>
            <w:noWrap/>
            <w:vAlign w:val="bottom"/>
          </w:tcPr>
          <w:p w:rsidR="00226464" w:rsidRPr="00057343" w:rsidRDefault="00226464" w:rsidP="00226464">
            <w:pPr>
              <w:spacing w:line="360" w:lineRule="auto"/>
              <w:rPr>
                <w:rFonts w:ascii="Times New Roman" w:hAnsi="Times New Roman"/>
                <w:color w:val="000000"/>
                <w:sz w:val="20"/>
                <w:szCs w:val="20"/>
                <w:lang w:val="es-ES"/>
              </w:rPr>
            </w:pPr>
          </w:p>
          <w:p w:rsidR="00226464" w:rsidRPr="00057343" w:rsidRDefault="00226464" w:rsidP="00226464">
            <w:pPr>
              <w:spacing w:line="360" w:lineRule="auto"/>
              <w:rPr>
                <w:rFonts w:ascii="Times New Roman" w:hAnsi="Times New Roman"/>
                <w:color w:val="000000"/>
                <w:sz w:val="20"/>
                <w:szCs w:val="20"/>
                <w:lang w:val="es-ES"/>
              </w:rPr>
            </w:pPr>
            <w:r w:rsidRPr="00057343">
              <w:rPr>
                <w:rFonts w:ascii="Times New Roman" w:hAnsi="Times New Roman"/>
                <w:color w:val="000000"/>
                <w:sz w:val="20"/>
                <w:szCs w:val="20"/>
                <w:lang w:val="es-ES"/>
              </w:rPr>
              <w:t>Fuente: Dirección Estratégica Gerry Johnson</w:t>
            </w:r>
          </w:p>
        </w:tc>
        <w:tc>
          <w:tcPr>
            <w:tcW w:w="0" w:type="auto"/>
            <w:tcBorders>
              <w:top w:val="nil"/>
              <w:left w:val="nil"/>
              <w:bottom w:val="nil"/>
              <w:right w:val="nil"/>
            </w:tcBorders>
            <w:shd w:val="clear" w:color="auto" w:fill="FFFFFF"/>
            <w:noWrap/>
            <w:vAlign w:val="bottom"/>
          </w:tcPr>
          <w:p w:rsidR="00226464" w:rsidRPr="00057343" w:rsidRDefault="00226464" w:rsidP="00226464">
            <w:pPr>
              <w:spacing w:line="360" w:lineRule="auto"/>
              <w:rPr>
                <w:rFonts w:ascii="Arial" w:hAnsi="Arial" w:cs="Arial"/>
                <w:color w:val="000000"/>
                <w:sz w:val="16"/>
                <w:szCs w:val="16"/>
                <w:lang w:val="es-ES"/>
              </w:rPr>
            </w:pPr>
          </w:p>
        </w:tc>
      </w:tr>
      <w:tr w:rsidR="00226464" w:rsidRPr="00057343">
        <w:trPr>
          <w:trHeight w:val="300"/>
        </w:trPr>
        <w:tc>
          <w:tcPr>
            <w:tcW w:w="5716" w:type="dxa"/>
            <w:tcBorders>
              <w:top w:val="nil"/>
              <w:left w:val="nil"/>
              <w:bottom w:val="nil"/>
              <w:right w:val="nil"/>
            </w:tcBorders>
            <w:shd w:val="clear" w:color="auto" w:fill="FFFFFF"/>
            <w:noWrap/>
            <w:vAlign w:val="bottom"/>
          </w:tcPr>
          <w:p w:rsidR="00226464" w:rsidRPr="00057343" w:rsidRDefault="00226464" w:rsidP="00226464">
            <w:pPr>
              <w:spacing w:line="360" w:lineRule="auto"/>
              <w:rPr>
                <w:rFonts w:ascii="Times New Roman" w:hAnsi="Times New Roman"/>
                <w:color w:val="000000"/>
                <w:sz w:val="20"/>
                <w:szCs w:val="20"/>
              </w:rPr>
            </w:pPr>
            <w:r w:rsidRPr="00057343">
              <w:rPr>
                <w:rFonts w:ascii="Times New Roman" w:hAnsi="Times New Roman"/>
                <w:color w:val="000000"/>
                <w:sz w:val="20"/>
                <w:szCs w:val="20"/>
              </w:rPr>
              <w:t>Elaborado por: Las autoras</w:t>
            </w:r>
          </w:p>
        </w:tc>
        <w:tc>
          <w:tcPr>
            <w:tcW w:w="0" w:type="auto"/>
            <w:tcBorders>
              <w:top w:val="nil"/>
              <w:left w:val="nil"/>
              <w:bottom w:val="nil"/>
              <w:right w:val="nil"/>
            </w:tcBorders>
            <w:shd w:val="clear" w:color="auto" w:fill="FFFFFF"/>
            <w:noWrap/>
            <w:vAlign w:val="bottom"/>
          </w:tcPr>
          <w:p w:rsidR="00226464" w:rsidRPr="00057343" w:rsidRDefault="00226464" w:rsidP="00226464">
            <w:pPr>
              <w:spacing w:line="360" w:lineRule="auto"/>
              <w:rPr>
                <w:rFonts w:ascii="Arial" w:hAnsi="Arial" w:cs="Arial"/>
                <w:color w:val="000000"/>
                <w:sz w:val="16"/>
                <w:szCs w:val="16"/>
              </w:rPr>
            </w:pPr>
          </w:p>
        </w:tc>
      </w:tr>
    </w:tbl>
    <w:p w:rsidR="00226464" w:rsidRPr="00226464" w:rsidRDefault="00226464" w:rsidP="00AA60DB">
      <w:pPr>
        <w:spacing w:line="360" w:lineRule="auto"/>
        <w:jc w:val="center"/>
        <w:rPr>
          <w:rFonts w:ascii="Arial" w:hAnsi="Arial" w:cs="Arial"/>
          <w:b/>
          <w:i/>
          <w:lang w:val="es-ES"/>
        </w:rPr>
      </w:pPr>
    </w:p>
    <w:p w:rsidR="00652907" w:rsidRPr="004F58A8" w:rsidRDefault="00652907" w:rsidP="006F738D">
      <w:pPr>
        <w:spacing w:line="360" w:lineRule="auto"/>
        <w:jc w:val="both"/>
        <w:rPr>
          <w:rFonts w:ascii="Arial" w:hAnsi="Arial" w:cs="Arial"/>
          <w:lang w:val="es-EC"/>
        </w:rPr>
      </w:pPr>
    </w:p>
    <w:p w:rsidR="00057343" w:rsidRDefault="00057343" w:rsidP="00057343">
      <w:pPr>
        <w:spacing w:line="360" w:lineRule="auto"/>
        <w:ind w:left="1000"/>
        <w:jc w:val="both"/>
        <w:rPr>
          <w:rFonts w:ascii="Arial" w:hAnsi="Arial" w:cs="Arial"/>
          <w:b/>
          <w:lang w:val="es-ES"/>
        </w:rPr>
      </w:pPr>
    </w:p>
    <w:p w:rsidR="00057343" w:rsidRDefault="00057343" w:rsidP="00057343">
      <w:pPr>
        <w:spacing w:line="360" w:lineRule="auto"/>
        <w:ind w:left="1000"/>
        <w:jc w:val="both"/>
        <w:rPr>
          <w:rFonts w:ascii="Arial" w:hAnsi="Arial" w:cs="Arial"/>
          <w:b/>
          <w:lang w:val="es-ES"/>
        </w:rPr>
      </w:pPr>
    </w:p>
    <w:p w:rsidR="00057343" w:rsidRDefault="00057343" w:rsidP="00057343">
      <w:pPr>
        <w:spacing w:line="360" w:lineRule="auto"/>
        <w:ind w:left="1000"/>
        <w:jc w:val="both"/>
        <w:rPr>
          <w:rFonts w:ascii="Arial" w:hAnsi="Arial" w:cs="Arial"/>
          <w:b/>
          <w:lang w:val="es-ES"/>
        </w:rPr>
      </w:pPr>
    </w:p>
    <w:p w:rsidR="00652907" w:rsidRPr="00057343" w:rsidRDefault="00652907" w:rsidP="00A3535E">
      <w:pPr>
        <w:numPr>
          <w:ilvl w:val="1"/>
          <w:numId w:val="35"/>
        </w:numPr>
        <w:spacing w:line="360" w:lineRule="auto"/>
        <w:jc w:val="both"/>
        <w:rPr>
          <w:rFonts w:ascii="Arial" w:hAnsi="Arial" w:cs="Arial"/>
          <w:b/>
          <w:lang w:val="es-ES"/>
        </w:rPr>
      </w:pPr>
      <w:r w:rsidRPr="00057343">
        <w:rPr>
          <w:rFonts w:ascii="Arial" w:hAnsi="Arial" w:cs="Arial"/>
          <w:b/>
          <w:lang w:val="es-ES"/>
        </w:rPr>
        <w:t>CUADRO DE MANDO INTEGRAL – BSC</w:t>
      </w:r>
    </w:p>
    <w:p w:rsidR="00652907" w:rsidRPr="00057343" w:rsidRDefault="00652907" w:rsidP="00734F17">
      <w:pPr>
        <w:spacing w:line="360" w:lineRule="auto"/>
        <w:jc w:val="both"/>
        <w:rPr>
          <w:rFonts w:ascii="Arial" w:hAnsi="Arial" w:cs="Arial"/>
          <w:b/>
          <w:lang w:val="es-ES"/>
        </w:rPr>
      </w:pPr>
    </w:p>
    <w:p w:rsidR="00652907" w:rsidRPr="004F58A8" w:rsidRDefault="00652907" w:rsidP="00EE06E4">
      <w:pPr>
        <w:spacing w:line="360" w:lineRule="auto"/>
        <w:ind w:firstLine="567"/>
        <w:jc w:val="both"/>
        <w:rPr>
          <w:rFonts w:ascii="Arial" w:hAnsi="Arial" w:cs="Arial"/>
          <w:lang w:val="es-ES"/>
        </w:rPr>
      </w:pPr>
      <w:r w:rsidRPr="004F58A8">
        <w:rPr>
          <w:rFonts w:ascii="Arial" w:hAnsi="Arial" w:cs="Arial"/>
          <w:lang w:val="es-ES"/>
        </w:rPr>
        <w:t xml:space="preserve">El Cuadro de Mando Integral (CMI) es la traducción en español del Balanced Scorecard (BSC), este una herramienta de gestión y control, permite la medición del rendimiento a través de indicadores financieros y no financieros derivados de la estrategia central, y que ayuda a los directivos en la toma de decisiones  para alcanzar el éxito de la empresa, pues les ofrece una visión rápida pero completa de la organización. Fue creado en la década de los 90 por Robert Kaplan y David Norton. </w:t>
      </w:r>
      <w:r w:rsidRPr="004F58A8">
        <w:rPr>
          <w:rFonts w:ascii="Arial" w:hAnsi="Arial" w:cs="Arial"/>
          <w:vertAlign w:val="superscript"/>
        </w:rPr>
        <w:footnoteReference w:id="23"/>
      </w:r>
      <w:r w:rsidRPr="004F58A8">
        <w:rPr>
          <w:rFonts w:ascii="Arial" w:hAnsi="Arial" w:cs="Arial"/>
          <w:lang w:val="es-ES"/>
        </w:rPr>
        <w:t xml:space="preserve"> </w:t>
      </w:r>
    </w:p>
    <w:p w:rsidR="00652907" w:rsidRPr="004F58A8" w:rsidRDefault="00652907" w:rsidP="00EE06E4">
      <w:pPr>
        <w:spacing w:line="360" w:lineRule="auto"/>
        <w:ind w:firstLine="567"/>
        <w:jc w:val="both"/>
        <w:rPr>
          <w:rFonts w:ascii="Arial" w:hAnsi="Arial" w:cs="Arial"/>
          <w:lang w:val="es-ES"/>
        </w:rPr>
      </w:pPr>
    </w:p>
    <w:p w:rsidR="00652907" w:rsidRPr="004F58A8" w:rsidRDefault="00652907" w:rsidP="00EE06E4">
      <w:pPr>
        <w:spacing w:line="360" w:lineRule="auto"/>
        <w:ind w:firstLine="567"/>
        <w:jc w:val="both"/>
        <w:rPr>
          <w:rFonts w:ascii="Arial" w:hAnsi="Arial" w:cs="Arial"/>
          <w:lang w:val="es-ES"/>
        </w:rPr>
      </w:pPr>
      <w:r w:rsidRPr="004F58A8">
        <w:rPr>
          <w:rFonts w:ascii="Arial" w:hAnsi="Arial" w:cs="Arial"/>
          <w:lang w:val="es-ES"/>
        </w:rPr>
        <w:t xml:space="preserve">El CMI es una herramienta gerencial de enfoque moderno, que puede utilizarse en cualquier organización para alinear la visión, misión, las estrategias del negocio y las tareas diarias, este instrumento permite monitorear las mejoras en la eficiencia de los procesos y operaciones de la empresa en tiempo real, involucrado a sus grupos de interés (stakeholders), y permitiendo aplicar correctivos en caso de ser necesario. </w:t>
      </w:r>
    </w:p>
    <w:p w:rsidR="00652907" w:rsidRPr="004F58A8" w:rsidRDefault="00652907" w:rsidP="00EE06E4">
      <w:pPr>
        <w:spacing w:line="360" w:lineRule="auto"/>
        <w:ind w:firstLine="567"/>
        <w:jc w:val="both"/>
        <w:rPr>
          <w:rFonts w:ascii="Arial" w:hAnsi="Arial" w:cs="Arial"/>
          <w:lang w:val="es-ES"/>
        </w:rPr>
      </w:pPr>
    </w:p>
    <w:p w:rsidR="00652907" w:rsidRPr="004F58A8" w:rsidRDefault="00652907" w:rsidP="00EE06E4">
      <w:pPr>
        <w:spacing w:line="360" w:lineRule="auto"/>
        <w:ind w:firstLine="567"/>
        <w:jc w:val="both"/>
        <w:rPr>
          <w:rFonts w:ascii="Arial" w:hAnsi="Arial" w:cs="Arial"/>
          <w:lang w:val="es-ES"/>
        </w:rPr>
      </w:pPr>
      <w:r w:rsidRPr="004F58A8">
        <w:rPr>
          <w:rFonts w:ascii="Arial" w:hAnsi="Arial" w:cs="Arial"/>
          <w:lang w:val="es-ES"/>
        </w:rPr>
        <w:t>Por lo antes descrito, junto con la propuesta de administración por BPM, sugerida a la gerencia de “AJ” es indispensable proponer también, la aplicación de la herramienta del Balanced Scorecard o (CMI),  que permita a la administración, contar con  indicadores de desempeño en tiempo real, que faciliten el seguimiento y monitoreo no sólo de los procesos a aplicarse sino también, del desempeño general de toda la empresa.</w:t>
      </w:r>
    </w:p>
    <w:p w:rsidR="00652907" w:rsidRPr="004F58A8" w:rsidRDefault="00652907" w:rsidP="00EE06E4">
      <w:pPr>
        <w:spacing w:line="360" w:lineRule="auto"/>
        <w:ind w:firstLine="567"/>
        <w:jc w:val="both"/>
        <w:rPr>
          <w:rFonts w:ascii="Arial" w:hAnsi="Arial" w:cs="Arial"/>
          <w:lang w:val="es-ES"/>
        </w:rPr>
      </w:pPr>
    </w:p>
    <w:p w:rsidR="00652907" w:rsidRPr="004F58A8" w:rsidRDefault="00652907" w:rsidP="00EE06E4">
      <w:pPr>
        <w:spacing w:line="360" w:lineRule="auto"/>
        <w:ind w:firstLine="567"/>
        <w:jc w:val="both"/>
        <w:rPr>
          <w:rFonts w:ascii="Arial" w:hAnsi="Arial" w:cs="Arial"/>
          <w:lang w:val="es-ES"/>
        </w:rPr>
      </w:pPr>
      <w:r w:rsidRPr="004F58A8">
        <w:rPr>
          <w:rFonts w:ascii="Arial" w:hAnsi="Arial" w:cs="Arial"/>
          <w:lang w:val="es-ES"/>
        </w:rPr>
        <w:t>Cabe resaltar que con el cuadro de Mando Integral, se puede obtener, más que un sistema de medición,  un sistema de gestión completo que canalice energías, habilidades y conocimientos específicos de todos los colaboradores de la empresa, hacia el cumplimiento de objetivos estratégicos de la organización, así también se puede utilizar sus indicadores financieros y no financieros, para la retroalimentación y control táctico de las operaciones y de los procesos del día a día. En este sentido esta herramienta sería de mucha utilidad, y de complemento perfecto con la filosofía de administración por BPM propuesta en el presente proyecto.</w:t>
      </w:r>
    </w:p>
    <w:p w:rsidR="00652907" w:rsidRPr="004F58A8" w:rsidRDefault="00652907" w:rsidP="006F738D">
      <w:pPr>
        <w:spacing w:line="360" w:lineRule="auto"/>
        <w:jc w:val="both"/>
        <w:rPr>
          <w:rFonts w:ascii="Arial" w:hAnsi="Arial" w:cs="Arial"/>
          <w:b/>
          <w:lang w:val="es-ES"/>
        </w:rPr>
      </w:pPr>
    </w:p>
    <w:p w:rsidR="00652907" w:rsidRPr="004F58A8" w:rsidRDefault="00652907" w:rsidP="00A3535E">
      <w:pPr>
        <w:numPr>
          <w:ilvl w:val="2"/>
          <w:numId w:val="35"/>
        </w:numPr>
        <w:spacing w:line="360" w:lineRule="auto"/>
        <w:jc w:val="both"/>
        <w:rPr>
          <w:rFonts w:ascii="Arial" w:hAnsi="Arial" w:cs="Arial"/>
          <w:b/>
          <w:lang w:val="es-ES"/>
        </w:rPr>
      </w:pPr>
      <w:r w:rsidRPr="004F58A8">
        <w:rPr>
          <w:rFonts w:ascii="Arial" w:hAnsi="Arial" w:cs="Arial"/>
          <w:b/>
          <w:lang w:val="es-ES"/>
        </w:rPr>
        <w:t xml:space="preserve">FASES PARA </w:t>
      </w:r>
      <w:smartTag w:uri="urn:schemas-microsoft-com:office:smarttags" w:element="PersonName">
        <w:smartTagPr>
          <w:attr w:name="ProductID" w:val="LA APLICACIￓN DEL"/>
        </w:smartTagPr>
        <w:r w:rsidRPr="004F58A8">
          <w:rPr>
            <w:rFonts w:ascii="Arial" w:hAnsi="Arial" w:cs="Arial"/>
            <w:b/>
            <w:lang w:val="es-ES"/>
          </w:rPr>
          <w:t>LA APLICACIÓN DEL</w:t>
        </w:r>
      </w:smartTag>
      <w:r w:rsidRPr="004F58A8">
        <w:rPr>
          <w:rFonts w:ascii="Arial" w:hAnsi="Arial" w:cs="Arial"/>
          <w:b/>
          <w:lang w:val="es-ES"/>
        </w:rPr>
        <w:t xml:space="preserve"> CUADRO DE MANDO INTEGRAL</w:t>
      </w:r>
    </w:p>
    <w:p w:rsidR="00652907" w:rsidRPr="004F58A8" w:rsidRDefault="00652907" w:rsidP="00734F17">
      <w:pPr>
        <w:spacing w:line="360" w:lineRule="auto"/>
        <w:jc w:val="both"/>
        <w:rPr>
          <w:rFonts w:ascii="Arial" w:hAnsi="Arial" w:cs="Arial"/>
          <w:b/>
          <w:lang w:val="es-ES"/>
        </w:rPr>
      </w:pPr>
    </w:p>
    <w:p w:rsidR="00652907" w:rsidRPr="004F58A8" w:rsidRDefault="00652907" w:rsidP="00EE06E4">
      <w:pPr>
        <w:spacing w:line="360" w:lineRule="auto"/>
        <w:ind w:firstLine="567"/>
        <w:jc w:val="both"/>
        <w:rPr>
          <w:rFonts w:ascii="Arial" w:hAnsi="Arial" w:cs="Arial"/>
          <w:lang w:val="es-ES"/>
        </w:rPr>
      </w:pPr>
      <w:r w:rsidRPr="004F58A8">
        <w:rPr>
          <w:rFonts w:ascii="Arial" w:hAnsi="Arial" w:cs="Arial"/>
          <w:lang w:val="es-ES"/>
        </w:rPr>
        <w:t>De acuerdo a  Kaplan y Norton, la metodología para efectos del diseño y aplicación del cuadro de mando Integral para cualquier organización, debe cumplir con cuatro fases o procesos, que asegurarían al sistema de indicadores (CMI) la comprensión de las bases y de los temas estratégicos y tácticos de la organización, a través de propuestas de operatividad  y de importanci</w:t>
      </w:r>
      <w:r w:rsidR="00734F17" w:rsidRPr="004F58A8">
        <w:rPr>
          <w:rFonts w:ascii="Arial" w:hAnsi="Arial" w:cs="Arial"/>
          <w:lang w:val="es-ES"/>
        </w:rPr>
        <w:t xml:space="preserve">a estratégica para la empresa. </w:t>
      </w:r>
      <w:r w:rsidR="00734F17" w:rsidRPr="004F58A8">
        <w:rPr>
          <w:rStyle w:val="Refdenotaalpie"/>
          <w:rFonts w:ascii="Arial" w:hAnsi="Arial" w:cs="Arial"/>
        </w:rPr>
        <w:footnoteReference w:id="24"/>
      </w:r>
      <w:r w:rsidRPr="004F58A8">
        <w:rPr>
          <w:rFonts w:ascii="Arial" w:hAnsi="Arial" w:cs="Arial"/>
          <w:lang w:val="es-ES"/>
        </w:rPr>
        <w:t xml:space="preserve"> </w:t>
      </w:r>
    </w:p>
    <w:p w:rsidR="00652907" w:rsidRPr="004F58A8" w:rsidRDefault="00652907" w:rsidP="00EE06E4">
      <w:pPr>
        <w:spacing w:line="360" w:lineRule="auto"/>
        <w:ind w:firstLine="567"/>
        <w:jc w:val="both"/>
        <w:rPr>
          <w:rFonts w:ascii="Arial" w:hAnsi="Arial" w:cs="Arial"/>
          <w:lang w:val="es-ES"/>
        </w:rPr>
      </w:pPr>
    </w:p>
    <w:p w:rsidR="00652907" w:rsidRPr="004F58A8" w:rsidRDefault="00652907" w:rsidP="00EE06E4">
      <w:pPr>
        <w:spacing w:line="360" w:lineRule="auto"/>
        <w:ind w:firstLine="567"/>
        <w:jc w:val="both"/>
        <w:rPr>
          <w:rFonts w:ascii="Arial" w:hAnsi="Arial" w:cs="Arial"/>
          <w:lang w:val="es-ES"/>
        </w:rPr>
      </w:pPr>
      <w:r w:rsidRPr="004F58A8">
        <w:rPr>
          <w:rFonts w:ascii="Arial" w:hAnsi="Arial" w:cs="Arial"/>
          <w:lang w:val="es-ES"/>
        </w:rPr>
        <w:t>Estas fases o pasos permiten que empresas como es el caso de AJ aprovechen de mejor manera la herramienta para el cumplimiento de sus metas.  A continuación cada una de las fases y su aplicación en AJ:</w:t>
      </w:r>
    </w:p>
    <w:p w:rsidR="00652907" w:rsidRPr="004F58A8" w:rsidRDefault="00652907" w:rsidP="006F738D">
      <w:pPr>
        <w:spacing w:line="360" w:lineRule="auto"/>
        <w:jc w:val="both"/>
        <w:rPr>
          <w:rFonts w:ascii="Arial" w:hAnsi="Arial" w:cs="Arial"/>
          <w:lang w:val="es-ES"/>
        </w:rPr>
      </w:pPr>
    </w:p>
    <w:p w:rsidR="00652907" w:rsidRPr="004F58A8" w:rsidRDefault="00652907" w:rsidP="00EE06E4">
      <w:pPr>
        <w:spacing w:line="360" w:lineRule="auto"/>
        <w:jc w:val="both"/>
        <w:rPr>
          <w:rFonts w:ascii="Arial" w:hAnsi="Arial" w:cs="Arial"/>
          <w:lang w:val="es-ES"/>
        </w:rPr>
      </w:pPr>
      <w:r w:rsidRPr="004F58A8">
        <w:rPr>
          <w:rFonts w:ascii="Arial" w:hAnsi="Arial" w:cs="Arial"/>
          <w:b/>
          <w:u w:val="single"/>
          <w:lang w:val="es-ES"/>
        </w:rPr>
        <w:t xml:space="preserve">Fase 1: Traducción de </w:t>
      </w:r>
      <w:smartTag w:uri="urn:schemas-microsoft-com:office:smarttags" w:element="PersonName">
        <w:smartTagPr>
          <w:attr w:name="ProductID" w:val="la Visi￳n"/>
        </w:smartTagPr>
        <w:r w:rsidRPr="004F58A8">
          <w:rPr>
            <w:rFonts w:ascii="Arial" w:hAnsi="Arial" w:cs="Arial"/>
            <w:b/>
            <w:u w:val="single"/>
            <w:lang w:val="es-ES"/>
          </w:rPr>
          <w:t>la Visión</w:t>
        </w:r>
      </w:smartTag>
      <w:r w:rsidRPr="004F58A8">
        <w:rPr>
          <w:rFonts w:ascii="Arial" w:hAnsi="Arial" w:cs="Arial"/>
          <w:b/>
          <w:u w:val="single"/>
          <w:lang w:val="es-ES"/>
        </w:rPr>
        <w:t xml:space="preserve"> o Definición Estratégica de </w:t>
      </w:r>
      <w:smartTag w:uri="urn:schemas-microsoft-com:office:smarttags" w:element="PersonName">
        <w:smartTagPr>
          <w:attr w:name="ProductID" w:val="LA ORGANIZACIￓN"/>
        </w:smartTagPr>
        <w:r w:rsidRPr="004F58A8">
          <w:rPr>
            <w:rFonts w:ascii="Arial" w:hAnsi="Arial" w:cs="Arial"/>
            <w:b/>
            <w:u w:val="single"/>
            <w:lang w:val="es-ES"/>
          </w:rPr>
          <w:t>la Organización</w:t>
        </w:r>
      </w:smartTag>
      <w:r w:rsidRPr="004F58A8">
        <w:rPr>
          <w:rFonts w:ascii="Arial" w:hAnsi="Arial" w:cs="Arial"/>
          <w:b/>
          <w:u w:val="single"/>
          <w:lang w:val="es-ES"/>
        </w:rPr>
        <w:t>:</w:t>
      </w:r>
      <w:r w:rsidRPr="004F58A8">
        <w:rPr>
          <w:rFonts w:ascii="Arial" w:hAnsi="Arial" w:cs="Arial"/>
          <w:lang w:val="es-ES"/>
        </w:rPr>
        <w:t xml:space="preserve"> En este paso se deben aclarar o definir consensualmente la visión y las estrategias de la organización.</w:t>
      </w:r>
    </w:p>
    <w:p w:rsidR="00652907" w:rsidRPr="004F58A8" w:rsidRDefault="00652907" w:rsidP="006D6602">
      <w:pPr>
        <w:spacing w:line="360" w:lineRule="auto"/>
        <w:ind w:left="284"/>
        <w:jc w:val="both"/>
        <w:rPr>
          <w:rFonts w:ascii="Arial" w:hAnsi="Arial" w:cs="Arial"/>
          <w:lang w:val="es-ES"/>
        </w:rPr>
      </w:pPr>
    </w:p>
    <w:p w:rsidR="00652907" w:rsidRPr="004F58A8" w:rsidRDefault="00652907" w:rsidP="00EE06E4">
      <w:pPr>
        <w:spacing w:line="360" w:lineRule="auto"/>
        <w:ind w:firstLine="567"/>
        <w:jc w:val="both"/>
        <w:rPr>
          <w:rFonts w:ascii="Arial" w:hAnsi="Arial" w:cs="Arial"/>
          <w:lang w:val="es-ES"/>
        </w:rPr>
      </w:pPr>
      <w:r w:rsidRPr="004F58A8">
        <w:rPr>
          <w:rFonts w:ascii="Arial" w:hAnsi="Arial" w:cs="Arial"/>
          <w:lang w:val="es-ES"/>
        </w:rPr>
        <w:t xml:space="preserve">En el caso de AJ, durante la realización del </w:t>
      </w:r>
      <w:r w:rsidR="00245198">
        <w:rPr>
          <w:rFonts w:ascii="Arial" w:hAnsi="Arial" w:cs="Arial"/>
          <w:lang w:val="es-ES"/>
        </w:rPr>
        <w:t>CAPÍTULO</w:t>
      </w:r>
      <w:r w:rsidRPr="004F58A8">
        <w:rPr>
          <w:rFonts w:ascii="Arial" w:hAnsi="Arial" w:cs="Arial"/>
          <w:lang w:val="es-ES"/>
        </w:rPr>
        <w:t xml:space="preserve"> dos del presente proyecto, junto con la gerencia de la organización se definieron la misión, visión y estrategias de la empresa, y fueron consensualmente aprobadas por ellos, (Ver </w:t>
      </w:r>
      <w:r w:rsidR="00245198">
        <w:rPr>
          <w:rFonts w:ascii="Arial" w:hAnsi="Arial" w:cs="Arial"/>
          <w:lang w:val="es-ES"/>
        </w:rPr>
        <w:t>CAPÍTULO</w:t>
      </w:r>
      <w:r w:rsidRPr="004F58A8">
        <w:rPr>
          <w:rFonts w:ascii="Arial" w:hAnsi="Arial" w:cs="Arial"/>
          <w:lang w:val="es-ES"/>
        </w:rPr>
        <w:t xml:space="preserve"> dos), por lo que son estas, las mismas  que se tomaran para el diseño del Cuadro de Mando Integral a aplicarse en este estudio. </w:t>
      </w:r>
    </w:p>
    <w:p w:rsidR="00652907" w:rsidRPr="004F58A8" w:rsidRDefault="00652907" w:rsidP="006F738D">
      <w:pPr>
        <w:spacing w:line="360" w:lineRule="auto"/>
        <w:ind w:left="720"/>
        <w:jc w:val="both"/>
        <w:rPr>
          <w:rFonts w:ascii="Arial" w:hAnsi="Arial" w:cs="Arial"/>
          <w:lang w:val="es-ES"/>
        </w:rPr>
      </w:pPr>
    </w:p>
    <w:p w:rsidR="00652907" w:rsidRPr="004F58A8" w:rsidRDefault="00652907" w:rsidP="000F47CC">
      <w:pPr>
        <w:spacing w:line="360" w:lineRule="auto"/>
        <w:jc w:val="both"/>
        <w:rPr>
          <w:rFonts w:ascii="Arial" w:hAnsi="Arial" w:cs="Arial"/>
          <w:lang w:val="es-ES"/>
        </w:rPr>
      </w:pPr>
      <w:r w:rsidRPr="004F58A8">
        <w:rPr>
          <w:rFonts w:ascii="Arial" w:hAnsi="Arial" w:cs="Arial"/>
          <w:b/>
          <w:u w:val="single"/>
          <w:lang w:val="es-ES"/>
        </w:rPr>
        <w:t xml:space="preserve">Fase 2: Comunicar y vincular: </w:t>
      </w:r>
      <w:r w:rsidRPr="004F58A8">
        <w:rPr>
          <w:rFonts w:ascii="Arial" w:hAnsi="Arial" w:cs="Arial"/>
          <w:lang w:val="es-ES"/>
        </w:rPr>
        <w:t xml:space="preserve">El propósito fundamental de esta fase es el de comunicar a toda la organización en general, la visión, misión  y objetivos estratégicos de la empresa y en función de ellos, y definir  los objetivos individuales por departamentos o procesos y sus indicadores de desempeño, de acuerdo a cada una de las perspectivas del modelo CMI.  </w:t>
      </w:r>
    </w:p>
    <w:p w:rsidR="00652907" w:rsidRPr="004F58A8" w:rsidRDefault="00652907" w:rsidP="006F738D">
      <w:pPr>
        <w:spacing w:line="360" w:lineRule="auto"/>
        <w:ind w:left="360"/>
        <w:jc w:val="both"/>
        <w:rPr>
          <w:rFonts w:ascii="Arial" w:hAnsi="Arial" w:cs="Arial"/>
          <w:lang w:val="es-ES"/>
        </w:rPr>
      </w:pPr>
    </w:p>
    <w:p w:rsidR="00652907" w:rsidRPr="004F58A8" w:rsidRDefault="00652907" w:rsidP="000F47CC">
      <w:pPr>
        <w:spacing w:line="360" w:lineRule="auto"/>
        <w:ind w:firstLine="567"/>
        <w:jc w:val="both"/>
        <w:rPr>
          <w:rFonts w:ascii="Arial" w:hAnsi="Arial" w:cs="Arial"/>
          <w:lang w:val="es-ES"/>
        </w:rPr>
      </w:pPr>
      <w:r w:rsidRPr="004F58A8">
        <w:rPr>
          <w:rFonts w:ascii="Arial" w:hAnsi="Arial" w:cs="Arial"/>
          <w:lang w:val="es-ES"/>
        </w:rPr>
        <w:t xml:space="preserve">Para abarcar esta fase, en </w:t>
      </w:r>
      <w:r w:rsidR="006D6602" w:rsidRPr="004F58A8">
        <w:rPr>
          <w:rFonts w:ascii="Arial" w:hAnsi="Arial" w:cs="Arial"/>
          <w:lang w:val="es-ES"/>
        </w:rPr>
        <w:t>“</w:t>
      </w:r>
      <w:r w:rsidRPr="004F58A8">
        <w:rPr>
          <w:rFonts w:ascii="Arial" w:hAnsi="Arial" w:cs="Arial"/>
          <w:lang w:val="es-ES"/>
        </w:rPr>
        <w:t>AJ</w:t>
      </w:r>
      <w:r w:rsidR="006D6602" w:rsidRPr="004F58A8">
        <w:rPr>
          <w:rFonts w:ascii="Arial" w:hAnsi="Arial" w:cs="Arial"/>
          <w:lang w:val="es-ES"/>
        </w:rPr>
        <w:t>”</w:t>
      </w:r>
      <w:r w:rsidRPr="004F58A8">
        <w:rPr>
          <w:rFonts w:ascii="Arial" w:hAnsi="Arial" w:cs="Arial"/>
          <w:lang w:val="es-ES"/>
        </w:rPr>
        <w:t xml:space="preserve"> se propone a la gerencia, armar una reunión con todo el personal para dar a conocer la nueva estructura administrativa de la organización su misión, visión y estrategias, acompañados de los medios visuales respectivos, sin embargo para la realización del proyecto las autoras efectuaron, un borrador en el que se establecieron los objetivos  y los indicadores de desempeño por cada una de las perspectiva del modelo, los mismos fueron revisados y aprobados por la gerencia de la empresa y que se detallan más adelante del presente </w:t>
      </w:r>
      <w:r w:rsidR="00245198">
        <w:rPr>
          <w:rFonts w:ascii="Arial" w:hAnsi="Arial" w:cs="Arial"/>
          <w:lang w:val="es-ES"/>
        </w:rPr>
        <w:t>CAPÍTULO</w:t>
      </w:r>
      <w:r w:rsidRPr="004F58A8">
        <w:rPr>
          <w:rFonts w:ascii="Arial" w:hAnsi="Arial" w:cs="Arial"/>
          <w:lang w:val="es-ES"/>
        </w:rPr>
        <w:t xml:space="preserve">.  </w:t>
      </w:r>
    </w:p>
    <w:p w:rsidR="00652907" w:rsidRPr="004F58A8" w:rsidRDefault="00652907" w:rsidP="006F738D">
      <w:pPr>
        <w:spacing w:line="360" w:lineRule="auto"/>
        <w:ind w:left="360"/>
        <w:jc w:val="both"/>
        <w:rPr>
          <w:rFonts w:ascii="Arial" w:hAnsi="Arial" w:cs="Arial"/>
          <w:lang w:val="es-ES"/>
        </w:rPr>
      </w:pPr>
    </w:p>
    <w:p w:rsidR="00652907" w:rsidRPr="004F58A8" w:rsidRDefault="00652907" w:rsidP="000F47CC">
      <w:pPr>
        <w:spacing w:line="360" w:lineRule="auto"/>
        <w:jc w:val="both"/>
        <w:rPr>
          <w:rFonts w:ascii="Arial" w:hAnsi="Arial" w:cs="Arial"/>
          <w:lang w:val="es-ES"/>
        </w:rPr>
      </w:pPr>
      <w:r w:rsidRPr="004F58A8">
        <w:rPr>
          <w:rFonts w:ascii="Arial" w:hAnsi="Arial" w:cs="Arial"/>
          <w:b/>
          <w:u w:val="single"/>
          <w:lang w:val="es-ES"/>
        </w:rPr>
        <w:t>Fase 3: Planificar la empresa:</w:t>
      </w:r>
      <w:r w:rsidRPr="004F58A8">
        <w:rPr>
          <w:rFonts w:ascii="Arial" w:hAnsi="Arial" w:cs="Arial"/>
          <w:lang w:val="es-ES"/>
        </w:rPr>
        <w:t xml:space="preserve"> Esta fase permite la integración de planes o estructuras financieros o empresariales, da la facilidad a la organización de aplicar diversos programas de cambio simultáneamente, permitiendo que a sus directivos se les facilite el control, la asignación de recursos y el establecimiento de las prioridades de acuerdo a sus objetivos estratégicos.</w:t>
      </w:r>
    </w:p>
    <w:p w:rsidR="00652907" w:rsidRPr="004F58A8" w:rsidRDefault="00652907" w:rsidP="006F738D">
      <w:pPr>
        <w:spacing w:line="360" w:lineRule="auto"/>
        <w:ind w:left="360"/>
        <w:jc w:val="both"/>
        <w:rPr>
          <w:rFonts w:ascii="Arial" w:hAnsi="Arial" w:cs="Arial"/>
          <w:b/>
          <w:u w:val="single"/>
          <w:lang w:val="es-ES"/>
        </w:rPr>
      </w:pPr>
    </w:p>
    <w:p w:rsidR="00652907" w:rsidRPr="004F58A8" w:rsidRDefault="00652907" w:rsidP="000F47CC">
      <w:pPr>
        <w:spacing w:line="360" w:lineRule="auto"/>
        <w:ind w:firstLine="567"/>
        <w:jc w:val="both"/>
        <w:rPr>
          <w:rFonts w:ascii="Arial" w:hAnsi="Arial" w:cs="Arial"/>
          <w:lang w:val="es-ES"/>
        </w:rPr>
      </w:pPr>
      <w:r w:rsidRPr="004F58A8">
        <w:rPr>
          <w:rFonts w:ascii="Arial" w:hAnsi="Arial" w:cs="Arial"/>
          <w:lang w:val="es-ES"/>
        </w:rPr>
        <w:t xml:space="preserve">Esta fase permite a </w:t>
      </w:r>
      <w:r w:rsidR="00057343">
        <w:rPr>
          <w:rFonts w:ascii="Arial" w:hAnsi="Arial" w:cs="Arial"/>
          <w:lang w:val="es-ES"/>
        </w:rPr>
        <w:t>“</w:t>
      </w:r>
      <w:r w:rsidRPr="004F58A8">
        <w:rPr>
          <w:rFonts w:ascii="Arial" w:hAnsi="Arial" w:cs="Arial"/>
          <w:lang w:val="es-ES"/>
        </w:rPr>
        <w:t>AJ</w:t>
      </w:r>
      <w:r w:rsidR="00057343">
        <w:rPr>
          <w:rFonts w:ascii="Arial" w:hAnsi="Arial" w:cs="Arial"/>
          <w:lang w:val="es-ES"/>
        </w:rPr>
        <w:t>”</w:t>
      </w:r>
      <w:r w:rsidRPr="004F58A8">
        <w:rPr>
          <w:rFonts w:ascii="Arial" w:hAnsi="Arial" w:cs="Arial"/>
          <w:lang w:val="es-ES"/>
        </w:rPr>
        <w:t>, complementar la administración por BPM propuesta en este estudio, con una herramienta de gestión y control, ágil y efectiva como lo es el Cuadro de mando Integral, permitiendo tener indicadores de desempeño en tiempo real que validen las mejoras y los beneficios que el cambio organizacional traerá consigo.</w:t>
      </w:r>
    </w:p>
    <w:p w:rsidR="00652907" w:rsidRPr="004F58A8" w:rsidRDefault="00652907" w:rsidP="006F738D">
      <w:pPr>
        <w:spacing w:line="360" w:lineRule="auto"/>
        <w:ind w:left="360"/>
        <w:jc w:val="both"/>
        <w:rPr>
          <w:rFonts w:ascii="Arial" w:hAnsi="Arial" w:cs="Arial"/>
          <w:lang w:val="es-ES"/>
        </w:rPr>
      </w:pPr>
    </w:p>
    <w:p w:rsidR="00652907" w:rsidRPr="004F58A8" w:rsidRDefault="00652907" w:rsidP="00CD7F29">
      <w:pPr>
        <w:spacing w:line="360" w:lineRule="auto"/>
        <w:jc w:val="both"/>
        <w:rPr>
          <w:rFonts w:ascii="Arial" w:hAnsi="Arial" w:cs="Arial"/>
          <w:lang w:val="es-ES"/>
        </w:rPr>
      </w:pPr>
      <w:r w:rsidRPr="004F58A8">
        <w:rPr>
          <w:rFonts w:ascii="Arial" w:hAnsi="Arial" w:cs="Arial"/>
          <w:b/>
          <w:u w:val="single"/>
          <w:lang w:val="es-ES"/>
        </w:rPr>
        <w:t>Fase 4: Información Retroactiva y aprendizaje estratégico:</w:t>
      </w:r>
      <w:r w:rsidRPr="004F58A8">
        <w:rPr>
          <w:rFonts w:ascii="Arial" w:hAnsi="Arial" w:cs="Arial"/>
          <w:lang w:val="es-ES"/>
        </w:rPr>
        <w:t xml:space="preserve"> Esta fase proporciona a la empresas el denominado aprendizaje estratégico, que es, cuando la retroalimentación, control y revisión se centran en la empresa, sus departamentos y sus procesos, en función de los objetivos propuestos, y mediante sus indicadores de desempeño, de este modo la empresa va cambiando y mejorando de acuerdo a los resultados esperados.</w:t>
      </w:r>
    </w:p>
    <w:p w:rsidR="00652907" w:rsidRPr="004F58A8" w:rsidRDefault="00652907" w:rsidP="006F738D">
      <w:pPr>
        <w:spacing w:line="360" w:lineRule="auto"/>
        <w:jc w:val="both"/>
        <w:rPr>
          <w:rStyle w:val="Textoennegrita"/>
          <w:rFonts w:ascii="Arial" w:hAnsi="Arial" w:cs="Arial"/>
          <w:bCs w:val="0"/>
          <w:lang w:val="es-ES"/>
        </w:rPr>
      </w:pPr>
    </w:p>
    <w:p w:rsidR="00652907" w:rsidRPr="004F58A8" w:rsidRDefault="00652907" w:rsidP="00A3535E">
      <w:pPr>
        <w:numPr>
          <w:ilvl w:val="2"/>
          <w:numId w:val="35"/>
        </w:numPr>
        <w:spacing w:line="360" w:lineRule="auto"/>
        <w:jc w:val="both"/>
        <w:rPr>
          <w:rStyle w:val="Textoennegrita"/>
          <w:rFonts w:ascii="Arial" w:hAnsi="Arial" w:cs="Arial"/>
          <w:bCs w:val="0"/>
          <w:lang w:val="es-ES"/>
        </w:rPr>
      </w:pPr>
      <w:r w:rsidRPr="004F58A8">
        <w:rPr>
          <w:rStyle w:val="Textoennegrita"/>
          <w:rFonts w:ascii="Arial" w:hAnsi="Arial" w:cs="Arial"/>
          <w:lang w:val="es-ES"/>
        </w:rPr>
        <w:t>LAS PERSPECTIVAS CRÍTICAS E INDICADORES DE DESEMPEÑO DEL CUADRO DE MANDO INTEGRAL (BALANCED SCORECARD)</w:t>
      </w:r>
    </w:p>
    <w:p w:rsidR="00652907" w:rsidRPr="004F58A8" w:rsidRDefault="00652907" w:rsidP="006D6602">
      <w:pPr>
        <w:spacing w:line="360" w:lineRule="auto"/>
        <w:jc w:val="both"/>
        <w:rPr>
          <w:rFonts w:ascii="Arial" w:hAnsi="Arial" w:cs="Arial"/>
          <w:b/>
          <w:lang w:val="es-ES"/>
        </w:rPr>
      </w:pPr>
    </w:p>
    <w:p w:rsidR="00652907" w:rsidRPr="004F58A8" w:rsidRDefault="00652907" w:rsidP="00CD7F29">
      <w:pPr>
        <w:spacing w:line="360" w:lineRule="auto"/>
        <w:ind w:firstLine="567"/>
        <w:jc w:val="both"/>
        <w:rPr>
          <w:rFonts w:ascii="Arial" w:hAnsi="Arial" w:cs="Arial"/>
          <w:lang w:val="es-ES"/>
        </w:rPr>
      </w:pPr>
      <w:r w:rsidRPr="004F58A8">
        <w:rPr>
          <w:rFonts w:ascii="Arial" w:hAnsi="Arial" w:cs="Arial"/>
          <w:lang w:val="es-ES"/>
        </w:rPr>
        <w:t xml:space="preserve">Los objetivos y metas a alcanzar en una organización que aplique la herramienta de Cuadro de mando Integral,  están relacionados con cuatro dimensiones o perspectivas críticas y con una serie de indicadores de desempeño, pues así es posible trasladar la visión de la empresa en acciones estratégicas alcanzables como lo sugiere dicho instrumento. Aquellas dimensiones que también se aplicarían en </w:t>
      </w:r>
      <w:r w:rsidR="006D6602" w:rsidRPr="004F58A8">
        <w:rPr>
          <w:rFonts w:ascii="Arial" w:hAnsi="Arial" w:cs="Arial"/>
          <w:lang w:val="es-ES"/>
        </w:rPr>
        <w:t>“</w:t>
      </w:r>
      <w:r w:rsidRPr="004F58A8">
        <w:rPr>
          <w:rFonts w:ascii="Arial" w:hAnsi="Arial" w:cs="Arial"/>
          <w:lang w:val="es-ES"/>
        </w:rPr>
        <w:t>AJ</w:t>
      </w:r>
      <w:r w:rsidR="006D6602" w:rsidRPr="004F58A8">
        <w:rPr>
          <w:rFonts w:ascii="Arial" w:hAnsi="Arial" w:cs="Arial"/>
          <w:lang w:val="es-ES"/>
        </w:rPr>
        <w:t>”</w:t>
      </w:r>
      <w:r w:rsidRPr="004F58A8">
        <w:rPr>
          <w:rFonts w:ascii="Arial" w:hAnsi="Arial" w:cs="Arial"/>
          <w:lang w:val="es-ES"/>
        </w:rPr>
        <w:t xml:space="preserve"> se detallan a continuación, en conjunto con la demostración gráfica del mapa estratégico Scorecard establecido en base a estas perspectivas definas para la empresa en estudio: </w:t>
      </w:r>
    </w:p>
    <w:p w:rsidR="00652907" w:rsidRPr="004F58A8" w:rsidRDefault="00652907" w:rsidP="006F738D">
      <w:pPr>
        <w:spacing w:line="360" w:lineRule="auto"/>
        <w:jc w:val="both"/>
        <w:rPr>
          <w:rFonts w:ascii="Arial" w:hAnsi="Arial" w:cs="Arial"/>
          <w:lang w:val="es-ES"/>
        </w:rPr>
      </w:pPr>
    </w:p>
    <w:p w:rsidR="00652907" w:rsidRPr="004F58A8" w:rsidRDefault="00652907" w:rsidP="00A3535E">
      <w:pPr>
        <w:pStyle w:val="NormalWeb"/>
        <w:numPr>
          <w:ilvl w:val="0"/>
          <w:numId w:val="31"/>
        </w:numPr>
        <w:spacing w:line="360" w:lineRule="auto"/>
        <w:jc w:val="both"/>
        <w:rPr>
          <w:rFonts w:ascii="Arial" w:hAnsi="Arial" w:cs="Arial"/>
          <w:color w:val="auto"/>
          <w:lang w:val="es-ES"/>
        </w:rPr>
      </w:pPr>
      <w:r w:rsidRPr="004F58A8">
        <w:rPr>
          <w:rStyle w:val="Textoennegrita"/>
          <w:rFonts w:ascii="Arial" w:hAnsi="Arial" w:cs="Arial"/>
          <w:color w:val="auto"/>
          <w:u w:val="single"/>
          <w:lang w:val="es-ES"/>
        </w:rPr>
        <w:t>Perspectiva Financiera</w:t>
      </w:r>
      <w:r w:rsidRPr="004F58A8">
        <w:rPr>
          <w:rFonts w:ascii="Arial" w:hAnsi="Arial" w:cs="Arial"/>
          <w:color w:val="auto"/>
          <w:u w:val="single"/>
          <w:lang w:val="es-ES"/>
        </w:rPr>
        <w:t>:</w:t>
      </w:r>
      <w:r w:rsidRPr="004F58A8">
        <w:rPr>
          <w:rFonts w:ascii="Arial" w:hAnsi="Arial" w:cs="Arial"/>
          <w:color w:val="auto"/>
          <w:lang w:val="es-ES"/>
        </w:rPr>
        <w:t xml:space="preserve"> Esta representa y vincula los objetivos de cada unidad del negocio con la estrategia de la empresa en materia de finanzas, y orienta a los mismos en forma eficaz y eficiente, hacia las estrategias de logros futuros. </w:t>
      </w:r>
    </w:p>
    <w:p w:rsidR="006D6602" w:rsidRPr="004F58A8" w:rsidRDefault="00652907" w:rsidP="006D6602">
      <w:pPr>
        <w:pStyle w:val="NormalWeb"/>
        <w:spacing w:line="360" w:lineRule="auto"/>
        <w:ind w:left="720"/>
        <w:jc w:val="both"/>
        <w:rPr>
          <w:rFonts w:ascii="Arial" w:hAnsi="Arial" w:cs="Arial"/>
          <w:color w:val="auto"/>
          <w:lang w:val="es-ES"/>
        </w:rPr>
      </w:pPr>
      <w:r w:rsidRPr="004F58A8">
        <w:rPr>
          <w:rFonts w:ascii="Arial" w:hAnsi="Arial" w:cs="Arial"/>
          <w:color w:val="auto"/>
          <w:lang w:val="es-ES"/>
        </w:rPr>
        <w:t xml:space="preserve">En </w:t>
      </w:r>
      <w:r w:rsidR="006D6602" w:rsidRPr="004F58A8">
        <w:rPr>
          <w:rFonts w:ascii="Arial" w:hAnsi="Arial" w:cs="Arial"/>
          <w:color w:val="auto"/>
          <w:lang w:val="es-ES"/>
        </w:rPr>
        <w:t>“</w:t>
      </w:r>
      <w:r w:rsidRPr="004F58A8">
        <w:rPr>
          <w:rFonts w:ascii="Arial" w:hAnsi="Arial" w:cs="Arial"/>
          <w:color w:val="auto"/>
          <w:lang w:val="es-ES"/>
        </w:rPr>
        <w:t>AJ</w:t>
      </w:r>
      <w:r w:rsidR="006D6602" w:rsidRPr="004F58A8">
        <w:rPr>
          <w:rFonts w:ascii="Arial" w:hAnsi="Arial" w:cs="Arial"/>
          <w:color w:val="auto"/>
          <w:lang w:val="es-ES"/>
        </w:rPr>
        <w:t>”</w:t>
      </w:r>
      <w:r w:rsidRPr="004F58A8">
        <w:rPr>
          <w:rFonts w:ascii="Arial" w:hAnsi="Arial" w:cs="Arial"/>
          <w:color w:val="auto"/>
          <w:lang w:val="es-ES"/>
        </w:rPr>
        <w:t xml:space="preserve">, la perspectiva financiera esta propuesta por indicadores o ratios de tipo monetarios, como lo son; ROE, ROI, Rotación de Inventarios y los índices de liquidez, con ellos la gerencia de la empresa comprobará los efectos positivos que las mejoras en las perspectivas de clientes, de procesos y de aprendizaje  y desarrollo producirían en la rentabilidad final de </w:t>
      </w:r>
      <w:r w:rsidR="006D6602" w:rsidRPr="004F58A8">
        <w:rPr>
          <w:rFonts w:ascii="Arial" w:hAnsi="Arial" w:cs="Arial"/>
          <w:color w:val="auto"/>
          <w:lang w:val="es-ES"/>
        </w:rPr>
        <w:t>“</w:t>
      </w:r>
      <w:r w:rsidRPr="004F58A8">
        <w:rPr>
          <w:rFonts w:ascii="Arial" w:hAnsi="Arial" w:cs="Arial"/>
          <w:color w:val="auto"/>
          <w:lang w:val="es-ES"/>
        </w:rPr>
        <w:t>AJ</w:t>
      </w:r>
      <w:r w:rsidR="006D6602" w:rsidRPr="004F58A8">
        <w:rPr>
          <w:rFonts w:ascii="Arial" w:hAnsi="Arial" w:cs="Arial"/>
          <w:color w:val="auto"/>
          <w:lang w:val="es-ES"/>
        </w:rPr>
        <w:t>”</w:t>
      </w:r>
      <w:r w:rsidRPr="004F58A8">
        <w:rPr>
          <w:rFonts w:ascii="Arial" w:hAnsi="Arial" w:cs="Arial"/>
          <w:color w:val="auto"/>
          <w:lang w:val="es-ES"/>
        </w:rPr>
        <w:t xml:space="preserve">. </w:t>
      </w:r>
    </w:p>
    <w:p w:rsidR="00652907" w:rsidRPr="004F58A8" w:rsidRDefault="00652907" w:rsidP="00A3535E">
      <w:pPr>
        <w:pStyle w:val="NormalWeb"/>
        <w:numPr>
          <w:ilvl w:val="0"/>
          <w:numId w:val="32"/>
        </w:numPr>
        <w:spacing w:line="360" w:lineRule="auto"/>
        <w:ind w:left="709" w:hanging="283"/>
        <w:jc w:val="both"/>
        <w:rPr>
          <w:rFonts w:ascii="Arial" w:hAnsi="Arial" w:cs="Arial"/>
          <w:color w:val="auto"/>
          <w:lang w:val="es-ES"/>
        </w:rPr>
      </w:pPr>
      <w:r w:rsidRPr="004F58A8">
        <w:rPr>
          <w:rStyle w:val="Textoennegrita"/>
          <w:rFonts w:ascii="Arial" w:hAnsi="Arial" w:cs="Arial"/>
          <w:color w:val="auto"/>
          <w:u w:val="single"/>
          <w:lang w:val="es-ES"/>
        </w:rPr>
        <w:t>Perspectiva de clientes</w:t>
      </w:r>
      <w:r w:rsidRPr="004F58A8">
        <w:rPr>
          <w:rFonts w:ascii="Arial" w:hAnsi="Arial" w:cs="Arial"/>
          <w:color w:val="auto"/>
          <w:lang w:val="es-ES"/>
        </w:rPr>
        <w:t xml:space="preserve">: Esta determinada por los resultados, obtenidos con la puesta en practica de los procesos de la empresa, mediante la inversión de recursos financieros, pues cabe anotar, que para lograr el desempeño que una empresa desea, es fundamental que posea clientes leales y satisfechos, con ese objetivo en esta perspectiva se miden las relaciones con los clientes y las expectativas, que los mismos tienen sobre los negocios y productos de la compañía. </w:t>
      </w:r>
    </w:p>
    <w:p w:rsidR="00652907" w:rsidRPr="004F58A8" w:rsidRDefault="00652907" w:rsidP="006D6602">
      <w:pPr>
        <w:pStyle w:val="NormalWeb"/>
        <w:spacing w:line="360" w:lineRule="auto"/>
        <w:ind w:left="709"/>
        <w:jc w:val="both"/>
        <w:rPr>
          <w:rFonts w:ascii="Arial" w:hAnsi="Arial" w:cs="Arial"/>
          <w:color w:val="auto"/>
          <w:lang w:val="es-ES"/>
        </w:rPr>
      </w:pPr>
      <w:r w:rsidRPr="004F58A8">
        <w:rPr>
          <w:rFonts w:ascii="Arial" w:hAnsi="Arial" w:cs="Arial"/>
          <w:color w:val="auto"/>
          <w:lang w:val="es-ES"/>
        </w:rPr>
        <w:t xml:space="preserve">En </w:t>
      </w:r>
      <w:r w:rsidR="00057343">
        <w:rPr>
          <w:rFonts w:ascii="Arial" w:hAnsi="Arial" w:cs="Arial"/>
          <w:color w:val="auto"/>
          <w:lang w:val="es-ES"/>
        </w:rPr>
        <w:t>“</w:t>
      </w:r>
      <w:r w:rsidRPr="004F58A8">
        <w:rPr>
          <w:rFonts w:ascii="Arial" w:hAnsi="Arial" w:cs="Arial"/>
          <w:color w:val="auto"/>
          <w:lang w:val="es-ES"/>
        </w:rPr>
        <w:t>AJ</w:t>
      </w:r>
      <w:r w:rsidR="00057343">
        <w:rPr>
          <w:rFonts w:ascii="Arial" w:hAnsi="Arial" w:cs="Arial"/>
          <w:color w:val="auto"/>
          <w:lang w:val="es-ES"/>
        </w:rPr>
        <w:t>”</w:t>
      </w:r>
      <w:r w:rsidRPr="004F58A8">
        <w:rPr>
          <w:rFonts w:ascii="Arial" w:hAnsi="Arial" w:cs="Arial"/>
          <w:color w:val="auto"/>
          <w:lang w:val="es-ES"/>
        </w:rPr>
        <w:t xml:space="preserve"> el conocimiento de los clientes y de los procesos que más valor agregado les generan son muy importante para la creación del CMI y para el cumplimiento de sus objetivos en general, por eso se considera que una buena manera de medir o saber la perspectiva del cliente es diseñando protocolos básicos de atención capacitando al personal y utilizando indicadores tales como; encuestas de satisfacción a los clientes en los puntos de ventas, en conjunto con índices como índice de demora de entregas (tiempo total de entrega de un producto de la cantidad de pedidos), índice de fidelidad del cliente (clientes que repiten la compra del total de clientes).</w:t>
      </w:r>
    </w:p>
    <w:p w:rsidR="00652907" w:rsidRPr="004F58A8" w:rsidRDefault="00652907" w:rsidP="00A3535E">
      <w:pPr>
        <w:pStyle w:val="NormalWeb"/>
        <w:numPr>
          <w:ilvl w:val="0"/>
          <w:numId w:val="32"/>
        </w:numPr>
        <w:spacing w:line="360" w:lineRule="auto"/>
        <w:ind w:left="709" w:hanging="425"/>
        <w:jc w:val="both"/>
        <w:rPr>
          <w:rFonts w:ascii="Arial" w:hAnsi="Arial" w:cs="Arial"/>
          <w:color w:val="auto"/>
          <w:lang w:val="es-ES"/>
        </w:rPr>
      </w:pPr>
      <w:r w:rsidRPr="004F58A8">
        <w:rPr>
          <w:rStyle w:val="Textoennegrita"/>
          <w:rFonts w:ascii="Arial" w:hAnsi="Arial" w:cs="Arial"/>
          <w:color w:val="auto"/>
          <w:u w:val="single"/>
          <w:lang w:val="es-ES"/>
        </w:rPr>
        <w:t>Perspectiva de procesos internos</w:t>
      </w:r>
      <w:r w:rsidRPr="004F58A8">
        <w:rPr>
          <w:rFonts w:ascii="Arial" w:hAnsi="Arial" w:cs="Arial"/>
          <w:color w:val="auto"/>
          <w:lang w:val="es-ES"/>
        </w:rPr>
        <w:t>: Es la perspectiva que muestra como la gerencia toma sus decisiones pertinentes a procesos, pues analiza la adecuación interna de los mismos en función de la obtención de la satisfacción del cliente y del alcance de los niveles de rendimientos financieros esperados, para migrar finalmente a un nivel de madurez de la empresa donde fluya la comunicación tanto vertical como horizontalmente.</w:t>
      </w:r>
    </w:p>
    <w:p w:rsidR="00652907" w:rsidRPr="004F58A8" w:rsidRDefault="00652907" w:rsidP="006F738D">
      <w:pPr>
        <w:pStyle w:val="NormalWeb"/>
        <w:spacing w:line="360" w:lineRule="auto"/>
        <w:ind w:left="709"/>
        <w:jc w:val="both"/>
        <w:rPr>
          <w:rFonts w:ascii="Arial" w:hAnsi="Arial" w:cs="Arial"/>
          <w:color w:val="auto"/>
          <w:lang w:val="es-ES"/>
        </w:rPr>
      </w:pPr>
      <w:r w:rsidRPr="004F58A8">
        <w:rPr>
          <w:rFonts w:ascii="Arial" w:hAnsi="Arial" w:cs="Arial"/>
          <w:color w:val="auto"/>
          <w:lang w:val="es-ES"/>
        </w:rPr>
        <w:t xml:space="preserve">En </w:t>
      </w:r>
      <w:r w:rsidR="00B77836">
        <w:rPr>
          <w:rFonts w:ascii="Arial" w:hAnsi="Arial" w:cs="Arial"/>
          <w:color w:val="auto"/>
          <w:lang w:val="es-ES"/>
        </w:rPr>
        <w:t>“</w:t>
      </w:r>
      <w:r w:rsidRPr="004F58A8">
        <w:rPr>
          <w:rFonts w:ascii="Arial" w:hAnsi="Arial" w:cs="Arial"/>
          <w:color w:val="auto"/>
          <w:lang w:val="es-ES"/>
        </w:rPr>
        <w:t>AJ</w:t>
      </w:r>
      <w:r w:rsidR="00B77836">
        <w:rPr>
          <w:rFonts w:ascii="Arial" w:hAnsi="Arial" w:cs="Arial"/>
          <w:color w:val="auto"/>
          <w:lang w:val="es-ES"/>
        </w:rPr>
        <w:t>”</w:t>
      </w:r>
      <w:r w:rsidRPr="004F58A8">
        <w:rPr>
          <w:rFonts w:ascii="Arial" w:hAnsi="Arial" w:cs="Arial"/>
          <w:color w:val="auto"/>
          <w:lang w:val="es-ES"/>
        </w:rPr>
        <w:t xml:space="preserve"> la aplicación de la administración por BPM cumple a cabalidad con esta perspectiva, sin embargo, sus indicadores estarían dados por indicadores tales como: Tiempo de ciclo de los procesos, beneficios derivados de la aplicación de BPM (porcentaje de reducción en los costos) pues cabe anotar, que si bien es cierto la aplicación de administración por BPM exige una inversión, sus beneficios en optimización de costos son ventajas indiscutibles, índice nivel de quejas de los clientes (Quejas resueltas del total de quejas).</w:t>
      </w:r>
    </w:p>
    <w:p w:rsidR="00652907" w:rsidRPr="004F58A8" w:rsidRDefault="00652907" w:rsidP="00A3535E">
      <w:pPr>
        <w:pStyle w:val="NormalWeb"/>
        <w:numPr>
          <w:ilvl w:val="0"/>
          <w:numId w:val="33"/>
        </w:numPr>
        <w:spacing w:line="360" w:lineRule="auto"/>
        <w:jc w:val="both"/>
        <w:rPr>
          <w:rFonts w:ascii="Arial" w:hAnsi="Arial" w:cs="Arial"/>
          <w:color w:val="auto"/>
          <w:lang w:val="es-ES"/>
        </w:rPr>
      </w:pPr>
      <w:r w:rsidRPr="004F58A8">
        <w:rPr>
          <w:rStyle w:val="Textoennegrita"/>
          <w:rFonts w:ascii="Arial" w:hAnsi="Arial" w:cs="Arial"/>
          <w:color w:val="auto"/>
          <w:u w:val="single"/>
          <w:lang w:val="es-ES"/>
        </w:rPr>
        <w:t>Perspectiva de aprendizaje y desarrollo</w:t>
      </w:r>
      <w:r w:rsidRPr="004F58A8">
        <w:rPr>
          <w:rFonts w:ascii="Arial" w:hAnsi="Arial" w:cs="Arial"/>
          <w:color w:val="auto"/>
          <w:u w:val="single"/>
          <w:lang w:val="es-ES"/>
        </w:rPr>
        <w:t>:</w:t>
      </w:r>
      <w:r w:rsidRPr="004F58A8">
        <w:rPr>
          <w:rFonts w:ascii="Arial" w:hAnsi="Arial" w:cs="Arial"/>
          <w:color w:val="auto"/>
          <w:lang w:val="es-ES"/>
        </w:rPr>
        <w:t xml:space="preserve"> El modelo indica que los valores de esta perspectiva van en conjunto y muy ligadas con del resto de las perspectivas. Estos indicadores constituyen los instrumentos que le dan a la organización la habilidad para aprender y mejorar. </w:t>
      </w:r>
    </w:p>
    <w:p w:rsidR="00652907" w:rsidRPr="004F58A8" w:rsidRDefault="00652907" w:rsidP="003F11D1">
      <w:pPr>
        <w:pStyle w:val="NormalWeb"/>
        <w:spacing w:line="360" w:lineRule="auto"/>
        <w:ind w:left="720"/>
        <w:jc w:val="both"/>
        <w:rPr>
          <w:rFonts w:ascii="Arial" w:hAnsi="Arial" w:cs="Arial"/>
          <w:color w:val="auto"/>
          <w:lang w:val="es-ES"/>
        </w:rPr>
      </w:pPr>
      <w:r w:rsidRPr="004F58A8">
        <w:rPr>
          <w:rFonts w:ascii="Arial" w:hAnsi="Arial" w:cs="Arial"/>
          <w:color w:val="auto"/>
          <w:lang w:val="es-ES"/>
        </w:rPr>
        <w:t xml:space="preserve">Aunque, cabe resaltar que esta perspectiva es la menos desarrollada, Normalmente incluye indicadores de satisfacción de los empleados, productividad, necesidad de formación, etc. En </w:t>
      </w:r>
      <w:r w:rsidR="003F11D1">
        <w:rPr>
          <w:rFonts w:ascii="Arial" w:hAnsi="Arial" w:cs="Arial"/>
          <w:color w:val="auto"/>
          <w:lang w:val="es-ES"/>
        </w:rPr>
        <w:t>“</w:t>
      </w:r>
      <w:r w:rsidRPr="004F58A8">
        <w:rPr>
          <w:rFonts w:ascii="Arial" w:hAnsi="Arial" w:cs="Arial"/>
          <w:color w:val="auto"/>
          <w:lang w:val="es-ES"/>
        </w:rPr>
        <w:t>AJ</w:t>
      </w:r>
      <w:r w:rsidR="003F11D1">
        <w:rPr>
          <w:rFonts w:ascii="Arial" w:hAnsi="Arial" w:cs="Arial"/>
          <w:color w:val="auto"/>
          <w:lang w:val="es-ES"/>
        </w:rPr>
        <w:t>”</w:t>
      </w:r>
      <w:r w:rsidRPr="004F58A8">
        <w:rPr>
          <w:rFonts w:ascii="Arial" w:hAnsi="Arial" w:cs="Arial"/>
          <w:color w:val="auto"/>
          <w:lang w:val="es-ES"/>
        </w:rPr>
        <w:t xml:space="preserve"> se propone medir a través de índices tales como ambiente laboral y rotación del personal (bajas de personal del total de empleados). </w:t>
      </w:r>
    </w:p>
    <w:p w:rsidR="00652907" w:rsidRPr="004F58A8" w:rsidRDefault="00652907" w:rsidP="00CD7F29">
      <w:pPr>
        <w:pStyle w:val="NormalWeb"/>
        <w:spacing w:line="360" w:lineRule="auto"/>
        <w:ind w:firstLine="567"/>
        <w:jc w:val="both"/>
        <w:rPr>
          <w:rFonts w:ascii="Arial" w:hAnsi="Arial" w:cs="Arial"/>
          <w:color w:val="auto"/>
          <w:lang w:val="es-ES"/>
        </w:rPr>
      </w:pPr>
      <w:r w:rsidRPr="004F58A8">
        <w:rPr>
          <w:rFonts w:ascii="Arial" w:hAnsi="Arial" w:cs="Arial"/>
          <w:color w:val="auto"/>
          <w:lang w:val="es-ES"/>
        </w:rPr>
        <w:t xml:space="preserve">Los indicadores que se detallaron para cada perspectiva son algunos que se incluirán en el CMI de </w:t>
      </w:r>
      <w:r w:rsidR="006D6602" w:rsidRPr="004F58A8">
        <w:rPr>
          <w:rFonts w:ascii="Arial" w:hAnsi="Arial" w:cs="Arial"/>
          <w:color w:val="auto"/>
          <w:lang w:val="es-ES"/>
        </w:rPr>
        <w:t>“</w:t>
      </w:r>
      <w:r w:rsidRPr="004F58A8">
        <w:rPr>
          <w:rFonts w:ascii="Arial" w:hAnsi="Arial" w:cs="Arial"/>
          <w:color w:val="auto"/>
          <w:lang w:val="es-ES"/>
        </w:rPr>
        <w:t>AJ</w:t>
      </w:r>
      <w:r w:rsidR="006D6602" w:rsidRPr="004F58A8">
        <w:rPr>
          <w:rFonts w:ascii="Arial" w:hAnsi="Arial" w:cs="Arial"/>
          <w:color w:val="auto"/>
          <w:lang w:val="es-ES"/>
        </w:rPr>
        <w:t>”</w:t>
      </w:r>
      <w:r w:rsidRPr="004F58A8">
        <w:rPr>
          <w:rFonts w:ascii="Arial" w:hAnsi="Arial" w:cs="Arial"/>
          <w:color w:val="auto"/>
          <w:lang w:val="es-ES"/>
        </w:rPr>
        <w:t>, a ellos se les formularan objetivos concretos mostrados en el mapa estratégico Scorecard siguiente y una política de incentivos que estará ligada al alcance de los mismos.</w:t>
      </w:r>
    </w:p>
    <w:p w:rsidR="00616870" w:rsidRPr="004F58A8" w:rsidRDefault="00616870" w:rsidP="00616870">
      <w:pPr>
        <w:spacing w:line="360" w:lineRule="auto"/>
        <w:jc w:val="center"/>
        <w:rPr>
          <w:rFonts w:ascii="Arial" w:hAnsi="Arial" w:cs="Arial"/>
          <w:b/>
          <w:i/>
          <w:lang w:val="es-EC"/>
        </w:rPr>
      </w:pPr>
    </w:p>
    <w:p w:rsidR="00616870" w:rsidRPr="004F58A8" w:rsidRDefault="00616870" w:rsidP="00616870">
      <w:pPr>
        <w:spacing w:line="360" w:lineRule="auto"/>
        <w:jc w:val="center"/>
        <w:rPr>
          <w:rFonts w:ascii="Arial" w:hAnsi="Arial" w:cs="Arial"/>
          <w:b/>
          <w:i/>
          <w:lang w:val="es-EC"/>
        </w:rPr>
      </w:pPr>
    </w:p>
    <w:p w:rsidR="00652907" w:rsidRDefault="00616870" w:rsidP="00616870">
      <w:pPr>
        <w:spacing w:line="360" w:lineRule="auto"/>
        <w:jc w:val="center"/>
        <w:rPr>
          <w:rFonts w:ascii="Arial" w:hAnsi="Arial" w:cs="Arial"/>
          <w:b/>
          <w:i/>
          <w:lang w:val="es-EC"/>
        </w:rPr>
      </w:pPr>
      <w:r w:rsidRPr="004F58A8">
        <w:rPr>
          <w:rFonts w:ascii="Arial" w:hAnsi="Arial" w:cs="Arial"/>
          <w:b/>
          <w:i/>
          <w:lang w:val="es-EC"/>
        </w:rPr>
        <w:t>Figura Nº 11: Mapa Estratégico “Almacenes Juanito”</w:t>
      </w:r>
    </w:p>
    <w:p w:rsidR="006E0D10" w:rsidRDefault="00C72198" w:rsidP="006E0D10">
      <w:pPr>
        <w:rPr>
          <w:lang w:val="es-ES"/>
        </w:rPr>
      </w:pPr>
      <w:r>
        <w:rPr>
          <w:rFonts w:ascii="Arial" w:hAnsi="Arial" w:cs="Arial"/>
          <w:noProof/>
          <w:lang w:val="es-ES" w:eastAsia="es-ES" w:bidi="ar-SA"/>
        </w:rPr>
        <w:drawing>
          <wp:anchor distT="0" distB="0" distL="114300" distR="114300" simplePos="0" relativeHeight="251618304" behindDoc="0" locked="0" layoutInCell="1" allowOverlap="1">
            <wp:simplePos x="0" y="0"/>
            <wp:positionH relativeFrom="column">
              <wp:align>center</wp:align>
            </wp:positionH>
            <wp:positionV relativeFrom="paragraph">
              <wp:posOffset>227330</wp:posOffset>
            </wp:positionV>
            <wp:extent cx="5043170" cy="3785870"/>
            <wp:effectExtent l="57150" t="38100" r="43180" b="24130"/>
            <wp:wrapSquare wrapText="bothSides"/>
            <wp:docPr id="126" name="Imagen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201"/>
                    <a:srcRect l="9190" t="9645" r="12733" b="17863"/>
                    <a:stretch>
                      <a:fillRect/>
                    </a:stretch>
                  </pic:blipFill>
                  <pic:spPr bwMode="auto">
                    <a:xfrm>
                      <a:off x="0" y="0"/>
                      <a:ext cx="5043170" cy="3785870"/>
                    </a:xfrm>
                    <a:prstGeom prst="rect">
                      <a:avLst/>
                    </a:prstGeom>
                    <a:noFill/>
                    <a:ln w="38100" cmpd="dbl">
                      <a:solidFill>
                        <a:srgbClr val="1F497D"/>
                      </a:solidFill>
                      <a:miter lim="800000"/>
                      <a:headEnd/>
                      <a:tailEnd/>
                    </a:ln>
                  </pic:spPr>
                </pic:pic>
              </a:graphicData>
            </a:graphic>
          </wp:anchor>
        </w:drawing>
      </w:r>
      <w:r w:rsidR="00A948B8">
        <w:rPr>
          <w:lang w:val="es-ES"/>
        </w:rPr>
        <w:t xml:space="preserve">  </w:t>
      </w:r>
    </w:p>
    <w:p w:rsidR="006E0D10" w:rsidRDefault="006E0D10" w:rsidP="006E0D10">
      <w:pPr>
        <w:rPr>
          <w:lang w:val="es-ES"/>
        </w:rPr>
      </w:pPr>
      <w:r>
        <w:rPr>
          <w:lang w:val="es-ES"/>
        </w:rPr>
        <w:t xml:space="preserve">  </w:t>
      </w:r>
    </w:p>
    <w:p w:rsidR="006E0D10" w:rsidRPr="006E0D10" w:rsidRDefault="006E0D10" w:rsidP="006E0D10">
      <w:pPr>
        <w:rPr>
          <w:rFonts w:ascii="Times New Roman" w:hAnsi="Times New Roman"/>
          <w:sz w:val="20"/>
          <w:szCs w:val="20"/>
          <w:lang w:val="es-ES"/>
        </w:rPr>
      </w:pPr>
      <w:r>
        <w:rPr>
          <w:lang w:val="es-ES"/>
        </w:rPr>
        <w:t xml:space="preserve">  </w:t>
      </w:r>
      <w:r w:rsidR="00A948B8" w:rsidRPr="006E0D10">
        <w:rPr>
          <w:rFonts w:ascii="Times New Roman" w:hAnsi="Times New Roman"/>
          <w:sz w:val="20"/>
          <w:szCs w:val="20"/>
          <w:lang w:val="es-ES"/>
        </w:rPr>
        <w:t>Fuente: Wikipedia</w:t>
      </w:r>
    </w:p>
    <w:p w:rsidR="00A948B8" w:rsidRPr="006E0D10" w:rsidRDefault="006E0D10" w:rsidP="006E0D10">
      <w:pPr>
        <w:rPr>
          <w:rFonts w:ascii="Times New Roman" w:hAnsi="Times New Roman"/>
          <w:sz w:val="20"/>
          <w:szCs w:val="20"/>
          <w:lang w:val="es-ES"/>
        </w:rPr>
      </w:pPr>
      <w:r w:rsidRPr="006E0D10">
        <w:rPr>
          <w:rFonts w:ascii="Times New Roman" w:hAnsi="Times New Roman"/>
          <w:sz w:val="20"/>
          <w:szCs w:val="20"/>
          <w:lang w:val="es-ES"/>
        </w:rPr>
        <w:t xml:space="preserve">  </w:t>
      </w:r>
      <w:r w:rsidR="00A948B8" w:rsidRPr="006E0D10">
        <w:rPr>
          <w:rFonts w:ascii="Times New Roman" w:hAnsi="Times New Roman"/>
          <w:sz w:val="20"/>
          <w:szCs w:val="20"/>
          <w:lang w:val="es-ES"/>
        </w:rPr>
        <w:t>Elaborado por: Las autoras</w:t>
      </w:r>
    </w:p>
    <w:p w:rsidR="006E0D10" w:rsidRPr="006E0D10" w:rsidRDefault="006E0D10" w:rsidP="006E0D10"/>
    <w:p w:rsidR="00652907" w:rsidRPr="004F58A8" w:rsidRDefault="00652907" w:rsidP="00CD7F29">
      <w:pPr>
        <w:pStyle w:val="NormalWeb"/>
        <w:spacing w:line="360" w:lineRule="auto"/>
        <w:ind w:firstLine="567"/>
        <w:jc w:val="both"/>
        <w:rPr>
          <w:rFonts w:ascii="Arial" w:hAnsi="Arial" w:cs="Arial"/>
          <w:color w:val="auto"/>
          <w:lang w:val="es-ES"/>
        </w:rPr>
      </w:pPr>
      <w:r w:rsidRPr="004F58A8">
        <w:rPr>
          <w:rFonts w:ascii="Arial" w:hAnsi="Arial" w:cs="Arial"/>
          <w:color w:val="auto"/>
          <w:lang w:val="es-ES"/>
        </w:rPr>
        <w:t xml:space="preserve">El mapa estratégico propuesto como se observa, parte de la visión general de la empresa que en el caso de </w:t>
      </w:r>
      <w:r w:rsidR="00A87764">
        <w:rPr>
          <w:rFonts w:ascii="Arial" w:hAnsi="Arial" w:cs="Arial"/>
          <w:color w:val="auto"/>
          <w:lang w:val="es-ES"/>
        </w:rPr>
        <w:t>“</w:t>
      </w:r>
      <w:r w:rsidRPr="004F58A8">
        <w:rPr>
          <w:rFonts w:ascii="Arial" w:hAnsi="Arial" w:cs="Arial"/>
          <w:color w:val="auto"/>
          <w:lang w:val="es-ES"/>
        </w:rPr>
        <w:t>AJ</w:t>
      </w:r>
      <w:r w:rsidR="00A87764">
        <w:rPr>
          <w:rFonts w:ascii="Arial" w:hAnsi="Arial" w:cs="Arial"/>
          <w:color w:val="auto"/>
          <w:lang w:val="es-ES"/>
        </w:rPr>
        <w:t>”</w:t>
      </w:r>
      <w:r w:rsidRPr="004F58A8">
        <w:rPr>
          <w:rFonts w:ascii="Arial" w:hAnsi="Arial" w:cs="Arial"/>
          <w:color w:val="auto"/>
          <w:lang w:val="es-ES"/>
        </w:rPr>
        <w:t xml:space="preserve">, es la de posicionarse como líder provincial en el mercado comercial manabita. De allí se definió inicialmente los objetivos financieros requeridos por la gerencia en función de esta visión, y que serán el resultado de la aplicación de la nueva propuesta organizacional por BPM, y de sus herramientas de control y monitoreo adjuntas, las mismas que reflejarán su desempeño en la satisfacción, fidelidad y perspectivas de sus clientes. </w:t>
      </w:r>
    </w:p>
    <w:p w:rsidR="00652907" w:rsidRPr="004F58A8" w:rsidRDefault="00652907" w:rsidP="00CD7F29">
      <w:pPr>
        <w:pStyle w:val="NormalWeb"/>
        <w:spacing w:line="360" w:lineRule="auto"/>
        <w:ind w:firstLine="567"/>
        <w:jc w:val="both"/>
        <w:rPr>
          <w:rFonts w:ascii="Arial" w:hAnsi="Arial" w:cs="Arial"/>
          <w:color w:val="auto"/>
          <w:lang w:val="es-ES"/>
        </w:rPr>
      </w:pPr>
      <w:r w:rsidRPr="004F58A8">
        <w:rPr>
          <w:rFonts w:ascii="Arial" w:hAnsi="Arial" w:cs="Arial"/>
          <w:color w:val="auto"/>
          <w:lang w:val="es-ES"/>
        </w:rPr>
        <w:t xml:space="preserve">Los objetivos de la perspectiva de procesos internos se planifican y establecen en función de los requerimientos financieros y de los requerimientos de los clientes, y   finalmente siendo el recurso humano un factor primordial para el alcance de todas las  metas de la organización, se conoce que los objetivos de las perspectivas de aprendizaje y desarrollo son la base o la plataforma que ayuda a todo el sistema a funcionar correctamente y a alcanzar cada uno de los objetivos estratégicos establecidos en su mapa estratégico. </w:t>
      </w:r>
    </w:p>
    <w:p w:rsidR="00652907" w:rsidRPr="004F58A8" w:rsidRDefault="00652907" w:rsidP="00CD7F29">
      <w:pPr>
        <w:pStyle w:val="NormalWeb"/>
        <w:spacing w:line="360" w:lineRule="auto"/>
        <w:ind w:firstLine="567"/>
        <w:jc w:val="both"/>
        <w:rPr>
          <w:rFonts w:ascii="Arial" w:hAnsi="Arial" w:cs="Arial"/>
          <w:color w:val="auto"/>
          <w:lang w:val="es-ES"/>
        </w:rPr>
      </w:pPr>
      <w:r w:rsidRPr="004F58A8">
        <w:rPr>
          <w:rFonts w:ascii="Arial" w:hAnsi="Arial" w:cs="Arial"/>
          <w:color w:val="auto"/>
          <w:lang w:val="es-ES"/>
        </w:rPr>
        <w:t>Cabe resaltar que el hecho de no incluir únicamente a una perspectiva en el mapa estratégico CMI, sino que, considerar a todas estas perspectivas ya explicadas, de manera simultanea e identificando relaciones entre ellas, hace que la herramienta CMI, sea catalogada como un de los instrumento de gestión y control más moderno y eficaz de la actualidad, pues de este modo la empresa se orienta al alcance de cada uno de sus objetivos, optimizando recursos y alcanzando la satisfacción y fidelidad de sus clientes.</w:t>
      </w:r>
    </w:p>
    <w:p w:rsidR="00652907" w:rsidRPr="006E0D10" w:rsidRDefault="00652907" w:rsidP="006E0D10"/>
    <w:p w:rsidR="00652907" w:rsidRPr="004F58A8" w:rsidRDefault="00652907" w:rsidP="00A3535E">
      <w:pPr>
        <w:numPr>
          <w:ilvl w:val="1"/>
          <w:numId w:val="35"/>
        </w:numPr>
        <w:spacing w:line="360" w:lineRule="auto"/>
        <w:jc w:val="both"/>
        <w:rPr>
          <w:rFonts w:ascii="Arial" w:hAnsi="Arial" w:cs="Arial"/>
          <w:b/>
          <w:lang w:val="es-ES"/>
        </w:rPr>
      </w:pPr>
      <w:r w:rsidRPr="004F58A8">
        <w:rPr>
          <w:rFonts w:ascii="Arial" w:hAnsi="Arial" w:cs="Arial"/>
          <w:b/>
          <w:lang w:val="es-ES"/>
        </w:rPr>
        <w:t>RE-DIRECCIONAMIENTO ESTRATÉGICO PARA EL LOGRO DE OBJETIVOS – CUADRO DE MANDO DE CONTROL</w:t>
      </w:r>
    </w:p>
    <w:p w:rsidR="00652907" w:rsidRPr="006E0D10" w:rsidRDefault="00652907" w:rsidP="006E0D10"/>
    <w:p w:rsidR="00652907" w:rsidRPr="004F58A8" w:rsidRDefault="00652907" w:rsidP="00CD7F29">
      <w:pPr>
        <w:pStyle w:val="NormalWeb"/>
        <w:spacing w:line="360" w:lineRule="auto"/>
        <w:ind w:firstLine="567"/>
        <w:jc w:val="both"/>
        <w:rPr>
          <w:rFonts w:ascii="Arial" w:hAnsi="Arial" w:cs="Arial"/>
          <w:color w:val="auto"/>
          <w:lang w:val="es-ES"/>
        </w:rPr>
      </w:pPr>
      <w:r w:rsidRPr="004F58A8">
        <w:rPr>
          <w:rFonts w:ascii="Arial" w:hAnsi="Arial" w:cs="Arial"/>
          <w:color w:val="auto"/>
          <w:lang w:val="es-ES"/>
        </w:rPr>
        <w:t>A continuación se detalla el cuadro de mando integral propuesto a la gerencia de AJ, el mismo que se realizó tomando en cuenta cada uno de las fases y perspectivas que componen el diseño de la herramienta, así como también los indicadores de desempeño más significativos junto con los objetivos estratégicos de la empresa, sus metas e iniciativas concretas de alcances.</w:t>
      </w:r>
    </w:p>
    <w:p w:rsidR="00616870" w:rsidRPr="004F58A8" w:rsidRDefault="00616870" w:rsidP="006F738D">
      <w:pPr>
        <w:pStyle w:val="NormalWeb"/>
        <w:spacing w:line="360" w:lineRule="auto"/>
        <w:jc w:val="both"/>
        <w:rPr>
          <w:rFonts w:ascii="Arial" w:hAnsi="Arial" w:cs="Arial"/>
          <w:color w:val="auto"/>
          <w:highlight w:val="yellow"/>
          <w:lang w:val="es-ES"/>
        </w:rPr>
      </w:pPr>
    </w:p>
    <w:p w:rsidR="00616870" w:rsidRPr="004F58A8" w:rsidRDefault="00616870" w:rsidP="00616870">
      <w:pPr>
        <w:pStyle w:val="NormalWeb"/>
        <w:spacing w:line="360" w:lineRule="auto"/>
        <w:jc w:val="both"/>
        <w:rPr>
          <w:rFonts w:ascii="Arial" w:hAnsi="Arial" w:cs="Arial"/>
          <w:color w:val="auto"/>
          <w:highlight w:val="yellow"/>
          <w:lang w:val="es-ES"/>
        </w:rPr>
        <w:sectPr w:rsidR="00616870" w:rsidRPr="004F58A8" w:rsidSect="00F81E31">
          <w:pgSz w:w="11906" w:h="16838"/>
          <w:pgMar w:top="2268" w:right="1361" w:bottom="2268" w:left="2268" w:header="709" w:footer="709" w:gutter="0"/>
          <w:cols w:space="708"/>
          <w:docGrid w:linePitch="360"/>
        </w:sectPr>
      </w:pPr>
    </w:p>
    <w:p w:rsidR="00652907" w:rsidRPr="004F58A8" w:rsidRDefault="00652907" w:rsidP="00161594">
      <w:pPr>
        <w:pStyle w:val="NormalWeb"/>
        <w:spacing w:line="360" w:lineRule="auto"/>
        <w:jc w:val="both"/>
        <w:rPr>
          <w:rFonts w:ascii="Arial" w:hAnsi="Arial" w:cs="Arial"/>
          <w:color w:val="auto"/>
          <w:lang w:val="es-ES"/>
        </w:rPr>
      </w:pPr>
      <w:hyperlink r:id="rId202" w:history="1">
        <w:r w:rsidRPr="004F58A8">
          <w:rPr>
            <w:rStyle w:val="Hipervnculo"/>
            <w:rFonts w:ascii="Arial" w:hAnsi="Arial" w:cs="Arial"/>
            <w:color w:val="auto"/>
            <w:lang w:val="es-ES"/>
          </w:rPr>
          <w:t>Ir a Excel</w:t>
        </w:r>
      </w:hyperlink>
      <w:r w:rsidRPr="004F58A8">
        <w:rPr>
          <w:rFonts w:ascii="Arial" w:hAnsi="Arial" w:cs="Arial"/>
          <w:color w:val="auto"/>
          <w:highlight w:val="yellow"/>
          <w:lang w:val="es-ES"/>
        </w:rPr>
        <w:t xml:space="preserve"> y ver BSC</w:t>
      </w:r>
    </w:p>
    <w:p w:rsidR="00652907" w:rsidRPr="004F58A8" w:rsidRDefault="00652907" w:rsidP="00E85A16">
      <w:pPr>
        <w:pStyle w:val="NormalWeb"/>
        <w:spacing w:line="360" w:lineRule="auto"/>
        <w:jc w:val="both"/>
        <w:rPr>
          <w:rFonts w:ascii="Arial" w:hAnsi="Arial" w:cs="Arial"/>
          <w:color w:val="auto"/>
          <w:lang w:val="es-ES"/>
        </w:rPr>
      </w:pPr>
    </w:p>
    <w:p w:rsidR="00616870" w:rsidRPr="004F58A8" w:rsidRDefault="00616870" w:rsidP="00616870">
      <w:pPr>
        <w:pStyle w:val="NormalWeb"/>
        <w:spacing w:line="360" w:lineRule="auto"/>
        <w:jc w:val="both"/>
        <w:rPr>
          <w:rFonts w:ascii="Arial" w:hAnsi="Arial" w:cs="Arial"/>
          <w:color w:val="auto"/>
          <w:lang w:val="es-ES"/>
        </w:rPr>
        <w:sectPr w:rsidR="00616870" w:rsidRPr="004F58A8" w:rsidSect="00F81E31">
          <w:pgSz w:w="16838" w:h="11906" w:orient="landscape"/>
          <w:pgMar w:top="2268" w:right="1361" w:bottom="2268" w:left="2268" w:header="709" w:footer="709" w:gutter="0"/>
          <w:cols w:space="708"/>
          <w:docGrid w:linePitch="360"/>
        </w:sectPr>
      </w:pPr>
    </w:p>
    <w:p w:rsidR="00652907" w:rsidRPr="004F58A8" w:rsidRDefault="00652907" w:rsidP="00CD7F29">
      <w:pPr>
        <w:spacing w:line="360" w:lineRule="auto"/>
        <w:ind w:firstLine="567"/>
        <w:jc w:val="both"/>
        <w:rPr>
          <w:rFonts w:ascii="Arial" w:hAnsi="Arial" w:cs="Arial"/>
          <w:lang w:val="es-ES"/>
        </w:rPr>
      </w:pPr>
      <w:r w:rsidRPr="004F58A8">
        <w:rPr>
          <w:rFonts w:ascii="Arial" w:hAnsi="Arial" w:cs="Arial"/>
          <w:lang w:val="es-ES"/>
        </w:rPr>
        <w:t xml:space="preserve">El uso correcto de los indicadores propuestos en el CMI presentado, permitirá a la dirección de </w:t>
      </w:r>
      <w:r w:rsidR="00965E72">
        <w:rPr>
          <w:rFonts w:ascii="Arial" w:hAnsi="Arial" w:cs="Arial"/>
          <w:lang w:val="es-ES"/>
        </w:rPr>
        <w:t>“</w:t>
      </w:r>
      <w:r w:rsidRPr="004F58A8">
        <w:rPr>
          <w:rFonts w:ascii="Arial" w:hAnsi="Arial" w:cs="Arial"/>
          <w:lang w:val="es-ES"/>
        </w:rPr>
        <w:t>AJ</w:t>
      </w:r>
      <w:r w:rsidR="00965E72">
        <w:rPr>
          <w:rFonts w:ascii="Arial" w:hAnsi="Arial" w:cs="Arial"/>
          <w:lang w:val="es-ES"/>
        </w:rPr>
        <w:t>”</w:t>
      </w:r>
      <w:r w:rsidRPr="004F58A8">
        <w:rPr>
          <w:rFonts w:ascii="Arial" w:hAnsi="Arial" w:cs="Arial"/>
          <w:lang w:val="es-ES"/>
        </w:rPr>
        <w:t xml:space="preserve">, enfocarse en aquellos aspectos de su gestión donde no se estén cumpliéndose los objetivos o donde la aplicación de la administración por BPM presente inconvenientes. </w:t>
      </w:r>
    </w:p>
    <w:p w:rsidR="00652907" w:rsidRPr="004F58A8" w:rsidRDefault="00652907" w:rsidP="00CD7F29">
      <w:pPr>
        <w:spacing w:line="360" w:lineRule="auto"/>
        <w:ind w:firstLine="567"/>
        <w:jc w:val="both"/>
        <w:rPr>
          <w:rFonts w:ascii="Arial" w:hAnsi="Arial" w:cs="Arial"/>
          <w:lang w:val="es-ES"/>
        </w:rPr>
      </w:pPr>
    </w:p>
    <w:p w:rsidR="00652907" w:rsidRPr="004F58A8" w:rsidRDefault="00652907" w:rsidP="00CD7F29">
      <w:pPr>
        <w:spacing w:line="360" w:lineRule="auto"/>
        <w:ind w:firstLine="567"/>
        <w:jc w:val="both"/>
        <w:rPr>
          <w:rFonts w:ascii="Arial" w:hAnsi="Arial" w:cs="Arial"/>
          <w:lang w:val="es-ES"/>
        </w:rPr>
      </w:pPr>
      <w:r w:rsidRPr="004F58A8">
        <w:rPr>
          <w:rFonts w:ascii="Arial" w:hAnsi="Arial" w:cs="Arial"/>
          <w:lang w:val="es-ES"/>
        </w:rPr>
        <w:t>Gracias al uso de los indicadores de control, se podrá seguir paso a paso la consecución de la visión estratégica establecida por la empresa, proporcionando un sistema de alerta que permita tomar acciones correctivas inmediatas y adaptarse fácilmente al ambiente de cambios constantes reinante en la actualidad. Es decir que de esta manera, siempre será posible mantener alineadas las metas estratégicas con la visión de la empresa.</w:t>
      </w:r>
    </w:p>
    <w:p w:rsidR="00072931" w:rsidRPr="004F58A8" w:rsidRDefault="00072931" w:rsidP="006F738D">
      <w:pPr>
        <w:spacing w:line="360" w:lineRule="auto"/>
        <w:jc w:val="both"/>
        <w:rPr>
          <w:rFonts w:ascii="Arial" w:hAnsi="Arial" w:cs="Arial"/>
          <w:lang w:val="es-ES"/>
        </w:rPr>
      </w:pPr>
    </w:p>
    <w:p w:rsidR="00072931" w:rsidRPr="004F58A8" w:rsidRDefault="00072931" w:rsidP="006F738D">
      <w:pPr>
        <w:spacing w:line="360" w:lineRule="auto"/>
        <w:jc w:val="both"/>
        <w:rPr>
          <w:rFonts w:ascii="Arial" w:hAnsi="Arial" w:cs="Arial"/>
          <w:lang w:val="es-ES"/>
        </w:rPr>
      </w:pPr>
    </w:p>
    <w:p w:rsidR="00072931" w:rsidRPr="004F58A8" w:rsidRDefault="00072931" w:rsidP="006F738D">
      <w:pPr>
        <w:spacing w:line="360" w:lineRule="auto"/>
        <w:jc w:val="both"/>
        <w:rPr>
          <w:rFonts w:ascii="Arial" w:hAnsi="Arial" w:cs="Arial"/>
          <w:lang w:val="es-ES"/>
        </w:rPr>
      </w:pPr>
    </w:p>
    <w:p w:rsidR="00072931" w:rsidRPr="004F58A8" w:rsidRDefault="00072931" w:rsidP="006F738D">
      <w:pPr>
        <w:spacing w:line="360" w:lineRule="auto"/>
        <w:jc w:val="both"/>
        <w:rPr>
          <w:rFonts w:ascii="Arial" w:hAnsi="Arial" w:cs="Arial"/>
          <w:lang w:val="es-ES"/>
        </w:rPr>
      </w:pPr>
    </w:p>
    <w:p w:rsidR="00072931" w:rsidRPr="004F58A8" w:rsidRDefault="00072931" w:rsidP="006F738D">
      <w:pPr>
        <w:spacing w:line="360" w:lineRule="auto"/>
        <w:jc w:val="both"/>
        <w:rPr>
          <w:rFonts w:ascii="Arial" w:hAnsi="Arial" w:cs="Arial"/>
          <w:lang w:val="es-ES"/>
        </w:rPr>
      </w:pPr>
    </w:p>
    <w:p w:rsidR="00072931" w:rsidRPr="004F58A8" w:rsidRDefault="00072931" w:rsidP="006F738D">
      <w:pPr>
        <w:spacing w:line="360" w:lineRule="auto"/>
        <w:jc w:val="both"/>
        <w:rPr>
          <w:rFonts w:ascii="Arial" w:hAnsi="Arial" w:cs="Arial"/>
          <w:lang w:val="es-ES"/>
        </w:rPr>
      </w:pPr>
    </w:p>
    <w:p w:rsidR="00072931" w:rsidRPr="004F58A8" w:rsidRDefault="00072931" w:rsidP="006F738D">
      <w:pPr>
        <w:spacing w:line="360" w:lineRule="auto"/>
        <w:jc w:val="both"/>
        <w:rPr>
          <w:rFonts w:ascii="Arial" w:hAnsi="Arial" w:cs="Arial"/>
          <w:lang w:val="es-ES"/>
        </w:rPr>
      </w:pPr>
    </w:p>
    <w:p w:rsidR="00072931" w:rsidRPr="004F58A8" w:rsidRDefault="00072931" w:rsidP="006F738D">
      <w:pPr>
        <w:spacing w:line="360" w:lineRule="auto"/>
        <w:jc w:val="both"/>
        <w:rPr>
          <w:rFonts w:ascii="Arial" w:hAnsi="Arial" w:cs="Arial"/>
          <w:lang w:val="es-ES"/>
        </w:rPr>
      </w:pPr>
    </w:p>
    <w:p w:rsidR="00072931" w:rsidRPr="004F58A8" w:rsidRDefault="00072931" w:rsidP="006F738D">
      <w:pPr>
        <w:spacing w:line="360" w:lineRule="auto"/>
        <w:jc w:val="both"/>
        <w:rPr>
          <w:rFonts w:ascii="Arial" w:hAnsi="Arial" w:cs="Arial"/>
          <w:lang w:val="es-ES"/>
        </w:rPr>
      </w:pPr>
    </w:p>
    <w:p w:rsidR="00072931" w:rsidRPr="004F58A8" w:rsidRDefault="00072931" w:rsidP="006F738D">
      <w:pPr>
        <w:spacing w:line="360" w:lineRule="auto"/>
        <w:jc w:val="both"/>
        <w:rPr>
          <w:rFonts w:ascii="Arial" w:hAnsi="Arial" w:cs="Arial"/>
          <w:lang w:val="es-ES"/>
        </w:rPr>
      </w:pPr>
    </w:p>
    <w:p w:rsidR="00072931" w:rsidRPr="004F58A8" w:rsidRDefault="00072931" w:rsidP="006F738D">
      <w:pPr>
        <w:spacing w:line="360" w:lineRule="auto"/>
        <w:jc w:val="both"/>
        <w:rPr>
          <w:rFonts w:ascii="Arial" w:hAnsi="Arial" w:cs="Arial"/>
          <w:lang w:val="es-ES"/>
        </w:rPr>
      </w:pPr>
    </w:p>
    <w:p w:rsidR="00072931" w:rsidRPr="004F58A8" w:rsidRDefault="00072931" w:rsidP="006F738D">
      <w:pPr>
        <w:spacing w:line="360" w:lineRule="auto"/>
        <w:jc w:val="both"/>
        <w:rPr>
          <w:rFonts w:ascii="Arial" w:hAnsi="Arial" w:cs="Arial"/>
          <w:lang w:val="es-ES"/>
        </w:rPr>
      </w:pPr>
    </w:p>
    <w:p w:rsidR="00072931" w:rsidRPr="004F58A8" w:rsidRDefault="00072931" w:rsidP="006F738D">
      <w:pPr>
        <w:spacing w:line="360" w:lineRule="auto"/>
        <w:jc w:val="both"/>
        <w:rPr>
          <w:rFonts w:ascii="Arial" w:hAnsi="Arial" w:cs="Arial"/>
          <w:lang w:val="es-ES"/>
        </w:rPr>
      </w:pPr>
    </w:p>
    <w:p w:rsidR="00072931" w:rsidRPr="004F58A8" w:rsidRDefault="00072931" w:rsidP="006F738D">
      <w:pPr>
        <w:spacing w:line="360" w:lineRule="auto"/>
        <w:jc w:val="both"/>
        <w:rPr>
          <w:rFonts w:ascii="Arial" w:hAnsi="Arial" w:cs="Arial"/>
          <w:lang w:val="es-ES"/>
        </w:rPr>
      </w:pPr>
    </w:p>
    <w:p w:rsidR="00072931" w:rsidRPr="004F58A8" w:rsidRDefault="00072931" w:rsidP="006F738D">
      <w:pPr>
        <w:spacing w:line="360" w:lineRule="auto"/>
        <w:jc w:val="both"/>
        <w:rPr>
          <w:rFonts w:ascii="Arial" w:hAnsi="Arial" w:cs="Arial"/>
          <w:lang w:val="es-ES"/>
        </w:rPr>
      </w:pPr>
    </w:p>
    <w:p w:rsidR="00072931" w:rsidRPr="004F58A8" w:rsidRDefault="00072931" w:rsidP="006F738D">
      <w:pPr>
        <w:spacing w:line="360" w:lineRule="auto"/>
        <w:jc w:val="both"/>
        <w:rPr>
          <w:rFonts w:ascii="Arial" w:hAnsi="Arial" w:cs="Arial"/>
          <w:lang w:val="es-ES"/>
        </w:rPr>
      </w:pPr>
    </w:p>
    <w:p w:rsidR="009D05FD" w:rsidRPr="004F58A8" w:rsidRDefault="009D05FD" w:rsidP="006F738D">
      <w:pPr>
        <w:spacing w:line="360" w:lineRule="auto"/>
        <w:jc w:val="both"/>
        <w:rPr>
          <w:rFonts w:ascii="Arial" w:hAnsi="Arial" w:cs="Arial"/>
          <w:lang w:val="es-ES"/>
        </w:rPr>
      </w:pPr>
    </w:p>
    <w:p w:rsidR="00072931" w:rsidRPr="004F58A8" w:rsidRDefault="00072931" w:rsidP="006F738D">
      <w:pPr>
        <w:spacing w:line="360" w:lineRule="auto"/>
        <w:jc w:val="both"/>
        <w:rPr>
          <w:rFonts w:ascii="Arial" w:hAnsi="Arial" w:cs="Arial"/>
          <w:lang w:val="es-ES"/>
        </w:rPr>
      </w:pPr>
    </w:p>
    <w:p w:rsidR="00E85A16" w:rsidRPr="004F58A8" w:rsidRDefault="00E85A16" w:rsidP="006F738D">
      <w:pPr>
        <w:spacing w:line="360" w:lineRule="auto"/>
        <w:jc w:val="both"/>
        <w:rPr>
          <w:rFonts w:ascii="Arial" w:hAnsi="Arial" w:cs="Arial"/>
          <w:lang w:val="es-ES"/>
        </w:rPr>
      </w:pPr>
    </w:p>
    <w:p w:rsidR="00161594" w:rsidRPr="004F58A8" w:rsidRDefault="00161594" w:rsidP="00161594">
      <w:pPr>
        <w:spacing w:line="360" w:lineRule="auto"/>
        <w:ind w:left="600"/>
        <w:jc w:val="both"/>
        <w:rPr>
          <w:rFonts w:ascii="Arial" w:hAnsi="Arial" w:cs="Arial"/>
          <w:b/>
        </w:rPr>
      </w:pPr>
    </w:p>
    <w:p w:rsidR="00161594" w:rsidRPr="004F58A8" w:rsidRDefault="00161594" w:rsidP="00DD23AD">
      <w:pPr>
        <w:spacing w:line="360" w:lineRule="auto"/>
        <w:jc w:val="center"/>
        <w:rPr>
          <w:rFonts w:ascii="Arial" w:hAnsi="Arial" w:cs="Arial"/>
          <w:b/>
        </w:rPr>
      </w:pPr>
      <w:r w:rsidRPr="004F58A8">
        <w:rPr>
          <w:rFonts w:ascii="Arial" w:hAnsi="Arial" w:cs="Arial"/>
          <w:b/>
        </w:rPr>
        <w:t>CONCLUSIONES</w:t>
      </w:r>
    </w:p>
    <w:p w:rsidR="00C517A9" w:rsidRPr="004F58A8" w:rsidRDefault="00C517A9" w:rsidP="00D02512">
      <w:pPr>
        <w:tabs>
          <w:tab w:val="left" w:pos="5060"/>
        </w:tabs>
        <w:spacing w:line="360" w:lineRule="auto"/>
        <w:jc w:val="both"/>
        <w:rPr>
          <w:rFonts w:ascii="Arial" w:hAnsi="Arial" w:cs="Arial"/>
          <w:b/>
        </w:rPr>
      </w:pPr>
    </w:p>
    <w:p w:rsidR="00C517A9" w:rsidRPr="004F58A8" w:rsidRDefault="00C517A9" w:rsidP="00A3535E">
      <w:pPr>
        <w:numPr>
          <w:ilvl w:val="0"/>
          <w:numId w:val="44"/>
        </w:numPr>
        <w:spacing w:line="360" w:lineRule="auto"/>
        <w:jc w:val="both"/>
        <w:rPr>
          <w:rFonts w:ascii="Arial" w:hAnsi="Arial" w:cs="Arial"/>
          <w:lang w:val="es-ES"/>
        </w:rPr>
      </w:pPr>
      <w:r w:rsidRPr="004F58A8">
        <w:rPr>
          <w:rFonts w:ascii="Arial" w:hAnsi="Arial" w:cs="Arial"/>
          <w:lang w:val="es-ES"/>
        </w:rPr>
        <w:t>“AJ” se encuentra en la etapa Ad Hoc o también llamada etapa básica de madurez del negocio, pues no cuenta con procesos establecidos ni con una planificación administrativa adecuada.</w:t>
      </w:r>
    </w:p>
    <w:p w:rsidR="00C517A9" w:rsidRPr="004F58A8" w:rsidRDefault="00C517A9" w:rsidP="00C517A9">
      <w:pPr>
        <w:spacing w:line="360" w:lineRule="auto"/>
        <w:ind w:left="720"/>
        <w:jc w:val="both"/>
        <w:rPr>
          <w:rFonts w:ascii="Arial" w:hAnsi="Arial" w:cs="Arial"/>
          <w:lang w:val="es-ES"/>
        </w:rPr>
      </w:pPr>
    </w:p>
    <w:p w:rsidR="00C517A9" w:rsidRPr="004F58A8" w:rsidRDefault="00C517A9" w:rsidP="00A3535E">
      <w:pPr>
        <w:numPr>
          <w:ilvl w:val="0"/>
          <w:numId w:val="44"/>
        </w:numPr>
        <w:spacing w:line="360" w:lineRule="auto"/>
        <w:jc w:val="both"/>
        <w:rPr>
          <w:rFonts w:ascii="Arial" w:hAnsi="Arial" w:cs="Arial"/>
          <w:lang w:val="es-ES"/>
        </w:rPr>
      </w:pPr>
      <w:r w:rsidRPr="004F58A8">
        <w:rPr>
          <w:rFonts w:ascii="Arial" w:hAnsi="Arial" w:cs="Arial"/>
          <w:lang w:val="es-ES"/>
        </w:rPr>
        <w:t>De acuerdo a los resultados obtenidos, la aplicación del presente proyecto resulta viable y conveniente para la empresa, ofreciendo a la administración un VAN positivo de $5805.57 y una TIR de 22.96%,  indicadores que muestran sensibilidad ante variaciones en la tasa de crecimiento de los ingresos y en la tasa de reducción de ciertos gastos, rubros que serán reducidos como consecuencias de un nuevo modelo de administración basado en BPM.</w:t>
      </w:r>
    </w:p>
    <w:p w:rsidR="00C517A9" w:rsidRPr="004F58A8" w:rsidRDefault="00C517A9" w:rsidP="00C517A9">
      <w:pPr>
        <w:spacing w:line="360" w:lineRule="auto"/>
        <w:jc w:val="both"/>
        <w:rPr>
          <w:rFonts w:ascii="Arial" w:hAnsi="Arial" w:cs="Arial"/>
          <w:lang w:val="es-ES"/>
        </w:rPr>
      </w:pPr>
    </w:p>
    <w:p w:rsidR="00C517A9" w:rsidRPr="004F58A8" w:rsidRDefault="00C517A9" w:rsidP="00A3535E">
      <w:pPr>
        <w:numPr>
          <w:ilvl w:val="0"/>
          <w:numId w:val="44"/>
        </w:numPr>
        <w:spacing w:line="360" w:lineRule="auto"/>
        <w:jc w:val="both"/>
        <w:rPr>
          <w:rFonts w:ascii="Arial" w:hAnsi="Arial" w:cs="Arial"/>
          <w:lang w:val="es-ES"/>
        </w:rPr>
      </w:pPr>
      <w:r w:rsidRPr="004F58A8">
        <w:rPr>
          <w:rFonts w:ascii="Arial" w:hAnsi="Arial" w:cs="Arial"/>
          <w:lang w:val="es-ES"/>
        </w:rPr>
        <w:t>Según la investigación de mercados, se identificaron dos segmentos de clientes uno elitista con fuerte poder adquisitivo y otro caracterizado por la búsqueda promociones y facilidades de pago, cuyo poder adquisitivo tiene un fuerte componente estacional. La determinación de los perfiles de los clientes potenciales, permitirá a “AJ” establecer estrategias más efectivas.</w:t>
      </w:r>
    </w:p>
    <w:p w:rsidR="00C517A9" w:rsidRPr="004F58A8" w:rsidRDefault="00C517A9" w:rsidP="00C517A9">
      <w:pPr>
        <w:spacing w:line="360" w:lineRule="auto"/>
        <w:jc w:val="both"/>
        <w:rPr>
          <w:rFonts w:ascii="Arial" w:hAnsi="Arial" w:cs="Arial"/>
          <w:lang w:val="es-ES"/>
        </w:rPr>
      </w:pPr>
    </w:p>
    <w:p w:rsidR="00C517A9" w:rsidRPr="004F58A8" w:rsidRDefault="00C517A9" w:rsidP="00A3535E">
      <w:pPr>
        <w:numPr>
          <w:ilvl w:val="0"/>
          <w:numId w:val="44"/>
        </w:numPr>
        <w:spacing w:line="360" w:lineRule="auto"/>
        <w:jc w:val="both"/>
        <w:rPr>
          <w:rFonts w:ascii="Arial" w:hAnsi="Arial" w:cs="Arial"/>
          <w:lang w:val="es-ES"/>
        </w:rPr>
      </w:pPr>
      <w:r w:rsidRPr="004F58A8">
        <w:rPr>
          <w:rFonts w:ascii="Arial" w:hAnsi="Arial" w:cs="Arial"/>
          <w:lang w:val="es-ES"/>
        </w:rPr>
        <w:t>Con la globalización y los cambios tecnológicos, los mercados se han vuelto más dinámicos y competitivos, y el mercado manabita no puede ser la excepción, la competencia se rige principalmente por los precios y exige a las empresas estar siempre a la vanguardia, brindando a los clientes las mejores facilidades, es allí donde se observa una debilidad marcada para “AJ”, la falta de crédito y de un estudio y plan de mercadeo no ha permitido conocer y aumentar la participación de mercado, las necesidades actuales de sus clientes y sus variantes que afectan de manera importante el desempeño de la organización.</w:t>
      </w:r>
    </w:p>
    <w:p w:rsidR="00C517A9" w:rsidRPr="004F58A8" w:rsidRDefault="00C517A9" w:rsidP="00CB6B8A">
      <w:pPr>
        <w:spacing w:line="360" w:lineRule="auto"/>
        <w:ind w:left="720"/>
        <w:jc w:val="both"/>
        <w:rPr>
          <w:rFonts w:ascii="Arial" w:hAnsi="Arial" w:cs="Arial"/>
          <w:lang w:val="es-ES"/>
        </w:rPr>
      </w:pPr>
    </w:p>
    <w:p w:rsidR="00CB6B8A" w:rsidRPr="004F58A8" w:rsidRDefault="0046198F" w:rsidP="00DD23AD">
      <w:pPr>
        <w:spacing w:line="360" w:lineRule="auto"/>
        <w:jc w:val="center"/>
        <w:rPr>
          <w:rFonts w:ascii="Arial" w:hAnsi="Arial" w:cs="Arial"/>
          <w:b/>
        </w:rPr>
      </w:pPr>
      <w:r w:rsidRPr="004F58A8">
        <w:rPr>
          <w:rFonts w:ascii="Arial" w:hAnsi="Arial" w:cs="Arial"/>
          <w:b/>
        </w:rPr>
        <w:t>RECOMENDACIONES</w:t>
      </w:r>
    </w:p>
    <w:p w:rsidR="00CB6B8A" w:rsidRPr="004F58A8" w:rsidRDefault="00CB6B8A" w:rsidP="00CB6B8A">
      <w:pPr>
        <w:spacing w:line="360" w:lineRule="auto"/>
        <w:ind w:left="954"/>
        <w:jc w:val="both"/>
        <w:rPr>
          <w:rFonts w:ascii="Arial" w:hAnsi="Arial" w:cs="Arial"/>
          <w:b/>
        </w:rPr>
      </w:pPr>
    </w:p>
    <w:p w:rsidR="001A5900" w:rsidRPr="004F58A8" w:rsidRDefault="001A5900" w:rsidP="00A3535E">
      <w:pPr>
        <w:numPr>
          <w:ilvl w:val="0"/>
          <w:numId w:val="45"/>
        </w:numPr>
        <w:spacing w:line="360" w:lineRule="auto"/>
        <w:jc w:val="both"/>
        <w:rPr>
          <w:rFonts w:ascii="Arial" w:hAnsi="Arial" w:cs="Arial"/>
          <w:lang w:val="es-ES"/>
        </w:rPr>
      </w:pPr>
      <w:r w:rsidRPr="004F58A8">
        <w:rPr>
          <w:rFonts w:ascii="Arial" w:hAnsi="Arial" w:cs="Arial"/>
          <w:lang w:val="es-ES"/>
        </w:rPr>
        <w:t>Aplicar la administración por B</w:t>
      </w:r>
      <w:r w:rsidR="0046198F" w:rsidRPr="004F58A8">
        <w:rPr>
          <w:rFonts w:ascii="Arial" w:hAnsi="Arial" w:cs="Arial"/>
          <w:lang w:val="es-ES"/>
        </w:rPr>
        <w:t xml:space="preserve">PM y sus respectivas herramientas de control </w:t>
      </w:r>
      <w:r w:rsidR="003F0E09" w:rsidRPr="004F58A8">
        <w:rPr>
          <w:rFonts w:ascii="Arial" w:hAnsi="Arial" w:cs="Arial"/>
          <w:lang w:val="es-ES"/>
        </w:rPr>
        <w:t>a fin de conseguir los objetivos propuestos y su desarrollo sostenido en el tiempo.</w:t>
      </w:r>
    </w:p>
    <w:p w:rsidR="006F139D" w:rsidRPr="004F58A8" w:rsidRDefault="006F139D" w:rsidP="006F139D">
      <w:pPr>
        <w:spacing w:line="360" w:lineRule="auto"/>
        <w:ind w:left="720"/>
        <w:jc w:val="both"/>
        <w:rPr>
          <w:rFonts w:ascii="Arial" w:hAnsi="Arial" w:cs="Arial"/>
          <w:lang w:val="es-ES"/>
        </w:rPr>
      </w:pPr>
    </w:p>
    <w:p w:rsidR="003F0E09" w:rsidRPr="004F58A8" w:rsidRDefault="006F139D" w:rsidP="00A3535E">
      <w:pPr>
        <w:numPr>
          <w:ilvl w:val="0"/>
          <w:numId w:val="45"/>
        </w:numPr>
        <w:spacing w:line="360" w:lineRule="auto"/>
        <w:jc w:val="both"/>
        <w:rPr>
          <w:rFonts w:ascii="Arial" w:hAnsi="Arial" w:cs="Arial"/>
          <w:lang w:val="es-ES"/>
        </w:rPr>
      </w:pPr>
      <w:r w:rsidRPr="004F58A8">
        <w:rPr>
          <w:rFonts w:ascii="Arial" w:hAnsi="Arial" w:cs="Arial"/>
          <w:lang w:val="es-ES"/>
        </w:rPr>
        <w:t>Invertir en c</w:t>
      </w:r>
      <w:r w:rsidR="003F0E09" w:rsidRPr="004F58A8">
        <w:rPr>
          <w:rFonts w:ascii="Arial" w:hAnsi="Arial" w:cs="Arial"/>
          <w:lang w:val="es-ES"/>
        </w:rPr>
        <w:t>apacitación para el recurso humano de “AJ”</w:t>
      </w:r>
      <w:r w:rsidRPr="004F58A8">
        <w:rPr>
          <w:rFonts w:ascii="Arial" w:hAnsi="Arial" w:cs="Arial"/>
          <w:lang w:val="es-ES"/>
        </w:rPr>
        <w:t xml:space="preserve"> de manera constante</w:t>
      </w:r>
      <w:r w:rsidR="003F0E09" w:rsidRPr="004F58A8">
        <w:rPr>
          <w:rFonts w:ascii="Arial" w:hAnsi="Arial" w:cs="Arial"/>
          <w:lang w:val="es-ES"/>
        </w:rPr>
        <w:t>, para que así facilite la adopción de la nueva filosofía en sus actividades diarias.</w:t>
      </w:r>
    </w:p>
    <w:p w:rsidR="006F139D" w:rsidRPr="004F58A8" w:rsidRDefault="006F139D" w:rsidP="006F139D">
      <w:pPr>
        <w:spacing w:line="360" w:lineRule="auto"/>
        <w:ind w:left="720"/>
        <w:jc w:val="both"/>
        <w:rPr>
          <w:rFonts w:ascii="Arial" w:hAnsi="Arial" w:cs="Arial"/>
          <w:lang w:val="es-ES"/>
        </w:rPr>
      </w:pPr>
    </w:p>
    <w:p w:rsidR="003F0E09" w:rsidRPr="004F58A8" w:rsidRDefault="00044B8B" w:rsidP="00A3535E">
      <w:pPr>
        <w:numPr>
          <w:ilvl w:val="0"/>
          <w:numId w:val="45"/>
        </w:numPr>
        <w:spacing w:line="360" w:lineRule="auto"/>
        <w:jc w:val="both"/>
        <w:rPr>
          <w:rFonts w:ascii="Arial" w:hAnsi="Arial" w:cs="Arial"/>
          <w:lang w:val="es-ES"/>
        </w:rPr>
      </w:pPr>
      <w:r w:rsidRPr="004F58A8">
        <w:rPr>
          <w:rFonts w:ascii="Arial" w:hAnsi="Arial" w:cs="Arial"/>
          <w:lang w:val="es-ES"/>
        </w:rPr>
        <w:t>Invertir en la afiliación correspondiente, para tener acceso al servicio de pago por tarjetas de crédito.</w:t>
      </w:r>
    </w:p>
    <w:p w:rsidR="00044B8B" w:rsidRPr="004F58A8" w:rsidRDefault="00044B8B" w:rsidP="00044B8B">
      <w:pPr>
        <w:pStyle w:val="Prrafodelista"/>
        <w:rPr>
          <w:rFonts w:ascii="Arial" w:hAnsi="Arial" w:cs="Arial"/>
          <w:lang w:val="es-ES"/>
        </w:rPr>
      </w:pPr>
    </w:p>
    <w:p w:rsidR="00044B8B" w:rsidRPr="004F58A8" w:rsidRDefault="00044B8B" w:rsidP="00A3535E">
      <w:pPr>
        <w:numPr>
          <w:ilvl w:val="0"/>
          <w:numId w:val="45"/>
        </w:numPr>
        <w:spacing w:line="360" w:lineRule="auto"/>
        <w:jc w:val="both"/>
        <w:rPr>
          <w:rFonts w:ascii="Arial" w:hAnsi="Arial" w:cs="Arial"/>
          <w:lang w:val="es-ES"/>
        </w:rPr>
      </w:pPr>
      <w:r w:rsidRPr="004F58A8">
        <w:rPr>
          <w:rFonts w:ascii="Arial" w:hAnsi="Arial" w:cs="Arial"/>
          <w:lang w:val="es-ES"/>
        </w:rPr>
        <w:t xml:space="preserve">Adoptar la estrategia central </w:t>
      </w:r>
      <w:r w:rsidR="004101DC" w:rsidRPr="004F58A8">
        <w:rPr>
          <w:rFonts w:ascii="Arial" w:hAnsi="Arial" w:cs="Arial"/>
          <w:lang w:val="es-ES"/>
        </w:rPr>
        <w:t>definida por la</w:t>
      </w:r>
      <w:r w:rsidRPr="004F58A8">
        <w:rPr>
          <w:rFonts w:ascii="Arial" w:hAnsi="Arial" w:cs="Arial"/>
          <w:lang w:val="es-ES"/>
        </w:rPr>
        <w:t xml:space="preserve"> misión, visi</w:t>
      </w:r>
      <w:r w:rsidR="004101DC" w:rsidRPr="004F58A8">
        <w:rPr>
          <w:rFonts w:ascii="Arial" w:hAnsi="Arial" w:cs="Arial"/>
          <w:lang w:val="es-ES"/>
        </w:rPr>
        <w:t>ón, slogan,</w:t>
      </w:r>
      <w:r w:rsidRPr="004F58A8">
        <w:rPr>
          <w:rFonts w:ascii="Arial" w:hAnsi="Arial" w:cs="Arial"/>
          <w:lang w:val="es-ES"/>
        </w:rPr>
        <w:t xml:space="preserve"> logo</w:t>
      </w:r>
      <w:r w:rsidR="004101DC" w:rsidRPr="004F58A8">
        <w:rPr>
          <w:rFonts w:ascii="Arial" w:hAnsi="Arial" w:cs="Arial"/>
          <w:lang w:val="es-ES"/>
        </w:rPr>
        <w:t xml:space="preserve"> y valores</w:t>
      </w:r>
      <w:r w:rsidRPr="004F58A8">
        <w:rPr>
          <w:rFonts w:ascii="Arial" w:hAnsi="Arial" w:cs="Arial"/>
          <w:lang w:val="es-ES"/>
        </w:rPr>
        <w:t xml:space="preserve"> desarrollados en presente proyecto.</w:t>
      </w:r>
    </w:p>
    <w:p w:rsidR="00044B8B" w:rsidRPr="004F58A8" w:rsidRDefault="00044B8B" w:rsidP="00044B8B">
      <w:pPr>
        <w:pStyle w:val="Prrafodelista"/>
        <w:rPr>
          <w:rFonts w:ascii="Arial" w:hAnsi="Arial" w:cs="Arial"/>
          <w:lang w:val="es-ES"/>
        </w:rPr>
      </w:pPr>
    </w:p>
    <w:p w:rsidR="00044B8B" w:rsidRPr="004F58A8" w:rsidRDefault="00044B8B" w:rsidP="005F21BD">
      <w:pPr>
        <w:spacing w:line="360" w:lineRule="auto"/>
        <w:ind w:left="720"/>
        <w:jc w:val="both"/>
        <w:rPr>
          <w:rFonts w:ascii="Arial" w:hAnsi="Arial" w:cs="Arial"/>
          <w:lang w:val="es-ES"/>
        </w:rPr>
      </w:pPr>
    </w:p>
    <w:p w:rsidR="00CB6B8A" w:rsidRPr="004F58A8" w:rsidRDefault="00CB6B8A" w:rsidP="00CB6B8A">
      <w:pPr>
        <w:pStyle w:val="Prrafodelista"/>
        <w:rPr>
          <w:rFonts w:ascii="Arial" w:hAnsi="Arial" w:cs="Arial"/>
          <w:lang w:val="es-ES"/>
        </w:rPr>
      </w:pPr>
    </w:p>
    <w:p w:rsidR="00CB6B8A" w:rsidRPr="004F58A8" w:rsidRDefault="00CB6B8A" w:rsidP="00CB6B8A">
      <w:pPr>
        <w:spacing w:line="360" w:lineRule="auto"/>
        <w:jc w:val="both"/>
        <w:rPr>
          <w:rFonts w:ascii="Arial" w:hAnsi="Arial" w:cs="Arial"/>
          <w:lang w:val="es-ES"/>
        </w:rPr>
      </w:pPr>
    </w:p>
    <w:p w:rsidR="00AC49AC" w:rsidRPr="004F58A8" w:rsidRDefault="00AC49AC" w:rsidP="00AC49AC">
      <w:pPr>
        <w:pStyle w:val="Prrafodelista"/>
        <w:rPr>
          <w:rFonts w:ascii="Arial" w:hAnsi="Arial" w:cs="Arial"/>
          <w:b/>
          <w:lang w:val="es-ES"/>
        </w:rPr>
      </w:pPr>
    </w:p>
    <w:p w:rsidR="00652907" w:rsidRPr="004F58A8" w:rsidRDefault="00652907" w:rsidP="003D193E">
      <w:pPr>
        <w:spacing w:line="480" w:lineRule="auto"/>
        <w:jc w:val="both"/>
        <w:rPr>
          <w:rFonts w:ascii="Arial" w:hAnsi="Arial" w:cs="Arial"/>
          <w:b/>
          <w:lang w:val="es-ES"/>
        </w:rPr>
      </w:pPr>
    </w:p>
    <w:p w:rsidR="009D05FD" w:rsidRPr="004F58A8" w:rsidRDefault="009D05FD" w:rsidP="003D193E">
      <w:pPr>
        <w:spacing w:line="480" w:lineRule="auto"/>
        <w:jc w:val="both"/>
        <w:rPr>
          <w:rFonts w:ascii="Arial" w:hAnsi="Arial" w:cs="Arial"/>
          <w:b/>
          <w:lang w:val="es-ES"/>
        </w:rPr>
      </w:pPr>
    </w:p>
    <w:p w:rsidR="009D05FD" w:rsidRDefault="009D05FD" w:rsidP="003D193E">
      <w:pPr>
        <w:spacing w:line="480" w:lineRule="auto"/>
        <w:jc w:val="both"/>
        <w:rPr>
          <w:rFonts w:ascii="Arial" w:hAnsi="Arial" w:cs="Arial"/>
          <w:b/>
          <w:lang w:val="es-ES"/>
        </w:rPr>
      </w:pPr>
    </w:p>
    <w:p w:rsidR="00DD23AD" w:rsidRPr="004F58A8" w:rsidRDefault="00DD23AD" w:rsidP="003D193E">
      <w:pPr>
        <w:spacing w:line="480" w:lineRule="auto"/>
        <w:jc w:val="both"/>
        <w:rPr>
          <w:rFonts w:ascii="Arial" w:hAnsi="Arial" w:cs="Arial"/>
          <w:b/>
          <w:lang w:val="es-ES"/>
        </w:rPr>
      </w:pPr>
    </w:p>
    <w:p w:rsidR="009D05FD" w:rsidRPr="004F58A8" w:rsidRDefault="009D05FD" w:rsidP="003D193E">
      <w:pPr>
        <w:spacing w:line="480" w:lineRule="auto"/>
        <w:jc w:val="both"/>
        <w:rPr>
          <w:rFonts w:ascii="Arial" w:hAnsi="Arial" w:cs="Arial"/>
          <w:b/>
          <w:lang w:val="es-ES"/>
        </w:rPr>
      </w:pPr>
    </w:p>
    <w:p w:rsidR="009D05FD" w:rsidRPr="004F58A8" w:rsidRDefault="00000780" w:rsidP="009D05FD">
      <w:pPr>
        <w:spacing w:line="360" w:lineRule="auto"/>
        <w:jc w:val="center"/>
        <w:rPr>
          <w:rFonts w:ascii="Arial" w:hAnsi="Arial" w:cs="Arial"/>
          <w:b/>
          <w:lang w:val="es-ES"/>
        </w:rPr>
      </w:pPr>
      <w:r w:rsidRPr="004F58A8">
        <w:rPr>
          <w:rFonts w:ascii="Arial" w:hAnsi="Arial" w:cs="Arial"/>
          <w:b/>
          <w:lang w:val="es-ES"/>
        </w:rPr>
        <w:t>BIBLIOGRAFÍA</w:t>
      </w:r>
    </w:p>
    <w:p w:rsidR="006572FC" w:rsidRPr="004F58A8" w:rsidRDefault="006572FC" w:rsidP="006572FC">
      <w:pPr>
        <w:rPr>
          <w:rFonts w:ascii="Arial" w:hAnsi="Arial" w:cs="Arial"/>
          <w:b/>
          <w:snapToGrid w:val="0"/>
          <w:lang w:val="es-ES"/>
        </w:rPr>
      </w:pPr>
    </w:p>
    <w:p w:rsidR="006572FC" w:rsidRPr="004F58A8" w:rsidRDefault="006572FC" w:rsidP="00F14105">
      <w:pPr>
        <w:jc w:val="both"/>
        <w:rPr>
          <w:rFonts w:ascii="Arial" w:hAnsi="Arial" w:cs="Arial"/>
          <w:b/>
          <w:snapToGrid w:val="0"/>
          <w:lang w:val="es-ES"/>
        </w:rPr>
      </w:pPr>
      <w:r w:rsidRPr="004F58A8">
        <w:rPr>
          <w:rFonts w:ascii="Arial" w:hAnsi="Arial" w:cs="Arial"/>
          <w:b/>
          <w:snapToGrid w:val="0"/>
          <w:lang w:val="es-ES"/>
        </w:rPr>
        <w:t>Textos, Diarios y Revistas:</w:t>
      </w:r>
    </w:p>
    <w:p w:rsidR="006572FC" w:rsidRPr="004F58A8" w:rsidRDefault="006572FC" w:rsidP="00F14105">
      <w:pPr>
        <w:jc w:val="both"/>
        <w:rPr>
          <w:rFonts w:ascii="Arial" w:hAnsi="Arial" w:cs="Arial"/>
          <w:snapToGrid w:val="0"/>
          <w:lang w:val="es-ES"/>
        </w:rPr>
      </w:pPr>
    </w:p>
    <w:p w:rsidR="006572FC" w:rsidRPr="004F58A8" w:rsidRDefault="006572FC" w:rsidP="00A3535E">
      <w:pPr>
        <w:numPr>
          <w:ilvl w:val="1"/>
          <w:numId w:val="46"/>
        </w:numPr>
        <w:tabs>
          <w:tab w:val="clear" w:pos="1440"/>
        </w:tabs>
        <w:spacing w:line="360" w:lineRule="auto"/>
        <w:ind w:left="709" w:hanging="283"/>
        <w:jc w:val="both"/>
        <w:rPr>
          <w:rFonts w:ascii="Arial" w:hAnsi="Arial" w:cs="Arial"/>
          <w:lang w:val="es-ES"/>
        </w:rPr>
      </w:pPr>
      <w:r w:rsidRPr="004F58A8">
        <w:rPr>
          <w:rFonts w:ascii="Arial" w:hAnsi="Arial" w:cs="Arial"/>
          <w:lang w:val="es-ES"/>
        </w:rPr>
        <w:t>Nassir Sapag. Formulación y Evaluación de Proyectos de Inversión, Prentice Hall.</w:t>
      </w:r>
    </w:p>
    <w:p w:rsidR="006572FC" w:rsidRPr="004F58A8" w:rsidRDefault="006572FC" w:rsidP="00A3535E">
      <w:pPr>
        <w:numPr>
          <w:ilvl w:val="1"/>
          <w:numId w:val="46"/>
        </w:numPr>
        <w:tabs>
          <w:tab w:val="clear" w:pos="1440"/>
        </w:tabs>
        <w:spacing w:line="360" w:lineRule="auto"/>
        <w:ind w:left="709" w:hanging="283"/>
        <w:jc w:val="both"/>
        <w:rPr>
          <w:rFonts w:ascii="Arial" w:hAnsi="Arial" w:cs="Arial"/>
          <w:lang w:val="es-ES"/>
        </w:rPr>
      </w:pPr>
      <w:r w:rsidRPr="004F58A8">
        <w:rPr>
          <w:rFonts w:ascii="Arial" w:hAnsi="Arial" w:cs="Arial"/>
          <w:lang w:val="es-ES"/>
        </w:rPr>
        <w:t xml:space="preserve">Gilberto Rojas Huertas.  Administración, Proyectos y Presupuestos. </w:t>
      </w:r>
    </w:p>
    <w:p w:rsidR="006572FC" w:rsidRPr="004F58A8" w:rsidRDefault="006572FC" w:rsidP="00A3535E">
      <w:pPr>
        <w:numPr>
          <w:ilvl w:val="1"/>
          <w:numId w:val="46"/>
        </w:numPr>
        <w:tabs>
          <w:tab w:val="clear" w:pos="1440"/>
        </w:tabs>
        <w:spacing w:line="360" w:lineRule="auto"/>
        <w:ind w:left="709" w:hanging="283"/>
        <w:jc w:val="both"/>
        <w:rPr>
          <w:rFonts w:ascii="Arial" w:hAnsi="Arial" w:cs="Arial"/>
          <w:lang w:val="es-ES"/>
        </w:rPr>
      </w:pPr>
      <w:r w:rsidRPr="004F58A8">
        <w:rPr>
          <w:rFonts w:ascii="Arial" w:hAnsi="Arial" w:cs="Arial"/>
        </w:rPr>
        <w:t xml:space="preserve">Douglas R. Emery, John D. Finnerty. </w:t>
      </w:r>
      <w:r w:rsidRPr="004F58A8">
        <w:rPr>
          <w:rFonts w:ascii="Arial" w:hAnsi="Arial" w:cs="Arial"/>
          <w:lang w:val="es-ES"/>
        </w:rPr>
        <w:t>Administración Financiera Corporativa. Prentice Hall.</w:t>
      </w:r>
    </w:p>
    <w:p w:rsidR="006572FC" w:rsidRPr="004F58A8" w:rsidRDefault="006572FC" w:rsidP="00A3535E">
      <w:pPr>
        <w:numPr>
          <w:ilvl w:val="1"/>
          <w:numId w:val="46"/>
        </w:numPr>
        <w:tabs>
          <w:tab w:val="clear" w:pos="1440"/>
        </w:tabs>
        <w:spacing w:line="360" w:lineRule="auto"/>
        <w:ind w:left="709" w:hanging="283"/>
        <w:jc w:val="both"/>
        <w:rPr>
          <w:rFonts w:ascii="Arial" w:hAnsi="Arial" w:cs="Arial"/>
          <w:lang w:val="es-ES"/>
        </w:rPr>
      </w:pPr>
      <w:r w:rsidRPr="004F58A8">
        <w:rPr>
          <w:rFonts w:ascii="Arial" w:hAnsi="Arial" w:cs="Arial"/>
          <w:lang w:val="es-ES"/>
        </w:rPr>
        <w:t xml:space="preserve">Pablo Fernández. Valoración de Empresas. </w:t>
      </w:r>
    </w:p>
    <w:p w:rsidR="006572FC" w:rsidRPr="004F58A8" w:rsidRDefault="006572FC" w:rsidP="00A3535E">
      <w:pPr>
        <w:numPr>
          <w:ilvl w:val="1"/>
          <w:numId w:val="46"/>
        </w:numPr>
        <w:tabs>
          <w:tab w:val="clear" w:pos="1440"/>
        </w:tabs>
        <w:spacing w:line="360" w:lineRule="auto"/>
        <w:ind w:left="709" w:hanging="283"/>
        <w:jc w:val="both"/>
        <w:rPr>
          <w:rFonts w:ascii="Arial" w:hAnsi="Arial" w:cs="Arial"/>
          <w:lang w:val="es-ES"/>
        </w:rPr>
      </w:pPr>
      <w:r w:rsidRPr="004F58A8">
        <w:rPr>
          <w:rFonts w:ascii="Arial" w:hAnsi="Arial" w:cs="Arial"/>
          <w:lang w:val="es-ES"/>
        </w:rPr>
        <w:t>Blank Tarquin. Ingeniería Económica Quinta Edición.</w:t>
      </w:r>
    </w:p>
    <w:p w:rsidR="006572FC" w:rsidRPr="004F58A8" w:rsidRDefault="006572FC" w:rsidP="00A3535E">
      <w:pPr>
        <w:numPr>
          <w:ilvl w:val="1"/>
          <w:numId w:val="46"/>
        </w:numPr>
        <w:tabs>
          <w:tab w:val="clear" w:pos="1440"/>
        </w:tabs>
        <w:spacing w:line="360" w:lineRule="auto"/>
        <w:ind w:left="709" w:hanging="283"/>
        <w:jc w:val="both"/>
        <w:rPr>
          <w:rFonts w:ascii="Arial" w:hAnsi="Arial" w:cs="Arial"/>
        </w:rPr>
      </w:pPr>
      <w:r w:rsidRPr="004F58A8">
        <w:rPr>
          <w:rFonts w:ascii="Arial" w:hAnsi="Arial" w:cs="Arial"/>
        </w:rPr>
        <w:t>Kotler &amp; Armstrong. Marketing. Prentice Hall.</w:t>
      </w:r>
    </w:p>
    <w:p w:rsidR="006572FC" w:rsidRPr="004F58A8" w:rsidRDefault="006572FC" w:rsidP="00A3535E">
      <w:pPr>
        <w:numPr>
          <w:ilvl w:val="1"/>
          <w:numId w:val="46"/>
        </w:numPr>
        <w:tabs>
          <w:tab w:val="clear" w:pos="1440"/>
        </w:tabs>
        <w:spacing w:line="360" w:lineRule="auto"/>
        <w:ind w:left="709" w:hanging="283"/>
        <w:jc w:val="both"/>
        <w:rPr>
          <w:rFonts w:ascii="Arial" w:hAnsi="Arial" w:cs="Arial"/>
        </w:rPr>
      </w:pPr>
      <w:r w:rsidRPr="004F58A8">
        <w:rPr>
          <w:rFonts w:ascii="Arial" w:hAnsi="Arial" w:cs="Arial"/>
        </w:rPr>
        <w:t>William Stanton, Michael Etzel y Bruce Walter. Fundamentos de Marketing.</w:t>
      </w:r>
    </w:p>
    <w:p w:rsidR="006572FC" w:rsidRPr="004F58A8" w:rsidRDefault="006572FC" w:rsidP="00A3535E">
      <w:pPr>
        <w:numPr>
          <w:ilvl w:val="1"/>
          <w:numId w:val="46"/>
        </w:numPr>
        <w:tabs>
          <w:tab w:val="clear" w:pos="1440"/>
        </w:tabs>
        <w:spacing w:line="360" w:lineRule="auto"/>
        <w:ind w:left="709" w:hanging="283"/>
        <w:jc w:val="both"/>
        <w:rPr>
          <w:rFonts w:ascii="Arial" w:hAnsi="Arial" w:cs="Arial"/>
        </w:rPr>
      </w:pPr>
      <w:r w:rsidRPr="004F58A8">
        <w:rPr>
          <w:rFonts w:ascii="Arial" w:hAnsi="Arial" w:cs="Arial"/>
          <w:lang w:val="es-ES"/>
        </w:rPr>
        <w:t xml:space="preserve">Malhotra, Naresh K. Investigación de Mercados, un enfoque aplicado. </w:t>
      </w:r>
      <w:r w:rsidRPr="004F58A8">
        <w:rPr>
          <w:rFonts w:ascii="Arial" w:hAnsi="Arial" w:cs="Arial"/>
        </w:rPr>
        <w:t>Cuarta Edición. Pearson Educación.</w:t>
      </w:r>
    </w:p>
    <w:p w:rsidR="006572FC" w:rsidRPr="004F58A8" w:rsidRDefault="006572FC" w:rsidP="00A3535E">
      <w:pPr>
        <w:numPr>
          <w:ilvl w:val="1"/>
          <w:numId w:val="46"/>
        </w:numPr>
        <w:tabs>
          <w:tab w:val="clear" w:pos="1440"/>
        </w:tabs>
        <w:spacing w:line="360" w:lineRule="auto"/>
        <w:ind w:left="709" w:hanging="283"/>
        <w:jc w:val="both"/>
        <w:rPr>
          <w:rFonts w:ascii="Arial" w:hAnsi="Arial" w:cs="Arial"/>
          <w:lang w:val="es-ES"/>
        </w:rPr>
      </w:pPr>
      <w:r w:rsidRPr="004F58A8">
        <w:rPr>
          <w:rFonts w:ascii="Arial" w:hAnsi="Arial" w:cs="Arial"/>
          <w:lang w:val="es-ES"/>
        </w:rPr>
        <w:t xml:space="preserve">Walpole, Ronald Myers Raymond, Probabilidad y Estadística. Cuarta </w:t>
      </w:r>
      <w:r w:rsidR="00000780" w:rsidRPr="004F58A8">
        <w:rPr>
          <w:rFonts w:ascii="Arial" w:hAnsi="Arial" w:cs="Arial"/>
          <w:lang w:val="es-ES"/>
        </w:rPr>
        <w:t>Edición</w:t>
      </w:r>
      <w:r w:rsidRPr="004F58A8">
        <w:rPr>
          <w:rFonts w:ascii="Arial" w:hAnsi="Arial" w:cs="Arial"/>
          <w:lang w:val="es-ES"/>
        </w:rPr>
        <w:t xml:space="preserve"> Mc Graw-Hill.</w:t>
      </w:r>
    </w:p>
    <w:p w:rsidR="006572FC" w:rsidRPr="004F58A8" w:rsidRDefault="006572FC" w:rsidP="00A3535E">
      <w:pPr>
        <w:numPr>
          <w:ilvl w:val="1"/>
          <w:numId w:val="46"/>
        </w:numPr>
        <w:tabs>
          <w:tab w:val="clear" w:pos="1440"/>
        </w:tabs>
        <w:spacing w:line="360" w:lineRule="auto"/>
        <w:ind w:left="709" w:hanging="283"/>
        <w:jc w:val="both"/>
        <w:rPr>
          <w:rFonts w:ascii="Arial" w:hAnsi="Arial" w:cs="Arial"/>
          <w:lang w:val="es-ES"/>
        </w:rPr>
      </w:pPr>
      <w:r w:rsidRPr="004F58A8">
        <w:rPr>
          <w:rFonts w:ascii="Arial" w:hAnsi="Arial" w:cs="Arial"/>
          <w:lang w:val="es-ES"/>
        </w:rPr>
        <w:t xml:space="preserve">Como medir el Rendimiento de </w:t>
      </w:r>
      <w:smartTag w:uri="urn:schemas-microsoft-com:office:smarttags" w:element="PersonName">
        <w:smartTagPr>
          <w:attr w:name="ProductID" w:val="la Empresa Kaplan-"/>
        </w:smartTagPr>
        <w:r w:rsidRPr="004F58A8">
          <w:rPr>
            <w:rFonts w:ascii="Arial" w:hAnsi="Arial" w:cs="Arial"/>
            <w:lang w:val="es-ES"/>
          </w:rPr>
          <w:t>la Empresa Kaplan-</w:t>
        </w:r>
      </w:smartTag>
      <w:r w:rsidRPr="004F58A8">
        <w:rPr>
          <w:rFonts w:ascii="Arial" w:hAnsi="Arial" w:cs="Arial"/>
          <w:lang w:val="es-ES"/>
        </w:rPr>
        <w:t xml:space="preserve"> Norton</w:t>
      </w:r>
      <w:r w:rsidR="008E3C57" w:rsidRPr="004F58A8">
        <w:rPr>
          <w:rFonts w:ascii="Arial" w:hAnsi="Arial" w:cs="Arial"/>
          <w:lang w:val="es-ES"/>
        </w:rPr>
        <w:t>.</w:t>
      </w:r>
    </w:p>
    <w:p w:rsidR="00BA49FC" w:rsidRPr="004F58A8" w:rsidRDefault="006572FC" w:rsidP="00A3535E">
      <w:pPr>
        <w:numPr>
          <w:ilvl w:val="1"/>
          <w:numId w:val="46"/>
        </w:numPr>
        <w:tabs>
          <w:tab w:val="clear" w:pos="1440"/>
        </w:tabs>
        <w:spacing w:line="360" w:lineRule="auto"/>
        <w:ind w:left="709" w:hanging="283"/>
        <w:jc w:val="both"/>
        <w:rPr>
          <w:rFonts w:ascii="Arial" w:hAnsi="Arial" w:cs="Arial"/>
        </w:rPr>
      </w:pPr>
      <w:smartTag w:uri="urn:schemas-microsoft-com:office:smarttags" w:element="PersonName">
        <w:smartTagPr>
          <w:attr w:name="ProductID" w:val="La Agenda"/>
        </w:smartTagPr>
        <w:r w:rsidRPr="004F58A8">
          <w:rPr>
            <w:rFonts w:ascii="Arial" w:hAnsi="Arial" w:cs="Arial"/>
          </w:rPr>
          <w:t>La Agenda</w:t>
        </w:r>
      </w:smartTag>
      <w:r w:rsidRPr="004F58A8">
        <w:rPr>
          <w:rFonts w:ascii="Arial" w:hAnsi="Arial" w:cs="Arial"/>
        </w:rPr>
        <w:t>, Mich</w:t>
      </w:r>
      <w:r w:rsidR="00BB11D2" w:rsidRPr="004F58A8">
        <w:rPr>
          <w:rFonts w:ascii="Arial" w:hAnsi="Arial" w:cs="Arial"/>
        </w:rPr>
        <w:t>a</w:t>
      </w:r>
      <w:r w:rsidRPr="004F58A8">
        <w:rPr>
          <w:rFonts w:ascii="Arial" w:hAnsi="Arial" w:cs="Arial"/>
        </w:rPr>
        <w:t>el Hammer</w:t>
      </w:r>
      <w:r w:rsidR="008E3C57" w:rsidRPr="004F58A8">
        <w:rPr>
          <w:rFonts w:ascii="Arial" w:hAnsi="Arial" w:cs="Arial"/>
        </w:rPr>
        <w:t>.</w:t>
      </w:r>
    </w:p>
    <w:p w:rsidR="00BA49FC" w:rsidRPr="004F58A8" w:rsidRDefault="00BA49FC" w:rsidP="00A3535E">
      <w:pPr>
        <w:numPr>
          <w:ilvl w:val="1"/>
          <w:numId w:val="46"/>
        </w:numPr>
        <w:tabs>
          <w:tab w:val="clear" w:pos="1440"/>
        </w:tabs>
        <w:spacing w:line="360" w:lineRule="auto"/>
        <w:ind w:left="709" w:hanging="283"/>
        <w:jc w:val="both"/>
        <w:rPr>
          <w:rFonts w:ascii="Arial" w:hAnsi="Arial" w:cs="Arial"/>
          <w:lang w:val="es-ES"/>
        </w:rPr>
      </w:pPr>
      <w:r w:rsidRPr="004F58A8">
        <w:rPr>
          <w:rFonts w:ascii="Arial" w:hAnsi="Arial" w:cs="Arial"/>
          <w:lang w:val="es-ES"/>
        </w:rPr>
        <w:t xml:space="preserve">Dirección Estratégica de Gerry Johnson y Kevan Scholes </w:t>
      </w:r>
    </w:p>
    <w:p w:rsidR="0098609A" w:rsidRPr="004F58A8" w:rsidRDefault="0098609A" w:rsidP="00A3535E">
      <w:pPr>
        <w:numPr>
          <w:ilvl w:val="1"/>
          <w:numId w:val="46"/>
        </w:numPr>
        <w:tabs>
          <w:tab w:val="clear" w:pos="1440"/>
        </w:tabs>
        <w:spacing w:line="360" w:lineRule="auto"/>
        <w:ind w:left="709" w:hanging="283"/>
        <w:jc w:val="both"/>
        <w:rPr>
          <w:rFonts w:ascii="Arial" w:hAnsi="Arial" w:cs="Arial"/>
        </w:rPr>
      </w:pPr>
      <w:r w:rsidRPr="004F58A8">
        <w:rPr>
          <w:rFonts w:ascii="Arial" w:hAnsi="Arial" w:cs="Arial"/>
        </w:rPr>
        <w:t xml:space="preserve">Elementos de muestreo de </w:t>
      </w:r>
      <w:r w:rsidR="001F20C8" w:rsidRPr="004F58A8">
        <w:rPr>
          <w:rFonts w:ascii="Arial" w:hAnsi="Arial" w:cs="Arial"/>
        </w:rPr>
        <w:t>Richard L. Scheaffer, William Mendenhall y Lyman OTT.</w:t>
      </w:r>
    </w:p>
    <w:p w:rsidR="00DA3CDF" w:rsidRPr="004F58A8" w:rsidRDefault="00DA3CDF" w:rsidP="00A3535E">
      <w:pPr>
        <w:numPr>
          <w:ilvl w:val="1"/>
          <w:numId w:val="46"/>
        </w:numPr>
        <w:tabs>
          <w:tab w:val="clear" w:pos="1440"/>
        </w:tabs>
        <w:spacing w:line="360" w:lineRule="auto"/>
        <w:ind w:left="709" w:hanging="283"/>
        <w:jc w:val="both"/>
        <w:rPr>
          <w:rFonts w:ascii="Arial" w:hAnsi="Arial" w:cs="Arial"/>
          <w:lang w:val="en-GB"/>
        </w:rPr>
      </w:pPr>
      <w:r w:rsidRPr="004F58A8">
        <w:rPr>
          <w:rFonts w:ascii="Arial" w:hAnsi="Arial" w:cs="Arial"/>
          <w:lang w:val="en-GB"/>
        </w:rPr>
        <w:t>Business Process Orientation, Kevin McCormack  2001</w:t>
      </w:r>
      <w:r w:rsidR="008E3C57" w:rsidRPr="004F58A8">
        <w:rPr>
          <w:rFonts w:ascii="Arial" w:hAnsi="Arial" w:cs="Arial"/>
          <w:lang w:val="en-GB"/>
        </w:rPr>
        <w:t>.</w:t>
      </w:r>
    </w:p>
    <w:p w:rsidR="001A6B53" w:rsidRPr="004F58A8" w:rsidRDefault="001A6B53" w:rsidP="00A3535E">
      <w:pPr>
        <w:numPr>
          <w:ilvl w:val="1"/>
          <w:numId w:val="46"/>
        </w:numPr>
        <w:tabs>
          <w:tab w:val="clear" w:pos="1440"/>
        </w:tabs>
        <w:spacing w:line="360" w:lineRule="auto"/>
        <w:ind w:left="709" w:hanging="283"/>
        <w:jc w:val="both"/>
        <w:rPr>
          <w:rFonts w:ascii="Arial" w:hAnsi="Arial" w:cs="Arial"/>
          <w:lang w:val="es-ES"/>
        </w:rPr>
      </w:pPr>
      <w:r w:rsidRPr="004F58A8">
        <w:rPr>
          <w:rFonts w:ascii="Arial" w:hAnsi="Arial" w:cs="Arial"/>
          <w:lang w:val="es-ES"/>
        </w:rPr>
        <w:t xml:space="preserve">Análisis Estadístico con SPSS 13,0, </w:t>
      </w:r>
      <w:r w:rsidR="00000780" w:rsidRPr="004F58A8">
        <w:rPr>
          <w:rFonts w:ascii="Arial" w:hAnsi="Arial" w:cs="Arial"/>
          <w:lang w:val="es-ES"/>
        </w:rPr>
        <w:t>Bienvenido</w:t>
      </w:r>
      <w:r w:rsidRPr="004F58A8">
        <w:rPr>
          <w:rFonts w:ascii="Arial" w:hAnsi="Arial" w:cs="Arial"/>
          <w:lang w:val="es-ES"/>
        </w:rPr>
        <w:t xml:space="preserve"> Visauta Vinacua, V</w:t>
      </w:r>
      <w:r w:rsidR="007A3C34" w:rsidRPr="004F58A8">
        <w:rPr>
          <w:rFonts w:ascii="Arial" w:hAnsi="Arial" w:cs="Arial"/>
          <w:lang w:val="es-ES"/>
        </w:rPr>
        <w:t xml:space="preserve">ol. </w:t>
      </w:r>
      <w:r w:rsidRPr="004F58A8">
        <w:rPr>
          <w:rFonts w:ascii="Arial" w:hAnsi="Arial" w:cs="Arial"/>
          <w:lang w:val="es-ES"/>
        </w:rPr>
        <w:t>II</w:t>
      </w:r>
      <w:r w:rsidR="008E3C57" w:rsidRPr="004F58A8">
        <w:rPr>
          <w:rFonts w:ascii="Arial" w:hAnsi="Arial" w:cs="Arial"/>
          <w:lang w:val="es-ES"/>
        </w:rPr>
        <w:t>.</w:t>
      </w:r>
    </w:p>
    <w:p w:rsidR="006572FC" w:rsidRPr="004F58A8" w:rsidRDefault="008E3C57" w:rsidP="00A3535E">
      <w:pPr>
        <w:numPr>
          <w:ilvl w:val="1"/>
          <w:numId w:val="46"/>
        </w:numPr>
        <w:tabs>
          <w:tab w:val="clear" w:pos="1440"/>
        </w:tabs>
        <w:spacing w:line="360" w:lineRule="auto"/>
        <w:ind w:left="709" w:hanging="283"/>
        <w:jc w:val="both"/>
        <w:rPr>
          <w:rFonts w:ascii="Arial" w:hAnsi="Arial" w:cs="Arial"/>
          <w:lang w:val="es-ES"/>
        </w:rPr>
      </w:pPr>
      <w:r w:rsidRPr="004F58A8">
        <w:rPr>
          <w:rFonts w:ascii="Arial" w:hAnsi="Arial" w:cs="Arial"/>
          <w:lang w:val="es-ES"/>
        </w:rPr>
        <w:t xml:space="preserve">Instituto </w:t>
      </w:r>
      <w:r w:rsidR="006572FC" w:rsidRPr="004F58A8">
        <w:rPr>
          <w:rFonts w:ascii="Arial" w:hAnsi="Arial" w:cs="Arial"/>
          <w:lang w:val="es-ES"/>
        </w:rPr>
        <w:t xml:space="preserve">Ecuatoriano de Estadísticas y Censo: </w:t>
      </w:r>
      <w:hyperlink r:id="rId203" w:history="1">
        <w:r w:rsidR="006572FC" w:rsidRPr="004F58A8">
          <w:rPr>
            <w:rStyle w:val="Hipervnculo"/>
            <w:rFonts w:ascii="Arial" w:hAnsi="Arial" w:cs="Arial"/>
            <w:lang w:val="es-ES"/>
          </w:rPr>
          <w:t>www.inec.gov.ec</w:t>
        </w:r>
      </w:hyperlink>
    </w:p>
    <w:p w:rsidR="006572FC" w:rsidRPr="004F58A8" w:rsidRDefault="006572FC" w:rsidP="00A3535E">
      <w:pPr>
        <w:numPr>
          <w:ilvl w:val="1"/>
          <w:numId w:val="46"/>
        </w:numPr>
        <w:tabs>
          <w:tab w:val="clear" w:pos="1440"/>
        </w:tabs>
        <w:spacing w:line="360" w:lineRule="auto"/>
        <w:ind w:left="709" w:hanging="283"/>
        <w:jc w:val="both"/>
        <w:rPr>
          <w:rFonts w:ascii="Arial" w:hAnsi="Arial" w:cs="Arial"/>
          <w:lang w:val="es-ES"/>
        </w:rPr>
      </w:pPr>
      <w:r w:rsidRPr="004F58A8">
        <w:rPr>
          <w:rFonts w:ascii="Arial" w:hAnsi="Arial" w:cs="Arial"/>
          <w:lang w:val="es-ES"/>
        </w:rPr>
        <w:t xml:space="preserve">Banco Central del Ecuador : </w:t>
      </w:r>
      <w:hyperlink r:id="rId204" w:history="1">
        <w:r w:rsidRPr="004F58A8">
          <w:rPr>
            <w:rStyle w:val="Hipervnculo"/>
            <w:rFonts w:ascii="Arial" w:hAnsi="Arial" w:cs="Arial"/>
            <w:lang w:val="es-ES"/>
          </w:rPr>
          <w:t>www.bce.fin.ec</w:t>
        </w:r>
      </w:hyperlink>
    </w:p>
    <w:p w:rsidR="006572FC" w:rsidRPr="004F58A8" w:rsidRDefault="006572FC" w:rsidP="00A3535E">
      <w:pPr>
        <w:numPr>
          <w:ilvl w:val="1"/>
          <w:numId w:val="46"/>
        </w:numPr>
        <w:tabs>
          <w:tab w:val="clear" w:pos="1440"/>
        </w:tabs>
        <w:spacing w:line="360" w:lineRule="auto"/>
        <w:ind w:left="709" w:hanging="283"/>
        <w:jc w:val="both"/>
        <w:rPr>
          <w:rFonts w:ascii="Arial" w:hAnsi="Arial" w:cs="Arial"/>
        </w:rPr>
      </w:pPr>
      <w:r w:rsidRPr="004F58A8">
        <w:rPr>
          <w:rFonts w:ascii="Arial" w:hAnsi="Arial" w:cs="Arial"/>
        </w:rPr>
        <w:t xml:space="preserve">Yahoo finance:  </w:t>
      </w:r>
      <w:hyperlink r:id="rId205" w:history="1">
        <w:r w:rsidRPr="004F58A8">
          <w:rPr>
            <w:rStyle w:val="Hipervnculo"/>
            <w:rFonts w:ascii="Arial" w:hAnsi="Arial" w:cs="Arial"/>
          </w:rPr>
          <w:t>http://finance.yahoo.com</w:t>
        </w:r>
      </w:hyperlink>
    </w:p>
    <w:p w:rsidR="006572FC" w:rsidRPr="004F58A8" w:rsidRDefault="006572FC" w:rsidP="00A3535E">
      <w:pPr>
        <w:numPr>
          <w:ilvl w:val="1"/>
          <w:numId w:val="46"/>
        </w:numPr>
        <w:tabs>
          <w:tab w:val="clear" w:pos="1440"/>
        </w:tabs>
        <w:spacing w:line="360" w:lineRule="auto"/>
        <w:ind w:left="709" w:hanging="283"/>
        <w:jc w:val="both"/>
        <w:rPr>
          <w:rFonts w:ascii="Arial" w:hAnsi="Arial" w:cs="Arial"/>
          <w:lang w:val="es-ES"/>
        </w:rPr>
      </w:pPr>
      <w:r w:rsidRPr="004F58A8">
        <w:rPr>
          <w:rFonts w:ascii="Arial" w:hAnsi="Arial" w:cs="Arial"/>
          <w:lang w:val="es-ES"/>
        </w:rPr>
        <w:t xml:space="preserve">Instituto Ecuatoriano de Seguridad Social:  </w:t>
      </w:r>
      <w:hyperlink r:id="rId206" w:history="1">
        <w:r w:rsidRPr="004F58A8">
          <w:rPr>
            <w:rStyle w:val="Hipervnculo"/>
            <w:rFonts w:ascii="Arial" w:hAnsi="Arial" w:cs="Arial"/>
            <w:lang w:val="es-ES"/>
          </w:rPr>
          <w:t>www.iess.gov.ec</w:t>
        </w:r>
      </w:hyperlink>
    </w:p>
    <w:p w:rsidR="006572FC" w:rsidRPr="004F58A8" w:rsidRDefault="006572FC" w:rsidP="00A3535E">
      <w:pPr>
        <w:numPr>
          <w:ilvl w:val="1"/>
          <w:numId w:val="46"/>
        </w:numPr>
        <w:tabs>
          <w:tab w:val="clear" w:pos="1440"/>
        </w:tabs>
        <w:spacing w:line="360" w:lineRule="auto"/>
        <w:ind w:left="709" w:hanging="283"/>
        <w:jc w:val="both"/>
        <w:rPr>
          <w:rFonts w:ascii="Arial" w:hAnsi="Arial" w:cs="Arial"/>
          <w:lang w:val="es-ES"/>
        </w:rPr>
      </w:pPr>
      <w:r w:rsidRPr="004F58A8">
        <w:rPr>
          <w:rFonts w:ascii="Arial" w:hAnsi="Arial" w:cs="Arial"/>
          <w:lang w:val="es-ES"/>
        </w:rPr>
        <w:t xml:space="preserve">Diario El Universo: </w:t>
      </w:r>
      <w:hyperlink r:id="rId207" w:history="1">
        <w:r w:rsidRPr="004F58A8">
          <w:rPr>
            <w:rStyle w:val="Hipervnculo"/>
            <w:rFonts w:ascii="Arial" w:hAnsi="Arial" w:cs="Arial"/>
            <w:lang w:val="es-ES"/>
          </w:rPr>
          <w:t>www.eluniverso.com</w:t>
        </w:r>
      </w:hyperlink>
    </w:p>
    <w:p w:rsidR="006572FC" w:rsidRPr="004F58A8" w:rsidRDefault="006572FC" w:rsidP="00A3535E">
      <w:pPr>
        <w:numPr>
          <w:ilvl w:val="1"/>
          <w:numId w:val="46"/>
        </w:numPr>
        <w:tabs>
          <w:tab w:val="clear" w:pos="1440"/>
        </w:tabs>
        <w:spacing w:line="360" w:lineRule="auto"/>
        <w:ind w:left="709" w:hanging="283"/>
        <w:jc w:val="both"/>
        <w:rPr>
          <w:rFonts w:ascii="Arial" w:hAnsi="Arial" w:cs="Arial"/>
          <w:lang w:val="es-ES"/>
        </w:rPr>
      </w:pPr>
      <w:r w:rsidRPr="004F58A8">
        <w:rPr>
          <w:rFonts w:ascii="Arial" w:hAnsi="Arial" w:cs="Arial"/>
          <w:lang w:val="es-ES"/>
        </w:rPr>
        <w:t xml:space="preserve">Buscador Google: </w:t>
      </w:r>
      <w:hyperlink r:id="rId208" w:history="1">
        <w:r w:rsidRPr="004F58A8">
          <w:rPr>
            <w:rStyle w:val="Hipervnculo"/>
            <w:rFonts w:ascii="Arial" w:hAnsi="Arial" w:cs="Arial"/>
            <w:lang w:val="es-ES"/>
          </w:rPr>
          <w:t>www.google.com.ec</w:t>
        </w:r>
      </w:hyperlink>
    </w:p>
    <w:p w:rsidR="006572FC" w:rsidRPr="004F58A8" w:rsidRDefault="006572FC" w:rsidP="00A3535E">
      <w:pPr>
        <w:numPr>
          <w:ilvl w:val="1"/>
          <w:numId w:val="46"/>
        </w:numPr>
        <w:tabs>
          <w:tab w:val="clear" w:pos="1440"/>
        </w:tabs>
        <w:spacing w:line="360" w:lineRule="auto"/>
        <w:ind w:left="709" w:hanging="283"/>
        <w:jc w:val="both"/>
        <w:rPr>
          <w:rFonts w:ascii="Arial" w:hAnsi="Arial" w:cs="Arial"/>
        </w:rPr>
      </w:pPr>
      <w:r w:rsidRPr="004F58A8">
        <w:rPr>
          <w:rFonts w:ascii="Arial" w:hAnsi="Arial" w:cs="Arial"/>
        </w:rPr>
        <w:t xml:space="preserve">Infomercados: </w:t>
      </w:r>
      <w:hyperlink r:id="rId209" w:history="1">
        <w:r w:rsidRPr="004F58A8">
          <w:rPr>
            <w:rStyle w:val="Hipervnculo"/>
            <w:rFonts w:ascii="Arial" w:hAnsi="Arial" w:cs="Arial"/>
          </w:rPr>
          <w:t>www.infomercados.com</w:t>
        </w:r>
      </w:hyperlink>
    </w:p>
    <w:p w:rsidR="006572FC" w:rsidRPr="004F58A8" w:rsidRDefault="006572FC" w:rsidP="00A3535E">
      <w:pPr>
        <w:numPr>
          <w:ilvl w:val="1"/>
          <w:numId w:val="46"/>
        </w:numPr>
        <w:tabs>
          <w:tab w:val="clear" w:pos="1440"/>
        </w:tabs>
        <w:spacing w:line="360" w:lineRule="auto"/>
        <w:ind w:left="709" w:hanging="283"/>
        <w:jc w:val="both"/>
        <w:rPr>
          <w:rFonts w:ascii="Arial" w:hAnsi="Arial" w:cs="Arial"/>
          <w:lang w:val="es-ES"/>
        </w:rPr>
      </w:pPr>
      <w:r w:rsidRPr="004F58A8">
        <w:rPr>
          <w:rFonts w:ascii="Arial" w:hAnsi="Arial" w:cs="Arial"/>
          <w:lang w:val="es-ES"/>
        </w:rPr>
        <w:t xml:space="preserve">El Hoy   </w:t>
      </w:r>
      <w:hyperlink r:id="rId210" w:history="1">
        <w:r w:rsidRPr="004F58A8">
          <w:rPr>
            <w:rStyle w:val="Hipervnculo"/>
            <w:rFonts w:ascii="Arial" w:hAnsi="Arial" w:cs="Arial"/>
            <w:lang w:val="es-ES"/>
          </w:rPr>
          <w:t>www.elhoy.com.ec</w:t>
        </w:r>
      </w:hyperlink>
    </w:p>
    <w:p w:rsidR="006572FC" w:rsidRPr="004F58A8" w:rsidRDefault="006572FC" w:rsidP="00A3535E">
      <w:pPr>
        <w:numPr>
          <w:ilvl w:val="1"/>
          <w:numId w:val="46"/>
        </w:numPr>
        <w:tabs>
          <w:tab w:val="clear" w:pos="1440"/>
        </w:tabs>
        <w:spacing w:line="360" w:lineRule="auto"/>
        <w:ind w:left="709" w:hanging="283"/>
        <w:jc w:val="both"/>
        <w:rPr>
          <w:rFonts w:ascii="Arial" w:hAnsi="Arial" w:cs="Arial"/>
        </w:rPr>
      </w:pPr>
      <w:r w:rsidRPr="004F58A8">
        <w:rPr>
          <w:rFonts w:ascii="Arial" w:hAnsi="Arial" w:cs="Arial"/>
        </w:rPr>
        <w:t>Wikipedia www.Wikipedia.com</w:t>
      </w:r>
    </w:p>
    <w:p w:rsidR="007C696B" w:rsidRPr="004F58A8" w:rsidRDefault="007C696B" w:rsidP="003D193E">
      <w:pPr>
        <w:spacing w:line="480" w:lineRule="auto"/>
        <w:jc w:val="both"/>
        <w:rPr>
          <w:rFonts w:ascii="Arial" w:hAnsi="Arial" w:cs="Arial"/>
          <w:b/>
        </w:rPr>
      </w:pPr>
    </w:p>
    <w:p w:rsidR="007C696B" w:rsidRPr="004F58A8" w:rsidRDefault="007C696B" w:rsidP="003D193E">
      <w:pPr>
        <w:spacing w:line="480" w:lineRule="auto"/>
        <w:jc w:val="both"/>
        <w:rPr>
          <w:rFonts w:ascii="Arial" w:hAnsi="Arial" w:cs="Arial"/>
          <w:b/>
        </w:rPr>
      </w:pPr>
    </w:p>
    <w:p w:rsidR="007C696B" w:rsidRPr="004F58A8" w:rsidRDefault="007C696B" w:rsidP="003D193E">
      <w:pPr>
        <w:spacing w:line="480" w:lineRule="auto"/>
        <w:jc w:val="both"/>
        <w:rPr>
          <w:rFonts w:ascii="Arial" w:hAnsi="Arial" w:cs="Arial"/>
          <w:b/>
        </w:rPr>
      </w:pPr>
    </w:p>
    <w:p w:rsidR="00E85A16" w:rsidRPr="004F58A8" w:rsidRDefault="00E85A16" w:rsidP="003D193E">
      <w:pPr>
        <w:spacing w:line="480" w:lineRule="auto"/>
        <w:jc w:val="both"/>
        <w:rPr>
          <w:rFonts w:ascii="Arial" w:hAnsi="Arial" w:cs="Arial"/>
          <w:b/>
        </w:rPr>
      </w:pPr>
    </w:p>
    <w:p w:rsidR="00E85A16" w:rsidRPr="004F58A8" w:rsidRDefault="00E85A16" w:rsidP="003D193E">
      <w:pPr>
        <w:spacing w:line="480" w:lineRule="auto"/>
        <w:jc w:val="both"/>
        <w:rPr>
          <w:rFonts w:ascii="Arial" w:hAnsi="Arial" w:cs="Arial"/>
          <w:b/>
        </w:rPr>
      </w:pPr>
    </w:p>
    <w:p w:rsidR="00E85A16" w:rsidRPr="004F58A8" w:rsidRDefault="00E85A16" w:rsidP="003D193E">
      <w:pPr>
        <w:spacing w:line="480" w:lineRule="auto"/>
        <w:jc w:val="both"/>
        <w:rPr>
          <w:rFonts w:ascii="Arial" w:hAnsi="Arial" w:cs="Arial"/>
          <w:b/>
        </w:rPr>
      </w:pPr>
    </w:p>
    <w:p w:rsidR="00E85A16" w:rsidRPr="004F58A8" w:rsidRDefault="00E85A16" w:rsidP="003D193E">
      <w:pPr>
        <w:spacing w:line="480" w:lineRule="auto"/>
        <w:jc w:val="both"/>
        <w:rPr>
          <w:rFonts w:ascii="Arial" w:hAnsi="Arial" w:cs="Arial"/>
          <w:b/>
        </w:rPr>
      </w:pPr>
    </w:p>
    <w:p w:rsidR="00E85A16" w:rsidRPr="004F58A8" w:rsidRDefault="00E85A16" w:rsidP="003D193E">
      <w:pPr>
        <w:spacing w:line="480" w:lineRule="auto"/>
        <w:jc w:val="both"/>
        <w:rPr>
          <w:rFonts w:ascii="Arial" w:hAnsi="Arial" w:cs="Arial"/>
          <w:b/>
        </w:rPr>
      </w:pPr>
    </w:p>
    <w:p w:rsidR="00E85A16" w:rsidRPr="004F58A8" w:rsidRDefault="00E85A16" w:rsidP="003D193E">
      <w:pPr>
        <w:spacing w:line="480" w:lineRule="auto"/>
        <w:jc w:val="both"/>
        <w:rPr>
          <w:rFonts w:ascii="Arial" w:hAnsi="Arial" w:cs="Arial"/>
          <w:b/>
        </w:rPr>
      </w:pPr>
    </w:p>
    <w:p w:rsidR="00E85A16" w:rsidRPr="004F58A8" w:rsidRDefault="00E85A16" w:rsidP="003D193E">
      <w:pPr>
        <w:spacing w:line="480" w:lineRule="auto"/>
        <w:jc w:val="both"/>
        <w:rPr>
          <w:rFonts w:ascii="Arial" w:hAnsi="Arial" w:cs="Arial"/>
          <w:b/>
        </w:rPr>
      </w:pPr>
    </w:p>
    <w:p w:rsidR="007C696B" w:rsidRPr="004F58A8" w:rsidRDefault="007C696B" w:rsidP="003D193E">
      <w:pPr>
        <w:spacing w:line="480" w:lineRule="auto"/>
        <w:jc w:val="both"/>
        <w:rPr>
          <w:rFonts w:ascii="Arial" w:hAnsi="Arial" w:cs="Arial"/>
          <w:b/>
        </w:rPr>
      </w:pPr>
    </w:p>
    <w:p w:rsidR="007C696B" w:rsidRPr="004F58A8" w:rsidRDefault="007C696B" w:rsidP="003D193E">
      <w:pPr>
        <w:spacing w:line="480" w:lineRule="auto"/>
        <w:jc w:val="both"/>
        <w:rPr>
          <w:rFonts w:ascii="Arial" w:hAnsi="Arial" w:cs="Arial"/>
          <w:b/>
        </w:rPr>
      </w:pPr>
    </w:p>
    <w:p w:rsidR="007C696B" w:rsidRPr="004F58A8" w:rsidRDefault="007C696B" w:rsidP="003D193E">
      <w:pPr>
        <w:spacing w:line="480" w:lineRule="auto"/>
        <w:jc w:val="both"/>
        <w:rPr>
          <w:rFonts w:ascii="Arial" w:hAnsi="Arial" w:cs="Arial"/>
          <w:b/>
        </w:rPr>
      </w:pPr>
    </w:p>
    <w:p w:rsidR="007C696B" w:rsidRPr="004F58A8" w:rsidRDefault="007C696B" w:rsidP="003D193E">
      <w:pPr>
        <w:spacing w:line="480" w:lineRule="auto"/>
        <w:jc w:val="both"/>
        <w:rPr>
          <w:rFonts w:ascii="Arial" w:hAnsi="Arial" w:cs="Arial"/>
          <w:b/>
        </w:rPr>
      </w:pPr>
    </w:p>
    <w:p w:rsidR="009D05FD" w:rsidRPr="004F58A8" w:rsidRDefault="009D05FD" w:rsidP="009D05FD">
      <w:pPr>
        <w:jc w:val="center"/>
        <w:rPr>
          <w:rFonts w:ascii="Arial" w:hAnsi="Arial" w:cs="Arial"/>
          <w:b/>
          <w:lang w:val="es-EC"/>
        </w:rPr>
      </w:pPr>
    </w:p>
    <w:p w:rsidR="009D05FD" w:rsidRPr="004F58A8" w:rsidRDefault="009D05FD" w:rsidP="009D05FD">
      <w:pPr>
        <w:jc w:val="center"/>
        <w:rPr>
          <w:rFonts w:ascii="Arial" w:hAnsi="Arial" w:cs="Arial"/>
          <w:b/>
          <w:lang w:val="es-EC"/>
        </w:rPr>
      </w:pPr>
    </w:p>
    <w:p w:rsidR="00E85A16" w:rsidRPr="004F58A8" w:rsidRDefault="00E85A16" w:rsidP="009D05FD">
      <w:pPr>
        <w:jc w:val="center"/>
        <w:rPr>
          <w:rFonts w:ascii="Arial" w:hAnsi="Arial" w:cs="Arial"/>
          <w:b/>
          <w:lang w:val="es-EC"/>
        </w:rPr>
      </w:pPr>
    </w:p>
    <w:p w:rsidR="00E85A16" w:rsidRPr="004F58A8" w:rsidRDefault="00E85A16" w:rsidP="009D05FD">
      <w:pPr>
        <w:jc w:val="center"/>
        <w:rPr>
          <w:rFonts w:ascii="Arial" w:hAnsi="Arial" w:cs="Arial"/>
          <w:b/>
          <w:lang w:val="es-EC"/>
        </w:rPr>
      </w:pPr>
    </w:p>
    <w:p w:rsidR="00E85A16" w:rsidRPr="004F58A8" w:rsidRDefault="00E85A16" w:rsidP="009D05FD">
      <w:pPr>
        <w:jc w:val="center"/>
        <w:rPr>
          <w:rFonts w:ascii="Arial" w:hAnsi="Arial" w:cs="Arial"/>
          <w:b/>
          <w:lang w:val="es-EC"/>
        </w:rPr>
      </w:pPr>
    </w:p>
    <w:p w:rsidR="00E85A16" w:rsidRPr="004F58A8" w:rsidRDefault="00E85A16" w:rsidP="009D05FD">
      <w:pPr>
        <w:jc w:val="center"/>
        <w:rPr>
          <w:rFonts w:ascii="Arial" w:hAnsi="Arial" w:cs="Arial"/>
          <w:b/>
          <w:lang w:val="es-EC"/>
        </w:rPr>
      </w:pPr>
    </w:p>
    <w:p w:rsidR="00E85A16" w:rsidRPr="004F58A8" w:rsidRDefault="00E85A16" w:rsidP="009D05FD">
      <w:pPr>
        <w:jc w:val="center"/>
        <w:rPr>
          <w:rFonts w:ascii="Arial" w:hAnsi="Arial" w:cs="Arial"/>
          <w:b/>
          <w:lang w:val="es-EC"/>
        </w:rPr>
      </w:pPr>
    </w:p>
    <w:p w:rsidR="00E85A16" w:rsidRPr="004F58A8" w:rsidRDefault="00E85A16" w:rsidP="009D05FD">
      <w:pPr>
        <w:jc w:val="center"/>
        <w:rPr>
          <w:rFonts w:ascii="Arial" w:hAnsi="Arial" w:cs="Arial"/>
          <w:b/>
          <w:lang w:val="es-EC"/>
        </w:rPr>
      </w:pPr>
    </w:p>
    <w:p w:rsidR="00E85A16" w:rsidRPr="004F58A8" w:rsidRDefault="00E85A16" w:rsidP="009D05FD">
      <w:pPr>
        <w:jc w:val="center"/>
        <w:rPr>
          <w:rFonts w:ascii="Arial" w:hAnsi="Arial" w:cs="Arial"/>
          <w:b/>
          <w:lang w:val="es-EC"/>
        </w:rPr>
      </w:pPr>
    </w:p>
    <w:p w:rsidR="00E85A16" w:rsidRPr="004F58A8" w:rsidRDefault="00E85A16" w:rsidP="009D05FD">
      <w:pPr>
        <w:jc w:val="center"/>
        <w:rPr>
          <w:rFonts w:ascii="Arial" w:hAnsi="Arial" w:cs="Arial"/>
          <w:b/>
          <w:lang w:val="es-EC"/>
        </w:rPr>
      </w:pPr>
    </w:p>
    <w:p w:rsidR="00E85A16" w:rsidRPr="004F58A8" w:rsidRDefault="00E85A16" w:rsidP="009D05FD">
      <w:pPr>
        <w:jc w:val="center"/>
        <w:rPr>
          <w:rFonts w:ascii="Arial" w:hAnsi="Arial" w:cs="Arial"/>
          <w:b/>
          <w:lang w:val="es-EC"/>
        </w:rPr>
      </w:pPr>
    </w:p>
    <w:p w:rsidR="00E85A16" w:rsidRPr="004F58A8" w:rsidRDefault="00E85A16" w:rsidP="009D05FD">
      <w:pPr>
        <w:jc w:val="center"/>
        <w:rPr>
          <w:rFonts w:ascii="Arial" w:hAnsi="Arial" w:cs="Arial"/>
          <w:b/>
          <w:lang w:val="es-EC"/>
        </w:rPr>
      </w:pPr>
    </w:p>
    <w:p w:rsidR="00E85A16" w:rsidRPr="004F58A8" w:rsidRDefault="00E85A16" w:rsidP="009D05FD">
      <w:pPr>
        <w:jc w:val="center"/>
        <w:rPr>
          <w:rFonts w:ascii="Arial" w:hAnsi="Arial" w:cs="Arial"/>
          <w:b/>
          <w:lang w:val="es-EC"/>
        </w:rPr>
      </w:pPr>
    </w:p>
    <w:p w:rsidR="00E85A16" w:rsidRPr="004F58A8" w:rsidRDefault="00E85A16" w:rsidP="009D05FD">
      <w:pPr>
        <w:jc w:val="center"/>
        <w:rPr>
          <w:rFonts w:ascii="Arial" w:hAnsi="Arial" w:cs="Arial"/>
          <w:b/>
          <w:lang w:val="es-EC"/>
        </w:rPr>
      </w:pPr>
    </w:p>
    <w:p w:rsidR="00E85A16" w:rsidRPr="004F58A8" w:rsidRDefault="00E85A16" w:rsidP="009D05FD">
      <w:pPr>
        <w:jc w:val="center"/>
        <w:rPr>
          <w:rFonts w:ascii="Arial" w:hAnsi="Arial" w:cs="Arial"/>
          <w:b/>
          <w:lang w:val="es-EC"/>
        </w:rPr>
      </w:pPr>
    </w:p>
    <w:p w:rsidR="00E85A16" w:rsidRPr="004F58A8" w:rsidRDefault="00E85A16" w:rsidP="009D05FD">
      <w:pPr>
        <w:jc w:val="center"/>
        <w:rPr>
          <w:rFonts w:ascii="Arial" w:hAnsi="Arial" w:cs="Arial"/>
          <w:b/>
          <w:lang w:val="es-EC"/>
        </w:rPr>
      </w:pPr>
    </w:p>
    <w:p w:rsidR="00E85A16" w:rsidRPr="004F58A8" w:rsidRDefault="00E85A16" w:rsidP="009D05FD">
      <w:pPr>
        <w:jc w:val="center"/>
        <w:rPr>
          <w:rFonts w:ascii="Arial" w:hAnsi="Arial" w:cs="Arial"/>
          <w:b/>
          <w:lang w:val="es-EC"/>
        </w:rPr>
      </w:pPr>
    </w:p>
    <w:p w:rsidR="00E85A16" w:rsidRPr="004F58A8" w:rsidRDefault="00E85A16" w:rsidP="009D05FD">
      <w:pPr>
        <w:jc w:val="center"/>
        <w:rPr>
          <w:rFonts w:ascii="Arial" w:hAnsi="Arial" w:cs="Arial"/>
          <w:b/>
          <w:lang w:val="es-EC"/>
        </w:rPr>
      </w:pPr>
    </w:p>
    <w:p w:rsidR="00E85A16" w:rsidRPr="004F58A8" w:rsidRDefault="00E85A16" w:rsidP="009D05FD">
      <w:pPr>
        <w:jc w:val="center"/>
        <w:rPr>
          <w:rFonts w:ascii="Arial" w:hAnsi="Arial" w:cs="Arial"/>
          <w:b/>
          <w:lang w:val="es-EC"/>
        </w:rPr>
      </w:pPr>
    </w:p>
    <w:p w:rsidR="00E85A16" w:rsidRPr="004F58A8" w:rsidRDefault="00E85A16" w:rsidP="009D05FD">
      <w:pPr>
        <w:jc w:val="center"/>
        <w:rPr>
          <w:rFonts w:ascii="Arial" w:hAnsi="Arial" w:cs="Arial"/>
          <w:b/>
          <w:lang w:val="es-EC"/>
        </w:rPr>
      </w:pPr>
    </w:p>
    <w:p w:rsidR="00E85A16" w:rsidRPr="004F58A8" w:rsidRDefault="00E85A16" w:rsidP="009D05FD">
      <w:pPr>
        <w:jc w:val="center"/>
        <w:rPr>
          <w:rFonts w:ascii="Arial" w:hAnsi="Arial" w:cs="Arial"/>
          <w:b/>
          <w:lang w:val="es-EC"/>
        </w:rPr>
      </w:pPr>
    </w:p>
    <w:p w:rsidR="00E85A16" w:rsidRPr="004F58A8" w:rsidRDefault="00E85A16" w:rsidP="009D05FD">
      <w:pPr>
        <w:jc w:val="center"/>
        <w:rPr>
          <w:rFonts w:ascii="Arial" w:hAnsi="Arial" w:cs="Arial"/>
          <w:b/>
          <w:lang w:val="es-EC"/>
        </w:rPr>
      </w:pPr>
    </w:p>
    <w:p w:rsidR="00E85A16" w:rsidRPr="004F58A8" w:rsidRDefault="00E85A16" w:rsidP="009D05FD">
      <w:pPr>
        <w:jc w:val="center"/>
        <w:rPr>
          <w:rFonts w:ascii="Arial" w:hAnsi="Arial" w:cs="Arial"/>
          <w:b/>
          <w:lang w:val="es-EC"/>
        </w:rPr>
      </w:pPr>
    </w:p>
    <w:p w:rsidR="00E85A16" w:rsidRPr="004F58A8" w:rsidRDefault="00E85A16" w:rsidP="009D05FD">
      <w:pPr>
        <w:jc w:val="center"/>
        <w:rPr>
          <w:rFonts w:ascii="Arial" w:hAnsi="Arial" w:cs="Arial"/>
          <w:b/>
          <w:lang w:val="es-EC"/>
        </w:rPr>
      </w:pPr>
    </w:p>
    <w:p w:rsidR="009D05FD" w:rsidRPr="004F58A8" w:rsidRDefault="00C16B61" w:rsidP="009D05FD">
      <w:pPr>
        <w:jc w:val="center"/>
        <w:rPr>
          <w:rFonts w:ascii="Arial" w:hAnsi="Arial" w:cs="Arial"/>
          <w:b/>
          <w:lang w:val="es-EC"/>
        </w:rPr>
      </w:pPr>
      <w:r w:rsidRPr="004F58A8">
        <w:rPr>
          <w:rFonts w:ascii="Arial" w:hAnsi="Arial" w:cs="Arial"/>
          <w:b/>
        </w:rPr>
        <w:pict>
          <v:shape id="_x0000_i1027" type="#_x0000_t136" style="width:351.75pt;height:153.75pt" adj=",10800" fillcolor="#4f81bd">
            <v:fill color2="#099"/>
            <v:shadow on="t" color="silver" opacity="52429f" offset="3pt,3pt"/>
            <v:textpath style="font-family:&quot;Times New Roman&quot;;v-text-kern:t" trim="t" fitpath="t" string="ANEXOS"/>
          </v:shape>
        </w:pict>
      </w:r>
    </w:p>
    <w:p w:rsidR="009D05FD" w:rsidRPr="004F58A8" w:rsidRDefault="009D05FD" w:rsidP="009D05FD">
      <w:pPr>
        <w:jc w:val="center"/>
        <w:rPr>
          <w:rFonts w:ascii="Arial" w:hAnsi="Arial" w:cs="Arial"/>
          <w:b/>
          <w:lang w:val="es-EC"/>
        </w:rPr>
      </w:pPr>
    </w:p>
    <w:p w:rsidR="009D05FD" w:rsidRPr="004F58A8" w:rsidRDefault="009D05FD" w:rsidP="009D05FD">
      <w:pPr>
        <w:jc w:val="center"/>
        <w:rPr>
          <w:rFonts w:ascii="Arial" w:hAnsi="Arial" w:cs="Arial"/>
          <w:b/>
          <w:lang w:val="es-EC"/>
        </w:rPr>
      </w:pPr>
    </w:p>
    <w:p w:rsidR="009D05FD" w:rsidRPr="004F58A8" w:rsidRDefault="003A6EAD" w:rsidP="009D05FD">
      <w:pPr>
        <w:jc w:val="center"/>
        <w:rPr>
          <w:rFonts w:ascii="Arial" w:hAnsi="Arial" w:cs="Arial"/>
          <w:b/>
          <w:lang w:val="es-EC"/>
        </w:rPr>
        <w:sectPr w:rsidR="009D05FD" w:rsidRPr="004F58A8" w:rsidSect="00F81E31">
          <w:pgSz w:w="11906" w:h="16838"/>
          <w:pgMar w:top="2268" w:right="1361" w:bottom="2268" w:left="2268" w:header="709" w:footer="709" w:gutter="0"/>
          <w:cols w:space="708"/>
          <w:docGrid w:linePitch="360"/>
        </w:sectPr>
      </w:pPr>
      <w:r w:rsidRPr="004F58A8">
        <w:rPr>
          <w:rFonts w:ascii="Arial" w:hAnsi="Arial" w:cs="Arial"/>
          <w:b/>
          <w:noProof/>
        </w:rPr>
        <w:pict>
          <v:shape id="_x0000_s1467" type="#_x0000_t202" style="position:absolute;left:0;text-align:left;margin-left:402.35pt;margin-top:256.25pt;width:63.3pt;height:46.05pt;z-index:251670528;mso-width-relative:margin;mso-height-relative:margin" stroked="f">
            <v:textbox style="mso-next-textbox:#_x0000_s1467">
              <w:txbxContent>
                <w:p w:rsidR="001B6FDF" w:rsidRDefault="001B6FDF" w:rsidP="003A6EAD"/>
              </w:txbxContent>
            </v:textbox>
          </v:shape>
        </w:pict>
      </w:r>
    </w:p>
    <w:p w:rsidR="009D05FD" w:rsidRPr="004F58A8" w:rsidRDefault="009D05FD" w:rsidP="009D05FD">
      <w:pPr>
        <w:jc w:val="center"/>
        <w:rPr>
          <w:rFonts w:ascii="Arial" w:hAnsi="Arial" w:cs="Arial"/>
          <w:b/>
          <w:lang w:val="es-EC"/>
        </w:rPr>
      </w:pPr>
      <w:r w:rsidRPr="004F58A8">
        <w:rPr>
          <w:rFonts w:ascii="Arial" w:hAnsi="Arial" w:cs="Arial"/>
          <w:b/>
          <w:lang w:val="es-EC"/>
        </w:rPr>
        <w:t>ANEXO 1</w:t>
      </w:r>
    </w:p>
    <w:p w:rsidR="009D05FD" w:rsidRPr="004F58A8" w:rsidRDefault="009D05FD" w:rsidP="009D05FD">
      <w:pPr>
        <w:jc w:val="center"/>
        <w:rPr>
          <w:rFonts w:ascii="Arial" w:hAnsi="Arial" w:cs="Arial"/>
          <w:b/>
          <w:lang w:val="es-EC"/>
        </w:rPr>
      </w:pPr>
    </w:p>
    <w:p w:rsidR="009D05FD" w:rsidRPr="004F58A8" w:rsidRDefault="009D05FD" w:rsidP="009D05FD">
      <w:pPr>
        <w:jc w:val="center"/>
        <w:rPr>
          <w:rFonts w:ascii="Arial" w:hAnsi="Arial" w:cs="Arial"/>
          <w:b/>
          <w:lang w:val="es-EC"/>
        </w:rPr>
      </w:pPr>
    </w:p>
    <w:p w:rsidR="009D05FD" w:rsidRPr="004F58A8" w:rsidRDefault="009D05FD" w:rsidP="009D05FD">
      <w:pPr>
        <w:jc w:val="center"/>
        <w:rPr>
          <w:rFonts w:ascii="Arial" w:hAnsi="Arial" w:cs="Arial"/>
          <w:b/>
          <w:lang w:val="es-EC"/>
        </w:rPr>
      </w:pPr>
      <w:r w:rsidRPr="004F58A8">
        <w:rPr>
          <w:rFonts w:ascii="Arial" w:hAnsi="Arial" w:cs="Arial"/>
          <w:b/>
          <w:lang w:val="es-EC"/>
        </w:rPr>
        <w:t>PRINCIPALES COMPETIDORES DEL MERCADO</w:t>
      </w:r>
    </w:p>
    <w:p w:rsidR="009D05FD" w:rsidRPr="004F58A8" w:rsidRDefault="009D05FD" w:rsidP="009D05FD">
      <w:pPr>
        <w:jc w:val="center"/>
        <w:rPr>
          <w:rFonts w:ascii="Arial" w:hAnsi="Arial" w:cs="Arial"/>
          <w:b/>
          <w:bCs/>
        </w:rPr>
      </w:pPr>
    </w:p>
    <w:p w:rsidR="009D05FD" w:rsidRPr="004F58A8" w:rsidRDefault="009D05FD" w:rsidP="009D05FD">
      <w:pPr>
        <w:jc w:val="center"/>
        <w:rPr>
          <w:rFonts w:ascii="Arial" w:hAnsi="Arial" w:cs="Arial"/>
          <w:b/>
          <w:bCs/>
        </w:rPr>
      </w:pPr>
    </w:p>
    <w:tbl>
      <w:tblPr>
        <w:tblW w:w="0" w:type="auto"/>
        <w:jc w:val="cente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1E0"/>
      </w:tblPr>
      <w:tblGrid>
        <w:gridCol w:w="1653"/>
        <w:gridCol w:w="1447"/>
        <w:gridCol w:w="2181"/>
        <w:gridCol w:w="2626"/>
        <w:gridCol w:w="2186"/>
        <w:gridCol w:w="4235"/>
      </w:tblGrid>
      <w:tr w:rsidR="009D05FD" w:rsidRPr="004F58A8">
        <w:trPr>
          <w:tblCellSpacing w:w="20" w:type="dxa"/>
          <w:jc w:val="center"/>
        </w:trPr>
        <w:tc>
          <w:tcPr>
            <w:tcW w:w="0" w:type="auto"/>
            <w:shd w:val="clear" w:color="auto" w:fill="CCECFF"/>
            <w:vAlign w:val="center"/>
          </w:tcPr>
          <w:p w:rsidR="009D05FD" w:rsidRPr="004F58A8" w:rsidRDefault="009D05FD" w:rsidP="007C696B">
            <w:pPr>
              <w:jc w:val="center"/>
              <w:rPr>
                <w:rFonts w:ascii="Arial" w:hAnsi="Arial" w:cs="Arial"/>
                <w:b/>
                <w:sz w:val="20"/>
                <w:szCs w:val="20"/>
                <w:lang w:val="es-EC"/>
              </w:rPr>
            </w:pPr>
            <w:r w:rsidRPr="004F58A8">
              <w:rPr>
                <w:rFonts w:ascii="Arial" w:hAnsi="Arial" w:cs="Arial"/>
                <w:b/>
                <w:sz w:val="20"/>
                <w:szCs w:val="20"/>
                <w:lang w:val="es-EC"/>
              </w:rPr>
              <w:t>Almacén</w:t>
            </w:r>
          </w:p>
        </w:tc>
        <w:tc>
          <w:tcPr>
            <w:tcW w:w="0" w:type="auto"/>
            <w:shd w:val="clear" w:color="auto" w:fill="CCECFF"/>
            <w:vAlign w:val="center"/>
          </w:tcPr>
          <w:p w:rsidR="009D05FD" w:rsidRPr="004F58A8" w:rsidRDefault="009D05FD" w:rsidP="007C696B">
            <w:pPr>
              <w:jc w:val="center"/>
              <w:rPr>
                <w:rFonts w:ascii="Arial" w:hAnsi="Arial" w:cs="Arial"/>
                <w:b/>
                <w:sz w:val="20"/>
                <w:szCs w:val="20"/>
                <w:lang w:val="es-EC"/>
              </w:rPr>
            </w:pPr>
            <w:r w:rsidRPr="004F58A8">
              <w:rPr>
                <w:rFonts w:ascii="Arial" w:hAnsi="Arial" w:cs="Arial"/>
                <w:b/>
                <w:sz w:val="20"/>
                <w:szCs w:val="20"/>
                <w:lang w:val="es-EC"/>
              </w:rPr>
              <w:t>Propietario</w:t>
            </w:r>
          </w:p>
        </w:tc>
        <w:tc>
          <w:tcPr>
            <w:tcW w:w="0" w:type="auto"/>
            <w:shd w:val="clear" w:color="auto" w:fill="CCECFF"/>
            <w:vAlign w:val="center"/>
          </w:tcPr>
          <w:p w:rsidR="009D05FD" w:rsidRPr="004F58A8" w:rsidRDefault="009D05FD" w:rsidP="007C696B">
            <w:pPr>
              <w:jc w:val="center"/>
              <w:rPr>
                <w:rFonts w:ascii="Arial" w:hAnsi="Arial" w:cs="Arial"/>
                <w:b/>
                <w:sz w:val="20"/>
                <w:szCs w:val="20"/>
              </w:rPr>
            </w:pPr>
            <w:r w:rsidRPr="004F58A8">
              <w:rPr>
                <w:rFonts w:ascii="Arial" w:hAnsi="Arial" w:cs="Arial"/>
                <w:b/>
                <w:sz w:val="20"/>
                <w:szCs w:val="20"/>
              </w:rPr>
              <w:t xml:space="preserve">Años </w:t>
            </w:r>
          </w:p>
          <w:p w:rsidR="009D05FD" w:rsidRPr="004F58A8" w:rsidRDefault="009D05FD" w:rsidP="007C696B">
            <w:pPr>
              <w:jc w:val="center"/>
              <w:rPr>
                <w:rFonts w:ascii="Arial" w:hAnsi="Arial" w:cs="Arial"/>
                <w:b/>
                <w:sz w:val="20"/>
                <w:szCs w:val="20"/>
              </w:rPr>
            </w:pPr>
            <w:r w:rsidRPr="004F58A8">
              <w:rPr>
                <w:rFonts w:ascii="Arial" w:hAnsi="Arial" w:cs="Arial"/>
                <w:b/>
                <w:sz w:val="20"/>
                <w:szCs w:val="20"/>
              </w:rPr>
              <w:t>en el mercado</w:t>
            </w:r>
          </w:p>
        </w:tc>
        <w:tc>
          <w:tcPr>
            <w:tcW w:w="0" w:type="auto"/>
            <w:shd w:val="clear" w:color="auto" w:fill="CCECFF"/>
            <w:vAlign w:val="center"/>
          </w:tcPr>
          <w:p w:rsidR="009D05FD" w:rsidRPr="006A553A" w:rsidRDefault="009D05FD" w:rsidP="007C696B">
            <w:pPr>
              <w:jc w:val="center"/>
              <w:rPr>
                <w:rFonts w:ascii="Arial" w:hAnsi="Arial" w:cs="Arial"/>
                <w:b/>
                <w:sz w:val="20"/>
                <w:szCs w:val="20"/>
                <w:lang w:val="es-ES"/>
              </w:rPr>
            </w:pPr>
            <w:r w:rsidRPr="004F58A8">
              <w:rPr>
                <w:rFonts w:ascii="Arial" w:hAnsi="Arial" w:cs="Arial"/>
                <w:b/>
                <w:sz w:val="20"/>
                <w:szCs w:val="20"/>
              </w:rPr>
              <w:t>Línea de Productos</w:t>
            </w:r>
          </w:p>
        </w:tc>
        <w:tc>
          <w:tcPr>
            <w:tcW w:w="0" w:type="auto"/>
            <w:shd w:val="clear" w:color="auto" w:fill="CCECFF"/>
            <w:vAlign w:val="center"/>
          </w:tcPr>
          <w:p w:rsidR="009D05FD" w:rsidRPr="004F58A8" w:rsidRDefault="009D05FD" w:rsidP="007C696B">
            <w:pPr>
              <w:jc w:val="center"/>
              <w:rPr>
                <w:rFonts w:ascii="Arial" w:hAnsi="Arial" w:cs="Arial"/>
                <w:b/>
                <w:sz w:val="20"/>
                <w:szCs w:val="20"/>
              </w:rPr>
            </w:pPr>
            <w:r w:rsidRPr="006A553A">
              <w:rPr>
                <w:rFonts w:ascii="Arial" w:hAnsi="Arial" w:cs="Arial"/>
                <w:b/>
                <w:sz w:val="20"/>
                <w:szCs w:val="20"/>
                <w:lang w:val="es-ES"/>
              </w:rPr>
              <w:t>Sistemas</w:t>
            </w:r>
            <w:r w:rsidRPr="004F58A8">
              <w:rPr>
                <w:rFonts w:ascii="Arial" w:hAnsi="Arial" w:cs="Arial"/>
                <w:b/>
                <w:sz w:val="20"/>
                <w:szCs w:val="20"/>
              </w:rPr>
              <w:t xml:space="preserve"> </w:t>
            </w:r>
          </w:p>
          <w:p w:rsidR="009D05FD" w:rsidRPr="006A553A" w:rsidRDefault="009D05FD" w:rsidP="007C696B">
            <w:pPr>
              <w:jc w:val="center"/>
              <w:rPr>
                <w:rFonts w:ascii="Arial" w:hAnsi="Arial" w:cs="Arial"/>
                <w:b/>
                <w:sz w:val="20"/>
                <w:szCs w:val="20"/>
                <w:lang w:val="es-ES"/>
              </w:rPr>
            </w:pPr>
            <w:r w:rsidRPr="004F58A8">
              <w:rPr>
                <w:rFonts w:ascii="Arial" w:hAnsi="Arial" w:cs="Arial"/>
                <w:b/>
                <w:sz w:val="20"/>
                <w:szCs w:val="20"/>
              </w:rPr>
              <w:t>De Pago</w:t>
            </w:r>
          </w:p>
        </w:tc>
        <w:tc>
          <w:tcPr>
            <w:tcW w:w="0" w:type="auto"/>
            <w:shd w:val="clear" w:color="auto" w:fill="CCECFF"/>
            <w:vAlign w:val="center"/>
          </w:tcPr>
          <w:p w:rsidR="009D05FD" w:rsidRPr="004F58A8" w:rsidRDefault="009D05FD" w:rsidP="007C696B">
            <w:pPr>
              <w:jc w:val="center"/>
              <w:rPr>
                <w:rFonts w:ascii="Arial" w:hAnsi="Arial" w:cs="Arial"/>
                <w:b/>
                <w:sz w:val="20"/>
                <w:szCs w:val="20"/>
              </w:rPr>
            </w:pPr>
            <w:r w:rsidRPr="006A553A">
              <w:rPr>
                <w:rFonts w:ascii="Arial" w:hAnsi="Arial" w:cs="Arial"/>
                <w:b/>
                <w:sz w:val="20"/>
                <w:szCs w:val="20"/>
                <w:lang w:val="es-ES"/>
              </w:rPr>
              <w:t>Características</w:t>
            </w:r>
          </w:p>
        </w:tc>
      </w:tr>
      <w:tr w:rsidR="009D05FD" w:rsidRPr="004F58A8">
        <w:trPr>
          <w:tblCellSpacing w:w="20" w:type="dxa"/>
          <w:jc w:val="center"/>
        </w:trPr>
        <w:tc>
          <w:tcPr>
            <w:tcW w:w="0" w:type="auto"/>
            <w:shd w:val="clear" w:color="auto" w:fill="auto"/>
            <w:vAlign w:val="center"/>
          </w:tcPr>
          <w:p w:rsidR="009D05FD" w:rsidRPr="006A553A" w:rsidRDefault="009D05FD" w:rsidP="007C696B">
            <w:pPr>
              <w:rPr>
                <w:rFonts w:ascii="Arial" w:hAnsi="Arial" w:cs="Arial"/>
                <w:sz w:val="20"/>
                <w:szCs w:val="20"/>
                <w:lang w:val="es-ES"/>
              </w:rPr>
            </w:pPr>
            <w:r w:rsidRPr="004F58A8">
              <w:rPr>
                <w:rFonts w:ascii="Arial" w:hAnsi="Arial" w:cs="Arial"/>
                <w:sz w:val="20"/>
                <w:szCs w:val="20"/>
              </w:rPr>
              <w:t>“El</w:t>
            </w:r>
            <w:r w:rsidRPr="006A553A">
              <w:rPr>
                <w:rFonts w:ascii="Arial" w:hAnsi="Arial" w:cs="Arial"/>
                <w:sz w:val="20"/>
                <w:szCs w:val="20"/>
                <w:lang w:val="es-ES"/>
              </w:rPr>
              <w:t xml:space="preserve"> Ensueño</w:t>
            </w:r>
            <w:r w:rsidRPr="004F58A8">
              <w:rPr>
                <w:rFonts w:ascii="Arial" w:hAnsi="Arial" w:cs="Arial"/>
                <w:sz w:val="20"/>
                <w:szCs w:val="20"/>
              </w:rPr>
              <w:t>”</w:t>
            </w:r>
          </w:p>
        </w:tc>
        <w:tc>
          <w:tcPr>
            <w:tcW w:w="0" w:type="auto"/>
            <w:shd w:val="clear" w:color="auto" w:fill="auto"/>
            <w:vAlign w:val="center"/>
          </w:tcPr>
          <w:p w:rsidR="009D05FD" w:rsidRPr="006A553A" w:rsidRDefault="009D05FD" w:rsidP="007C696B">
            <w:pPr>
              <w:jc w:val="both"/>
              <w:rPr>
                <w:rFonts w:ascii="Arial" w:hAnsi="Arial" w:cs="Arial"/>
                <w:sz w:val="20"/>
                <w:szCs w:val="20"/>
                <w:lang w:val="es-ES"/>
              </w:rPr>
            </w:pPr>
            <w:r w:rsidRPr="006A553A">
              <w:rPr>
                <w:rFonts w:ascii="Arial" w:hAnsi="Arial" w:cs="Arial"/>
                <w:sz w:val="20"/>
                <w:szCs w:val="20"/>
                <w:lang w:val="es-ES"/>
              </w:rPr>
              <w:t>Ángel</w:t>
            </w:r>
            <w:r w:rsidRPr="006A553A">
              <w:rPr>
                <w:rFonts w:ascii="Arial" w:hAnsi="Arial" w:cs="Arial"/>
                <w:sz w:val="20"/>
                <w:szCs w:val="20"/>
                <w:lang w:val="es-AR"/>
              </w:rPr>
              <w:t xml:space="preserve"> Conforme</w:t>
            </w:r>
          </w:p>
        </w:tc>
        <w:tc>
          <w:tcPr>
            <w:tcW w:w="0" w:type="auto"/>
            <w:shd w:val="clear" w:color="auto" w:fill="auto"/>
            <w:vAlign w:val="center"/>
          </w:tcPr>
          <w:p w:rsidR="009D05FD" w:rsidRPr="004F58A8" w:rsidRDefault="009D05FD" w:rsidP="007C696B">
            <w:pPr>
              <w:rPr>
                <w:rFonts w:ascii="Arial" w:hAnsi="Arial" w:cs="Arial"/>
                <w:sz w:val="20"/>
                <w:szCs w:val="20"/>
              </w:rPr>
            </w:pPr>
            <w:r w:rsidRPr="006A553A">
              <w:rPr>
                <w:rFonts w:ascii="Arial" w:hAnsi="Arial" w:cs="Arial"/>
                <w:sz w:val="20"/>
                <w:szCs w:val="20"/>
                <w:lang w:val="es-ES"/>
              </w:rPr>
              <w:t>Aproximadamente</w:t>
            </w:r>
            <w:r w:rsidRPr="004F58A8">
              <w:rPr>
                <w:rFonts w:ascii="Arial" w:hAnsi="Arial" w:cs="Arial"/>
                <w:sz w:val="20"/>
                <w:szCs w:val="20"/>
              </w:rPr>
              <w:t xml:space="preserve"> </w:t>
            </w:r>
          </w:p>
          <w:p w:rsidR="009D05FD" w:rsidRPr="004F58A8" w:rsidRDefault="009D05FD" w:rsidP="007C696B">
            <w:pPr>
              <w:rPr>
                <w:rFonts w:ascii="Arial" w:hAnsi="Arial" w:cs="Arial"/>
                <w:sz w:val="20"/>
                <w:szCs w:val="20"/>
              </w:rPr>
            </w:pPr>
            <w:r w:rsidRPr="004F58A8">
              <w:rPr>
                <w:rFonts w:ascii="Arial" w:hAnsi="Arial" w:cs="Arial"/>
                <w:sz w:val="20"/>
                <w:szCs w:val="20"/>
              </w:rPr>
              <w:t>8</w:t>
            </w:r>
            <w:r w:rsidRPr="006A553A">
              <w:rPr>
                <w:rFonts w:ascii="Arial" w:hAnsi="Arial" w:cs="Arial"/>
                <w:sz w:val="20"/>
                <w:szCs w:val="20"/>
                <w:lang w:val="es-ES"/>
              </w:rPr>
              <w:t xml:space="preserve"> años</w:t>
            </w:r>
            <w:r w:rsidRPr="004F58A8">
              <w:rPr>
                <w:rFonts w:ascii="Arial" w:hAnsi="Arial" w:cs="Arial"/>
                <w:sz w:val="20"/>
                <w:szCs w:val="20"/>
              </w:rPr>
              <w:t>.</w:t>
            </w:r>
          </w:p>
        </w:tc>
        <w:tc>
          <w:tcPr>
            <w:tcW w:w="0" w:type="auto"/>
            <w:shd w:val="clear" w:color="auto" w:fill="auto"/>
            <w:vAlign w:val="center"/>
          </w:tcPr>
          <w:p w:rsidR="009D05FD" w:rsidRPr="004F58A8" w:rsidRDefault="009D05FD" w:rsidP="007C696B">
            <w:pPr>
              <w:rPr>
                <w:rFonts w:ascii="Arial" w:hAnsi="Arial" w:cs="Arial"/>
                <w:sz w:val="20"/>
                <w:szCs w:val="20"/>
              </w:rPr>
            </w:pPr>
            <w:r w:rsidRPr="004F58A8">
              <w:rPr>
                <w:rFonts w:ascii="Arial" w:hAnsi="Arial" w:cs="Arial"/>
                <w:sz w:val="20"/>
                <w:szCs w:val="20"/>
              </w:rPr>
              <w:t>Mueblería, electrodomésticos, colchones.</w:t>
            </w:r>
          </w:p>
        </w:tc>
        <w:tc>
          <w:tcPr>
            <w:tcW w:w="0" w:type="auto"/>
            <w:shd w:val="clear" w:color="auto" w:fill="auto"/>
            <w:vAlign w:val="center"/>
          </w:tcPr>
          <w:p w:rsidR="009D05FD" w:rsidRPr="004F58A8" w:rsidRDefault="009D05FD" w:rsidP="007C696B">
            <w:pPr>
              <w:rPr>
                <w:rFonts w:ascii="Arial" w:hAnsi="Arial" w:cs="Arial"/>
                <w:sz w:val="20"/>
                <w:szCs w:val="20"/>
                <w:lang w:val="es-ES"/>
              </w:rPr>
            </w:pPr>
            <w:r w:rsidRPr="004F58A8">
              <w:rPr>
                <w:rFonts w:ascii="Arial" w:hAnsi="Arial" w:cs="Arial"/>
                <w:sz w:val="20"/>
                <w:szCs w:val="20"/>
                <w:lang w:val="es-ES"/>
              </w:rPr>
              <w:t>Al contado, acumulativo, tarjeta de crédito y crédito.</w:t>
            </w:r>
          </w:p>
        </w:tc>
        <w:tc>
          <w:tcPr>
            <w:tcW w:w="0" w:type="auto"/>
            <w:shd w:val="clear" w:color="auto" w:fill="auto"/>
            <w:vAlign w:val="center"/>
          </w:tcPr>
          <w:p w:rsidR="009D05FD" w:rsidRPr="004F58A8" w:rsidRDefault="009D05FD" w:rsidP="007C696B">
            <w:pPr>
              <w:rPr>
                <w:rFonts w:ascii="Arial" w:hAnsi="Arial" w:cs="Arial"/>
                <w:sz w:val="20"/>
                <w:szCs w:val="20"/>
              </w:rPr>
            </w:pPr>
            <w:r w:rsidRPr="004F58A8">
              <w:rPr>
                <w:rFonts w:ascii="Arial" w:hAnsi="Arial" w:cs="Arial"/>
                <w:sz w:val="20"/>
                <w:szCs w:val="20"/>
                <w:lang w:val="es-ES"/>
              </w:rPr>
              <w:t xml:space="preserve">Surtido en todas sus líneas. </w:t>
            </w:r>
            <w:r w:rsidRPr="004F58A8">
              <w:rPr>
                <w:rFonts w:ascii="Arial" w:hAnsi="Arial" w:cs="Arial"/>
                <w:sz w:val="20"/>
                <w:szCs w:val="20"/>
              </w:rPr>
              <w:t>Precios</w:t>
            </w:r>
            <w:r w:rsidRPr="006A553A">
              <w:rPr>
                <w:rFonts w:ascii="Arial" w:hAnsi="Arial" w:cs="Arial"/>
                <w:sz w:val="20"/>
                <w:szCs w:val="20"/>
                <w:lang w:val="es-ES"/>
              </w:rPr>
              <w:t xml:space="preserve"> regidos</w:t>
            </w:r>
            <w:r w:rsidRPr="004F58A8">
              <w:rPr>
                <w:rFonts w:ascii="Arial" w:hAnsi="Arial" w:cs="Arial"/>
                <w:sz w:val="20"/>
                <w:szCs w:val="20"/>
              </w:rPr>
              <w:t xml:space="preserve"> al</w:t>
            </w:r>
            <w:r w:rsidRPr="006A553A">
              <w:rPr>
                <w:rFonts w:ascii="Arial" w:hAnsi="Arial" w:cs="Arial"/>
                <w:sz w:val="20"/>
                <w:szCs w:val="20"/>
                <w:lang w:val="es-ES"/>
              </w:rPr>
              <w:t xml:space="preserve"> mercado</w:t>
            </w:r>
            <w:r w:rsidRPr="004F58A8">
              <w:rPr>
                <w:rFonts w:ascii="Arial" w:hAnsi="Arial" w:cs="Arial"/>
                <w:sz w:val="20"/>
                <w:szCs w:val="20"/>
              </w:rPr>
              <w:t>.</w:t>
            </w:r>
          </w:p>
        </w:tc>
      </w:tr>
      <w:tr w:rsidR="009D05FD" w:rsidRPr="004F58A8">
        <w:trPr>
          <w:tblCellSpacing w:w="20" w:type="dxa"/>
          <w:jc w:val="center"/>
        </w:trPr>
        <w:tc>
          <w:tcPr>
            <w:tcW w:w="0" w:type="auto"/>
            <w:shd w:val="clear" w:color="auto" w:fill="auto"/>
            <w:vAlign w:val="center"/>
          </w:tcPr>
          <w:p w:rsidR="009D05FD" w:rsidRPr="004F58A8" w:rsidRDefault="009D05FD" w:rsidP="007C696B">
            <w:pPr>
              <w:rPr>
                <w:rFonts w:ascii="Arial" w:hAnsi="Arial" w:cs="Arial"/>
                <w:sz w:val="20"/>
                <w:szCs w:val="20"/>
              </w:rPr>
            </w:pPr>
            <w:r w:rsidRPr="006A553A">
              <w:rPr>
                <w:rFonts w:ascii="Arial" w:hAnsi="Arial" w:cs="Arial"/>
                <w:sz w:val="20"/>
                <w:szCs w:val="20"/>
                <w:lang w:val="es-ES"/>
              </w:rPr>
              <w:t>“Distribuidora</w:t>
            </w:r>
            <w:r w:rsidRPr="004F58A8">
              <w:rPr>
                <w:rFonts w:ascii="Arial" w:hAnsi="Arial" w:cs="Arial"/>
                <w:sz w:val="20"/>
                <w:szCs w:val="20"/>
              </w:rPr>
              <w:t xml:space="preserve"> Fama”</w:t>
            </w:r>
          </w:p>
        </w:tc>
        <w:tc>
          <w:tcPr>
            <w:tcW w:w="0" w:type="auto"/>
            <w:shd w:val="clear" w:color="auto" w:fill="auto"/>
            <w:vAlign w:val="center"/>
          </w:tcPr>
          <w:p w:rsidR="009D05FD" w:rsidRPr="004F58A8" w:rsidRDefault="009D05FD" w:rsidP="007C696B">
            <w:pPr>
              <w:jc w:val="both"/>
              <w:rPr>
                <w:rFonts w:ascii="Arial" w:hAnsi="Arial" w:cs="Arial"/>
                <w:sz w:val="20"/>
                <w:szCs w:val="20"/>
              </w:rPr>
            </w:pPr>
            <w:r w:rsidRPr="004F58A8">
              <w:rPr>
                <w:rFonts w:ascii="Arial" w:hAnsi="Arial" w:cs="Arial"/>
                <w:sz w:val="20"/>
                <w:szCs w:val="20"/>
              </w:rPr>
              <w:t>René Moreira</w:t>
            </w:r>
          </w:p>
        </w:tc>
        <w:tc>
          <w:tcPr>
            <w:tcW w:w="0" w:type="auto"/>
            <w:shd w:val="clear" w:color="auto" w:fill="auto"/>
            <w:vAlign w:val="center"/>
          </w:tcPr>
          <w:p w:rsidR="009D05FD" w:rsidRPr="004F58A8" w:rsidRDefault="009D05FD" w:rsidP="007C696B">
            <w:pPr>
              <w:rPr>
                <w:rFonts w:ascii="Arial" w:hAnsi="Arial" w:cs="Arial"/>
                <w:sz w:val="20"/>
                <w:szCs w:val="20"/>
              </w:rPr>
            </w:pPr>
            <w:r w:rsidRPr="004F58A8">
              <w:rPr>
                <w:rFonts w:ascii="Arial" w:hAnsi="Arial" w:cs="Arial"/>
                <w:sz w:val="20"/>
                <w:szCs w:val="20"/>
              </w:rPr>
              <w:t>Antes que “Almacenes Juanito”.</w:t>
            </w:r>
          </w:p>
        </w:tc>
        <w:tc>
          <w:tcPr>
            <w:tcW w:w="0" w:type="auto"/>
            <w:shd w:val="clear" w:color="auto" w:fill="auto"/>
            <w:vAlign w:val="center"/>
          </w:tcPr>
          <w:p w:rsidR="009D05FD" w:rsidRPr="004F58A8" w:rsidRDefault="009D05FD" w:rsidP="007C696B">
            <w:pPr>
              <w:rPr>
                <w:rFonts w:ascii="Arial" w:hAnsi="Arial" w:cs="Arial"/>
                <w:sz w:val="20"/>
                <w:szCs w:val="20"/>
              </w:rPr>
            </w:pPr>
            <w:r w:rsidRPr="004F58A8">
              <w:rPr>
                <w:rFonts w:ascii="Arial" w:hAnsi="Arial" w:cs="Arial"/>
                <w:sz w:val="20"/>
                <w:szCs w:val="20"/>
              </w:rPr>
              <w:t>Mueblería, electrodomésticos, colchones.</w:t>
            </w:r>
          </w:p>
        </w:tc>
        <w:tc>
          <w:tcPr>
            <w:tcW w:w="0" w:type="auto"/>
            <w:shd w:val="clear" w:color="auto" w:fill="auto"/>
            <w:vAlign w:val="center"/>
          </w:tcPr>
          <w:p w:rsidR="009D05FD" w:rsidRPr="004F58A8" w:rsidRDefault="009D05FD" w:rsidP="007C696B">
            <w:pPr>
              <w:rPr>
                <w:rFonts w:ascii="Arial" w:hAnsi="Arial" w:cs="Arial"/>
                <w:sz w:val="20"/>
                <w:szCs w:val="20"/>
                <w:lang w:val="es-ES"/>
              </w:rPr>
            </w:pPr>
            <w:r w:rsidRPr="004F58A8">
              <w:rPr>
                <w:rFonts w:ascii="Arial" w:hAnsi="Arial" w:cs="Arial"/>
                <w:sz w:val="20"/>
                <w:szCs w:val="20"/>
                <w:lang w:val="es-ES"/>
              </w:rPr>
              <w:t>Al contado, acumulativo y crédito.</w:t>
            </w:r>
          </w:p>
        </w:tc>
        <w:tc>
          <w:tcPr>
            <w:tcW w:w="0" w:type="auto"/>
            <w:shd w:val="clear" w:color="auto" w:fill="auto"/>
            <w:vAlign w:val="center"/>
          </w:tcPr>
          <w:p w:rsidR="009D05FD" w:rsidRPr="004F58A8" w:rsidRDefault="009D05FD" w:rsidP="007C696B">
            <w:pPr>
              <w:rPr>
                <w:rFonts w:ascii="Arial" w:hAnsi="Arial" w:cs="Arial"/>
                <w:sz w:val="20"/>
                <w:szCs w:val="20"/>
                <w:lang w:val="es-ES"/>
              </w:rPr>
            </w:pPr>
            <w:r w:rsidRPr="004F58A8">
              <w:rPr>
                <w:rFonts w:ascii="Arial" w:hAnsi="Arial" w:cs="Arial"/>
                <w:sz w:val="20"/>
                <w:szCs w:val="20"/>
                <w:lang w:val="es-ES"/>
              </w:rPr>
              <w:t>Surtida la línea de electrodomésticos. Poco surtida la mueblería. Precios regidos al mercado.</w:t>
            </w:r>
          </w:p>
        </w:tc>
      </w:tr>
      <w:tr w:rsidR="009D05FD" w:rsidRPr="004F58A8">
        <w:trPr>
          <w:tblCellSpacing w:w="20" w:type="dxa"/>
          <w:jc w:val="center"/>
        </w:trPr>
        <w:tc>
          <w:tcPr>
            <w:tcW w:w="0" w:type="auto"/>
            <w:shd w:val="clear" w:color="auto" w:fill="auto"/>
            <w:vAlign w:val="center"/>
          </w:tcPr>
          <w:p w:rsidR="009D05FD" w:rsidRPr="004F58A8" w:rsidRDefault="009D05FD" w:rsidP="007C696B">
            <w:pPr>
              <w:rPr>
                <w:rFonts w:ascii="Arial" w:hAnsi="Arial" w:cs="Arial"/>
                <w:sz w:val="20"/>
                <w:szCs w:val="20"/>
              </w:rPr>
            </w:pPr>
            <w:r w:rsidRPr="004F58A8">
              <w:rPr>
                <w:rFonts w:ascii="Arial" w:hAnsi="Arial" w:cs="Arial"/>
                <w:sz w:val="20"/>
                <w:szCs w:val="20"/>
              </w:rPr>
              <w:t>“Almacenes</w:t>
            </w:r>
          </w:p>
          <w:p w:rsidR="009D05FD" w:rsidRPr="004F58A8" w:rsidRDefault="009D05FD" w:rsidP="007C696B">
            <w:pPr>
              <w:rPr>
                <w:rFonts w:ascii="Arial" w:hAnsi="Arial" w:cs="Arial"/>
                <w:sz w:val="20"/>
                <w:szCs w:val="20"/>
              </w:rPr>
            </w:pPr>
            <w:r w:rsidRPr="004F58A8">
              <w:rPr>
                <w:rFonts w:ascii="Arial" w:hAnsi="Arial" w:cs="Arial"/>
                <w:sz w:val="20"/>
                <w:szCs w:val="20"/>
              </w:rPr>
              <w:t>Marpao”</w:t>
            </w:r>
          </w:p>
        </w:tc>
        <w:tc>
          <w:tcPr>
            <w:tcW w:w="0" w:type="auto"/>
            <w:shd w:val="clear" w:color="auto" w:fill="auto"/>
            <w:vAlign w:val="center"/>
          </w:tcPr>
          <w:p w:rsidR="009D05FD" w:rsidRPr="006A553A" w:rsidRDefault="009D05FD" w:rsidP="007C696B">
            <w:pPr>
              <w:jc w:val="both"/>
              <w:rPr>
                <w:rFonts w:ascii="Arial" w:hAnsi="Arial" w:cs="Arial"/>
                <w:sz w:val="20"/>
                <w:szCs w:val="20"/>
                <w:lang w:val="es-ES"/>
              </w:rPr>
            </w:pPr>
            <w:r w:rsidRPr="004F58A8">
              <w:rPr>
                <w:rFonts w:ascii="Arial" w:hAnsi="Arial" w:cs="Arial"/>
                <w:sz w:val="20"/>
                <w:szCs w:val="20"/>
              </w:rPr>
              <w:t>Marlon Álava</w:t>
            </w:r>
          </w:p>
        </w:tc>
        <w:tc>
          <w:tcPr>
            <w:tcW w:w="0" w:type="auto"/>
            <w:shd w:val="clear" w:color="auto" w:fill="auto"/>
            <w:vAlign w:val="center"/>
          </w:tcPr>
          <w:p w:rsidR="009D05FD" w:rsidRPr="004F58A8" w:rsidRDefault="009D05FD" w:rsidP="007C696B">
            <w:pPr>
              <w:rPr>
                <w:rFonts w:ascii="Arial" w:hAnsi="Arial" w:cs="Arial"/>
                <w:sz w:val="20"/>
                <w:szCs w:val="20"/>
              </w:rPr>
            </w:pPr>
            <w:r w:rsidRPr="006A553A">
              <w:rPr>
                <w:rFonts w:ascii="Arial" w:hAnsi="Arial" w:cs="Arial"/>
                <w:sz w:val="20"/>
                <w:szCs w:val="20"/>
                <w:lang w:val="es-ES"/>
              </w:rPr>
              <w:t>Aproximadamente</w:t>
            </w:r>
          </w:p>
          <w:p w:rsidR="009D05FD" w:rsidRPr="004F58A8" w:rsidRDefault="009D05FD" w:rsidP="007C696B">
            <w:pPr>
              <w:rPr>
                <w:rFonts w:ascii="Arial" w:hAnsi="Arial" w:cs="Arial"/>
                <w:sz w:val="20"/>
                <w:szCs w:val="20"/>
              </w:rPr>
            </w:pPr>
            <w:r w:rsidRPr="004F58A8">
              <w:rPr>
                <w:rFonts w:ascii="Arial" w:hAnsi="Arial" w:cs="Arial"/>
                <w:sz w:val="20"/>
                <w:szCs w:val="20"/>
              </w:rPr>
              <w:t>6 años.</w:t>
            </w:r>
          </w:p>
        </w:tc>
        <w:tc>
          <w:tcPr>
            <w:tcW w:w="0" w:type="auto"/>
            <w:shd w:val="clear" w:color="auto" w:fill="auto"/>
            <w:vAlign w:val="center"/>
          </w:tcPr>
          <w:p w:rsidR="009D05FD" w:rsidRPr="004F58A8" w:rsidRDefault="009D05FD" w:rsidP="007C696B">
            <w:pPr>
              <w:rPr>
                <w:rFonts w:ascii="Arial" w:hAnsi="Arial" w:cs="Arial"/>
                <w:sz w:val="20"/>
                <w:szCs w:val="20"/>
              </w:rPr>
            </w:pPr>
            <w:r w:rsidRPr="004F58A8">
              <w:rPr>
                <w:rFonts w:ascii="Arial" w:hAnsi="Arial" w:cs="Arial"/>
                <w:sz w:val="20"/>
                <w:szCs w:val="20"/>
              </w:rPr>
              <w:t>Mueblería, electrodomésticos, colchones, bazar.</w:t>
            </w:r>
          </w:p>
        </w:tc>
        <w:tc>
          <w:tcPr>
            <w:tcW w:w="0" w:type="auto"/>
            <w:shd w:val="clear" w:color="auto" w:fill="auto"/>
            <w:vAlign w:val="center"/>
          </w:tcPr>
          <w:p w:rsidR="009D05FD" w:rsidRPr="004F58A8" w:rsidRDefault="009D05FD" w:rsidP="007C696B">
            <w:pPr>
              <w:rPr>
                <w:rFonts w:ascii="Arial" w:hAnsi="Arial" w:cs="Arial"/>
                <w:sz w:val="20"/>
                <w:szCs w:val="20"/>
                <w:lang w:val="es-ES"/>
              </w:rPr>
            </w:pPr>
            <w:r w:rsidRPr="004F58A8">
              <w:rPr>
                <w:rFonts w:ascii="Arial" w:hAnsi="Arial" w:cs="Arial"/>
                <w:sz w:val="20"/>
                <w:szCs w:val="20"/>
                <w:lang w:val="es-ES"/>
              </w:rPr>
              <w:t>Al contado, acumulativo y crédito.</w:t>
            </w:r>
          </w:p>
        </w:tc>
        <w:tc>
          <w:tcPr>
            <w:tcW w:w="0" w:type="auto"/>
            <w:shd w:val="clear" w:color="auto" w:fill="auto"/>
            <w:vAlign w:val="center"/>
          </w:tcPr>
          <w:p w:rsidR="009D05FD" w:rsidRPr="004F58A8" w:rsidRDefault="009D05FD" w:rsidP="007C696B">
            <w:pPr>
              <w:rPr>
                <w:rFonts w:ascii="Arial" w:hAnsi="Arial" w:cs="Arial"/>
                <w:sz w:val="20"/>
                <w:szCs w:val="20"/>
                <w:lang w:val="es-ES"/>
              </w:rPr>
            </w:pPr>
            <w:r w:rsidRPr="004F58A8">
              <w:rPr>
                <w:rFonts w:ascii="Arial" w:hAnsi="Arial" w:cs="Arial"/>
                <w:sz w:val="20"/>
                <w:szCs w:val="20"/>
                <w:lang w:val="es-ES"/>
              </w:rPr>
              <w:t xml:space="preserve">Poco surtida la línea de colchones. Bien surtida la línea de electrodomésticos </w:t>
            </w:r>
          </w:p>
        </w:tc>
      </w:tr>
      <w:tr w:rsidR="009D05FD" w:rsidRPr="004F58A8">
        <w:trPr>
          <w:tblCellSpacing w:w="20" w:type="dxa"/>
          <w:jc w:val="center"/>
        </w:trPr>
        <w:tc>
          <w:tcPr>
            <w:tcW w:w="0" w:type="auto"/>
            <w:shd w:val="clear" w:color="auto" w:fill="auto"/>
            <w:vAlign w:val="center"/>
          </w:tcPr>
          <w:p w:rsidR="009D05FD" w:rsidRPr="004F58A8" w:rsidRDefault="009D05FD" w:rsidP="007C696B">
            <w:pPr>
              <w:rPr>
                <w:rFonts w:ascii="Arial" w:hAnsi="Arial" w:cs="Arial"/>
                <w:sz w:val="20"/>
                <w:szCs w:val="20"/>
              </w:rPr>
            </w:pPr>
            <w:r w:rsidRPr="004F58A8">
              <w:rPr>
                <w:rFonts w:ascii="Arial" w:hAnsi="Arial" w:cs="Arial"/>
                <w:sz w:val="20"/>
                <w:szCs w:val="20"/>
              </w:rPr>
              <w:t xml:space="preserve">“Almacén </w:t>
            </w:r>
            <w:r w:rsidR="006A553A" w:rsidRPr="004F58A8">
              <w:rPr>
                <w:rFonts w:ascii="Arial" w:hAnsi="Arial" w:cs="Arial"/>
                <w:sz w:val="20"/>
                <w:szCs w:val="20"/>
              </w:rPr>
              <w:t>Hollywood</w:t>
            </w:r>
            <w:r w:rsidRPr="004F58A8">
              <w:rPr>
                <w:rFonts w:ascii="Arial" w:hAnsi="Arial" w:cs="Arial"/>
                <w:sz w:val="20"/>
                <w:szCs w:val="20"/>
              </w:rPr>
              <w:t>”</w:t>
            </w:r>
          </w:p>
        </w:tc>
        <w:tc>
          <w:tcPr>
            <w:tcW w:w="0" w:type="auto"/>
            <w:shd w:val="clear" w:color="auto" w:fill="auto"/>
            <w:vAlign w:val="center"/>
          </w:tcPr>
          <w:p w:rsidR="009D05FD" w:rsidRPr="004F58A8" w:rsidRDefault="009D05FD" w:rsidP="007C696B">
            <w:pPr>
              <w:jc w:val="both"/>
              <w:rPr>
                <w:rFonts w:ascii="Arial" w:hAnsi="Arial" w:cs="Arial"/>
                <w:sz w:val="20"/>
                <w:szCs w:val="20"/>
              </w:rPr>
            </w:pPr>
            <w:r w:rsidRPr="004F58A8">
              <w:rPr>
                <w:rFonts w:ascii="Arial" w:hAnsi="Arial" w:cs="Arial"/>
                <w:sz w:val="20"/>
                <w:szCs w:val="20"/>
              </w:rPr>
              <w:t>Roque Navarrete</w:t>
            </w:r>
          </w:p>
        </w:tc>
        <w:tc>
          <w:tcPr>
            <w:tcW w:w="0" w:type="auto"/>
            <w:shd w:val="clear" w:color="auto" w:fill="auto"/>
            <w:vAlign w:val="center"/>
          </w:tcPr>
          <w:p w:rsidR="009D05FD" w:rsidRPr="004F58A8" w:rsidRDefault="009D05FD" w:rsidP="007C696B">
            <w:pPr>
              <w:rPr>
                <w:rFonts w:ascii="Arial" w:hAnsi="Arial" w:cs="Arial"/>
                <w:sz w:val="20"/>
                <w:szCs w:val="20"/>
              </w:rPr>
            </w:pPr>
            <w:r w:rsidRPr="004F58A8">
              <w:rPr>
                <w:rFonts w:ascii="Arial" w:hAnsi="Arial" w:cs="Arial"/>
                <w:sz w:val="20"/>
                <w:szCs w:val="20"/>
              </w:rPr>
              <w:t>Aproximadamente</w:t>
            </w:r>
          </w:p>
          <w:p w:rsidR="009D05FD" w:rsidRPr="004F58A8" w:rsidRDefault="009D05FD" w:rsidP="007C696B">
            <w:pPr>
              <w:rPr>
                <w:rFonts w:ascii="Arial" w:hAnsi="Arial" w:cs="Arial"/>
                <w:sz w:val="20"/>
                <w:szCs w:val="20"/>
              </w:rPr>
            </w:pPr>
            <w:r w:rsidRPr="004F58A8">
              <w:rPr>
                <w:rFonts w:ascii="Arial" w:hAnsi="Arial" w:cs="Arial"/>
                <w:sz w:val="20"/>
                <w:szCs w:val="20"/>
              </w:rPr>
              <w:t>40 años.</w:t>
            </w:r>
          </w:p>
        </w:tc>
        <w:tc>
          <w:tcPr>
            <w:tcW w:w="0" w:type="auto"/>
            <w:shd w:val="clear" w:color="auto" w:fill="auto"/>
            <w:vAlign w:val="center"/>
          </w:tcPr>
          <w:p w:rsidR="009D05FD" w:rsidRPr="004F58A8" w:rsidRDefault="009D05FD" w:rsidP="007C696B">
            <w:pPr>
              <w:rPr>
                <w:rFonts w:ascii="Arial" w:hAnsi="Arial" w:cs="Arial"/>
                <w:sz w:val="20"/>
                <w:szCs w:val="20"/>
              </w:rPr>
            </w:pPr>
            <w:r w:rsidRPr="004F58A8">
              <w:rPr>
                <w:rFonts w:ascii="Arial" w:hAnsi="Arial" w:cs="Arial"/>
                <w:sz w:val="20"/>
                <w:szCs w:val="20"/>
              </w:rPr>
              <w:t>Mueblería, electrodomésticos, colchones, repuestos.</w:t>
            </w:r>
          </w:p>
        </w:tc>
        <w:tc>
          <w:tcPr>
            <w:tcW w:w="0" w:type="auto"/>
            <w:shd w:val="clear" w:color="auto" w:fill="auto"/>
            <w:vAlign w:val="center"/>
          </w:tcPr>
          <w:p w:rsidR="009D05FD" w:rsidRPr="004F58A8" w:rsidRDefault="009D05FD" w:rsidP="007C696B">
            <w:pPr>
              <w:rPr>
                <w:rFonts w:ascii="Arial" w:hAnsi="Arial" w:cs="Arial"/>
                <w:sz w:val="20"/>
                <w:szCs w:val="20"/>
              </w:rPr>
            </w:pPr>
            <w:r w:rsidRPr="004F58A8">
              <w:rPr>
                <w:rFonts w:ascii="Arial" w:hAnsi="Arial" w:cs="Arial"/>
                <w:sz w:val="20"/>
                <w:szCs w:val="20"/>
              </w:rPr>
              <w:t>Al contado y crédito.</w:t>
            </w:r>
          </w:p>
        </w:tc>
        <w:tc>
          <w:tcPr>
            <w:tcW w:w="0" w:type="auto"/>
            <w:shd w:val="clear" w:color="auto" w:fill="auto"/>
            <w:vAlign w:val="center"/>
          </w:tcPr>
          <w:p w:rsidR="009D05FD" w:rsidRPr="004F58A8" w:rsidRDefault="009D05FD" w:rsidP="007C696B">
            <w:pPr>
              <w:rPr>
                <w:rFonts w:ascii="Arial" w:hAnsi="Arial" w:cs="Arial"/>
                <w:sz w:val="20"/>
                <w:szCs w:val="20"/>
              </w:rPr>
            </w:pPr>
            <w:r w:rsidRPr="004F58A8">
              <w:rPr>
                <w:rFonts w:ascii="Arial" w:hAnsi="Arial" w:cs="Arial"/>
                <w:sz w:val="20"/>
                <w:szCs w:val="20"/>
                <w:lang w:val="es-ES"/>
              </w:rPr>
              <w:t xml:space="preserve">Surtido en todas sus líneas.  Precios muy elevados y fijos. Calidad garantizada, da servicio técnico. </w:t>
            </w:r>
            <w:r w:rsidRPr="004F58A8">
              <w:rPr>
                <w:rFonts w:ascii="Arial" w:hAnsi="Arial" w:cs="Arial"/>
                <w:sz w:val="20"/>
                <w:szCs w:val="20"/>
              </w:rPr>
              <w:t>Vende solo marcas reconocidas.</w:t>
            </w:r>
          </w:p>
        </w:tc>
      </w:tr>
    </w:tbl>
    <w:p w:rsidR="009D05FD" w:rsidRPr="00DD23AD" w:rsidRDefault="009D05FD" w:rsidP="009D05FD">
      <w:pPr>
        <w:rPr>
          <w:rFonts w:ascii="Times New Roman" w:hAnsi="Times New Roman"/>
          <w:sz w:val="20"/>
          <w:szCs w:val="20"/>
          <w:lang w:val="es-ES"/>
        </w:rPr>
      </w:pPr>
      <w:r w:rsidRPr="00DD23AD">
        <w:rPr>
          <w:rFonts w:ascii="Times New Roman" w:hAnsi="Times New Roman"/>
          <w:sz w:val="20"/>
          <w:szCs w:val="20"/>
          <w:lang w:val="es-ES"/>
        </w:rPr>
        <w:t>Fuente. Área Financiera “Almacenes Juanito”</w:t>
      </w:r>
    </w:p>
    <w:p w:rsidR="009D05FD" w:rsidRPr="004F58A8" w:rsidRDefault="009D05FD" w:rsidP="009D05FD">
      <w:pPr>
        <w:rPr>
          <w:rFonts w:ascii="Arial" w:hAnsi="Arial" w:cs="Arial"/>
          <w:sz w:val="16"/>
          <w:szCs w:val="16"/>
          <w:lang w:val="es-EC"/>
        </w:rPr>
      </w:pPr>
      <w:r w:rsidRPr="00DD23AD">
        <w:rPr>
          <w:rFonts w:ascii="Times New Roman" w:hAnsi="Times New Roman"/>
          <w:sz w:val="20"/>
          <w:szCs w:val="20"/>
          <w:lang w:val="es-ES"/>
        </w:rPr>
        <w:t>Elaborado: Por  las autoras</w:t>
      </w:r>
    </w:p>
    <w:p w:rsidR="009D05FD" w:rsidRPr="004F58A8" w:rsidRDefault="009D05FD" w:rsidP="009D05FD">
      <w:pPr>
        <w:rPr>
          <w:rFonts w:ascii="Arial" w:hAnsi="Arial" w:cs="Arial"/>
          <w:b/>
          <w:bCs/>
          <w:lang w:val="es-EC"/>
        </w:rPr>
      </w:pPr>
    </w:p>
    <w:p w:rsidR="009D05FD" w:rsidRPr="004F58A8" w:rsidRDefault="009D05FD" w:rsidP="009D05FD">
      <w:pPr>
        <w:rPr>
          <w:rFonts w:ascii="Arial" w:hAnsi="Arial" w:cs="Arial"/>
          <w:b/>
          <w:bCs/>
          <w:lang w:val="es-ES"/>
        </w:rPr>
        <w:sectPr w:rsidR="009D05FD" w:rsidRPr="004F58A8" w:rsidSect="009D05FD">
          <w:pgSz w:w="16838" w:h="11906" w:orient="landscape"/>
          <w:pgMar w:top="1701" w:right="1418" w:bottom="1701" w:left="1418" w:header="709" w:footer="709" w:gutter="0"/>
          <w:cols w:space="708"/>
          <w:docGrid w:linePitch="360"/>
        </w:sectPr>
      </w:pPr>
    </w:p>
    <w:p w:rsidR="009D05FD" w:rsidRPr="004F58A8" w:rsidRDefault="009D05FD" w:rsidP="009D05FD">
      <w:pPr>
        <w:jc w:val="center"/>
        <w:rPr>
          <w:rFonts w:ascii="Arial" w:hAnsi="Arial" w:cs="Arial"/>
          <w:b/>
          <w:lang w:val="es-EC"/>
        </w:rPr>
      </w:pPr>
      <w:r w:rsidRPr="004F58A8">
        <w:rPr>
          <w:rFonts w:ascii="Arial" w:hAnsi="Arial" w:cs="Arial"/>
          <w:b/>
          <w:lang w:val="es-EC"/>
        </w:rPr>
        <w:t>ANEXO 2</w:t>
      </w:r>
    </w:p>
    <w:p w:rsidR="009D05FD" w:rsidRPr="004F58A8" w:rsidRDefault="009D05FD" w:rsidP="009D05FD">
      <w:pPr>
        <w:rPr>
          <w:rFonts w:ascii="Arial" w:hAnsi="Arial" w:cs="Arial"/>
          <w:b/>
          <w:bCs/>
          <w:lang w:val="es-EC"/>
        </w:rPr>
      </w:pPr>
    </w:p>
    <w:p w:rsidR="009D05FD" w:rsidRPr="004F58A8" w:rsidRDefault="009D05FD" w:rsidP="009D05FD">
      <w:pPr>
        <w:jc w:val="center"/>
        <w:rPr>
          <w:rFonts w:ascii="Arial" w:hAnsi="Arial" w:cs="Arial"/>
          <w:b/>
          <w:lang w:val="es-EC"/>
        </w:rPr>
      </w:pPr>
      <w:r w:rsidRPr="004F58A8">
        <w:rPr>
          <w:rFonts w:ascii="Arial" w:hAnsi="Arial" w:cs="Arial"/>
          <w:b/>
          <w:lang w:val="es-EC"/>
        </w:rPr>
        <w:t>500 MEJORES EMPRESAS DEL ECUADOR</w:t>
      </w:r>
    </w:p>
    <w:p w:rsidR="009D05FD" w:rsidRPr="004F58A8" w:rsidRDefault="009D05FD" w:rsidP="009D05FD">
      <w:pPr>
        <w:ind w:firstLine="708"/>
        <w:jc w:val="center"/>
        <w:rPr>
          <w:rFonts w:ascii="Arial" w:hAnsi="Arial" w:cs="Arial"/>
          <w:b/>
          <w:lang w:val="es-EC"/>
        </w:rPr>
      </w:pPr>
    </w:p>
    <w:p w:rsidR="009D05FD" w:rsidRDefault="00C72198" w:rsidP="009D05FD">
      <w:pPr>
        <w:ind w:firstLine="708"/>
        <w:rPr>
          <w:rFonts w:ascii="Arial" w:hAnsi="Arial" w:cs="Arial"/>
          <w:sz w:val="16"/>
          <w:szCs w:val="16"/>
          <w:lang w:val="es-ES"/>
        </w:rPr>
      </w:pPr>
      <w:r>
        <w:rPr>
          <w:rFonts w:ascii="Arial" w:hAnsi="Arial" w:cs="Arial"/>
          <w:noProof/>
          <w:sz w:val="16"/>
          <w:szCs w:val="16"/>
          <w:lang w:val="es-ES" w:eastAsia="es-ES" w:bidi="ar-SA"/>
        </w:rPr>
        <w:drawing>
          <wp:anchor distT="0" distB="0" distL="114300" distR="114300" simplePos="0" relativeHeight="251668480" behindDoc="0" locked="0" layoutInCell="1" allowOverlap="1">
            <wp:simplePos x="0" y="0"/>
            <wp:positionH relativeFrom="column">
              <wp:posOffset>678247</wp:posOffset>
            </wp:positionH>
            <wp:positionV relativeFrom="paragraph">
              <wp:posOffset>72375</wp:posOffset>
            </wp:positionV>
            <wp:extent cx="3884466" cy="5868790"/>
            <wp:effectExtent l="38100" t="19050" r="96984" b="93860"/>
            <wp:wrapSquare wrapText="bothSides"/>
            <wp:docPr id="398" name="Imagen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1">
                      <a:lum bright="-40000" contrast="40000"/>
                    </a:blip>
                    <a:srcRect l="13361" t="31841" r="61749" b="27013"/>
                    <a:stretch>
                      <a:fillRect/>
                    </a:stretch>
                  </pic:blipFill>
                  <pic:spPr bwMode="auto">
                    <a:xfrm>
                      <a:off x="0" y="0"/>
                      <a:ext cx="3884466" cy="5868790"/>
                    </a:xfrm>
                    <a:prstGeom prst="rect">
                      <a:avLst/>
                    </a:prstGeom>
                    <a:noFill/>
                    <a:ln w="9525">
                      <a:solidFill>
                        <a:srgbClr val="000000"/>
                      </a:solidFill>
                      <a:miter lim="800000"/>
                      <a:headEnd/>
                      <a:tailEnd/>
                    </a:ln>
                    <a:effectLst>
                      <a:outerShdw dist="107763" dir="2700000" algn="ctr" rotWithShape="0">
                        <a:srgbClr val="808080">
                          <a:alpha val="50000"/>
                        </a:srgbClr>
                      </a:outerShdw>
                    </a:effectLst>
                  </pic:spPr>
                </pic:pic>
              </a:graphicData>
            </a:graphic>
          </wp:anchor>
        </w:drawing>
      </w:r>
    </w:p>
    <w:p w:rsidR="00DD23AD" w:rsidRDefault="00DD23AD" w:rsidP="009D05FD">
      <w:pPr>
        <w:ind w:firstLine="708"/>
        <w:rPr>
          <w:rFonts w:ascii="Arial" w:hAnsi="Arial" w:cs="Arial"/>
          <w:sz w:val="16"/>
          <w:szCs w:val="16"/>
          <w:lang w:val="es-ES"/>
        </w:rPr>
      </w:pPr>
    </w:p>
    <w:p w:rsidR="00DD23AD" w:rsidRDefault="00DD23AD" w:rsidP="009D05FD">
      <w:pPr>
        <w:ind w:firstLine="708"/>
        <w:rPr>
          <w:rFonts w:ascii="Arial" w:hAnsi="Arial" w:cs="Arial"/>
          <w:sz w:val="16"/>
          <w:szCs w:val="16"/>
          <w:lang w:val="es-ES"/>
        </w:rPr>
      </w:pPr>
    </w:p>
    <w:p w:rsidR="00DD23AD" w:rsidRDefault="00DD23AD" w:rsidP="009D05FD">
      <w:pPr>
        <w:ind w:firstLine="708"/>
        <w:rPr>
          <w:rFonts w:ascii="Arial" w:hAnsi="Arial" w:cs="Arial"/>
          <w:sz w:val="20"/>
          <w:szCs w:val="20"/>
          <w:lang w:val="es-ES"/>
        </w:rPr>
      </w:pPr>
    </w:p>
    <w:p w:rsidR="00DD23AD" w:rsidRDefault="00DD23AD" w:rsidP="009D05FD">
      <w:pPr>
        <w:ind w:firstLine="708"/>
        <w:rPr>
          <w:rFonts w:ascii="Arial" w:hAnsi="Arial" w:cs="Arial"/>
          <w:sz w:val="20"/>
          <w:szCs w:val="20"/>
          <w:lang w:val="es-ES"/>
        </w:rPr>
      </w:pPr>
    </w:p>
    <w:p w:rsidR="00DD23AD" w:rsidRDefault="00DD23AD" w:rsidP="00DD23AD">
      <w:pPr>
        <w:ind w:left="708"/>
        <w:rPr>
          <w:rFonts w:ascii="Times New Roman" w:hAnsi="Times New Roman"/>
          <w:sz w:val="20"/>
          <w:szCs w:val="20"/>
        </w:rPr>
      </w:pPr>
    </w:p>
    <w:p w:rsidR="00DD23AD" w:rsidRDefault="00DD23AD" w:rsidP="00DD23AD">
      <w:pPr>
        <w:ind w:left="708"/>
        <w:rPr>
          <w:rFonts w:ascii="Times New Roman" w:hAnsi="Times New Roman"/>
          <w:sz w:val="20"/>
          <w:szCs w:val="20"/>
        </w:rPr>
      </w:pPr>
    </w:p>
    <w:p w:rsidR="00DD23AD" w:rsidRDefault="00DD23AD" w:rsidP="00DD23AD">
      <w:pPr>
        <w:ind w:left="708"/>
        <w:rPr>
          <w:rFonts w:ascii="Times New Roman" w:hAnsi="Times New Roman"/>
          <w:sz w:val="20"/>
          <w:szCs w:val="20"/>
        </w:rPr>
      </w:pPr>
    </w:p>
    <w:p w:rsidR="00DD23AD" w:rsidRDefault="00DD23AD" w:rsidP="00DD23AD">
      <w:pPr>
        <w:ind w:left="708"/>
        <w:rPr>
          <w:rFonts w:ascii="Times New Roman" w:hAnsi="Times New Roman"/>
          <w:sz w:val="20"/>
          <w:szCs w:val="20"/>
        </w:rPr>
      </w:pPr>
    </w:p>
    <w:p w:rsidR="00DD23AD" w:rsidRDefault="00DD23AD" w:rsidP="00DD23AD">
      <w:pPr>
        <w:ind w:left="708"/>
        <w:rPr>
          <w:rFonts w:ascii="Times New Roman" w:hAnsi="Times New Roman"/>
          <w:sz w:val="20"/>
          <w:szCs w:val="20"/>
        </w:rPr>
      </w:pPr>
    </w:p>
    <w:p w:rsidR="00DD23AD" w:rsidRDefault="00DD23AD" w:rsidP="00DD23AD">
      <w:pPr>
        <w:ind w:left="708"/>
        <w:rPr>
          <w:rFonts w:ascii="Times New Roman" w:hAnsi="Times New Roman"/>
          <w:sz w:val="20"/>
          <w:szCs w:val="20"/>
        </w:rPr>
      </w:pPr>
    </w:p>
    <w:p w:rsidR="00DD23AD" w:rsidRDefault="00DD23AD" w:rsidP="00DD23AD">
      <w:pPr>
        <w:ind w:left="708"/>
        <w:rPr>
          <w:rFonts w:ascii="Times New Roman" w:hAnsi="Times New Roman"/>
          <w:sz w:val="20"/>
          <w:szCs w:val="20"/>
        </w:rPr>
      </w:pPr>
    </w:p>
    <w:p w:rsidR="00DD23AD" w:rsidRDefault="00DD23AD" w:rsidP="00DD23AD">
      <w:pPr>
        <w:ind w:left="708"/>
        <w:rPr>
          <w:rFonts w:ascii="Times New Roman" w:hAnsi="Times New Roman"/>
          <w:sz w:val="20"/>
          <w:szCs w:val="20"/>
        </w:rPr>
      </w:pPr>
    </w:p>
    <w:p w:rsidR="00DD23AD" w:rsidRDefault="00DD23AD" w:rsidP="00DD23AD">
      <w:pPr>
        <w:ind w:left="708"/>
        <w:rPr>
          <w:rFonts w:ascii="Times New Roman" w:hAnsi="Times New Roman"/>
          <w:sz w:val="20"/>
          <w:szCs w:val="20"/>
        </w:rPr>
      </w:pPr>
    </w:p>
    <w:p w:rsidR="00DD23AD" w:rsidRDefault="00DD23AD" w:rsidP="00DD23AD">
      <w:pPr>
        <w:ind w:left="708"/>
        <w:rPr>
          <w:rFonts w:ascii="Times New Roman" w:hAnsi="Times New Roman"/>
          <w:sz w:val="20"/>
          <w:szCs w:val="20"/>
        </w:rPr>
      </w:pPr>
    </w:p>
    <w:p w:rsidR="00DD23AD" w:rsidRDefault="00DD23AD" w:rsidP="00DD23AD">
      <w:pPr>
        <w:ind w:left="708"/>
        <w:rPr>
          <w:rFonts w:ascii="Times New Roman" w:hAnsi="Times New Roman"/>
          <w:sz w:val="20"/>
          <w:szCs w:val="20"/>
        </w:rPr>
      </w:pPr>
    </w:p>
    <w:p w:rsidR="00DD23AD" w:rsidRDefault="00DD23AD" w:rsidP="00DD23AD">
      <w:pPr>
        <w:ind w:left="708"/>
        <w:rPr>
          <w:rFonts w:ascii="Times New Roman" w:hAnsi="Times New Roman"/>
          <w:sz w:val="20"/>
          <w:szCs w:val="20"/>
        </w:rPr>
      </w:pPr>
    </w:p>
    <w:p w:rsidR="00DD23AD" w:rsidRDefault="00DD23AD" w:rsidP="00DD23AD">
      <w:pPr>
        <w:ind w:left="708"/>
        <w:rPr>
          <w:rFonts w:ascii="Times New Roman" w:hAnsi="Times New Roman"/>
          <w:sz w:val="20"/>
          <w:szCs w:val="20"/>
        </w:rPr>
      </w:pPr>
    </w:p>
    <w:p w:rsidR="00DD23AD" w:rsidRDefault="00DD23AD" w:rsidP="00DD23AD">
      <w:pPr>
        <w:ind w:left="708"/>
        <w:rPr>
          <w:rFonts w:ascii="Times New Roman" w:hAnsi="Times New Roman"/>
          <w:sz w:val="20"/>
          <w:szCs w:val="20"/>
        </w:rPr>
      </w:pPr>
    </w:p>
    <w:p w:rsidR="00DD23AD" w:rsidRDefault="00DD23AD" w:rsidP="00DD23AD">
      <w:pPr>
        <w:ind w:left="708"/>
        <w:rPr>
          <w:rFonts w:ascii="Times New Roman" w:hAnsi="Times New Roman"/>
          <w:sz w:val="20"/>
          <w:szCs w:val="20"/>
        </w:rPr>
      </w:pPr>
    </w:p>
    <w:p w:rsidR="00DD23AD" w:rsidRDefault="00DD23AD" w:rsidP="00DD23AD">
      <w:pPr>
        <w:ind w:left="708"/>
        <w:rPr>
          <w:rFonts w:ascii="Times New Roman" w:hAnsi="Times New Roman"/>
          <w:sz w:val="20"/>
          <w:szCs w:val="20"/>
        </w:rPr>
      </w:pPr>
    </w:p>
    <w:p w:rsidR="00DD23AD" w:rsidRDefault="00DD23AD" w:rsidP="00DD23AD">
      <w:pPr>
        <w:ind w:left="708"/>
        <w:rPr>
          <w:rFonts w:ascii="Times New Roman" w:hAnsi="Times New Roman"/>
          <w:sz w:val="20"/>
          <w:szCs w:val="20"/>
        </w:rPr>
      </w:pPr>
    </w:p>
    <w:p w:rsidR="00DD23AD" w:rsidRDefault="00DD23AD" w:rsidP="00DD23AD">
      <w:pPr>
        <w:ind w:left="708"/>
        <w:rPr>
          <w:rFonts w:ascii="Times New Roman" w:hAnsi="Times New Roman"/>
          <w:sz w:val="20"/>
          <w:szCs w:val="20"/>
        </w:rPr>
      </w:pPr>
    </w:p>
    <w:p w:rsidR="00DD23AD" w:rsidRDefault="00DD23AD" w:rsidP="00DD23AD">
      <w:pPr>
        <w:ind w:left="708"/>
        <w:rPr>
          <w:rFonts w:ascii="Times New Roman" w:hAnsi="Times New Roman"/>
          <w:sz w:val="20"/>
          <w:szCs w:val="20"/>
        </w:rPr>
      </w:pPr>
    </w:p>
    <w:p w:rsidR="00DD23AD" w:rsidRDefault="00DD23AD" w:rsidP="00DD23AD">
      <w:pPr>
        <w:ind w:left="708"/>
        <w:rPr>
          <w:rFonts w:ascii="Times New Roman" w:hAnsi="Times New Roman"/>
          <w:sz w:val="20"/>
          <w:szCs w:val="20"/>
        </w:rPr>
      </w:pPr>
    </w:p>
    <w:p w:rsidR="00DD23AD" w:rsidRDefault="00DD23AD" w:rsidP="00DD23AD">
      <w:pPr>
        <w:ind w:left="708"/>
        <w:rPr>
          <w:rFonts w:ascii="Times New Roman" w:hAnsi="Times New Roman"/>
          <w:sz w:val="20"/>
          <w:szCs w:val="20"/>
        </w:rPr>
      </w:pPr>
    </w:p>
    <w:p w:rsidR="00DD23AD" w:rsidRDefault="00DD23AD" w:rsidP="00DD23AD">
      <w:pPr>
        <w:ind w:left="708"/>
        <w:rPr>
          <w:rFonts w:ascii="Times New Roman" w:hAnsi="Times New Roman"/>
          <w:sz w:val="20"/>
          <w:szCs w:val="20"/>
        </w:rPr>
      </w:pPr>
    </w:p>
    <w:p w:rsidR="00DD23AD" w:rsidRDefault="00DD23AD" w:rsidP="00DD23AD">
      <w:pPr>
        <w:ind w:left="708"/>
        <w:rPr>
          <w:rFonts w:ascii="Times New Roman" w:hAnsi="Times New Roman"/>
          <w:sz w:val="20"/>
          <w:szCs w:val="20"/>
        </w:rPr>
      </w:pPr>
    </w:p>
    <w:p w:rsidR="00DD23AD" w:rsidRDefault="00DD23AD" w:rsidP="00DD23AD">
      <w:pPr>
        <w:ind w:left="708"/>
        <w:rPr>
          <w:rFonts w:ascii="Times New Roman" w:hAnsi="Times New Roman"/>
          <w:sz w:val="20"/>
          <w:szCs w:val="20"/>
        </w:rPr>
      </w:pPr>
    </w:p>
    <w:p w:rsidR="00DD23AD" w:rsidRDefault="00DD23AD" w:rsidP="00DD23AD">
      <w:pPr>
        <w:ind w:left="708"/>
        <w:rPr>
          <w:rFonts w:ascii="Times New Roman" w:hAnsi="Times New Roman"/>
          <w:sz w:val="20"/>
          <w:szCs w:val="20"/>
        </w:rPr>
      </w:pPr>
    </w:p>
    <w:p w:rsidR="00DD23AD" w:rsidRDefault="00DD23AD" w:rsidP="00DD23AD">
      <w:pPr>
        <w:ind w:left="708"/>
        <w:rPr>
          <w:rFonts w:ascii="Times New Roman" w:hAnsi="Times New Roman"/>
          <w:sz w:val="20"/>
          <w:szCs w:val="20"/>
        </w:rPr>
      </w:pPr>
    </w:p>
    <w:p w:rsidR="00DD23AD" w:rsidRDefault="00DD23AD" w:rsidP="00DD23AD">
      <w:pPr>
        <w:ind w:left="708"/>
        <w:rPr>
          <w:rFonts w:ascii="Times New Roman" w:hAnsi="Times New Roman"/>
          <w:sz w:val="20"/>
          <w:szCs w:val="20"/>
        </w:rPr>
      </w:pPr>
    </w:p>
    <w:p w:rsidR="00DD23AD" w:rsidRDefault="00DD23AD" w:rsidP="00DD23AD">
      <w:pPr>
        <w:ind w:left="708"/>
        <w:rPr>
          <w:rFonts w:ascii="Times New Roman" w:hAnsi="Times New Roman"/>
          <w:sz w:val="20"/>
          <w:szCs w:val="20"/>
        </w:rPr>
      </w:pPr>
    </w:p>
    <w:p w:rsidR="00DD23AD" w:rsidRDefault="00DD23AD" w:rsidP="00DD23AD">
      <w:pPr>
        <w:ind w:left="708"/>
        <w:rPr>
          <w:rFonts w:ascii="Times New Roman" w:hAnsi="Times New Roman"/>
          <w:sz w:val="20"/>
          <w:szCs w:val="20"/>
        </w:rPr>
      </w:pPr>
    </w:p>
    <w:p w:rsidR="00DD23AD" w:rsidRDefault="00DD23AD" w:rsidP="00DD23AD">
      <w:pPr>
        <w:ind w:left="708"/>
        <w:rPr>
          <w:rFonts w:ascii="Times New Roman" w:hAnsi="Times New Roman"/>
          <w:sz w:val="20"/>
          <w:szCs w:val="20"/>
        </w:rPr>
      </w:pPr>
    </w:p>
    <w:p w:rsidR="00DD23AD" w:rsidRDefault="00DD23AD" w:rsidP="00DD23AD">
      <w:pPr>
        <w:ind w:left="708"/>
        <w:rPr>
          <w:rFonts w:ascii="Times New Roman" w:hAnsi="Times New Roman"/>
          <w:sz w:val="20"/>
          <w:szCs w:val="20"/>
        </w:rPr>
      </w:pPr>
    </w:p>
    <w:p w:rsidR="00DD23AD" w:rsidRDefault="00DD23AD" w:rsidP="00DD23AD">
      <w:pPr>
        <w:ind w:left="708"/>
        <w:rPr>
          <w:rFonts w:ascii="Times New Roman" w:hAnsi="Times New Roman"/>
          <w:sz w:val="20"/>
          <w:szCs w:val="20"/>
        </w:rPr>
      </w:pPr>
    </w:p>
    <w:p w:rsidR="00DD23AD" w:rsidRDefault="00DD23AD" w:rsidP="00DD23AD">
      <w:pPr>
        <w:ind w:left="708"/>
        <w:rPr>
          <w:rFonts w:ascii="Times New Roman" w:hAnsi="Times New Roman"/>
          <w:sz w:val="20"/>
          <w:szCs w:val="20"/>
        </w:rPr>
      </w:pPr>
    </w:p>
    <w:p w:rsidR="00DD23AD" w:rsidRDefault="00DD23AD" w:rsidP="00DD23AD">
      <w:pPr>
        <w:ind w:left="708"/>
        <w:rPr>
          <w:rFonts w:ascii="Times New Roman" w:hAnsi="Times New Roman"/>
          <w:sz w:val="20"/>
          <w:szCs w:val="20"/>
        </w:rPr>
      </w:pPr>
    </w:p>
    <w:p w:rsidR="00DD23AD" w:rsidRDefault="00DD23AD" w:rsidP="00DD23AD">
      <w:pPr>
        <w:ind w:left="708"/>
        <w:rPr>
          <w:rFonts w:ascii="Times New Roman" w:hAnsi="Times New Roman"/>
          <w:sz w:val="20"/>
          <w:szCs w:val="20"/>
        </w:rPr>
      </w:pPr>
    </w:p>
    <w:p w:rsidR="00DD23AD" w:rsidRDefault="00DD23AD" w:rsidP="00DD23AD">
      <w:pPr>
        <w:ind w:left="708"/>
        <w:rPr>
          <w:rFonts w:ascii="Times New Roman" w:hAnsi="Times New Roman"/>
          <w:sz w:val="20"/>
          <w:szCs w:val="20"/>
        </w:rPr>
      </w:pPr>
    </w:p>
    <w:p w:rsidR="00DD23AD" w:rsidRDefault="00DD23AD" w:rsidP="00DD23AD">
      <w:pPr>
        <w:ind w:left="708"/>
        <w:rPr>
          <w:rFonts w:ascii="Times New Roman" w:hAnsi="Times New Roman"/>
          <w:sz w:val="20"/>
          <w:szCs w:val="20"/>
        </w:rPr>
      </w:pPr>
    </w:p>
    <w:p w:rsidR="00DD23AD" w:rsidRDefault="00DD23AD" w:rsidP="00DD23AD">
      <w:pPr>
        <w:tabs>
          <w:tab w:val="left" w:pos="1134"/>
        </w:tabs>
        <w:ind w:left="708"/>
        <w:rPr>
          <w:rFonts w:ascii="Times New Roman" w:hAnsi="Times New Roman"/>
          <w:sz w:val="20"/>
          <w:szCs w:val="20"/>
        </w:rPr>
      </w:pPr>
      <w:r>
        <w:rPr>
          <w:rFonts w:ascii="Times New Roman" w:hAnsi="Times New Roman"/>
          <w:sz w:val="20"/>
          <w:szCs w:val="20"/>
        </w:rPr>
        <w:tab/>
      </w:r>
    </w:p>
    <w:p w:rsidR="009D05FD" w:rsidRPr="00DD23AD" w:rsidRDefault="00DD23AD" w:rsidP="00DD23AD">
      <w:pPr>
        <w:tabs>
          <w:tab w:val="left" w:pos="1134"/>
        </w:tabs>
        <w:ind w:left="708"/>
        <w:rPr>
          <w:rFonts w:ascii="Times New Roman" w:hAnsi="Times New Roman"/>
          <w:sz w:val="20"/>
          <w:szCs w:val="20"/>
        </w:rPr>
      </w:pPr>
      <w:r>
        <w:rPr>
          <w:rFonts w:ascii="Times New Roman" w:hAnsi="Times New Roman"/>
          <w:sz w:val="20"/>
          <w:szCs w:val="20"/>
        </w:rPr>
        <w:tab/>
      </w:r>
      <w:r w:rsidR="009D05FD" w:rsidRPr="00DD23AD">
        <w:rPr>
          <w:rFonts w:ascii="Times New Roman" w:hAnsi="Times New Roman"/>
          <w:sz w:val="20"/>
          <w:szCs w:val="20"/>
        </w:rPr>
        <w:t>Fuente: Market Watch</w:t>
      </w:r>
    </w:p>
    <w:p w:rsidR="009D05FD" w:rsidRPr="00DD23AD" w:rsidRDefault="00DD23AD" w:rsidP="00DD23AD">
      <w:pPr>
        <w:tabs>
          <w:tab w:val="left" w:pos="1134"/>
        </w:tabs>
        <w:ind w:left="708"/>
        <w:rPr>
          <w:rFonts w:ascii="Times New Roman" w:hAnsi="Times New Roman"/>
          <w:sz w:val="20"/>
          <w:szCs w:val="20"/>
        </w:rPr>
      </w:pPr>
      <w:r>
        <w:rPr>
          <w:rFonts w:ascii="Times New Roman" w:hAnsi="Times New Roman"/>
          <w:sz w:val="20"/>
          <w:szCs w:val="20"/>
        </w:rPr>
        <w:tab/>
      </w:r>
      <w:r w:rsidR="009D05FD" w:rsidRPr="00DD23AD">
        <w:rPr>
          <w:rFonts w:ascii="Times New Roman" w:hAnsi="Times New Roman"/>
          <w:sz w:val="20"/>
          <w:szCs w:val="20"/>
        </w:rPr>
        <w:t>Elaborado: Market Watch</w:t>
      </w:r>
    </w:p>
    <w:p w:rsidR="00DD23AD" w:rsidRDefault="00DD23AD" w:rsidP="009D05FD">
      <w:pPr>
        <w:rPr>
          <w:rFonts w:ascii="Arial" w:hAnsi="Arial" w:cs="Arial"/>
          <w:b/>
          <w:bCs/>
        </w:rPr>
      </w:pPr>
    </w:p>
    <w:p w:rsidR="00DD23AD" w:rsidRDefault="00DD23AD" w:rsidP="009D05FD">
      <w:pPr>
        <w:rPr>
          <w:rFonts w:ascii="Arial" w:hAnsi="Arial" w:cs="Arial"/>
          <w:b/>
          <w:bCs/>
        </w:rPr>
      </w:pPr>
    </w:p>
    <w:p w:rsidR="009D05FD" w:rsidRPr="004F58A8" w:rsidRDefault="009D05FD" w:rsidP="009D05FD">
      <w:pPr>
        <w:rPr>
          <w:rFonts w:ascii="Arial" w:hAnsi="Arial" w:cs="Arial"/>
          <w:b/>
          <w:bCs/>
        </w:rPr>
      </w:pPr>
      <w:r w:rsidRPr="004F58A8">
        <w:rPr>
          <w:rFonts w:ascii="Arial" w:hAnsi="Arial" w:cs="Arial"/>
          <w:b/>
          <w:bCs/>
          <w:noProof/>
        </w:rPr>
        <w:pict>
          <v:shape id="_x0000_s1423" type="#_x0000_t202" style="position:absolute;margin-left:-119.85pt;margin-top:33.4pt;width:126pt;height:18pt;z-index:251669504" stroked="f">
            <v:textbox style="mso-next-textbox:#_x0000_s1423">
              <w:txbxContent>
                <w:p w:rsidR="001B6FDF" w:rsidRPr="003C6B32" w:rsidRDefault="001B6FDF" w:rsidP="009D05FD">
                  <w:pPr>
                    <w:rPr>
                      <w:szCs w:val="20"/>
                    </w:rPr>
                  </w:pPr>
                </w:p>
              </w:txbxContent>
            </v:textbox>
          </v:shape>
        </w:pict>
      </w:r>
    </w:p>
    <w:p w:rsidR="009D05FD" w:rsidRPr="00DD23AD" w:rsidRDefault="009D05FD" w:rsidP="009D05FD">
      <w:pPr>
        <w:jc w:val="center"/>
        <w:rPr>
          <w:rFonts w:ascii="Arial" w:hAnsi="Arial" w:cs="Arial"/>
          <w:b/>
        </w:rPr>
      </w:pPr>
      <w:r w:rsidRPr="00DD23AD">
        <w:rPr>
          <w:rFonts w:ascii="Arial" w:hAnsi="Arial" w:cs="Arial"/>
          <w:b/>
        </w:rPr>
        <w:t>ANEXO 3</w:t>
      </w:r>
    </w:p>
    <w:p w:rsidR="009D05FD" w:rsidRPr="00DD23AD" w:rsidRDefault="009D05FD" w:rsidP="009D05FD">
      <w:pPr>
        <w:jc w:val="center"/>
        <w:rPr>
          <w:rFonts w:ascii="Arial" w:hAnsi="Arial" w:cs="Arial"/>
          <w:b/>
        </w:rPr>
      </w:pPr>
    </w:p>
    <w:p w:rsidR="009D05FD" w:rsidRPr="00DD23AD" w:rsidRDefault="009D05FD" w:rsidP="009D05FD">
      <w:pPr>
        <w:jc w:val="center"/>
        <w:rPr>
          <w:rFonts w:ascii="Arial" w:hAnsi="Arial" w:cs="Arial"/>
          <w:b/>
        </w:rPr>
      </w:pPr>
      <w:r w:rsidRPr="00DD23AD">
        <w:rPr>
          <w:rFonts w:ascii="Arial" w:hAnsi="Arial" w:cs="Arial"/>
          <w:b/>
        </w:rPr>
        <w:t>CRM GAP ANALIZER – RESULTADOS “ALMACENES JUANITO”</w:t>
      </w:r>
    </w:p>
    <w:p w:rsidR="00D76376" w:rsidRPr="004F58A8" w:rsidRDefault="00D76376" w:rsidP="00D76376">
      <w:pPr>
        <w:tabs>
          <w:tab w:val="left" w:pos="430"/>
          <w:tab w:val="left" w:pos="8929"/>
        </w:tabs>
        <w:rPr>
          <w:rFonts w:ascii="Arial" w:hAnsi="Arial" w:cs="Arial"/>
          <w:color w:val="000000"/>
        </w:rPr>
      </w:pPr>
      <w:r w:rsidRPr="004F58A8">
        <w:rPr>
          <w:rFonts w:ascii="Arial" w:hAnsi="Arial" w:cs="Arial"/>
          <w:color w:val="000080"/>
        </w:rPr>
        <w:t> </w:t>
      </w:r>
      <w:r w:rsidRPr="004F58A8">
        <w:rPr>
          <w:rFonts w:ascii="Arial" w:hAnsi="Arial" w:cs="Arial"/>
          <w:color w:val="000000"/>
        </w:rPr>
        <w:tab/>
      </w:r>
      <w:r w:rsidRPr="004F58A8">
        <w:rPr>
          <w:rFonts w:ascii="Arial" w:hAnsi="Arial" w:cs="Arial"/>
          <w:color w:val="000000"/>
        </w:rPr>
        <w:tab/>
        <w:t> </w:t>
      </w:r>
    </w:p>
    <w:p w:rsidR="00D76376" w:rsidRPr="004F58A8" w:rsidRDefault="00D76376" w:rsidP="007C696B">
      <w:pPr>
        <w:tabs>
          <w:tab w:val="left" w:pos="161"/>
          <w:tab w:val="left" w:pos="2029"/>
          <w:tab w:val="left" w:pos="7816"/>
        </w:tabs>
        <w:rPr>
          <w:rFonts w:ascii="Arial" w:hAnsi="Arial" w:cs="Arial"/>
          <w:color w:val="000000"/>
        </w:rPr>
      </w:pPr>
      <w:r w:rsidRPr="004F58A8">
        <w:rPr>
          <w:rFonts w:ascii="Arial" w:hAnsi="Arial" w:cs="Arial"/>
          <w:color w:val="000000"/>
        </w:rPr>
        <w:t> </w:t>
      </w:r>
      <w:r w:rsidRPr="004F58A8">
        <w:rPr>
          <w:rFonts w:ascii="Arial" w:hAnsi="Arial" w:cs="Arial"/>
          <w:color w:val="000000"/>
        </w:rPr>
        <w:tab/>
        <w:t> </w:t>
      </w:r>
      <w:r w:rsidRPr="004F58A8">
        <w:rPr>
          <w:rFonts w:ascii="Arial" w:hAnsi="Arial" w:cs="Arial"/>
          <w:color w:val="000000"/>
        </w:rPr>
        <w:tab/>
        <w:t> </w:t>
      </w:r>
      <w:r w:rsidRPr="004F58A8">
        <w:rPr>
          <w:rFonts w:ascii="Arial" w:hAnsi="Arial" w:cs="Arial"/>
          <w:color w:val="000000"/>
        </w:rPr>
        <w:tab/>
      </w:r>
      <w:r w:rsidRPr="004F58A8">
        <w:rPr>
          <w:rFonts w:ascii="Arial" w:hAnsi="Arial" w:cs="Arial"/>
          <w:color w:val="000000"/>
        </w:rPr>
        <w:tab/>
      </w:r>
      <w:r w:rsidRPr="004F58A8">
        <w:rPr>
          <w:rFonts w:ascii="Arial" w:hAnsi="Arial" w:cs="Arial"/>
          <w:color w:val="000000"/>
        </w:rPr>
        <w:tab/>
      </w:r>
      <w:r w:rsidR="00C72198">
        <w:rPr>
          <w:rFonts w:ascii="Arial" w:hAnsi="Arial" w:cs="Arial"/>
          <w:noProof/>
          <w:color w:val="000000"/>
          <w:lang w:val="es-ES" w:eastAsia="es-ES" w:bidi="ar-SA"/>
        </w:rPr>
        <w:drawing>
          <wp:inline distT="0" distB="0" distL="0" distR="0">
            <wp:extent cx="2476500" cy="142875"/>
            <wp:effectExtent l="19050" t="0" r="0" b="0"/>
            <wp:docPr id="10" name="Imagen 1" descr="Basic,Intermediate,Advanced,LeadingEd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Basic,Intermediate,Advanced,LeadingEdge"/>
                    <pic:cNvPicPr>
                      <a:picLocks noChangeAspect="1" noChangeArrowheads="1"/>
                    </pic:cNvPicPr>
                  </pic:nvPicPr>
                  <pic:blipFill>
                    <a:blip r:embed="rId212"/>
                    <a:srcRect/>
                    <a:stretch>
                      <a:fillRect/>
                    </a:stretch>
                  </pic:blipFill>
                  <pic:spPr bwMode="auto">
                    <a:xfrm>
                      <a:off x="0" y="0"/>
                      <a:ext cx="2476500" cy="142875"/>
                    </a:xfrm>
                    <a:prstGeom prst="rect">
                      <a:avLst/>
                    </a:prstGeom>
                    <a:noFill/>
                    <a:ln w="9525">
                      <a:noFill/>
                      <a:miter lim="800000"/>
                      <a:headEnd/>
                      <a:tailEnd/>
                    </a:ln>
                  </pic:spPr>
                </pic:pic>
              </a:graphicData>
            </a:graphic>
          </wp:inline>
        </w:drawing>
      </w:r>
      <w:r w:rsidRPr="004F58A8">
        <w:rPr>
          <w:rFonts w:ascii="Arial" w:hAnsi="Arial" w:cs="Arial"/>
          <w:color w:val="000000"/>
        </w:rPr>
        <w:tab/>
      </w:r>
    </w:p>
    <w:p w:rsidR="00D76376" w:rsidRPr="004F58A8" w:rsidRDefault="00D76376" w:rsidP="007C696B">
      <w:pPr>
        <w:tabs>
          <w:tab w:val="left" w:pos="7816"/>
        </w:tabs>
        <w:rPr>
          <w:rFonts w:ascii="Arial" w:hAnsi="Arial" w:cs="Arial"/>
          <w:color w:val="000000"/>
          <w:sz w:val="2"/>
          <w:szCs w:val="2"/>
        </w:rPr>
      </w:pPr>
      <w:r w:rsidRPr="004F58A8">
        <w:rPr>
          <w:rFonts w:ascii="Arial" w:hAnsi="Arial" w:cs="Arial"/>
          <w:color w:val="000000"/>
          <w:sz w:val="2"/>
          <w:szCs w:val="2"/>
        </w:rPr>
        <w:t> </w:t>
      </w:r>
      <w:r w:rsidRPr="004F58A8">
        <w:rPr>
          <w:rFonts w:ascii="Arial" w:hAnsi="Arial" w:cs="Arial"/>
          <w:color w:val="000000"/>
          <w:sz w:val="2"/>
          <w:szCs w:val="2"/>
        </w:rPr>
        <w:tab/>
      </w:r>
    </w:p>
    <w:p w:rsidR="00D76376" w:rsidRPr="004F58A8" w:rsidRDefault="00D76376" w:rsidP="007C696B">
      <w:pPr>
        <w:tabs>
          <w:tab w:val="left" w:pos="161"/>
          <w:tab w:val="left" w:pos="1095"/>
        </w:tabs>
        <w:rPr>
          <w:rFonts w:ascii="Arial" w:hAnsi="Arial" w:cs="Arial"/>
          <w:sz w:val="2"/>
          <w:szCs w:val="2"/>
        </w:rPr>
      </w:pPr>
      <w:r w:rsidRPr="004F58A8">
        <w:rPr>
          <w:rFonts w:ascii="Arial" w:hAnsi="Arial" w:cs="Arial"/>
          <w:color w:val="000000"/>
          <w:sz w:val="2"/>
          <w:szCs w:val="2"/>
        </w:rPr>
        <w:t> </w:t>
      </w:r>
      <w:r w:rsidRPr="004F58A8">
        <w:rPr>
          <w:rFonts w:ascii="Arial" w:hAnsi="Arial" w:cs="Arial"/>
          <w:color w:val="000000"/>
          <w:sz w:val="2"/>
          <w:szCs w:val="2"/>
        </w:rPr>
        <w:tab/>
      </w:r>
      <w:r w:rsidRPr="004F58A8">
        <w:rPr>
          <w:rFonts w:ascii="Arial" w:hAnsi="Arial" w:cs="Arial"/>
          <w:sz w:val="2"/>
          <w:szCs w:val="2"/>
        </w:rPr>
        <w:tab/>
      </w:r>
    </w:p>
    <w:p w:rsidR="00D76376" w:rsidRPr="004F58A8" w:rsidRDefault="00D76376" w:rsidP="007C696B">
      <w:pPr>
        <w:tabs>
          <w:tab w:val="left" w:pos="161"/>
          <w:tab w:val="left" w:pos="2029"/>
          <w:tab w:val="left" w:pos="7816"/>
          <w:tab w:val="left" w:pos="7828"/>
        </w:tabs>
        <w:rPr>
          <w:rFonts w:ascii="Arial" w:hAnsi="Arial" w:cs="Arial"/>
        </w:rPr>
      </w:pPr>
      <w:r w:rsidRPr="004F58A8">
        <w:rPr>
          <w:rFonts w:ascii="Arial" w:hAnsi="Arial" w:cs="Arial"/>
          <w:color w:val="000000"/>
        </w:rPr>
        <w:tab/>
      </w:r>
      <w:r w:rsidRPr="004F58A8">
        <w:rPr>
          <w:rFonts w:ascii="Arial" w:hAnsi="Arial" w:cs="Arial"/>
          <w:b/>
          <w:bCs/>
          <w:color w:val="000000"/>
        </w:rPr>
        <w:t>Operaciones  </w:t>
      </w:r>
      <w:r w:rsidRPr="004F58A8">
        <w:rPr>
          <w:rFonts w:ascii="Arial" w:hAnsi="Arial" w:cs="Arial"/>
          <w:color w:val="000000"/>
        </w:rPr>
        <w:tab/>
      </w:r>
      <w:r w:rsidR="00C72198">
        <w:rPr>
          <w:rFonts w:ascii="Arial" w:hAnsi="Arial" w:cs="Arial"/>
          <w:noProof/>
          <w:color w:val="000000"/>
          <w:lang w:val="es-ES" w:eastAsia="es-ES" w:bidi="ar-SA"/>
        </w:rPr>
        <w:drawing>
          <wp:inline distT="0" distB="0" distL="0" distR="0">
            <wp:extent cx="619125" cy="180975"/>
            <wp:effectExtent l="19050" t="0" r="9525" b="0"/>
            <wp:docPr id="11" name="Imagen 2" descr="3quarter_e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3quarter_end"/>
                    <pic:cNvPicPr>
                      <a:picLocks noChangeAspect="1" noChangeArrowheads="1"/>
                    </pic:cNvPicPr>
                  </pic:nvPicPr>
                  <pic:blipFill>
                    <a:blip r:embed="rId213"/>
                    <a:srcRect/>
                    <a:stretch>
                      <a:fillRect/>
                    </a:stretch>
                  </pic:blipFill>
                  <pic:spPr bwMode="auto">
                    <a:xfrm>
                      <a:off x="0" y="0"/>
                      <a:ext cx="619125" cy="180975"/>
                    </a:xfrm>
                    <a:prstGeom prst="rect">
                      <a:avLst/>
                    </a:prstGeom>
                    <a:noFill/>
                    <a:ln w="9525">
                      <a:noFill/>
                      <a:miter lim="800000"/>
                      <a:headEnd/>
                      <a:tailEnd/>
                    </a:ln>
                  </pic:spPr>
                </pic:pic>
              </a:graphicData>
            </a:graphic>
          </wp:inline>
        </w:drawing>
      </w:r>
      <w:r w:rsidR="00C72198">
        <w:rPr>
          <w:rFonts w:ascii="Arial" w:hAnsi="Arial" w:cs="Arial"/>
          <w:noProof/>
          <w:color w:val="000000"/>
          <w:lang w:val="es-ES" w:eastAsia="es-ES" w:bidi="ar-SA"/>
        </w:rPr>
        <w:drawing>
          <wp:inline distT="0" distB="0" distL="0" distR="0">
            <wp:extent cx="619125" cy="180975"/>
            <wp:effectExtent l="19050" t="0" r="9525" b="0"/>
            <wp:docPr id="12" name="Imagen 3" descr="emp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empty"/>
                    <pic:cNvPicPr>
                      <a:picLocks noChangeAspect="1" noChangeArrowheads="1"/>
                    </pic:cNvPicPr>
                  </pic:nvPicPr>
                  <pic:blipFill>
                    <a:blip r:embed="rId214"/>
                    <a:srcRect/>
                    <a:stretch>
                      <a:fillRect/>
                    </a:stretch>
                  </pic:blipFill>
                  <pic:spPr bwMode="auto">
                    <a:xfrm>
                      <a:off x="0" y="0"/>
                      <a:ext cx="619125" cy="180975"/>
                    </a:xfrm>
                    <a:prstGeom prst="rect">
                      <a:avLst/>
                    </a:prstGeom>
                    <a:noFill/>
                    <a:ln w="9525">
                      <a:noFill/>
                      <a:miter lim="800000"/>
                      <a:headEnd/>
                      <a:tailEnd/>
                    </a:ln>
                  </pic:spPr>
                </pic:pic>
              </a:graphicData>
            </a:graphic>
          </wp:inline>
        </w:drawing>
      </w:r>
      <w:r w:rsidR="00C72198">
        <w:rPr>
          <w:rFonts w:ascii="Arial" w:hAnsi="Arial" w:cs="Arial"/>
          <w:noProof/>
          <w:color w:val="000000"/>
          <w:lang w:val="es-ES" w:eastAsia="es-ES" w:bidi="ar-SA"/>
        </w:rPr>
        <w:drawing>
          <wp:inline distT="0" distB="0" distL="0" distR="0">
            <wp:extent cx="619125" cy="180975"/>
            <wp:effectExtent l="19050" t="0" r="9525" b="0"/>
            <wp:docPr id="13" name="Imagen 4" descr="emp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empty"/>
                    <pic:cNvPicPr>
                      <a:picLocks noChangeAspect="1" noChangeArrowheads="1"/>
                    </pic:cNvPicPr>
                  </pic:nvPicPr>
                  <pic:blipFill>
                    <a:blip r:embed="rId214"/>
                    <a:srcRect/>
                    <a:stretch>
                      <a:fillRect/>
                    </a:stretch>
                  </pic:blipFill>
                  <pic:spPr bwMode="auto">
                    <a:xfrm>
                      <a:off x="0" y="0"/>
                      <a:ext cx="619125" cy="180975"/>
                    </a:xfrm>
                    <a:prstGeom prst="rect">
                      <a:avLst/>
                    </a:prstGeom>
                    <a:noFill/>
                    <a:ln w="9525">
                      <a:noFill/>
                      <a:miter lim="800000"/>
                      <a:headEnd/>
                      <a:tailEnd/>
                    </a:ln>
                  </pic:spPr>
                </pic:pic>
              </a:graphicData>
            </a:graphic>
          </wp:inline>
        </w:drawing>
      </w:r>
      <w:r w:rsidR="00C72198">
        <w:rPr>
          <w:rFonts w:ascii="Arial" w:hAnsi="Arial" w:cs="Arial"/>
          <w:noProof/>
          <w:color w:val="000000"/>
          <w:lang w:val="es-ES" w:eastAsia="es-ES" w:bidi="ar-SA"/>
        </w:rPr>
        <w:drawing>
          <wp:inline distT="0" distB="0" distL="0" distR="0">
            <wp:extent cx="619125" cy="180975"/>
            <wp:effectExtent l="19050" t="0" r="9525" b="0"/>
            <wp:docPr id="14" name="Imagen 5" descr="empty_e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empty_end"/>
                    <pic:cNvPicPr>
                      <a:picLocks noChangeAspect="1" noChangeArrowheads="1"/>
                    </pic:cNvPicPr>
                  </pic:nvPicPr>
                  <pic:blipFill>
                    <a:blip r:embed="rId215"/>
                    <a:srcRect/>
                    <a:stretch>
                      <a:fillRect/>
                    </a:stretch>
                  </pic:blipFill>
                  <pic:spPr bwMode="auto">
                    <a:xfrm>
                      <a:off x="0" y="0"/>
                      <a:ext cx="619125" cy="180975"/>
                    </a:xfrm>
                    <a:prstGeom prst="rect">
                      <a:avLst/>
                    </a:prstGeom>
                    <a:noFill/>
                    <a:ln w="9525">
                      <a:noFill/>
                      <a:miter lim="800000"/>
                      <a:headEnd/>
                      <a:tailEnd/>
                    </a:ln>
                  </pic:spPr>
                </pic:pic>
              </a:graphicData>
            </a:graphic>
          </wp:inline>
        </w:drawing>
      </w:r>
      <w:r w:rsidRPr="004F58A8">
        <w:rPr>
          <w:rFonts w:ascii="Arial" w:hAnsi="Arial" w:cs="Arial"/>
        </w:rPr>
        <w:tab/>
      </w:r>
      <w:r w:rsidRPr="004F58A8">
        <w:rPr>
          <w:rFonts w:ascii="Arial" w:hAnsi="Arial" w:cs="Arial"/>
        </w:rPr>
        <w:tab/>
      </w:r>
    </w:p>
    <w:p w:rsidR="00D76376" w:rsidRPr="004F58A8" w:rsidRDefault="00C72198" w:rsidP="007C696B">
      <w:pPr>
        <w:tabs>
          <w:tab w:val="left" w:pos="161"/>
          <w:tab w:val="left" w:pos="2029"/>
          <w:tab w:val="left" w:pos="7816"/>
          <w:tab w:val="left" w:pos="7828"/>
        </w:tabs>
        <w:rPr>
          <w:rFonts w:ascii="Arial" w:hAnsi="Arial" w:cs="Arial"/>
        </w:rPr>
      </w:pPr>
      <w:r>
        <w:rPr>
          <w:rFonts w:ascii="Arial" w:hAnsi="Arial" w:cs="Arial"/>
          <w:noProof/>
          <w:color w:val="000000"/>
          <w:lang w:val="es-ES" w:eastAsia="es-ES" w:bidi="ar-SA"/>
        </w:rPr>
        <w:drawing>
          <wp:inline distT="0" distB="0" distL="0" distR="0">
            <wp:extent cx="104775" cy="104775"/>
            <wp:effectExtent l="19050" t="0" r="9525" b="0"/>
            <wp:docPr id="15" name="Imagen 6" descr="spa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descr="spacer"/>
                    <pic:cNvPicPr>
                      <a:picLocks noChangeAspect="1" noChangeArrowheads="1"/>
                    </pic:cNvPicPr>
                  </pic:nvPicPr>
                  <pic:blipFill>
                    <a:blip r:embed="rId216"/>
                    <a:srcRect/>
                    <a:stretch>
                      <a:fillRect/>
                    </a:stretch>
                  </pic:blipFill>
                  <pic:spPr bwMode="auto">
                    <a:xfrm>
                      <a:off x="0" y="0"/>
                      <a:ext cx="104775" cy="104775"/>
                    </a:xfrm>
                    <a:prstGeom prst="rect">
                      <a:avLst/>
                    </a:prstGeom>
                    <a:noFill/>
                    <a:ln w="9525">
                      <a:noFill/>
                      <a:miter lim="800000"/>
                      <a:headEnd/>
                      <a:tailEnd/>
                    </a:ln>
                  </pic:spPr>
                </pic:pic>
              </a:graphicData>
            </a:graphic>
          </wp:inline>
        </w:drawing>
      </w:r>
      <w:r w:rsidR="00D76376" w:rsidRPr="004F58A8">
        <w:rPr>
          <w:rFonts w:ascii="Arial" w:hAnsi="Arial" w:cs="Arial"/>
          <w:color w:val="000000"/>
        </w:rPr>
        <w:tab/>
      </w:r>
      <w:r w:rsidR="00D76376" w:rsidRPr="004F58A8">
        <w:rPr>
          <w:rFonts w:ascii="Arial" w:hAnsi="Arial" w:cs="Arial"/>
          <w:b/>
          <w:bCs/>
          <w:color w:val="000000"/>
        </w:rPr>
        <w:t>Actitud  mental  </w:t>
      </w:r>
      <w:r w:rsidR="00D76376" w:rsidRPr="004F58A8">
        <w:rPr>
          <w:rFonts w:ascii="Arial" w:hAnsi="Arial" w:cs="Arial"/>
          <w:color w:val="000000"/>
        </w:rPr>
        <w:tab/>
      </w:r>
      <w:r>
        <w:rPr>
          <w:rFonts w:ascii="Arial" w:hAnsi="Arial" w:cs="Arial"/>
          <w:noProof/>
          <w:color w:val="000000"/>
          <w:lang w:val="es-ES" w:eastAsia="es-ES" w:bidi="ar-SA"/>
        </w:rPr>
        <w:drawing>
          <wp:inline distT="0" distB="0" distL="0" distR="0">
            <wp:extent cx="619125" cy="180975"/>
            <wp:effectExtent l="19050" t="0" r="9525" b="0"/>
            <wp:docPr id="16" name="Imagen 7" descr="quarter_e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descr="quarter_end"/>
                    <pic:cNvPicPr>
                      <a:picLocks noChangeAspect="1" noChangeArrowheads="1"/>
                    </pic:cNvPicPr>
                  </pic:nvPicPr>
                  <pic:blipFill>
                    <a:blip r:embed="rId217"/>
                    <a:srcRect/>
                    <a:stretch>
                      <a:fillRect/>
                    </a:stretch>
                  </pic:blipFill>
                  <pic:spPr bwMode="auto">
                    <a:xfrm>
                      <a:off x="0" y="0"/>
                      <a:ext cx="619125" cy="180975"/>
                    </a:xfrm>
                    <a:prstGeom prst="rect">
                      <a:avLst/>
                    </a:prstGeom>
                    <a:noFill/>
                    <a:ln w="9525">
                      <a:noFill/>
                      <a:miter lim="800000"/>
                      <a:headEnd/>
                      <a:tailEnd/>
                    </a:ln>
                  </pic:spPr>
                </pic:pic>
              </a:graphicData>
            </a:graphic>
          </wp:inline>
        </w:drawing>
      </w:r>
      <w:r>
        <w:rPr>
          <w:rFonts w:ascii="Arial" w:hAnsi="Arial" w:cs="Arial"/>
          <w:noProof/>
          <w:color w:val="000000"/>
          <w:lang w:val="es-ES" w:eastAsia="es-ES" w:bidi="ar-SA"/>
        </w:rPr>
        <w:drawing>
          <wp:inline distT="0" distB="0" distL="0" distR="0">
            <wp:extent cx="619125" cy="180975"/>
            <wp:effectExtent l="19050" t="0" r="9525" b="0"/>
            <wp:docPr id="17" name="Imagen 8" descr="emp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empty"/>
                    <pic:cNvPicPr>
                      <a:picLocks noChangeAspect="1" noChangeArrowheads="1"/>
                    </pic:cNvPicPr>
                  </pic:nvPicPr>
                  <pic:blipFill>
                    <a:blip r:embed="rId214"/>
                    <a:srcRect/>
                    <a:stretch>
                      <a:fillRect/>
                    </a:stretch>
                  </pic:blipFill>
                  <pic:spPr bwMode="auto">
                    <a:xfrm>
                      <a:off x="0" y="0"/>
                      <a:ext cx="619125" cy="180975"/>
                    </a:xfrm>
                    <a:prstGeom prst="rect">
                      <a:avLst/>
                    </a:prstGeom>
                    <a:noFill/>
                    <a:ln w="9525">
                      <a:noFill/>
                      <a:miter lim="800000"/>
                      <a:headEnd/>
                      <a:tailEnd/>
                    </a:ln>
                  </pic:spPr>
                </pic:pic>
              </a:graphicData>
            </a:graphic>
          </wp:inline>
        </w:drawing>
      </w:r>
      <w:r>
        <w:rPr>
          <w:rFonts w:ascii="Arial" w:hAnsi="Arial" w:cs="Arial"/>
          <w:noProof/>
          <w:color w:val="000000"/>
          <w:lang w:val="es-ES" w:eastAsia="es-ES" w:bidi="ar-SA"/>
        </w:rPr>
        <w:drawing>
          <wp:inline distT="0" distB="0" distL="0" distR="0">
            <wp:extent cx="619125" cy="180975"/>
            <wp:effectExtent l="19050" t="0" r="9525" b="0"/>
            <wp:docPr id="18" name="Imagen 9" descr="emp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descr="empty"/>
                    <pic:cNvPicPr>
                      <a:picLocks noChangeAspect="1" noChangeArrowheads="1"/>
                    </pic:cNvPicPr>
                  </pic:nvPicPr>
                  <pic:blipFill>
                    <a:blip r:embed="rId214"/>
                    <a:srcRect/>
                    <a:stretch>
                      <a:fillRect/>
                    </a:stretch>
                  </pic:blipFill>
                  <pic:spPr bwMode="auto">
                    <a:xfrm>
                      <a:off x="0" y="0"/>
                      <a:ext cx="619125" cy="180975"/>
                    </a:xfrm>
                    <a:prstGeom prst="rect">
                      <a:avLst/>
                    </a:prstGeom>
                    <a:noFill/>
                    <a:ln w="9525">
                      <a:noFill/>
                      <a:miter lim="800000"/>
                      <a:headEnd/>
                      <a:tailEnd/>
                    </a:ln>
                  </pic:spPr>
                </pic:pic>
              </a:graphicData>
            </a:graphic>
          </wp:inline>
        </w:drawing>
      </w:r>
      <w:r>
        <w:rPr>
          <w:rFonts w:ascii="Arial" w:hAnsi="Arial" w:cs="Arial"/>
          <w:noProof/>
          <w:color w:val="000000"/>
          <w:lang w:val="es-ES" w:eastAsia="es-ES" w:bidi="ar-SA"/>
        </w:rPr>
        <w:drawing>
          <wp:inline distT="0" distB="0" distL="0" distR="0">
            <wp:extent cx="619125" cy="180975"/>
            <wp:effectExtent l="19050" t="0" r="9525" b="0"/>
            <wp:docPr id="19" name="Imagen 10" descr="empty_e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descr="empty_end"/>
                    <pic:cNvPicPr>
                      <a:picLocks noChangeAspect="1" noChangeArrowheads="1"/>
                    </pic:cNvPicPr>
                  </pic:nvPicPr>
                  <pic:blipFill>
                    <a:blip r:embed="rId215"/>
                    <a:srcRect/>
                    <a:stretch>
                      <a:fillRect/>
                    </a:stretch>
                  </pic:blipFill>
                  <pic:spPr bwMode="auto">
                    <a:xfrm>
                      <a:off x="0" y="0"/>
                      <a:ext cx="619125" cy="180975"/>
                    </a:xfrm>
                    <a:prstGeom prst="rect">
                      <a:avLst/>
                    </a:prstGeom>
                    <a:noFill/>
                    <a:ln w="9525">
                      <a:noFill/>
                      <a:miter lim="800000"/>
                      <a:headEnd/>
                      <a:tailEnd/>
                    </a:ln>
                  </pic:spPr>
                </pic:pic>
              </a:graphicData>
            </a:graphic>
          </wp:inline>
        </w:drawing>
      </w:r>
      <w:r w:rsidR="00D76376" w:rsidRPr="004F58A8">
        <w:rPr>
          <w:rFonts w:ascii="Arial" w:hAnsi="Arial" w:cs="Arial"/>
          <w:color w:val="000000"/>
        </w:rPr>
        <w:tab/>
      </w:r>
      <w:r w:rsidR="00D76376" w:rsidRPr="004F58A8">
        <w:rPr>
          <w:rFonts w:ascii="Arial" w:hAnsi="Arial" w:cs="Arial"/>
          <w:color w:val="000000"/>
        </w:rPr>
        <w:tab/>
      </w:r>
    </w:p>
    <w:p w:rsidR="00D76376" w:rsidRPr="004F58A8" w:rsidRDefault="00D76376" w:rsidP="007C696B">
      <w:pPr>
        <w:tabs>
          <w:tab w:val="left" w:pos="161"/>
          <w:tab w:val="left" w:pos="2029"/>
          <w:tab w:val="left" w:pos="7816"/>
          <w:tab w:val="left" w:pos="7828"/>
        </w:tabs>
        <w:rPr>
          <w:rFonts w:ascii="Arial" w:hAnsi="Arial" w:cs="Arial"/>
          <w:color w:val="000000"/>
        </w:rPr>
      </w:pPr>
      <w:r w:rsidRPr="004F58A8">
        <w:rPr>
          <w:rFonts w:ascii="Arial" w:hAnsi="Arial" w:cs="Arial"/>
          <w:color w:val="000000"/>
        </w:rPr>
        <w:t> </w:t>
      </w:r>
      <w:r w:rsidRPr="004F58A8">
        <w:rPr>
          <w:rFonts w:ascii="Arial" w:hAnsi="Arial" w:cs="Arial"/>
          <w:color w:val="000000"/>
        </w:rPr>
        <w:tab/>
      </w:r>
      <w:r w:rsidRPr="004F58A8">
        <w:rPr>
          <w:rFonts w:ascii="Arial" w:hAnsi="Arial" w:cs="Arial"/>
        </w:rPr>
        <w:tab/>
      </w:r>
      <w:r w:rsidRPr="004F58A8">
        <w:rPr>
          <w:rFonts w:ascii="Arial" w:hAnsi="Arial" w:cs="Arial"/>
        </w:rPr>
        <w:tab/>
      </w:r>
      <w:r w:rsidRPr="004F58A8">
        <w:rPr>
          <w:rFonts w:ascii="Arial" w:hAnsi="Arial" w:cs="Arial"/>
          <w:color w:val="000000"/>
        </w:rPr>
        <w:tab/>
        <w:t> </w:t>
      </w:r>
    </w:p>
    <w:p w:rsidR="00D76376" w:rsidRPr="004F58A8" w:rsidRDefault="00C72198" w:rsidP="007C696B">
      <w:pPr>
        <w:tabs>
          <w:tab w:val="left" w:pos="161"/>
          <w:tab w:val="left" w:pos="2029"/>
          <w:tab w:val="left" w:pos="7816"/>
          <w:tab w:val="left" w:pos="7822"/>
          <w:tab w:val="left" w:pos="7828"/>
        </w:tabs>
        <w:rPr>
          <w:rFonts w:ascii="Arial" w:hAnsi="Arial" w:cs="Arial"/>
        </w:rPr>
      </w:pPr>
      <w:r>
        <w:rPr>
          <w:rFonts w:ascii="Arial" w:hAnsi="Arial" w:cs="Arial"/>
          <w:noProof/>
          <w:color w:val="000000"/>
          <w:lang w:val="es-ES" w:eastAsia="es-ES" w:bidi="ar-SA"/>
        </w:rPr>
        <w:drawing>
          <wp:inline distT="0" distB="0" distL="0" distR="0">
            <wp:extent cx="104775" cy="104775"/>
            <wp:effectExtent l="19050" t="0" r="9525" b="0"/>
            <wp:docPr id="20" name="Imagen 11" descr="spa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descr="spacer"/>
                    <pic:cNvPicPr>
                      <a:picLocks noChangeAspect="1" noChangeArrowheads="1"/>
                    </pic:cNvPicPr>
                  </pic:nvPicPr>
                  <pic:blipFill>
                    <a:blip r:embed="rId216"/>
                    <a:srcRect/>
                    <a:stretch>
                      <a:fillRect/>
                    </a:stretch>
                  </pic:blipFill>
                  <pic:spPr bwMode="auto">
                    <a:xfrm>
                      <a:off x="0" y="0"/>
                      <a:ext cx="104775" cy="104775"/>
                    </a:xfrm>
                    <a:prstGeom prst="rect">
                      <a:avLst/>
                    </a:prstGeom>
                    <a:noFill/>
                    <a:ln w="9525">
                      <a:noFill/>
                      <a:miter lim="800000"/>
                      <a:headEnd/>
                      <a:tailEnd/>
                    </a:ln>
                  </pic:spPr>
                </pic:pic>
              </a:graphicData>
            </a:graphic>
          </wp:inline>
        </w:drawing>
      </w:r>
      <w:r w:rsidR="00D76376" w:rsidRPr="004F58A8">
        <w:rPr>
          <w:rFonts w:ascii="Arial" w:hAnsi="Arial" w:cs="Arial"/>
          <w:color w:val="000000"/>
        </w:rPr>
        <w:tab/>
      </w:r>
      <w:r w:rsidR="00D76376" w:rsidRPr="004F58A8">
        <w:rPr>
          <w:rFonts w:ascii="Arial" w:hAnsi="Arial" w:cs="Arial"/>
        </w:rPr>
        <w:tab/>
      </w:r>
      <w:r w:rsidR="00D76376" w:rsidRPr="004F58A8">
        <w:rPr>
          <w:rFonts w:ascii="Arial" w:hAnsi="Arial" w:cs="Arial"/>
        </w:rPr>
        <w:tab/>
      </w:r>
      <w:r w:rsidR="00D76376" w:rsidRPr="004F58A8">
        <w:rPr>
          <w:rFonts w:ascii="Arial" w:hAnsi="Arial" w:cs="Arial"/>
        </w:rPr>
        <w:tab/>
      </w:r>
      <w:r w:rsidR="00D76376" w:rsidRPr="004F58A8">
        <w:rPr>
          <w:rFonts w:ascii="Arial" w:hAnsi="Arial" w:cs="Arial"/>
        </w:rPr>
        <w:tab/>
      </w:r>
    </w:p>
    <w:p w:rsidR="00D76376" w:rsidRPr="004F58A8" w:rsidRDefault="00D76376" w:rsidP="00D76376">
      <w:pPr>
        <w:tabs>
          <w:tab w:val="left" w:pos="161"/>
          <w:tab w:val="left" w:pos="2029"/>
          <w:tab w:val="left" w:pos="7816"/>
          <w:tab w:val="left" w:pos="7822"/>
          <w:tab w:val="left" w:pos="7828"/>
        </w:tabs>
        <w:jc w:val="both"/>
        <w:rPr>
          <w:rFonts w:ascii="Arial" w:hAnsi="Arial" w:cs="Arial"/>
          <w:lang w:val="es-ES"/>
        </w:rPr>
      </w:pPr>
      <w:r w:rsidRPr="004F58A8">
        <w:rPr>
          <w:rFonts w:ascii="Arial" w:hAnsi="Arial" w:cs="Arial"/>
          <w:b/>
          <w:bCs/>
          <w:color w:val="000000"/>
          <w:lang w:val="es-ES"/>
        </w:rPr>
        <w:t xml:space="preserve">Operaciones </w:t>
      </w:r>
      <w:r w:rsidRPr="004F58A8">
        <w:rPr>
          <w:rFonts w:ascii="Arial" w:hAnsi="Arial" w:cs="Arial"/>
          <w:color w:val="000000"/>
          <w:lang w:val="es-ES"/>
        </w:rPr>
        <w:t>En esta etapa, su organización no ha avanzado mucho en aplicar procesos y sistemas para apoyar una organización centrada en clientes. Considere una evaluación de diagnóstico más detallada para identificar y cuantificar oportunidades, construya un caso de negocios y desarrolle un plan de implementación priorizado.</w:t>
      </w:r>
      <w:r w:rsidRPr="004F58A8">
        <w:rPr>
          <w:rFonts w:ascii="Arial" w:hAnsi="Arial" w:cs="Arial"/>
          <w:lang w:val="es-ES"/>
        </w:rPr>
        <w:tab/>
      </w:r>
      <w:r w:rsidRPr="004F58A8">
        <w:rPr>
          <w:rFonts w:ascii="Arial" w:hAnsi="Arial" w:cs="Arial"/>
          <w:lang w:val="es-ES"/>
        </w:rPr>
        <w:tab/>
      </w:r>
      <w:r w:rsidRPr="004F58A8">
        <w:rPr>
          <w:rFonts w:ascii="Arial" w:hAnsi="Arial" w:cs="Arial"/>
          <w:lang w:val="es-ES"/>
        </w:rPr>
        <w:tab/>
      </w:r>
    </w:p>
    <w:p w:rsidR="00D76376" w:rsidRPr="004F58A8" w:rsidRDefault="00C72198" w:rsidP="007C696B">
      <w:pPr>
        <w:tabs>
          <w:tab w:val="left" w:pos="2029"/>
          <w:tab w:val="left" w:pos="7828"/>
        </w:tabs>
        <w:rPr>
          <w:rFonts w:ascii="Arial" w:hAnsi="Arial" w:cs="Arial"/>
        </w:rPr>
      </w:pPr>
      <w:r>
        <w:rPr>
          <w:rFonts w:ascii="Arial" w:hAnsi="Arial" w:cs="Arial"/>
          <w:noProof/>
          <w:color w:val="000000"/>
          <w:lang w:val="es-ES" w:eastAsia="es-ES" w:bidi="ar-SA"/>
        </w:rPr>
        <w:drawing>
          <wp:inline distT="0" distB="0" distL="0" distR="0">
            <wp:extent cx="104775" cy="104775"/>
            <wp:effectExtent l="19050" t="0" r="9525" b="0"/>
            <wp:docPr id="21" name="Imagen 12" descr="spa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descr="spacer"/>
                    <pic:cNvPicPr>
                      <a:picLocks noChangeAspect="1" noChangeArrowheads="1"/>
                    </pic:cNvPicPr>
                  </pic:nvPicPr>
                  <pic:blipFill>
                    <a:blip r:embed="rId216"/>
                    <a:srcRect/>
                    <a:stretch>
                      <a:fillRect/>
                    </a:stretch>
                  </pic:blipFill>
                  <pic:spPr bwMode="auto">
                    <a:xfrm>
                      <a:off x="0" y="0"/>
                      <a:ext cx="104775" cy="104775"/>
                    </a:xfrm>
                    <a:prstGeom prst="rect">
                      <a:avLst/>
                    </a:prstGeom>
                    <a:noFill/>
                    <a:ln w="9525">
                      <a:noFill/>
                      <a:miter lim="800000"/>
                      <a:headEnd/>
                      <a:tailEnd/>
                    </a:ln>
                  </pic:spPr>
                </pic:pic>
              </a:graphicData>
            </a:graphic>
          </wp:inline>
        </w:drawing>
      </w:r>
      <w:r w:rsidR="00D76376" w:rsidRPr="004F58A8">
        <w:rPr>
          <w:rFonts w:ascii="Arial" w:hAnsi="Arial" w:cs="Arial"/>
          <w:color w:val="000000"/>
        </w:rPr>
        <w:tab/>
      </w:r>
      <w:r w:rsidR="00D76376" w:rsidRPr="004F58A8">
        <w:rPr>
          <w:rFonts w:ascii="Arial" w:hAnsi="Arial" w:cs="Arial"/>
        </w:rPr>
        <w:tab/>
      </w:r>
    </w:p>
    <w:p w:rsidR="00D76376" w:rsidRPr="004F58A8" w:rsidRDefault="00D76376" w:rsidP="007C696B">
      <w:pPr>
        <w:tabs>
          <w:tab w:val="left" w:pos="161"/>
          <w:tab w:val="left" w:pos="2029"/>
          <w:tab w:val="left" w:pos="7816"/>
          <w:tab w:val="left" w:pos="7822"/>
          <w:tab w:val="left" w:pos="7828"/>
        </w:tabs>
        <w:rPr>
          <w:rFonts w:ascii="Arial" w:hAnsi="Arial" w:cs="Arial"/>
          <w:lang w:val="es-ES"/>
        </w:rPr>
      </w:pPr>
      <w:r w:rsidRPr="004F58A8">
        <w:rPr>
          <w:rFonts w:ascii="Arial" w:hAnsi="Arial" w:cs="Arial"/>
          <w:color w:val="000000"/>
          <w:lang w:val="es-ES"/>
        </w:rPr>
        <w:t> </w:t>
      </w:r>
      <w:r w:rsidRPr="004F58A8">
        <w:rPr>
          <w:rFonts w:ascii="Arial" w:hAnsi="Arial" w:cs="Arial"/>
          <w:color w:val="000000"/>
          <w:lang w:val="es-ES"/>
        </w:rPr>
        <w:tab/>
      </w:r>
      <w:r w:rsidRPr="004F58A8">
        <w:rPr>
          <w:rFonts w:ascii="Arial" w:hAnsi="Arial" w:cs="Arial"/>
          <w:lang w:val="es-ES"/>
        </w:rPr>
        <w:tab/>
      </w:r>
      <w:r w:rsidRPr="004F58A8">
        <w:rPr>
          <w:rFonts w:ascii="Arial" w:hAnsi="Arial" w:cs="Arial"/>
          <w:lang w:val="es-ES"/>
        </w:rPr>
        <w:tab/>
      </w:r>
      <w:r w:rsidRPr="004F58A8">
        <w:rPr>
          <w:rFonts w:ascii="Arial" w:hAnsi="Arial" w:cs="Arial"/>
          <w:lang w:val="es-ES"/>
        </w:rPr>
        <w:tab/>
      </w:r>
      <w:r w:rsidRPr="004F58A8">
        <w:rPr>
          <w:rFonts w:ascii="Arial" w:hAnsi="Arial" w:cs="Arial"/>
          <w:lang w:val="es-ES"/>
        </w:rPr>
        <w:tab/>
      </w:r>
    </w:p>
    <w:p w:rsidR="00D76376" w:rsidRPr="004F58A8" w:rsidRDefault="00D76376" w:rsidP="00D76376">
      <w:pPr>
        <w:tabs>
          <w:tab w:val="left" w:pos="2029"/>
          <w:tab w:val="left" w:pos="7828"/>
        </w:tabs>
        <w:jc w:val="both"/>
        <w:rPr>
          <w:rFonts w:ascii="Arial" w:hAnsi="Arial" w:cs="Arial"/>
          <w:lang w:val="es-ES"/>
        </w:rPr>
      </w:pPr>
      <w:r w:rsidRPr="004F58A8">
        <w:rPr>
          <w:rFonts w:ascii="Arial" w:hAnsi="Arial" w:cs="Arial"/>
          <w:b/>
          <w:bCs/>
          <w:color w:val="000000"/>
          <w:lang w:val="es-ES"/>
        </w:rPr>
        <w:t>Actitud mental</w:t>
      </w:r>
      <w:r w:rsidRPr="004F58A8">
        <w:rPr>
          <w:rFonts w:ascii="Arial" w:hAnsi="Arial" w:cs="Arial"/>
          <w:color w:val="000000"/>
          <w:lang w:val="es-ES"/>
        </w:rPr>
        <w:t xml:space="preserve"> Se encuentra en las primeras etapas de tratar con asuntos culturales y de organización que son barreras para un CRM exitoso. Una evaluación concentrada de estos asuntos puede ayudarle a identificar y priorizar acciones para apoyar una cultura centrada en clientes.</w:t>
      </w:r>
      <w:r w:rsidRPr="004F58A8">
        <w:rPr>
          <w:rFonts w:ascii="Arial" w:hAnsi="Arial" w:cs="Arial"/>
          <w:color w:val="000000"/>
          <w:lang w:val="es-ES"/>
        </w:rPr>
        <w:tab/>
      </w:r>
    </w:p>
    <w:p w:rsidR="00D76376" w:rsidRPr="004F58A8" w:rsidRDefault="00D76376" w:rsidP="007C696B">
      <w:pPr>
        <w:tabs>
          <w:tab w:val="left" w:pos="161"/>
          <w:tab w:val="left" w:pos="2029"/>
          <w:tab w:val="left" w:pos="7816"/>
          <w:tab w:val="left" w:pos="7822"/>
          <w:tab w:val="left" w:pos="7828"/>
        </w:tabs>
        <w:rPr>
          <w:rFonts w:ascii="Arial" w:hAnsi="Arial" w:cs="Arial"/>
          <w:lang w:val="es-ES"/>
        </w:rPr>
      </w:pPr>
      <w:r w:rsidRPr="004F58A8">
        <w:rPr>
          <w:rFonts w:ascii="Arial" w:hAnsi="Arial" w:cs="Arial"/>
          <w:color w:val="000000"/>
          <w:lang w:val="es-ES"/>
        </w:rPr>
        <w:t> </w:t>
      </w:r>
      <w:r w:rsidRPr="004F58A8">
        <w:rPr>
          <w:rFonts w:ascii="Arial" w:hAnsi="Arial" w:cs="Arial"/>
          <w:color w:val="000000"/>
          <w:lang w:val="es-ES"/>
        </w:rPr>
        <w:tab/>
      </w:r>
      <w:r w:rsidRPr="004F58A8">
        <w:rPr>
          <w:rFonts w:ascii="Arial" w:hAnsi="Arial" w:cs="Arial"/>
          <w:lang w:val="es-ES"/>
        </w:rPr>
        <w:tab/>
      </w:r>
      <w:r w:rsidRPr="004F58A8">
        <w:rPr>
          <w:rFonts w:ascii="Arial" w:hAnsi="Arial" w:cs="Arial"/>
          <w:lang w:val="es-ES"/>
        </w:rPr>
        <w:tab/>
      </w:r>
      <w:r w:rsidRPr="004F58A8">
        <w:rPr>
          <w:rFonts w:ascii="Arial" w:hAnsi="Arial" w:cs="Arial"/>
          <w:lang w:val="es-ES"/>
        </w:rPr>
        <w:tab/>
      </w:r>
      <w:r w:rsidRPr="004F58A8">
        <w:rPr>
          <w:rFonts w:ascii="Arial" w:hAnsi="Arial" w:cs="Arial"/>
          <w:lang w:val="es-ES"/>
        </w:rPr>
        <w:tab/>
      </w:r>
    </w:p>
    <w:p w:rsidR="00D76376" w:rsidRPr="004F58A8" w:rsidRDefault="00D76376" w:rsidP="007C696B">
      <w:pPr>
        <w:tabs>
          <w:tab w:val="left" w:pos="430"/>
        </w:tabs>
        <w:rPr>
          <w:rFonts w:ascii="Arial" w:hAnsi="Arial" w:cs="Arial"/>
          <w:color w:val="000000"/>
          <w:lang w:val="es-ES"/>
        </w:rPr>
      </w:pPr>
    </w:p>
    <w:p w:rsidR="009D05FD" w:rsidRPr="004F58A8" w:rsidRDefault="00D76376" w:rsidP="00D76376">
      <w:pPr>
        <w:tabs>
          <w:tab w:val="left" w:pos="430"/>
          <w:tab w:val="left" w:pos="4540"/>
          <w:tab w:val="left" w:pos="8929"/>
          <w:tab w:val="left" w:pos="8994"/>
        </w:tabs>
        <w:rPr>
          <w:rFonts w:ascii="Arial" w:hAnsi="Arial" w:cs="Arial"/>
          <w:sz w:val="2"/>
          <w:szCs w:val="2"/>
          <w:lang w:val="es-ES"/>
        </w:rPr>
      </w:pPr>
      <w:r w:rsidRPr="004F58A8">
        <w:rPr>
          <w:rFonts w:ascii="Arial" w:hAnsi="Arial" w:cs="Arial"/>
          <w:color w:val="000000"/>
          <w:sz w:val="2"/>
          <w:szCs w:val="2"/>
          <w:lang w:val="es-ES"/>
        </w:rPr>
        <w:tab/>
      </w:r>
      <w:r w:rsidRPr="004F58A8">
        <w:rPr>
          <w:rFonts w:ascii="Arial" w:hAnsi="Arial" w:cs="Arial"/>
          <w:sz w:val="2"/>
          <w:szCs w:val="2"/>
          <w:lang w:val="es-ES"/>
        </w:rPr>
        <w:tab/>
      </w:r>
      <w:r w:rsidRPr="004F58A8">
        <w:rPr>
          <w:rFonts w:ascii="Arial" w:hAnsi="Arial" w:cs="Arial"/>
          <w:sz w:val="2"/>
          <w:szCs w:val="2"/>
          <w:lang w:val="es-ES"/>
        </w:rPr>
        <w:tab/>
      </w:r>
      <w:r w:rsidRPr="004F58A8">
        <w:rPr>
          <w:rFonts w:ascii="Arial" w:hAnsi="Arial" w:cs="Arial"/>
          <w:sz w:val="2"/>
          <w:szCs w:val="2"/>
          <w:lang w:val="es-ES"/>
        </w:rPr>
        <w:tab/>
      </w:r>
    </w:p>
    <w:p w:rsidR="00592008" w:rsidRPr="004F58A8" w:rsidRDefault="00592008" w:rsidP="007C696B">
      <w:pPr>
        <w:tabs>
          <w:tab w:val="left" w:pos="161"/>
        </w:tabs>
        <w:rPr>
          <w:rFonts w:ascii="Arial" w:hAnsi="Arial" w:cs="Arial"/>
          <w:lang w:val="es-ES"/>
        </w:rPr>
      </w:pPr>
      <w:r w:rsidRPr="004F58A8">
        <w:rPr>
          <w:rFonts w:ascii="Arial" w:hAnsi="Arial" w:cs="Arial"/>
          <w:b/>
          <w:bCs/>
          <w:lang w:val="es-ES"/>
        </w:rPr>
        <w:t>Paso 1: Estrategia de CRM - Gap Analyzer Resultados</w:t>
      </w:r>
    </w:p>
    <w:p w:rsidR="00592008" w:rsidRPr="004F58A8" w:rsidRDefault="00592008" w:rsidP="007C696B">
      <w:pPr>
        <w:rPr>
          <w:rFonts w:ascii="Arial" w:hAnsi="Arial" w:cs="Arial"/>
          <w:lang w:val="es-ES"/>
        </w:rPr>
      </w:pPr>
    </w:p>
    <w:p w:rsidR="00D76376" w:rsidRPr="004F58A8" w:rsidRDefault="00592008" w:rsidP="007C696B">
      <w:pPr>
        <w:rPr>
          <w:rFonts w:ascii="Arial" w:hAnsi="Arial" w:cs="Arial"/>
          <w:color w:val="000000"/>
          <w:lang w:val="es-ES"/>
        </w:rPr>
      </w:pPr>
      <w:r w:rsidRPr="004F58A8">
        <w:rPr>
          <w:rFonts w:ascii="Arial" w:hAnsi="Arial" w:cs="Arial"/>
          <w:color w:val="000000"/>
          <w:lang w:val="es-ES"/>
        </w:rPr>
        <w:t> </w:t>
      </w:r>
    </w:p>
    <w:p w:rsidR="00592008" w:rsidRPr="004F58A8" w:rsidRDefault="00592008" w:rsidP="007C696B">
      <w:pPr>
        <w:tabs>
          <w:tab w:val="left" w:pos="2483"/>
          <w:tab w:val="left" w:pos="8692"/>
        </w:tabs>
        <w:ind w:left="44"/>
        <w:rPr>
          <w:rFonts w:ascii="Arial" w:hAnsi="Arial" w:cs="Arial"/>
          <w:color w:val="000000"/>
        </w:rPr>
      </w:pPr>
      <w:r w:rsidRPr="004F58A8">
        <w:rPr>
          <w:rFonts w:ascii="Arial" w:hAnsi="Arial" w:cs="Arial"/>
          <w:color w:val="000000"/>
          <w:lang w:val="es-ES"/>
        </w:rPr>
        <w:t> </w:t>
      </w:r>
      <w:r w:rsidRPr="004F58A8">
        <w:rPr>
          <w:rFonts w:ascii="Arial" w:hAnsi="Arial" w:cs="Arial"/>
          <w:color w:val="000000"/>
          <w:lang w:val="es-ES"/>
        </w:rPr>
        <w:tab/>
      </w:r>
      <w:r w:rsidR="00C72198">
        <w:rPr>
          <w:rFonts w:ascii="Arial" w:hAnsi="Arial" w:cs="Arial"/>
          <w:noProof/>
          <w:color w:val="000000"/>
          <w:lang w:val="es-ES" w:eastAsia="es-ES" w:bidi="ar-SA"/>
        </w:rPr>
        <w:drawing>
          <wp:inline distT="0" distB="0" distL="0" distR="0">
            <wp:extent cx="2476500" cy="142875"/>
            <wp:effectExtent l="19050" t="0" r="0" b="0"/>
            <wp:docPr id="22" name="Imagen 15" descr="Basic,Intermediate,Advanced,LeadingEd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Basic,Intermediate,Advanced,LeadingEdge"/>
                    <pic:cNvPicPr>
                      <a:picLocks noChangeAspect="1" noChangeArrowheads="1"/>
                    </pic:cNvPicPr>
                  </pic:nvPicPr>
                  <pic:blipFill>
                    <a:blip r:embed="rId212"/>
                    <a:srcRect/>
                    <a:stretch>
                      <a:fillRect/>
                    </a:stretch>
                  </pic:blipFill>
                  <pic:spPr bwMode="auto">
                    <a:xfrm>
                      <a:off x="0" y="0"/>
                      <a:ext cx="2476500" cy="142875"/>
                    </a:xfrm>
                    <a:prstGeom prst="rect">
                      <a:avLst/>
                    </a:prstGeom>
                    <a:noFill/>
                    <a:ln w="9525">
                      <a:noFill/>
                      <a:miter lim="800000"/>
                      <a:headEnd/>
                      <a:tailEnd/>
                    </a:ln>
                  </pic:spPr>
                </pic:pic>
              </a:graphicData>
            </a:graphic>
          </wp:inline>
        </w:drawing>
      </w:r>
      <w:r w:rsidRPr="004F58A8">
        <w:rPr>
          <w:rFonts w:ascii="Arial" w:hAnsi="Arial" w:cs="Arial"/>
          <w:color w:val="000000"/>
        </w:rPr>
        <w:tab/>
        <w:t> </w:t>
      </w:r>
    </w:p>
    <w:p w:rsidR="00D76376" w:rsidRPr="006A553A" w:rsidRDefault="00592008" w:rsidP="00D76376">
      <w:pPr>
        <w:ind w:left="44"/>
        <w:rPr>
          <w:rFonts w:ascii="Arial" w:hAnsi="Arial" w:cs="Arial"/>
          <w:color w:val="000000"/>
          <w:sz w:val="2"/>
          <w:szCs w:val="2"/>
          <w:lang w:val="es-ES"/>
        </w:rPr>
      </w:pPr>
      <w:r w:rsidRPr="004F58A8">
        <w:rPr>
          <w:rFonts w:ascii="Arial" w:hAnsi="Arial" w:cs="Arial"/>
          <w:color w:val="000000"/>
          <w:sz w:val="2"/>
          <w:szCs w:val="2"/>
        </w:rPr>
        <w:t> </w:t>
      </w:r>
    </w:p>
    <w:p w:rsidR="00592008" w:rsidRPr="004F58A8" w:rsidRDefault="00D76376" w:rsidP="007C696B">
      <w:pPr>
        <w:tabs>
          <w:tab w:val="left" w:pos="382"/>
          <w:tab w:val="left" w:pos="2461"/>
          <w:tab w:val="left" w:pos="8692"/>
        </w:tabs>
        <w:ind w:left="44"/>
        <w:rPr>
          <w:rFonts w:ascii="Arial" w:hAnsi="Arial" w:cs="Arial"/>
          <w:color w:val="000000"/>
        </w:rPr>
      </w:pPr>
      <w:r w:rsidRPr="006A553A">
        <w:rPr>
          <w:rFonts w:ascii="Arial" w:hAnsi="Arial" w:cs="Arial"/>
          <w:b/>
          <w:bCs/>
          <w:color w:val="000000"/>
          <w:lang w:val="es-ES"/>
        </w:rPr>
        <w:t>Estrategia</w:t>
      </w:r>
      <w:r w:rsidRPr="004F58A8">
        <w:rPr>
          <w:rFonts w:ascii="Arial" w:hAnsi="Arial" w:cs="Arial"/>
          <w:b/>
          <w:bCs/>
          <w:color w:val="000000"/>
        </w:rPr>
        <w:t> </w:t>
      </w:r>
      <w:r w:rsidR="00592008" w:rsidRPr="004F58A8">
        <w:rPr>
          <w:rFonts w:ascii="Arial" w:hAnsi="Arial" w:cs="Arial"/>
          <w:color w:val="000000"/>
        </w:rPr>
        <w:tab/>
      </w:r>
      <w:r w:rsidR="00C72198">
        <w:rPr>
          <w:rFonts w:ascii="Arial" w:hAnsi="Arial" w:cs="Arial"/>
          <w:noProof/>
          <w:color w:val="000000"/>
          <w:lang w:val="es-ES" w:eastAsia="es-ES" w:bidi="ar-SA"/>
        </w:rPr>
        <w:drawing>
          <wp:inline distT="0" distB="0" distL="0" distR="0">
            <wp:extent cx="619125" cy="180975"/>
            <wp:effectExtent l="19050" t="0" r="9525" b="0"/>
            <wp:docPr id="23" name="Imagen 16" descr="quarter_e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descr="quarter_end"/>
                    <pic:cNvPicPr>
                      <a:picLocks noChangeAspect="1" noChangeArrowheads="1"/>
                    </pic:cNvPicPr>
                  </pic:nvPicPr>
                  <pic:blipFill>
                    <a:blip r:embed="rId217"/>
                    <a:srcRect/>
                    <a:stretch>
                      <a:fillRect/>
                    </a:stretch>
                  </pic:blipFill>
                  <pic:spPr bwMode="auto">
                    <a:xfrm>
                      <a:off x="0" y="0"/>
                      <a:ext cx="619125" cy="180975"/>
                    </a:xfrm>
                    <a:prstGeom prst="rect">
                      <a:avLst/>
                    </a:prstGeom>
                    <a:noFill/>
                    <a:ln w="9525">
                      <a:noFill/>
                      <a:miter lim="800000"/>
                      <a:headEnd/>
                      <a:tailEnd/>
                    </a:ln>
                  </pic:spPr>
                </pic:pic>
              </a:graphicData>
            </a:graphic>
          </wp:inline>
        </w:drawing>
      </w:r>
      <w:r w:rsidR="00C72198">
        <w:rPr>
          <w:rFonts w:ascii="Arial" w:hAnsi="Arial" w:cs="Arial"/>
          <w:noProof/>
          <w:color w:val="000000"/>
          <w:lang w:val="es-ES" w:eastAsia="es-ES" w:bidi="ar-SA"/>
        </w:rPr>
        <w:drawing>
          <wp:inline distT="0" distB="0" distL="0" distR="0">
            <wp:extent cx="619125" cy="180975"/>
            <wp:effectExtent l="19050" t="0" r="9525" b="0"/>
            <wp:docPr id="24" name="Imagen 17" descr="emp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 descr="empty"/>
                    <pic:cNvPicPr>
                      <a:picLocks noChangeAspect="1" noChangeArrowheads="1"/>
                    </pic:cNvPicPr>
                  </pic:nvPicPr>
                  <pic:blipFill>
                    <a:blip r:embed="rId214"/>
                    <a:srcRect/>
                    <a:stretch>
                      <a:fillRect/>
                    </a:stretch>
                  </pic:blipFill>
                  <pic:spPr bwMode="auto">
                    <a:xfrm>
                      <a:off x="0" y="0"/>
                      <a:ext cx="619125" cy="180975"/>
                    </a:xfrm>
                    <a:prstGeom prst="rect">
                      <a:avLst/>
                    </a:prstGeom>
                    <a:noFill/>
                    <a:ln w="9525">
                      <a:noFill/>
                      <a:miter lim="800000"/>
                      <a:headEnd/>
                      <a:tailEnd/>
                    </a:ln>
                  </pic:spPr>
                </pic:pic>
              </a:graphicData>
            </a:graphic>
          </wp:inline>
        </w:drawing>
      </w:r>
      <w:r w:rsidR="00C72198">
        <w:rPr>
          <w:rFonts w:ascii="Arial" w:hAnsi="Arial" w:cs="Arial"/>
          <w:noProof/>
          <w:color w:val="000000"/>
          <w:lang w:val="es-ES" w:eastAsia="es-ES" w:bidi="ar-SA"/>
        </w:rPr>
        <w:drawing>
          <wp:inline distT="0" distB="0" distL="0" distR="0">
            <wp:extent cx="619125" cy="180975"/>
            <wp:effectExtent l="19050" t="0" r="9525" b="0"/>
            <wp:docPr id="25" name="Imagen 18" descr="emp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 descr="empty"/>
                    <pic:cNvPicPr>
                      <a:picLocks noChangeAspect="1" noChangeArrowheads="1"/>
                    </pic:cNvPicPr>
                  </pic:nvPicPr>
                  <pic:blipFill>
                    <a:blip r:embed="rId214"/>
                    <a:srcRect/>
                    <a:stretch>
                      <a:fillRect/>
                    </a:stretch>
                  </pic:blipFill>
                  <pic:spPr bwMode="auto">
                    <a:xfrm>
                      <a:off x="0" y="0"/>
                      <a:ext cx="619125" cy="180975"/>
                    </a:xfrm>
                    <a:prstGeom prst="rect">
                      <a:avLst/>
                    </a:prstGeom>
                    <a:noFill/>
                    <a:ln w="9525">
                      <a:noFill/>
                      <a:miter lim="800000"/>
                      <a:headEnd/>
                      <a:tailEnd/>
                    </a:ln>
                  </pic:spPr>
                </pic:pic>
              </a:graphicData>
            </a:graphic>
          </wp:inline>
        </w:drawing>
      </w:r>
      <w:r w:rsidR="00C72198">
        <w:rPr>
          <w:rFonts w:ascii="Arial" w:hAnsi="Arial" w:cs="Arial"/>
          <w:noProof/>
          <w:color w:val="000000"/>
          <w:lang w:val="es-ES" w:eastAsia="es-ES" w:bidi="ar-SA"/>
        </w:rPr>
        <w:drawing>
          <wp:inline distT="0" distB="0" distL="0" distR="0">
            <wp:extent cx="619125" cy="180975"/>
            <wp:effectExtent l="19050" t="0" r="9525" b="0"/>
            <wp:docPr id="26" name="Imagen 19" descr="empty_e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 descr="empty_end"/>
                    <pic:cNvPicPr>
                      <a:picLocks noChangeAspect="1" noChangeArrowheads="1"/>
                    </pic:cNvPicPr>
                  </pic:nvPicPr>
                  <pic:blipFill>
                    <a:blip r:embed="rId215"/>
                    <a:srcRect/>
                    <a:stretch>
                      <a:fillRect/>
                    </a:stretch>
                  </pic:blipFill>
                  <pic:spPr bwMode="auto">
                    <a:xfrm>
                      <a:off x="0" y="0"/>
                      <a:ext cx="619125" cy="180975"/>
                    </a:xfrm>
                    <a:prstGeom prst="rect">
                      <a:avLst/>
                    </a:prstGeom>
                    <a:noFill/>
                    <a:ln w="9525">
                      <a:noFill/>
                      <a:miter lim="800000"/>
                      <a:headEnd/>
                      <a:tailEnd/>
                    </a:ln>
                  </pic:spPr>
                </pic:pic>
              </a:graphicData>
            </a:graphic>
          </wp:inline>
        </w:drawing>
      </w:r>
      <w:r w:rsidR="00592008" w:rsidRPr="004F58A8">
        <w:rPr>
          <w:rFonts w:ascii="Arial" w:hAnsi="Arial" w:cs="Arial"/>
          <w:color w:val="000000"/>
        </w:rPr>
        <w:tab/>
        <w:t> </w:t>
      </w:r>
    </w:p>
    <w:p w:rsidR="00592008" w:rsidRPr="004F58A8" w:rsidRDefault="00C72198" w:rsidP="007C696B">
      <w:pPr>
        <w:tabs>
          <w:tab w:val="left" w:pos="271"/>
          <w:tab w:val="left" w:pos="360"/>
          <w:tab w:val="left" w:pos="2461"/>
          <w:tab w:val="left" w:pos="8692"/>
          <w:tab w:val="left" w:pos="8795"/>
        </w:tabs>
        <w:ind w:left="44"/>
        <w:rPr>
          <w:rFonts w:ascii="Arial" w:hAnsi="Arial" w:cs="Arial"/>
        </w:rPr>
      </w:pPr>
      <w:r>
        <w:rPr>
          <w:rFonts w:ascii="Arial" w:hAnsi="Arial" w:cs="Arial"/>
          <w:noProof/>
          <w:color w:val="000000"/>
          <w:lang w:val="es-ES" w:eastAsia="es-ES" w:bidi="ar-SA"/>
        </w:rPr>
        <w:drawing>
          <wp:inline distT="0" distB="0" distL="0" distR="0">
            <wp:extent cx="104775" cy="104775"/>
            <wp:effectExtent l="19050" t="0" r="9525" b="0"/>
            <wp:docPr id="27" name="Imagen 20" descr="spa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descr="spacer"/>
                    <pic:cNvPicPr>
                      <a:picLocks noChangeAspect="1" noChangeArrowheads="1"/>
                    </pic:cNvPicPr>
                  </pic:nvPicPr>
                  <pic:blipFill>
                    <a:blip r:embed="rId216"/>
                    <a:srcRect/>
                    <a:stretch>
                      <a:fillRect/>
                    </a:stretch>
                  </pic:blipFill>
                  <pic:spPr bwMode="auto">
                    <a:xfrm>
                      <a:off x="0" y="0"/>
                      <a:ext cx="104775" cy="104775"/>
                    </a:xfrm>
                    <a:prstGeom prst="rect">
                      <a:avLst/>
                    </a:prstGeom>
                    <a:noFill/>
                    <a:ln w="9525">
                      <a:noFill/>
                      <a:miter lim="800000"/>
                      <a:headEnd/>
                      <a:tailEnd/>
                    </a:ln>
                  </pic:spPr>
                </pic:pic>
              </a:graphicData>
            </a:graphic>
          </wp:inline>
        </w:drawing>
      </w:r>
      <w:r w:rsidR="00592008" w:rsidRPr="004F58A8">
        <w:rPr>
          <w:rFonts w:ascii="Arial" w:hAnsi="Arial" w:cs="Arial"/>
          <w:color w:val="000000"/>
        </w:rPr>
        <w:tab/>
      </w:r>
      <w:r w:rsidR="00592008" w:rsidRPr="004F58A8">
        <w:rPr>
          <w:rFonts w:ascii="Arial" w:hAnsi="Arial" w:cs="Arial"/>
          <w:color w:val="000000"/>
        </w:rPr>
        <w:tab/>
      </w:r>
      <w:r w:rsidR="00592008" w:rsidRPr="004F58A8">
        <w:rPr>
          <w:rFonts w:ascii="Arial" w:hAnsi="Arial" w:cs="Arial"/>
        </w:rPr>
        <w:tab/>
      </w:r>
      <w:r w:rsidR="00592008" w:rsidRPr="004F58A8">
        <w:rPr>
          <w:rFonts w:ascii="Arial" w:hAnsi="Arial" w:cs="Arial"/>
        </w:rPr>
        <w:tab/>
      </w:r>
    </w:p>
    <w:p w:rsidR="00592008" w:rsidRPr="004F58A8" w:rsidRDefault="00592008" w:rsidP="007C696B">
      <w:pPr>
        <w:jc w:val="both"/>
        <w:rPr>
          <w:rFonts w:ascii="Arial" w:hAnsi="Arial" w:cs="Arial"/>
          <w:color w:val="000000"/>
          <w:lang w:val="es-ES"/>
        </w:rPr>
      </w:pPr>
      <w:r w:rsidRPr="004F58A8">
        <w:rPr>
          <w:rFonts w:ascii="Arial" w:hAnsi="Arial" w:cs="Arial"/>
          <w:color w:val="000000"/>
          <w:lang w:val="es-ES"/>
        </w:rPr>
        <w:t> </w:t>
      </w:r>
      <w:r w:rsidRPr="004F58A8">
        <w:rPr>
          <w:rFonts w:ascii="Arial" w:hAnsi="Arial" w:cs="Arial"/>
          <w:color w:val="000000"/>
          <w:lang w:val="es-ES"/>
        </w:rPr>
        <w:tab/>
      </w:r>
    </w:p>
    <w:p w:rsidR="00592008" w:rsidRPr="004F58A8" w:rsidRDefault="00592008" w:rsidP="00D76376">
      <w:pPr>
        <w:tabs>
          <w:tab w:val="left" w:pos="382"/>
        </w:tabs>
        <w:ind w:left="44"/>
        <w:jc w:val="both"/>
        <w:rPr>
          <w:rFonts w:ascii="Arial" w:hAnsi="Arial" w:cs="Arial"/>
          <w:color w:val="000000"/>
          <w:lang w:val="es-ES"/>
        </w:rPr>
      </w:pPr>
      <w:r w:rsidRPr="004F58A8">
        <w:rPr>
          <w:rFonts w:ascii="Arial" w:hAnsi="Arial" w:cs="Arial"/>
          <w:color w:val="000000"/>
          <w:lang w:val="es-ES"/>
        </w:rPr>
        <w:t>La dirección estratégica sobre cómo CRM impulsa el valor para los clientes es el primer paso en construir los cimientos de una organización centrada en clientes.</w:t>
      </w:r>
    </w:p>
    <w:p w:rsidR="00592008" w:rsidRPr="004F58A8" w:rsidRDefault="00C72198" w:rsidP="007C696B">
      <w:pPr>
        <w:tabs>
          <w:tab w:val="left" w:pos="271"/>
          <w:tab w:val="left" w:pos="360"/>
          <w:tab w:val="left" w:pos="2461"/>
          <w:tab w:val="left" w:pos="8692"/>
          <w:tab w:val="left" w:pos="8795"/>
        </w:tabs>
        <w:ind w:left="44"/>
        <w:rPr>
          <w:rFonts w:ascii="Arial" w:hAnsi="Arial" w:cs="Arial"/>
        </w:rPr>
      </w:pPr>
      <w:r>
        <w:rPr>
          <w:rFonts w:ascii="Arial" w:hAnsi="Arial" w:cs="Arial"/>
          <w:noProof/>
          <w:color w:val="000000"/>
          <w:lang w:val="es-ES" w:eastAsia="es-ES" w:bidi="ar-SA"/>
        </w:rPr>
        <w:drawing>
          <wp:inline distT="0" distB="0" distL="0" distR="0">
            <wp:extent cx="104775" cy="104775"/>
            <wp:effectExtent l="19050" t="0" r="9525" b="0"/>
            <wp:docPr id="28" name="Imagen 21" descr="spa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1" descr="spacer"/>
                    <pic:cNvPicPr>
                      <a:picLocks noChangeAspect="1" noChangeArrowheads="1"/>
                    </pic:cNvPicPr>
                  </pic:nvPicPr>
                  <pic:blipFill>
                    <a:blip r:embed="rId216"/>
                    <a:srcRect/>
                    <a:stretch>
                      <a:fillRect/>
                    </a:stretch>
                  </pic:blipFill>
                  <pic:spPr bwMode="auto">
                    <a:xfrm>
                      <a:off x="0" y="0"/>
                      <a:ext cx="104775" cy="104775"/>
                    </a:xfrm>
                    <a:prstGeom prst="rect">
                      <a:avLst/>
                    </a:prstGeom>
                    <a:noFill/>
                    <a:ln w="9525">
                      <a:noFill/>
                      <a:miter lim="800000"/>
                      <a:headEnd/>
                      <a:tailEnd/>
                    </a:ln>
                  </pic:spPr>
                </pic:pic>
              </a:graphicData>
            </a:graphic>
          </wp:inline>
        </w:drawing>
      </w:r>
      <w:r w:rsidR="00592008" w:rsidRPr="004F58A8">
        <w:rPr>
          <w:rFonts w:ascii="Arial" w:hAnsi="Arial" w:cs="Arial"/>
          <w:color w:val="000000"/>
        </w:rPr>
        <w:tab/>
      </w:r>
      <w:r w:rsidR="00592008" w:rsidRPr="004F58A8">
        <w:rPr>
          <w:rFonts w:ascii="Arial" w:hAnsi="Arial" w:cs="Arial"/>
        </w:rPr>
        <w:tab/>
      </w:r>
      <w:r w:rsidR="00592008" w:rsidRPr="004F58A8">
        <w:rPr>
          <w:rFonts w:ascii="Arial" w:hAnsi="Arial" w:cs="Arial"/>
        </w:rPr>
        <w:tab/>
      </w:r>
      <w:r w:rsidR="00592008" w:rsidRPr="004F58A8">
        <w:rPr>
          <w:rFonts w:ascii="Arial" w:hAnsi="Arial" w:cs="Arial"/>
        </w:rPr>
        <w:tab/>
      </w:r>
      <w:r w:rsidR="00592008" w:rsidRPr="004F58A8">
        <w:rPr>
          <w:rFonts w:ascii="Arial" w:hAnsi="Arial" w:cs="Arial"/>
        </w:rPr>
        <w:tab/>
      </w:r>
    </w:p>
    <w:p w:rsidR="00592008" w:rsidRPr="004F58A8" w:rsidRDefault="00592008" w:rsidP="00D76376">
      <w:pPr>
        <w:tabs>
          <w:tab w:val="left" w:pos="382"/>
        </w:tabs>
        <w:ind w:left="44"/>
        <w:jc w:val="both"/>
        <w:rPr>
          <w:rFonts w:ascii="Arial" w:hAnsi="Arial" w:cs="Arial"/>
          <w:color w:val="000000"/>
          <w:lang w:val="es-ES"/>
        </w:rPr>
      </w:pPr>
      <w:r w:rsidRPr="004F58A8">
        <w:rPr>
          <w:rFonts w:ascii="Arial" w:hAnsi="Arial" w:cs="Arial"/>
          <w:color w:val="000000"/>
          <w:lang w:val="es-ES"/>
        </w:rPr>
        <w:t>En base a sus respuestas hemos identificado las siguientes brechas y fortalezas en su estrategia de CRM:</w:t>
      </w:r>
    </w:p>
    <w:p w:rsidR="00592008" w:rsidRPr="004F58A8" w:rsidRDefault="00C72198" w:rsidP="007C696B">
      <w:pPr>
        <w:tabs>
          <w:tab w:val="left" w:pos="271"/>
          <w:tab w:val="left" w:pos="360"/>
          <w:tab w:val="left" w:pos="2461"/>
          <w:tab w:val="left" w:pos="8692"/>
          <w:tab w:val="left" w:pos="8795"/>
        </w:tabs>
        <w:ind w:left="44"/>
        <w:rPr>
          <w:rFonts w:ascii="Arial" w:hAnsi="Arial" w:cs="Arial"/>
        </w:rPr>
      </w:pPr>
      <w:r>
        <w:rPr>
          <w:rFonts w:ascii="Arial" w:hAnsi="Arial" w:cs="Arial"/>
          <w:noProof/>
          <w:color w:val="000000"/>
          <w:lang w:val="es-ES" w:eastAsia="es-ES" w:bidi="ar-SA"/>
        </w:rPr>
        <w:drawing>
          <wp:inline distT="0" distB="0" distL="0" distR="0">
            <wp:extent cx="104775" cy="104775"/>
            <wp:effectExtent l="19050" t="0" r="9525" b="0"/>
            <wp:docPr id="29" name="Imagen 22" descr="spa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2" descr="spacer"/>
                    <pic:cNvPicPr>
                      <a:picLocks noChangeAspect="1" noChangeArrowheads="1"/>
                    </pic:cNvPicPr>
                  </pic:nvPicPr>
                  <pic:blipFill>
                    <a:blip r:embed="rId216"/>
                    <a:srcRect/>
                    <a:stretch>
                      <a:fillRect/>
                    </a:stretch>
                  </pic:blipFill>
                  <pic:spPr bwMode="auto">
                    <a:xfrm>
                      <a:off x="0" y="0"/>
                      <a:ext cx="104775" cy="104775"/>
                    </a:xfrm>
                    <a:prstGeom prst="rect">
                      <a:avLst/>
                    </a:prstGeom>
                    <a:noFill/>
                    <a:ln w="9525">
                      <a:noFill/>
                      <a:miter lim="800000"/>
                      <a:headEnd/>
                      <a:tailEnd/>
                    </a:ln>
                  </pic:spPr>
                </pic:pic>
              </a:graphicData>
            </a:graphic>
          </wp:inline>
        </w:drawing>
      </w:r>
      <w:r w:rsidR="00592008" w:rsidRPr="004F58A8">
        <w:rPr>
          <w:rFonts w:ascii="Arial" w:hAnsi="Arial" w:cs="Arial"/>
          <w:color w:val="000000"/>
        </w:rPr>
        <w:tab/>
      </w:r>
      <w:r w:rsidR="00592008" w:rsidRPr="004F58A8">
        <w:rPr>
          <w:rFonts w:ascii="Arial" w:hAnsi="Arial" w:cs="Arial"/>
        </w:rPr>
        <w:tab/>
      </w:r>
      <w:r w:rsidR="00592008" w:rsidRPr="004F58A8">
        <w:rPr>
          <w:rFonts w:ascii="Arial" w:hAnsi="Arial" w:cs="Arial"/>
        </w:rPr>
        <w:tab/>
      </w:r>
      <w:r w:rsidR="00592008" w:rsidRPr="004F58A8">
        <w:rPr>
          <w:rFonts w:ascii="Arial" w:hAnsi="Arial" w:cs="Arial"/>
        </w:rPr>
        <w:tab/>
      </w:r>
      <w:r w:rsidR="00592008" w:rsidRPr="004F58A8">
        <w:rPr>
          <w:rFonts w:ascii="Arial" w:hAnsi="Arial" w:cs="Arial"/>
        </w:rPr>
        <w:tab/>
      </w:r>
    </w:p>
    <w:p w:rsidR="00592008" w:rsidRPr="004F58A8" w:rsidRDefault="00592008" w:rsidP="007C696B">
      <w:pPr>
        <w:tabs>
          <w:tab w:val="left" w:pos="382"/>
          <w:tab w:val="left" w:pos="8692"/>
        </w:tabs>
        <w:ind w:left="44"/>
        <w:rPr>
          <w:rFonts w:ascii="Arial" w:hAnsi="Arial" w:cs="Arial"/>
          <w:color w:val="000000"/>
        </w:rPr>
      </w:pPr>
      <w:r w:rsidRPr="004F58A8">
        <w:rPr>
          <w:rFonts w:ascii="Arial" w:hAnsi="Arial" w:cs="Arial"/>
          <w:color w:val="000000"/>
        </w:rPr>
        <w:t> </w:t>
      </w:r>
      <w:r w:rsidRPr="004F58A8">
        <w:rPr>
          <w:rFonts w:ascii="Arial" w:hAnsi="Arial" w:cs="Arial"/>
          <w:color w:val="000000"/>
        </w:rPr>
        <w:tab/>
      </w:r>
      <w:r w:rsidRPr="004F58A8">
        <w:rPr>
          <w:rFonts w:ascii="Arial" w:hAnsi="Arial" w:cs="Arial"/>
          <w:color w:val="000000"/>
        </w:rPr>
        <w:tab/>
      </w:r>
      <w:r w:rsidRPr="004F58A8">
        <w:rPr>
          <w:rFonts w:ascii="Arial" w:hAnsi="Arial" w:cs="Arial"/>
          <w:color w:val="000000"/>
        </w:rPr>
        <w:br/>
      </w:r>
      <w:r w:rsidRPr="004F58A8">
        <w:rPr>
          <w:rFonts w:ascii="Arial" w:hAnsi="Arial" w:cs="Arial"/>
          <w:b/>
          <w:bCs/>
          <w:color w:val="000000"/>
        </w:rPr>
        <w:t>Brechas</w:t>
      </w:r>
      <w:r w:rsidRPr="004F58A8">
        <w:rPr>
          <w:rFonts w:ascii="Arial" w:hAnsi="Arial" w:cs="Arial"/>
          <w:color w:val="000000"/>
        </w:rPr>
        <w:tab/>
        <w:t> </w:t>
      </w:r>
    </w:p>
    <w:p w:rsidR="00592008" w:rsidRPr="004F58A8" w:rsidRDefault="00C72198" w:rsidP="007C696B">
      <w:pPr>
        <w:tabs>
          <w:tab w:val="left" w:pos="271"/>
          <w:tab w:val="left" w:pos="360"/>
          <w:tab w:val="left" w:pos="2461"/>
          <w:tab w:val="left" w:pos="8692"/>
          <w:tab w:val="left" w:pos="8795"/>
        </w:tabs>
        <w:ind w:left="44"/>
        <w:rPr>
          <w:rFonts w:ascii="Arial" w:hAnsi="Arial" w:cs="Arial"/>
        </w:rPr>
      </w:pPr>
      <w:r>
        <w:rPr>
          <w:rFonts w:ascii="Arial" w:hAnsi="Arial" w:cs="Arial"/>
          <w:noProof/>
          <w:color w:val="000000"/>
          <w:lang w:val="es-ES" w:eastAsia="es-ES" w:bidi="ar-SA"/>
        </w:rPr>
        <w:drawing>
          <wp:inline distT="0" distB="0" distL="0" distR="0">
            <wp:extent cx="104775" cy="104775"/>
            <wp:effectExtent l="19050" t="0" r="9525" b="0"/>
            <wp:docPr id="30" name="Imagen 23" descr="spa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3" descr="spacer"/>
                    <pic:cNvPicPr>
                      <a:picLocks noChangeAspect="1" noChangeArrowheads="1"/>
                    </pic:cNvPicPr>
                  </pic:nvPicPr>
                  <pic:blipFill>
                    <a:blip r:embed="rId216"/>
                    <a:srcRect/>
                    <a:stretch>
                      <a:fillRect/>
                    </a:stretch>
                  </pic:blipFill>
                  <pic:spPr bwMode="auto">
                    <a:xfrm>
                      <a:off x="0" y="0"/>
                      <a:ext cx="104775" cy="104775"/>
                    </a:xfrm>
                    <a:prstGeom prst="rect">
                      <a:avLst/>
                    </a:prstGeom>
                    <a:noFill/>
                    <a:ln w="9525">
                      <a:noFill/>
                      <a:miter lim="800000"/>
                      <a:headEnd/>
                      <a:tailEnd/>
                    </a:ln>
                  </pic:spPr>
                </pic:pic>
              </a:graphicData>
            </a:graphic>
          </wp:inline>
        </w:drawing>
      </w:r>
      <w:r w:rsidR="00592008" w:rsidRPr="004F58A8">
        <w:rPr>
          <w:rFonts w:ascii="Arial" w:hAnsi="Arial" w:cs="Arial"/>
          <w:color w:val="000000"/>
        </w:rPr>
        <w:tab/>
      </w:r>
      <w:r w:rsidR="00592008" w:rsidRPr="004F58A8">
        <w:rPr>
          <w:rFonts w:ascii="Arial" w:hAnsi="Arial" w:cs="Arial"/>
        </w:rPr>
        <w:tab/>
      </w:r>
      <w:r w:rsidR="00592008" w:rsidRPr="004F58A8">
        <w:rPr>
          <w:rFonts w:ascii="Arial" w:hAnsi="Arial" w:cs="Arial"/>
        </w:rPr>
        <w:tab/>
      </w:r>
      <w:r w:rsidR="00592008" w:rsidRPr="004F58A8">
        <w:rPr>
          <w:rFonts w:ascii="Arial" w:hAnsi="Arial" w:cs="Arial"/>
        </w:rPr>
        <w:tab/>
      </w:r>
      <w:r w:rsidR="00592008" w:rsidRPr="004F58A8">
        <w:rPr>
          <w:rFonts w:ascii="Arial" w:hAnsi="Arial" w:cs="Arial"/>
        </w:rPr>
        <w:tab/>
      </w:r>
    </w:p>
    <w:p w:rsidR="00592008" w:rsidRPr="004F58A8" w:rsidRDefault="00592008" w:rsidP="00036349">
      <w:pPr>
        <w:tabs>
          <w:tab w:val="left" w:pos="271"/>
          <w:tab w:val="left" w:pos="360"/>
          <w:tab w:val="left" w:pos="2461"/>
        </w:tabs>
        <w:ind w:left="44"/>
        <w:jc w:val="both"/>
        <w:rPr>
          <w:rFonts w:ascii="Arial" w:hAnsi="Arial" w:cs="Arial"/>
          <w:color w:val="000000"/>
          <w:lang w:val="es-ES"/>
        </w:rPr>
      </w:pPr>
      <w:r w:rsidRPr="004F58A8">
        <w:rPr>
          <w:rFonts w:ascii="Arial" w:hAnsi="Arial" w:cs="Arial"/>
          <w:b/>
          <w:bCs/>
          <w:color w:val="000000"/>
          <w:lang w:val="es-ES"/>
        </w:rPr>
        <w:t>Estrategia centrada  en clientes</w:t>
      </w:r>
      <w:r w:rsidR="00036349" w:rsidRPr="004F58A8">
        <w:rPr>
          <w:rFonts w:ascii="Arial" w:hAnsi="Arial" w:cs="Arial"/>
          <w:color w:val="000000"/>
          <w:lang w:val="es-ES"/>
        </w:rPr>
        <w:t xml:space="preserve"> </w:t>
      </w:r>
      <w:r w:rsidRPr="004F58A8">
        <w:rPr>
          <w:rFonts w:ascii="Arial" w:hAnsi="Arial" w:cs="Arial"/>
          <w:color w:val="000000"/>
          <w:lang w:val="es-ES"/>
        </w:rPr>
        <w:t>Las estrategias exitosas de CRM son los motores que impulsan los procesos de negocios a través de las funciones de comercialización, ventas, servicio al cliente y servicio de campo. Una estrategia fuerte de CRM es clave para las interacciones consistentes y exitosas con sus clientes. De la manera como conduce su negocio, cada etapa debe agregar continuamente valor a las relaciones que tiene con sus clientes, basándose sobre todas las comunicaciones entabladas desde el inicio.</w:t>
      </w:r>
    </w:p>
    <w:p w:rsidR="00592008" w:rsidRPr="004F58A8" w:rsidRDefault="00C72198" w:rsidP="00592008">
      <w:pPr>
        <w:tabs>
          <w:tab w:val="left" w:pos="271"/>
          <w:tab w:val="left" w:pos="360"/>
          <w:tab w:val="left" w:pos="2461"/>
          <w:tab w:val="left" w:pos="8692"/>
          <w:tab w:val="left" w:pos="8795"/>
        </w:tabs>
        <w:ind w:left="44"/>
        <w:rPr>
          <w:rFonts w:ascii="Arial" w:hAnsi="Arial" w:cs="Arial"/>
        </w:rPr>
      </w:pPr>
      <w:r>
        <w:rPr>
          <w:rFonts w:ascii="Arial" w:hAnsi="Arial" w:cs="Arial"/>
          <w:noProof/>
          <w:color w:val="000000"/>
          <w:lang w:val="es-ES" w:eastAsia="es-ES" w:bidi="ar-SA"/>
        </w:rPr>
        <w:drawing>
          <wp:inline distT="0" distB="0" distL="0" distR="0">
            <wp:extent cx="104775" cy="104775"/>
            <wp:effectExtent l="19050" t="0" r="9525" b="0"/>
            <wp:docPr id="31" name="Imagen 24" descr="spa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4" descr="spacer"/>
                    <pic:cNvPicPr>
                      <a:picLocks noChangeAspect="1" noChangeArrowheads="1"/>
                    </pic:cNvPicPr>
                  </pic:nvPicPr>
                  <pic:blipFill>
                    <a:blip r:embed="rId216"/>
                    <a:srcRect/>
                    <a:stretch>
                      <a:fillRect/>
                    </a:stretch>
                  </pic:blipFill>
                  <pic:spPr bwMode="auto">
                    <a:xfrm>
                      <a:off x="0" y="0"/>
                      <a:ext cx="104775" cy="104775"/>
                    </a:xfrm>
                    <a:prstGeom prst="rect">
                      <a:avLst/>
                    </a:prstGeom>
                    <a:noFill/>
                    <a:ln w="9525">
                      <a:noFill/>
                      <a:miter lim="800000"/>
                      <a:headEnd/>
                      <a:tailEnd/>
                    </a:ln>
                  </pic:spPr>
                </pic:pic>
              </a:graphicData>
            </a:graphic>
          </wp:inline>
        </w:drawing>
      </w:r>
      <w:r w:rsidR="00592008" w:rsidRPr="004F58A8">
        <w:rPr>
          <w:rFonts w:ascii="Arial" w:hAnsi="Arial" w:cs="Arial"/>
          <w:color w:val="000000"/>
        </w:rPr>
        <w:tab/>
      </w:r>
      <w:r w:rsidR="00592008" w:rsidRPr="004F58A8">
        <w:rPr>
          <w:rFonts w:ascii="Arial" w:hAnsi="Arial" w:cs="Arial"/>
        </w:rPr>
        <w:tab/>
      </w:r>
      <w:r w:rsidR="00592008" w:rsidRPr="004F58A8">
        <w:rPr>
          <w:rFonts w:ascii="Arial" w:hAnsi="Arial" w:cs="Arial"/>
        </w:rPr>
        <w:tab/>
      </w:r>
      <w:r w:rsidR="00592008" w:rsidRPr="004F58A8">
        <w:rPr>
          <w:rFonts w:ascii="Arial" w:hAnsi="Arial" w:cs="Arial"/>
        </w:rPr>
        <w:tab/>
      </w:r>
      <w:r w:rsidR="00592008" w:rsidRPr="004F58A8">
        <w:rPr>
          <w:rFonts w:ascii="Arial" w:hAnsi="Arial" w:cs="Arial"/>
        </w:rPr>
        <w:tab/>
      </w:r>
      <w:r w:rsidR="00592008" w:rsidRPr="004F58A8">
        <w:rPr>
          <w:rFonts w:ascii="Arial" w:hAnsi="Arial" w:cs="Arial"/>
          <w:color w:val="000000"/>
        </w:rPr>
        <w:tab/>
      </w:r>
      <w:r w:rsidR="00592008" w:rsidRPr="004F58A8">
        <w:rPr>
          <w:rFonts w:ascii="Arial" w:hAnsi="Arial" w:cs="Arial"/>
        </w:rPr>
        <w:tab/>
      </w:r>
      <w:r w:rsidR="00592008" w:rsidRPr="004F58A8">
        <w:rPr>
          <w:rFonts w:ascii="Arial" w:hAnsi="Arial" w:cs="Arial"/>
        </w:rPr>
        <w:tab/>
      </w:r>
      <w:r w:rsidR="00592008" w:rsidRPr="004F58A8">
        <w:rPr>
          <w:rFonts w:ascii="Arial" w:hAnsi="Arial" w:cs="Arial"/>
        </w:rPr>
        <w:tab/>
      </w:r>
      <w:r w:rsidR="00592008" w:rsidRPr="004F58A8">
        <w:rPr>
          <w:rFonts w:ascii="Arial" w:hAnsi="Arial" w:cs="Arial"/>
        </w:rPr>
        <w:tab/>
      </w:r>
    </w:p>
    <w:p w:rsidR="00592008" w:rsidRPr="004F58A8" w:rsidRDefault="00592008" w:rsidP="007C696B">
      <w:pPr>
        <w:jc w:val="both"/>
        <w:rPr>
          <w:rFonts w:ascii="Arial" w:hAnsi="Arial" w:cs="Arial"/>
          <w:color w:val="000000"/>
          <w:lang w:val="es-ES"/>
        </w:rPr>
      </w:pPr>
      <w:r w:rsidRPr="004F58A8">
        <w:rPr>
          <w:rFonts w:ascii="Arial" w:hAnsi="Arial" w:cs="Arial"/>
          <w:b/>
          <w:bCs/>
          <w:color w:val="000000"/>
          <w:lang w:val="es-ES"/>
        </w:rPr>
        <w:t>Servicio al Cliente Homogéneo</w:t>
      </w:r>
      <w:r w:rsidRPr="004F58A8">
        <w:rPr>
          <w:rFonts w:ascii="Arial" w:hAnsi="Arial" w:cs="Arial"/>
          <w:color w:val="000000"/>
          <w:lang w:val="es-ES"/>
        </w:rPr>
        <w:tab/>
        <w:t>Ofrecer el mismo servicio a todos sus clientes generalmente resulta en menor servicio para sus clientes más importantes y en exceso de servicio para los clientes de rentabilidad y crecimiento más bajos. Las investigaciones demuestran que retener clientes, especialmente clientes estratégicos de alto valor es clave. Adquirir un nuevo cliente requiere hasta diez veces más esfuerzo que retener un cliente existente.</w:t>
      </w:r>
    </w:p>
    <w:p w:rsidR="00592008" w:rsidRPr="004F58A8" w:rsidRDefault="00C72198" w:rsidP="007C696B">
      <w:pPr>
        <w:tabs>
          <w:tab w:val="left" w:pos="271"/>
          <w:tab w:val="left" w:pos="360"/>
          <w:tab w:val="left" w:pos="2461"/>
          <w:tab w:val="left" w:pos="8692"/>
          <w:tab w:val="left" w:pos="8795"/>
        </w:tabs>
        <w:ind w:left="44"/>
        <w:rPr>
          <w:rFonts w:ascii="Arial" w:hAnsi="Arial" w:cs="Arial"/>
        </w:rPr>
      </w:pPr>
      <w:r>
        <w:rPr>
          <w:rFonts w:ascii="Arial" w:hAnsi="Arial" w:cs="Arial"/>
          <w:noProof/>
          <w:color w:val="000000"/>
          <w:lang w:val="es-ES" w:eastAsia="es-ES" w:bidi="ar-SA"/>
        </w:rPr>
        <w:drawing>
          <wp:inline distT="0" distB="0" distL="0" distR="0">
            <wp:extent cx="104775" cy="104775"/>
            <wp:effectExtent l="19050" t="0" r="9525" b="0"/>
            <wp:docPr id="32" name="Imagen 26" descr="spa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6" descr="spacer"/>
                    <pic:cNvPicPr>
                      <a:picLocks noChangeAspect="1" noChangeArrowheads="1"/>
                    </pic:cNvPicPr>
                  </pic:nvPicPr>
                  <pic:blipFill>
                    <a:blip r:embed="rId216"/>
                    <a:srcRect/>
                    <a:stretch>
                      <a:fillRect/>
                    </a:stretch>
                  </pic:blipFill>
                  <pic:spPr bwMode="auto">
                    <a:xfrm>
                      <a:off x="0" y="0"/>
                      <a:ext cx="104775" cy="104775"/>
                    </a:xfrm>
                    <a:prstGeom prst="rect">
                      <a:avLst/>
                    </a:prstGeom>
                    <a:noFill/>
                    <a:ln w="9525">
                      <a:noFill/>
                      <a:miter lim="800000"/>
                      <a:headEnd/>
                      <a:tailEnd/>
                    </a:ln>
                  </pic:spPr>
                </pic:pic>
              </a:graphicData>
            </a:graphic>
          </wp:inline>
        </w:drawing>
      </w:r>
      <w:r w:rsidR="00592008" w:rsidRPr="004F58A8">
        <w:rPr>
          <w:rFonts w:ascii="Arial" w:hAnsi="Arial" w:cs="Arial"/>
          <w:color w:val="000000"/>
        </w:rPr>
        <w:tab/>
      </w:r>
      <w:r w:rsidR="00592008" w:rsidRPr="004F58A8">
        <w:rPr>
          <w:rFonts w:ascii="Arial" w:hAnsi="Arial" w:cs="Arial"/>
        </w:rPr>
        <w:tab/>
      </w:r>
      <w:r w:rsidR="00592008" w:rsidRPr="004F58A8">
        <w:rPr>
          <w:rFonts w:ascii="Arial" w:hAnsi="Arial" w:cs="Arial"/>
        </w:rPr>
        <w:tab/>
      </w:r>
      <w:r w:rsidR="00592008" w:rsidRPr="004F58A8">
        <w:rPr>
          <w:rFonts w:ascii="Arial" w:hAnsi="Arial" w:cs="Arial"/>
        </w:rPr>
        <w:tab/>
      </w:r>
      <w:r w:rsidR="00592008" w:rsidRPr="004F58A8">
        <w:rPr>
          <w:rFonts w:ascii="Arial" w:hAnsi="Arial" w:cs="Arial"/>
        </w:rPr>
        <w:tab/>
      </w:r>
    </w:p>
    <w:p w:rsidR="00592008" w:rsidRPr="004F58A8" w:rsidRDefault="00592008" w:rsidP="00D76376">
      <w:pPr>
        <w:tabs>
          <w:tab w:val="left" w:pos="271"/>
          <w:tab w:val="left" w:pos="360"/>
          <w:tab w:val="left" w:pos="2461"/>
        </w:tabs>
        <w:ind w:left="44"/>
        <w:jc w:val="both"/>
        <w:rPr>
          <w:rFonts w:ascii="Arial" w:hAnsi="Arial" w:cs="Arial"/>
          <w:color w:val="000000"/>
          <w:lang w:val="es-ES"/>
        </w:rPr>
      </w:pPr>
      <w:r w:rsidRPr="004F58A8">
        <w:rPr>
          <w:rFonts w:ascii="Arial" w:hAnsi="Arial" w:cs="Arial"/>
          <w:b/>
          <w:bCs/>
          <w:color w:val="000000"/>
          <w:lang w:val="es-ES"/>
        </w:rPr>
        <w:t>Identificación de las Expectativas de los Clientes</w:t>
      </w:r>
      <w:r w:rsidRPr="004F58A8">
        <w:rPr>
          <w:rFonts w:ascii="Arial" w:hAnsi="Arial" w:cs="Arial"/>
          <w:color w:val="000000"/>
          <w:lang w:val="es-ES"/>
        </w:rPr>
        <w:tab/>
      </w:r>
      <w:r w:rsidR="00D76376" w:rsidRPr="004F58A8">
        <w:rPr>
          <w:rFonts w:ascii="Arial" w:hAnsi="Arial" w:cs="Arial"/>
          <w:color w:val="000000"/>
          <w:lang w:val="es-ES"/>
        </w:rPr>
        <w:t xml:space="preserve">    Las </w:t>
      </w:r>
      <w:r w:rsidRPr="004F58A8">
        <w:rPr>
          <w:rFonts w:ascii="Arial" w:hAnsi="Arial" w:cs="Arial"/>
          <w:color w:val="000000"/>
          <w:lang w:val="es-ES"/>
        </w:rPr>
        <w:t>investigaciones muestran que a menudo existen brechas entre las necesidades reales de los clientes y sus percepciones internas. Colaborar con sus clientes para planificar nuevos productos, servicios o mejoras a la cadena de suministros, puede crear compromisos a partir de necesidades reales versus necesidades percibidas.</w:t>
      </w:r>
    </w:p>
    <w:p w:rsidR="00592008" w:rsidRPr="004F58A8" w:rsidRDefault="00592008" w:rsidP="007C696B">
      <w:pPr>
        <w:tabs>
          <w:tab w:val="left" w:pos="271"/>
          <w:tab w:val="left" w:pos="360"/>
          <w:tab w:val="left" w:pos="2461"/>
          <w:tab w:val="left" w:pos="8692"/>
          <w:tab w:val="left" w:pos="8795"/>
        </w:tabs>
        <w:ind w:left="44"/>
        <w:rPr>
          <w:rFonts w:ascii="Arial" w:hAnsi="Arial" w:cs="Arial"/>
          <w:lang w:val="es-ES"/>
        </w:rPr>
      </w:pPr>
      <w:r w:rsidRPr="004F58A8">
        <w:rPr>
          <w:rFonts w:ascii="Arial" w:hAnsi="Arial" w:cs="Arial"/>
          <w:lang w:val="es-ES"/>
        </w:rPr>
        <w:tab/>
      </w:r>
      <w:r w:rsidRPr="004F58A8">
        <w:rPr>
          <w:rFonts w:ascii="Arial" w:hAnsi="Arial" w:cs="Arial"/>
          <w:lang w:val="es-ES"/>
        </w:rPr>
        <w:tab/>
      </w:r>
    </w:p>
    <w:p w:rsidR="00592008" w:rsidRPr="004F58A8" w:rsidRDefault="00592008" w:rsidP="00592008">
      <w:pPr>
        <w:tabs>
          <w:tab w:val="left" w:pos="271"/>
          <w:tab w:val="left" w:pos="360"/>
          <w:tab w:val="left" w:pos="2461"/>
        </w:tabs>
        <w:ind w:left="44"/>
        <w:jc w:val="both"/>
        <w:rPr>
          <w:rFonts w:ascii="Arial" w:hAnsi="Arial" w:cs="Arial"/>
          <w:color w:val="000000"/>
          <w:lang w:val="es-ES"/>
        </w:rPr>
      </w:pPr>
      <w:r w:rsidRPr="004F58A8">
        <w:rPr>
          <w:rFonts w:ascii="Arial" w:hAnsi="Arial" w:cs="Arial"/>
          <w:b/>
          <w:bCs/>
          <w:color w:val="000000"/>
          <w:lang w:val="es-ES"/>
        </w:rPr>
        <w:t>Canales de Distribución</w:t>
      </w:r>
      <w:r w:rsidRPr="004F58A8">
        <w:rPr>
          <w:rFonts w:ascii="Arial" w:hAnsi="Arial" w:cs="Arial"/>
          <w:color w:val="000000"/>
          <w:lang w:val="es-ES"/>
        </w:rPr>
        <w:tab/>
        <w:t>El E-business está impulsando cambios fundamentales en las comunicaciones y las relaciones tradicionales con los clientes. La oportunidad y el cambio son las características de cada alternativa porque nuevos competidores y canales están cambiando dramáticamente el panorama competitivo.</w:t>
      </w:r>
    </w:p>
    <w:p w:rsidR="00592008" w:rsidRPr="004F58A8" w:rsidRDefault="00C72198" w:rsidP="00592008">
      <w:pPr>
        <w:tabs>
          <w:tab w:val="left" w:pos="271"/>
          <w:tab w:val="left" w:pos="382"/>
          <w:tab w:val="left" w:pos="2461"/>
          <w:tab w:val="left" w:pos="8692"/>
          <w:tab w:val="left" w:pos="8795"/>
        </w:tabs>
        <w:ind w:left="44"/>
        <w:rPr>
          <w:rFonts w:ascii="Arial" w:hAnsi="Arial" w:cs="Arial"/>
        </w:rPr>
      </w:pPr>
      <w:r>
        <w:rPr>
          <w:rFonts w:ascii="Arial" w:hAnsi="Arial" w:cs="Arial"/>
          <w:noProof/>
          <w:color w:val="000000"/>
          <w:lang w:val="es-ES" w:eastAsia="es-ES" w:bidi="ar-SA"/>
        </w:rPr>
        <w:drawing>
          <wp:inline distT="0" distB="0" distL="0" distR="0">
            <wp:extent cx="104775" cy="104775"/>
            <wp:effectExtent l="19050" t="0" r="9525" b="0"/>
            <wp:docPr id="33" name="Imagen 28" descr="spa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8" descr="spacer"/>
                    <pic:cNvPicPr>
                      <a:picLocks noChangeAspect="1" noChangeArrowheads="1"/>
                    </pic:cNvPicPr>
                  </pic:nvPicPr>
                  <pic:blipFill>
                    <a:blip r:embed="rId216"/>
                    <a:srcRect/>
                    <a:stretch>
                      <a:fillRect/>
                    </a:stretch>
                  </pic:blipFill>
                  <pic:spPr bwMode="auto">
                    <a:xfrm>
                      <a:off x="0" y="0"/>
                      <a:ext cx="104775" cy="104775"/>
                    </a:xfrm>
                    <a:prstGeom prst="rect">
                      <a:avLst/>
                    </a:prstGeom>
                    <a:noFill/>
                    <a:ln w="9525">
                      <a:noFill/>
                      <a:miter lim="800000"/>
                      <a:headEnd/>
                      <a:tailEnd/>
                    </a:ln>
                  </pic:spPr>
                </pic:pic>
              </a:graphicData>
            </a:graphic>
          </wp:inline>
        </w:drawing>
      </w:r>
      <w:r w:rsidR="00592008" w:rsidRPr="004F58A8">
        <w:rPr>
          <w:rFonts w:ascii="Arial" w:hAnsi="Arial" w:cs="Arial"/>
          <w:color w:val="000000"/>
        </w:rPr>
        <w:tab/>
      </w:r>
      <w:r w:rsidR="00592008" w:rsidRPr="004F58A8">
        <w:rPr>
          <w:rFonts w:ascii="Arial" w:hAnsi="Arial" w:cs="Arial"/>
        </w:rPr>
        <w:tab/>
      </w:r>
      <w:r w:rsidR="00592008" w:rsidRPr="004F58A8">
        <w:rPr>
          <w:rFonts w:ascii="Arial" w:hAnsi="Arial" w:cs="Arial"/>
        </w:rPr>
        <w:tab/>
      </w:r>
      <w:r w:rsidR="00592008" w:rsidRPr="004F58A8">
        <w:rPr>
          <w:rFonts w:ascii="Arial" w:hAnsi="Arial" w:cs="Arial"/>
        </w:rPr>
        <w:tab/>
      </w:r>
      <w:r w:rsidR="00592008" w:rsidRPr="004F58A8">
        <w:rPr>
          <w:rFonts w:ascii="Arial" w:hAnsi="Arial" w:cs="Arial"/>
        </w:rPr>
        <w:tab/>
      </w:r>
      <w:r w:rsidR="00592008" w:rsidRPr="004F58A8">
        <w:rPr>
          <w:rFonts w:ascii="Arial" w:hAnsi="Arial" w:cs="Arial"/>
          <w:color w:val="000000"/>
        </w:rPr>
        <w:tab/>
      </w:r>
      <w:r w:rsidR="00592008" w:rsidRPr="004F58A8">
        <w:rPr>
          <w:rFonts w:ascii="Arial" w:hAnsi="Arial" w:cs="Arial"/>
          <w:color w:val="000000"/>
        </w:rPr>
        <w:br/>
      </w:r>
      <w:r w:rsidR="00592008" w:rsidRPr="004F58A8">
        <w:rPr>
          <w:rFonts w:ascii="Arial" w:hAnsi="Arial" w:cs="Arial"/>
          <w:b/>
          <w:bCs/>
          <w:color w:val="000000"/>
        </w:rPr>
        <w:t>Fortalezas</w:t>
      </w:r>
      <w:r w:rsidR="00592008" w:rsidRPr="004F58A8">
        <w:rPr>
          <w:rFonts w:ascii="Arial" w:hAnsi="Arial" w:cs="Arial"/>
          <w:color w:val="000000"/>
        </w:rPr>
        <w:tab/>
        <w:t> </w:t>
      </w:r>
    </w:p>
    <w:p w:rsidR="00592008" w:rsidRPr="004F58A8" w:rsidRDefault="00C72198" w:rsidP="007C696B">
      <w:pPr>
        <w:tabs>
          <w:tab w:val="left" w:pos="271"/>
          <w:tab w:val="left" w:pos="360"/>
          <w:tab w:val="left" w:pos="2461"/>
          <w:tab w:val="left" w:pos="8692"/>
          <w:tab w:val="left" w:pos="8795"/>
        </w:tabs>
        <w:ind w:left="44"/>
        <w:rPr>
          <w:rFonts w:ascii="Arial" w:hAnsi="Arial" w:cs="Arial"/>
        </w:rPr>
      </w:pPr>
      <w:r>
        <w:rPr>
          <w:rFonts w:ascii="Arial" w:hAnsi="Arial" w:cs="Arial"/>
          <w:noProof/>
          <w:color w:val="000000"/>
          <w:lang w:val="es-ES" w:eastAsia="es-ES" w:bidi="ar-SA"/>
        </w:rPr>
        <w:drawing>
          <wp:inline distT="0" distB="0" distL="0" distR="0">
            <wp:extent cx="104775" cy="104775"/>
            <wp:effectExtent l="19050" t="0" r="9525" b="0"/>
            <wp:docPr id="34" name="Imagen 29" descr="spa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9" descr="spacer"/>
                    <pic:cNvPicPr>
                      <a:picLocks noChangeAspect="1" noChangeArrowheads="1"/>
                    </pic:cNvPicPr>
                  </pic:nvPicPr>
                  <pic:blipFill>
                    <a:blip r:embed="rId216"/>
                    <a:srcRect/>
                    <a:stretch>
                      <a:fillRect/>
                    </a:stretch>
                  </pic:blipFill>
                  <pic:spPr bwMode="auto">
                    <a:xfrm>
                      <a:off x="0" y="0"/>
                      <a:ext cx="104775" cy="104775"/>
                    </a:xfrm>
                    <a:prstGeom prst="rect">
                      <a:avLst/>
                    </a:prstGeom>
                    <a:noFill/>
                    <a:ln w="9525">
                      <a:noFill/>
                      <a:miter lim="800000"/>
                      <a:headEnd/>
                      <a:tailEnd/>
                    </a:ln>
                  </pic:spPr>
                </pic:pic>
              </a:graphicData>
            </a:graphic>
          </wp:inline>
        </w:drawing>
      </w:r>
      <w:r w:rsidR="00592008" w:rsidRPr="004F58A8">
        <w:rPr>
          <w:rFonts w:ascii="Arial" w:hAnsi="Arial" w:cs="Arial"/>
          <w:color w:val="000000"/>
        </w:rPr>
        <w:tab/>
      </w:r>
      <w:r w:rsidR="00592008" w:rsidRPr="004F58A8">
        <w:rPr>
          <w:rFonts w:ascii="Arial" w:hAnsi="Arial" w:cs="Arial"/>
        </w:rPr>
        <w:tab/>
      </w:r>
      <w:r w:rsidR="00592008" w:rsidRPr="004F58A8">
        <w:rPr>
          <w:rFonts w:ascii="Arial" w:hAnsi="Arial" w:cs="Arial"/>
        </w:rPr>
        <w:tab/>
      </w:r>
      <w:r w:rsidR="00592008" w:rsidRPr="004F58A8">
        <w:rPr>
          <w:rFonts w:ascii="Arial" w:hAnsi="Arial" w:cs="Arial"/>
        </w:rPr>
        <w:tab/>
      </w:r>
      <w:r w:rsidR="00592008" w:rsidRPr="004F58A8">
        <w:rPr>
          <w:rFonts w:ascii="Arial" w:hAnsi="Arial" w:cs="Arial"/>
        </w:rPr>
        <w:tab/>
      </w:r>
    </w:p>
    <w:p w:rsidR="00592008" w:rsidRPr="004F58A8" w:rsidRDefault="00592008" w:rsidP="00592008">
      <w:pPr>
        <w:tabs>
          <w:tab w:val="left" w:pos="271"/>
          <w:tab w:val="left" w:pos="360"/>
          <w:tab w:val="left" w:pos="2461"/>
        </w:tabs>
        <w:ind w:left="44"/>
        <w:jc w:val="both"/>
        <w:rPr>
          <w:rFonts w:ascii="Arial" w:hAnsi="Arial" w:cs="Arial"/>
          <w:color w:val="000000"/>
        </w:rPr>
      </w:pPr>
      <w:r w:rsidRPr="004F58A8">
        <w:rPr>
          <w:rFonts w:ascii="Arial" w:hAnsi="Arial" w:cs="Arial"/>
          <w:b/>
          <w:bCs/>
          <w:color w:val="000000"/>
          <w:lang w:val="es-ES"/>
        </w:rPr>
        <w:t>Rentabilidad de Clientes</w:t>
      </w:r>
      <w:r w:rsidRPr="004F58A8">
        <w:rPr>
          <w:rFonts w:ascii="Arial" w:hAnsi="Arial" w:cs="Arial"/>
          <w:color w:val="000000"/>
          <w:lang w:val="es-ES"/>
        </w:rPr>
        <w:tab/>
        <w:t xml:space="preserve">Usted reconoce la importancia de la información sobre rentabilidad de clientes. Está en posición de </w:t>
      </w:r>
      <w:r w:rsidR="00A70D79" w:rsidRPr="004F58A8">
        <w:rPr>
          <w:rFonts w:ascii="Arial" w:hAnsi="Arial" w:cs="Arial"/>
          <w:color w:val="000000"/>
          <w:lang w:val="es-ES"/>
        </w:rPr>
        <w:t>influir</w:t>
      </w:r>
      <w:r w:rsidRPr="004F58A8">
        <w:rPr>
          <w:rFonts w:ascii="Arial" w:hAnsi="Arial" w:cs="Arial"/>
          <w:color w:val="000000"/>
          <w:lang w:val="es-ES"/>
        </w:rPr>
        <w:t xml:space="preserve"> más en estrategias de segmentación de clientes y comercialización. </w:t>
      </w:r>
      <w:r w:rsidRPr="004F58A8">
        <w:rPr>
          <w:rFonts w:ascii="Arial" w:hAnsi="Arial" w:cs="Arial"/>
          <w:color w:val="000000"/>
        </w:rPr>
        <w:t>Está parado sobre cimientos sólidos.</w:t>
      </w:r>
    </w:p>
    <w:p w:rsidR="00592008" w:rsidRPr="004F58A8" w:rsidRDefault="00592008" w:rsidP="007C696B">
      <w:pPr>
        <w:tabs>
          <w:tab w:val="left" w:pos="161"/>
        </w:tabs>
        <w:rPr>
          <w:rFonts w:ascii="Arial" w:hAnsi="Arial" w:cs="Arial"/>
          <w:color w:val="000000"/>
        </w:rPr>
      </w:pPr>
    </w:p>
    <w:p w:rsidR="00592008" w:rsidRPr="004F58A8" w:rsidRDefault="00C72198" w:rsidP="00D76376">
      <w:pPr>
        <w:tabs>
          <w:tab w:val="left" w:pos="161"/>
          <w:tab w:val="left" w:pos="2699"/>
          <w:tab w:val="left" w:pos="5237"/>
          <w:tab w:val="left" w:pos="7775"/>
        </w:tabs>
        <w:rPr>
          <w:rFonts w:ascii="Arial" w:hAnsi="Arial" w:cs="Arial"/>
        </w:rPr>
      </w:pPr>
      <w:r>
        <w:rPr>
          <w:rFonts w:ascii="Arial" w:hAnsi="Arial" w:cs="Arial"/>
          <w:noProof/>
          <w:color w:val="000000"/>
          <w:lang w:val="es-ES" w:eastAsia="es-ES" w:bidi="ar-SA"/>
        </w:rPr>
        <w:drawing>
          <wp:inline distT="0" distB="0" distL="0" distR="0">
            <wp:extent cx="104775" cy="104775"/>
            <wp:effectExtent l="19050" t="0" r="9525" b="0"/>
            <wp:docPr id="35" name="Imagen 30" descr="spa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0" descr="spacer"/>
                    <pic:cNvPicPr>
                      <a:picLocks noChangeAspect="1" noChangeArrowheads="1"/>
                    </pic:cNvPicPr>
                  </pic:nvPicPr>
                  <pic:blipFill>
                    <a:blip r:embed="rId216"/>
                    <a:srcRect/>
                    <a:stretch>
                      <a:fillRect/>
                    </a:stretch>
                  </pic:blipFill>
                  <pic:spPr bwMode="auto">
                    <a:xfrm>
                      <a:off x="0" y="0"/>
                      <a:ext cx="104775" cy="104775"/>
                    </a:xfrm>
                    <a:prstGeom prst="rect">
                      <a:avLst/>
                    </a:prstGeom>
                    <a:noFill/>
                    <a:ln w="9525">
                      <a:noFill/>
                      <a:miter lim="800000"/>
                      <a:headEnd/>
                      <a:tailEnd/>
                    </a:ln>
                  </pic:spPr>
                </pic:pic>
              </a:graphicData>
            </a:graphic>
          </wp:inline>
        </w:drawing>
      </w:r>
      <w:r w:rsidR="00592008" w:rsidRPr="004F58A8">
        <w:rPr>
          <w:rFonts w:ascii="Arial" w:hAnsi="Arial" w:cs="Arial"/>
          <w:color w:val="000000"/>
        </w:rPr>
        <w:tab/>
      </w:r>
      <w:r w:rsidR="00592008" w:rsidRPr="004F58A8">
        <w:rPr>
          <w:rFonts w:ascii="Arial" w:hAnsi="Arial" w:cs="Arial"/>
        </w:rPr>
        <w:tab/>
      </w:r>
      <w:r w:rsidR="00592008" w:rsidRPr="004F58A8">
        <w:rPr>
          <w:rFonts w:ascii="Arial" w:hAnsi="Arial" w:cs="Arial"/>
        </w:rPr>
        <w:tab/>
      </w:r>
      <w:r w:rsidR="00592008" w:rsidRPr="004F58A8">
        <w:rPr>
          <w:rFonts w:ascii="Arial" w:hAnsi="Arial" w:cs="Arial"/>
        </w:rPr>
        <w:tab/>
      </w:r>
    </w:p>
    <w:p w:rsidR="00592008" w:rsidRPr="004F58A8" w:rsidRDefault="00592008" w:rsidP="007C696B">
      <w:pPr>
        <w:tabs>
          <w:tab w:val="left" w:pos="162"/>
        </w:tabs>
        <w:rPr>
          <w:rFonts w:ascii="Arial" w:hAnsi="Arial" w:cs="Arial"/>
          <w:b/>
          <w:bCs/>
          <w:lang w:val="es-ES"/>
        </w:rPr>
      </w:pPr>
      <w:r w:rsidRPr="004F58A8">
        <w:rPr>
          <w:rFonts w:ascii="Arial" w:hAnsi="Arial" w:cs="Arial"/>
          <w:b/>
          <w:bCs/>
          <w:lang w:val="es-ES"/>
        </w:rPr>
        <w:t>Paso 2: Operaciones de CRM - Gap Analyzer Resultados</w:t>
      </w:r>
    </w:p>
    <w:p w:rsidR="00592008" w:rsidRPr="004F58A8" w:rsidRDefault="00592008" w:rsidP="00D76376">
      <w:pPr>
        <w:rPr>
          <w:rFonts w:ascii="Arial" w:hAnsi="Arial" w:cs="Arial"/>
          <w:color w:val="000000"/>
          <w:lang w:val="es-ES"/>
        </w:rPr>
      </w:pPr>
      <w:r w:rsidRPr="004F58A8">
        <w:rPr>
          <w:rFonts w:ascii="Arial" w:hAnsi="Arial" w:cs="Arial"/>
          <w:color w:val="000000"/>
          <w:lang w:val="es-ES"/>
        </w:rPr>
        <w:t> </w:t>
      </w:r>
    </w:p>
    <w:p w:rsidR="00592008" w:rsidRPr="004F58A8" w:rsidRDefault="00592008" w:rsidP="007C696B">
      <w:pPr>
        <w:tabs>
          <w:tab w:val="left" w:pos="2127"/>
          <w:tab w:val="left" w:pos="8720"/>
        </w:tabs>
        <w:ind w:left="44"/>
        <w:rPr>
          <w:rFonts w:ascii="Arial" w:hAnsi="Arial" w:cs="Arial"/>
          <w:color w:val="000000"/>
          <w:lang w:val="es-ES"/>
        </w:rPr>
      </w:pPr>
    </w:p>
    <w:p w:rsidR="00592008" w:rsidRPr="004F58A8" w:rsidRDefault="00592008" w:rsidP="007C696B">
      <w:pPr>
        <w:tabs>
          <w:tab w:val="left" w:pos="2127"/>
          <w:tab w:val="left" w:pos="8720"/>
        </w:tabs>
        <w:ind w:left="44"/>
        <w:rPr>
          <w:rFonts w:ascii="Arial" w:hAnsi="Arial" w:cs="Arial"/>
          <w:color w:val="000000"/>
        </w:rPr>
      </w:pPr>
      <w:r w:rsidRPr="004F58A8">
        <w:rPr>
          <w:rFonts w:ascii="Arial" w:hAnsi="Arial" w:cs="Arial"/>
          <w:noProof/>
          <w:color w:val="000000"/>
          <w:lang w:val="es-ES"/>
        </w:rPr>
        <w:tab/>
      </w:r>
      <w:r w:rsidR="00C72198">
        <w:rPr>
          <w:rFonts w:ascii="Arial" w:hAnsi="Arial" w:cs="Arial"/>
          <w:noProof/>
          <w:color w:val="000000"/>
          <w:lang w:val="es-ES" w:eastAsia="es-ES" w:bidi="ar-SA"/>
        </w:rPr>
        <w:drawing>
          <wp:inline distT="0" distB="0" distL="0" distR="0">
            <wp:extent cx="2476500" cy="142875"/>
            <wp:effectExtent l="19050" t="0" r="0" b="0"/>
            <wp:docPr id="36" name="Imagen 31" descr="Basic,Intermediate,Advanced,LeadingEd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1" descr="Basic,Intermediate,Advanced,LeadingEdge"/>
                    <pic:cNvPicPr>
                      <a:picLocks noChangeAspect="1" noChangeArrowheads="1"/>
                    </pic:cNvPicPr>
                  </pic:nvPicPr>
                  <pic:blipFill>
                    <a:blip r:embed="rId212"/>
                    <a:srcRect/>
                    <a:stretch>
                      <a:fillRect/>
                    </a:stretch>
                  </pic:blipFill>
                  <pic:spPr bwMode="auto">
                    <a:xfrm>
                      <a:off x="0" y="0"/>
                      <a:ext cx="2476500" cy="142875"/>
                    </a:xfrm>
                    <a:prstGeom prst="rect">
                      <a:avLst/>
                    </a:prstGeom>
                    <a:noFill/>
                    <a:ln w="9525">
                      <a:noFill/>
                      <a:miter lim="800000"/>
                      <a:headEnd/>
                      <a:tailEnd/>
                    </a:ln>
                  </pic:spPr>
                </pic:pic>
              </a:graphicData>
            </a:graphic>
          </wp:inline>
        </w:drawing>
      </w:r>
      <w:r w:rsidRPr="004F58A8">
        <w:rPr>
          <w:rFonts w:ascii="Arial" w:hAnsi="Arial" w:cs="Arial"/>
          <w:color w:val="000000"/>
        </w:rPr>
        <w:tab/>
        <w:t> </w:t>
      </w:r>
    </w:p>
    <w:p w:rsidR="00592008" w:rsidRPr="004F58A8" w:rsidRDefault="00592008" w:rsidP="00592008">
      <w:pPr>
        <w:ind w:left="44"/>
        <w:rPr>
          <w:rFonts w:ascii="Arial" w:hAnsi="Arial" w:cs="Arial"/>
          <w:color w:val="000000"/>
          <w:sz w:val="2"/>
          <w:szCs w:val="2"/>
        </w:rPr>
      </w:pPr>
      <w:r w:rsidRPr="004F58A8">
        <w:rPr>
          <w:rFonts w:ascii="Arial" w:hAnsi="Arial" w:cs="Arial"/>
          <w:color w:val="000000"/>
          <w:sz w:val="2"/>
          <w:szCs w:val="2"/>
        </w:rPr>
        <w:t> </w:t>
      </w:r>
    </w:p>
    <w:p w:rsidR="00592008" w:rsidRPr="004F58A8" w:rsidRDefault="00592008" w:rsidP="007C696B">
      <w:pPr>
        <w:tabs>
          <w:tab w:val="left" w:pos="429"/>
          <w:tab w:val="left" w:pos="2105"/>
          <w:tab w:val="left" w:pos="8720"/>
        </w:tabs>
        <w:ind w:left="44"/>
        <w:rPr>
          <w:rFonts w:ascii="Arial" w:hAnsi="Arial" w:cs="Arial"/>
          <w:color w:val="000000"/>
        </w:rPr>
      </w:pPr>
      <w:r w:rsidRPr="004F58A8">
        <w:rPr>
          <w:rFonts w:ascii="Arial" w:hAnsi="Arial" w:cs="Arial"/>
          <w:b/>
          <w:bCs/>
          <w:color w:val="000000"/>
        </w:rPr>
        <w:t> </w:t>
      </w:r>
      <w:r w:rsidR="00D76376" w:rsidRPr="004F58A8">
        <w:rPr>
          <w:rFonts w:ascii="Arial" w:hAnsi="Arial" w:cs="Arial"/>
          <w:b/>
          <w:bCs/>
          <w:color w:val="000000"/>
        </w:rPr>
        <w:t>Operaciones</w:t>
      </w:r>
      <w:r w:rsidRPr="004F58A8">
        <w:rPr>
          <w:rFonts w:ascii="Arial" w:hAnsi="Arial" w:cs="Arial"/>
          <w:color w:val="000000"/>
        </w:rPr>
        <w:t xml:space="preserve"> </w:t>
      </w:r>
      <w:r w:rsidRPr="004F58A8">
        <w:rPr>
          <w:rFonts w:ascii="Arial" w:hAnsi="Arial" w:cs="Arial"/>
          <w:color w:val="000000"/>
        </w:rPr>
        <w:tab/>
      </w:r>
      <w:r w:rsidR="00C72198">
        <w:rPr>
          <w:rFonts w:ascii="Arial" w:hAnsi="Arial" w:cs="Arial"/>
          <w:noProof/>
          <w:color w:val="000000"/>
          <w:bdr w:val="single" w:sz="4" w:space="0" w:color="auto"/>
          <w:lang w:val="es-ES" w:eastAsia="es-ES" w:bidi="ar-SA"/>
        </w:rPr>
        <w:drawing>
          <wp:inline distT="0" distB="0" distL="0" distR="0">
            <wp:extent cx="619125" cy="180975"/>
            <wp:effectExtent l="19050" t="0" r="9525" b="0"/>
            <wp:docPr id="37" name="Imagen 32" descr="3quarter_e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2" descr="3quarter_end"/>
                    <pic:cNvPicPr>
                      <a:picLocks noChangeAspect="1" noChangeArrowheads="1"/>
                    </pic:cNvPicPr>
                  </pic:nvPicPr>
                  <pic:blipFill>
                    <a:blip r:embed="rId213"/>
                    <a:srcRect/>
                    <a:stretch>
                      <a:fillRect/>
                    </a:stretch>
                  </pic:blipFill>
                  <pic:spPr bwMode="auto">
                    <a:xfrm>
                      <a:off x="0" y="0"/>
                      <a:ext cx="619125" cy="180975"/>
                    </a:xfrm>
                    <a:prstGeom prst="rect">
                      <a:avLst/>
                    </a:prstGeom>
                    <a:noFill/>
                    <a:ln w="9525">
                      <a:noFill/>
                      <a:miter lim="800000"/>
                      <a:headEnd/>
                      <a:tailEnd/>
                    </a:ln>
                  </pic:spPr>
                </pic:pic>
              </a:graphicData>
            </a:graphic>
          </wp:inline>
        </w:drawing>
      </w:r>
      <w:r w:rsidR="00C72198">
        <w:rPr>
          <w:rFonts w:ascii="Arial" w:hAnsi="Arial" w:cs="Arial"/>
          <w:noProof/>
          <w:color w:val="000000"/>
          <w:bdr w:val="single" w:sz="4" w:space="0" w:color="auto"/>
          <w:lang w:val="es-ES" w:eastAsia="es-ES" w:bidi="ar-SA"/>
        </w:rPr>
        <w:drawing>
          <wp:inline distT="0" distB="0" distL="0" distR="0">
            <wp:extent cx="619125" cy="180975"/>
            <wp:effectExtent l="19050" t="0" r="9525" b="0"/>
            <wp:docPr id="38" name="Imagen 33" descr="emp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3" descr="empty"/>
                    <pic:cNvPicPr>
                      <a:picLocks noChangeAspect="1" noChangeArrowheads="1"/>
                    </pic:cNvPicPr>
                  </pic:nvPicPr>
                  <pic:blipFill>
                    <a:blip r:embed="rId214"/>
                    <a:srcRect/>
                    <a:stretch>
                      <a:fillRect/>
                    </a:stretch>
                  </pic:blipFill>
                  <pic:spPr bwMode="auto">
                    <a:xfrm>
                      <a:off x="0" y="0"/>
                      <a:ext cx="619125" cy="180975"/>
                    </a:xfrm>
                    <a:prstGeom prst="rect">
                      <a:avLst/>
                    </a:prstGeom>
                    <a:noFill/>
                    <a:ln w="9525">
                      <a:noFill/>
                      <a:miter lim="800000"/>
                      <a:headEnd/>
                      <a:tailEnd/>
                    </a:ln>
                  </pic:spPr>
                </pic:pic>
              </a:graphicData>
            </a:graphic>
          </wp:inline>
        </w:drawing>
      </w:r>
      <w:r w:rsidR="00C72198">
        <w:rPr>
          <w:rFonts w:ascii="Arial" w:hAnsi="Arial" w:cs="Arial"/>
          <w:noProof/>
          <w:color w:val="000000"/>
          <w:bdr w:val="single" w:sz="4" w:space="0" w:color="auto"/>
          <w:lang w:val="es-ES" w:eastAsia="es-ES" w:bidi="ar-SA"/>
        </w:rPr>
        <w:drawing>
          <wp:inline distT="0" distB="0" distL="0" distR="0">
            <wp:extent cx="619125" cy="180975"/>
            <wp:effectExtent l="19050" t="0" r="9525" b="0"/>
            <wp:docPr id="39" name="Imagen 34" descr="emp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4" descr="empty"/>
                    <pic:cNvPicPr>
                      <a:picLocks noChangeAspect="1" noChangeArrowheads="1"/>
                    </pic:cNvPicPr>
                  </pic:nvPicPr>
                  <pic:blipFill>
                    <a:blip r:embed="rId214"/>
                    <a:srcRect/>
                    <a:stretch>
                      <a:fillRect/>
                    </a:stretch>
                  </pic:blipFill>
                  <pic:spPr bwMode="auto">
                    <a:xfrm>
                      <a:off x="0" y="0"/>
                      <a:ext cx="619125" cy="180975"/>
                    </a:xfrm>
                    <a:prstGeom prst="rect">
                      <a:avLst/>
                    </a:prstGeom>
                    <a:noFill/>
                    <a:ln w="9525">
                      <a:noFill/>
                      <a:miter lim="800000"/>
                      <a:headEnd/>
                      <a:tailEnd/>
                    </a:ln>
                  </pic:spPr>
                </pic:pic>
              </a:graphicData>
            </a:graphic>
          </wp:inline>
        </w:drawing>
      </w:r>
      <w:r w:rsidR="00C72198">
        <w:rPr>
          <w:rFonts w:ascii="Arial" w:hAnsi="Arial" w:cs="Arial"/>
          <w:noProof/>
          <w:color w:val="000000"/>
          <w:bdr w:val="single" w:sz="4" w:space="0" w:color="auto"/>
          <w:lang w:val="es-ES" w:eastAsia="es-ES" w:bidi="ar-SA"/>
        </w:rPr>
        <w:drawing>
          <wp:inline distT="0" distB="0" distL="0" distR="0">
            <wp:extent cx="619125" cy="180975"/>
            <wp:effectExtent l="19050" t="0" r="9525" b="0"/>
            <wp:docPr id="40" name="Imagen 35" descr="empty_e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5" descr="empty_end"/>
                    <pic:cNvPicPr>
                      <a:picLocks noChangeAspect="1" noChangeArrowheads="1"/>
                    </pic:cNvPicPr>
                  </pic:nvPicPr>
                  <pic:blipFill>
                    <a:blip r:embed="rId215"/>
                    <a:srcRect/>
                    <a:stretch>
                      <a:fillRect/>
                    </a:stretch>
                  </pic:blipFill>
                  <pic:spPr bwMode="auto">
                    <a:xfrm>
                      <a:off x="0" y="0"/>
                      <a:ext cx="619125" cy="180975"/>
                    </a:xfrm>
                    <a:prstGeom prst="rect">
                      <a:avLst/>
                    </a:prstGeom>
                    <a:noFill/>
                    <a:ln w="9525">
                      <a:noFill/>
                      <a:miter lim="800000"/>
                      <a:headEnd/>
                      <a:tailEnd/>
                    </a:ln>
                  </pic:spPr>
                </pic:pic>
              </a:graphicData>
            </a:graphic>
          </wp:inline>
        </w:drawing>
      </w:r>
      <w:r w:rsidRPr="004F58A8">
        <w:rPr>
          <w:rFonts w:ascii="Arial" w:hAnsi="Arial" w:cs="Arial"/>
          <w:color w:val="000000"/>
        </w:rPr>
        <w:tab/>
        <w:t> </w:t>
      </w:r>
    </w:p>
    <w:p w:rsidR="00592008" w:rsidRPr="004F58A8" w:rsidRDefault="00C72198" w:rsidP="007C696B">
      <w:pPr>
        <w:tabs>
          <w:tab w:val="left" w:pos="301"/>
          <w:tab w:val="left" w:pos="407"/>
          <w:tab w:val="left" w:pos="2105"/>
          <w:tab w:val="left" w:pos="8720"/>
          <w:tab w:val="left" w:pos="8809"/>
        </w:tabs>
        <w:ind w:left="44"/>
        <w:rPr>
          <w:rFonts w:ascii="Arial" w:hAnsi="Arial" w:cs="Arial"/>
        </w:rPr>
      </w:pPr>
      <w:r>
        <w:rPr>
          <w:rFonts w:ascii="Arial" w:hAnsi="Arial" w:cs="Arial"/>
          <w:noProof/>
          <w:color w:val="000000"/>
          <w:lang w:val="es-ES" w:eastAsia="es-ES" w:bidi="ar-SA"/>
        </w:rPr>
        <w:drawing>
          <wp:inline distT="0" distB="0" distL="0" distR="0">
            <wp:extent cx="104775" cy="104775"/>
            <wp:effectExtent l="19050" t="0" r="9525" b="0"/>
            <wp:docPr id="41" name="Imagen 36" descr="spa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6" descr="spacer"/>
                    <pic:cNvPicPr>
                      <a:picLocks noChangeAspect="1" noChangeArrowheads="1"/>
                    </pic:cNvPicPr>
                  </pic:nvPicPr>
                  <pic:blipFill>
                    <a:blip r:embed="rId216"/>
                    <a:srcRect/>
                    <a:stretch>
                      <a:fillRect/>
                    </a:stretch>
                  </pic:blipFill>
                  <pic:spPr bwMode="auto">
                    <a:xfrm>
                      <a:off x="0" y="0"/>
                      <a:ext cx="104775" cy="104775"/>
                    </a:xfrm>
                    <a:prstGeom prst="rect">
                      <a:avLst/>
                    </a:prstGeom>
                    <a:noFill/>
                    <a:ln w="9525">
                      <a:noFill/>
                      <a:miter lim="800000"/>
                      <a:headEnd/>
                      <a:tailEnd/>
                    </a:ln>
                  </pic:spPr>
                </pic:pic>
              </a:graphicData>
            </a:graphic>
          </wp:inline>
        </w:drawing>
      </w:r>
      <w:r w:rsidR="00592008" w:rsidRPr="004F58A8">
        <w:rPr>
          <w:rFonts w:ascii="Arial" w:hAnsi="Arial" w:cs="Arial"/>
          <w:color w:val="000000"/>
        </w:rPr>
        <w:tab/>
      </w:r>
      <w:r w:rsidR="00592008" w:rsidRPr="004F58A8">
        <w:rPr>
          <w:rFonts w:ascii="Arial" w:hAnsi="Arial" w:cs="Arial"/>
        </w:rPr>
        <w:tab/>
      </w:r>
      <w:r w:rsidR="00592008" w:rsidRPr="004F58A8">
        <w:rPr>
          <w:rFonts w:ascii="Arial" w:hAnsi="Arial" w:cs="Arial"/>
        </w:rPr>
        <w:tab/>
      </w:r>
      <w:r w:rsidR="00592008" w:rsidRPr="004F58A8">
        <w:rPr>
          <w:rFonts w:ascii="Arial" w:hAnsi="Arial" w:cs="Arial"/>
        </w:rPr>
        <w:tab/>
      </w:r>
      <w:r w:rsidR="00592008" w:rsidRPr="004F58A8">
        <w:rPr>
          <w:rFonts w:ascii="Arial" w:hAnsi="Arial" w:cs="Arial"/>
        </w:rPr>
        <w:tab/>
      </w:r>
    </w:p>
    <w:p w:rsidR="00592008" w:rsidRPr="004F58A8" w:rsidRDefault="00592008" w:rsidP="00592008">
      <w:pPr>
        <w:tabs>
          <w:tab w:val="left" w:pos="429"/>
        </w:tabs>
        <w:ind w:left="44"/>
        <w:jc w:val="both"/>
        <w:rPr>
          <w:rFonts w:ascii="Arial" w:hAnsi="Arial" w:cs="Arial"/>
          <w:color w:val="000000"/>
          <w:lang w:val="es-ES"/>
        </w:rPr>
      </w:pPr>
      <w:r w:rsidRPr="004F58A8">
        <w:rPr>
          <w:rFonts w:ascii="Arial" w:hAnsi="Arial" w:cs="Arial"/>
          <w:color w:val="000000"/>
          <w:lang w:val="es-ES"/>
        </w:rPr>
        <w:t>En esta etapa, su organización no ha avanzado mucho en implementar procesos y sistemas para apoyar una organización centrada en clientes. Considere una evaluación de diagnóstico más detallada para identificar y cuantificar oportunidades, construya un caso de negocios y desarrolle un plan de implementación priorizado.</w:t>
      </w:r>
    </w:p>
    <w:p w:rsidR="00592008" w:rsidRPr="004F58A8" w:rsidRDefault="00C72198" w:rsidP="007C696B">
      <w:pPr>
        <w:tabs>
          <w:tab w:val="left" w:pos="301"/>
          <w:tab w:val="left" w:pos="407"/>
          <w:tab w:val="left" w:pos="2105"/>
          <w:tab w:val="left" w:pos="8720"/>
          <w:tab w:val="left" w:pos="8809"/>
        </w:tabs>
        <w:ind w:left="44"/>
        <w:rPr>
          <w:rFonts w:ascii="Arial" w:hAnsi="Arial" w:cs="Arial"/>
        </w:rPr>
      </w:pPr>
      <w:r>
        <w:rPr>
          <w:rFonts w:ascii="Arial" w:hAnsi="Arial" w:cs="Arial"/>
          <w:noProof/>
          <w:color w:val="000000"/>
          <w:lang w:val="es-ES" w:eastAsia="es-ES" w:bidi="ar-SA"/>
        </w:rPr>
        <w:drawing>
          <wp:inline distT="0" distB="0" distL="0" distR="0">
            <wp:extent cx="104775" cy="104775"/>
            <wp:effectExtent l="19050" t="0" r="9525" b="0"/>
            <wp:docPr id="42" name="Imagen 37" descr="spa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7" descr="spacer"/>
                    <pic:cNvPicPr>
                      <a:picLocks noChangeAspect="1" noChangeArrowheads="1"/>
                    </pic:cNvPicPr>
                  </pic:nvPicPr>
                  <pic:blipFill>
                    <a:blip r:embed="rId216"/>
                    <a:srcRect/>
                    <a:stretch>
                      <a:fillRect/>
                    </a:stretch>
                  </pic:blipFill>
                  <pic:spPr bwMode="auto">
                    <a:xfrm>
                      <a:off x="0" y="0"/>
                      <a:ext cx="104775" cy="104775"/>
                    </a:xfrm>
                    <a:prstGeom prst="rect">
                      <a:avLst/>
                    </a:prstGeom>
                    <a:noFill/>
                    <a:ln w="9525">
                      <a:noFill/>
                      <a:miter lim="800000"/>
                      <a:headEnd/>
                      <a:tailEnd/>
                    </a:ln>
                  </pic:spPr>
                </pic:pic>
              </a:graphicData>
            </a:graphic>
          </wp:inline>
        </w:drawing>
      </w:r>
      <w:r w:rsidR="00592008" w:rsidRPr="004F58A8">
        <w:rPr>
          <w:rFonts w:ascii="Arial" w:hAnsi="Arial" w:cs="Arial"/>
          <w:color w:val="000000"/>
        </w:rPr>
        <w:tab/>
      </w:r>
      <w:r w:rsidR="00592008" w:rsidRPr="004F58A8">
        <w:rPr>
          <w:rFonts w:ascii="Arial" w:hAnsi="Arial" w:cs="Arial"/>
        </w:rPr>
        <w:tab/>
      </w:r>
      <w:r w:rsidR="00592008" w:rsidRPr="004F58A8">
        <w:rPr>
          <w:rFonts w:ascii="Arial" w:hAnsi="Arial" w:cs="Arial"/>
        </w:rPr>
        <w:tab/>
      </w:r>
      <w:r w:rsidR="00592008" w:rsidRPr="004F58A8">
        <w:rPr>
          <w:rFonts w:ascii="Arial" w:hAnsi="Arial" w:cs="Arial"/>
        </w:rPr>
        <w:tab/>
      </w:r>
      <w:r w:rsidR="00592008" w:rsidRPr="004F58A8">
        <w:rPr>
          <w:rFonts w:ascii="Arial" w:hAnsi="Arial" w:cs="Arial"/>
        </w:rPr>
        <w:tab/>
      </w:r>
    </w:p>
    <w:p w:rsidR="00592008" w:rsidRPr="004F58A8" w:rsidRDefault="00592008" w:rsidP="00592008">
      <w:pPr>
        <w:tabs>
          <w:tab w:val="left" w:pos="429"/>
        </w:tabs>
        <w:jc w:val="both"/>
        <w:rPr>
          <w:rFonts w:ascii="Arial" w:hAnsi="Arial" w:cs="Arial"/>
          <w:color w:val="000000"/>
          <w:lang w:val="es-ES"/>
        </w:rPr>
      </w:pPr>
      <w:r w:rsidRPr="004F58A8">
        <w:rPr>
          <w:rFonts w:ascii="Arial" w:hAnsi="Arial" w:cs="Arial"/>
          <w:color w:val="000000"/>
          <w:lang w:val="es-ES"/>
        </w:rPr>
        <w:t>Basados en sus respuestas hemos identificado las siguientes brechas y fortalezas en sus operaciones de CRM:</w:t>
      </w:r>
    </w:p>
    <w:p w:rsidR="00592008" w:rsidRPr="004F58A8" w:rsidRDefault="00C72198" w:rsidP="007C696B">
      <w:pPr>
        <w:tabs>
          <w:tab w:val="left" w:pos="301"/>
          <w:tab w:val="left" w:pos="407"/>
          <w:tab w:val="left" w:pos="2105"/>
          <w:tab w:val="left" w:pos="8720"/>
          <w:tab w:val="left" w:pos="8809"/>
        </w:tabs>
        <w:ind w:left="44"/>
        <w:rPr>
          <w:rFonts w:ascii="Arial" w:hAnsi="Arial" w:cs="Arial"/>
        </w:rPr>
      </w:pPr>
      <w:r>
        <w:rPr>
          <w:rFonts w:ascii="Arial" w:hAnsi="Arial" w:cs="Arial"/>
          <w:noProof/>
          <w:color w:val="000000"/>
          <w:lang w:val="es-ES" w:eastAsia="es-ES" w:bidi="ar-SA"/>
        </w:rPr>
        <w:drawing>
          <wp:inline distT="0" distB="0" distL="0" distR="0">
            <wp:extent cx="104775" cy="104775"/>
            <wp:effectExtent l="19050" t="0" r="9525" b="0"/>
            <wp:docPr id="43" name="Imagen 38" descr="spa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8" descr="spacer"/>
                    <pic:cNvPicPr>
                      <a:picLocks noChangeAspect="1" noChangeArrowheads="1"/>
                    </pic:cNvPicPr>
                  </pic:nvPicPr>
                  <pic:blipFill>
                    <a:blip r:embed="rId216"/>
                    <a:srcRect/>
                    <a:stretch>
                      <a:fillRect/>
                    </a:stretch>
                  </pic:blipFill>
                  <pic:spPr bwMode="auto">
                    <a:xfrm>
                      <a:off x="0" y="0"/>
                      <a:ext cx="104775" cy="104775"/>
                    </a:xfrm>
                    <a:prstGeom prst="rect">
                      <a:avLst/>
                    </a:prstGeom>
                    <a:noFill/>
                    <a:ln w="9525">
                      <a:noFill/>
                      <a:miter lim="800000"/>
                      <a:headEnd/>
                      <a:tailEnd/>
                    </a:ln>
                  </pic:spPr>
                </pic:pic>
              </a:graphicData>
            </a:graphic>
          </wp:inline>
        </w:drawing>
      </w:r>
      <w:r w:rsidR="00592008" w:rsidRPr="004F58A8">
        <w:rPr>
          <w:rFonts w:ascii="Arial" w:hAnsi="Arial" w:cs="Arial"/>
          <w:color w:val="000000"/>
        </w:rPr>
        <w:tab/>
      </w:r>
      <w:r w:rsidR="00592008" w:rsidRPr="004F58A8">
        <w:rPr>
          <w:rFonts w:ascii="Arial" w:hAnsi="Arial" w:cs="Arial"/>
        </w:rPr>
        <w:tab/>
      </w:r>
      <w:r w:rsidR="00592008" w:rsidRPr="004F58A8">
        <w:rPr>
          <w:rFonts w:ascii="Arial" w:hAnsi="Arial" w:cs="Arial"/>
        </w:rPr>
        <w:tab/>
      </w:r>
      <w:r w:rsidR="00592008" w:rsidRPr="004F58A8">
        <w:rPr>
          <w:rFonts w:ascii="Arial" w:hAnsi="Arial" w:cs="Arial"/>
        </w:rPr>
        <w:tab/>
      </w:r>
      <w:r w:rsidR="00592008" w:rsidRPr="004F58A8">
        <w:rPr>
          <w:rFonts w:ascii="Arial" w:hAnsi="Arial" w:cs="Arial"/>
        </w:rPr>
        <w:tab/>
      </w:r>
    </w:p>
    <w:p w:rsidR="00592008" w:rsidRPr="004F58A8" w:rsidRDefault="00592008" w:rsidP="00DD23AD">
      <w:pPr>
        <w:tabs>
          <w:tab w:val="left" w:pos="429"/>
          <w:tab w:val="left" w:pos="8720"/>
        </w:tabs>
        <w:rPr>
          <w:rFonts w:ascii="Arial" w:hAnsi="Arial" w:cs="Arial"/>
          <w:color w:val="000000"/>
        </w:rPr>
      </w:pPr>
      <w:r w:rsidRPr="004F58A8">
        <w:rPr>
          <w:rFonts w:ascii="Arial" w:hAnsi="Arial" w:cs="Arial"/>
          <w:b/>
          <w:bCs/>
          <w:color w:val="000000"/>
        </w:rPr>
        <w:t>Brechas</w:t>
      </w:r>
      <w:r w:rsidRPr="004F58A8">
        <w:rPr>
          <w:rFonts w:ascii="Arial" w:hAnsi="Arial" w:cs="Arial"/>
          <w:color w:val="000000"/>
        </w:rPr>
        <w:tab/>
        <w:t> </w:t>
      </w:r>
    </w:p>
    <w:p w:rsidR="00592008" w:rsidRPr="004F58A8" w:rsidRDefault="00C72198" w:rsidP="007C696B">
      <w:pPr>
        <w:tabs>
          <w:tab w:val="left" w:pos="301"/>
          <w:tab w:val="left" w:pos="407"/>
          <w:tab w:val="left" w:pos="2105"/>
          <w:tab w:val="left" w:pos="8720"/>
          <w:tab w:val="left" w:pos="8809"/>
        </w:tabs>
        <w:ind w:left="44"/>
        <w:rPr>
          <w:rFonts w:ascii="Arial" w:hAnsi="Arial" w:cs="Arial"/>
        </w:rPr>
      </w:pPr>
      <w:r>
        <w:rPr>
          <w:rFonts w:ascii="Arial" w:hAnsi="Arial" w:cs="Arial"/>
          <w:noProof/>
          <w:color w:val="000000"/>
          <w:lang w:val="es-ES" w:eastAsia="es-ES" w:bidi="ar-SA"/>
        </w:rPr>
        <w:drawing>
          <wp:inline distT="0" distB="0" distL="0" distR="0">
            <wp:extent cx="104775" cy="104775"/>
            <wp:effectExtent l="19050" t="0" r="9525" b="0"/>
            <wp:docPr id="44" name="Imagen 39" descr="spa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9" descr="spacer"/>
                    <pic:cNvPicPr>
                      <a:picLocks noChangeAspect="1" noChangeArrowheads="1"/>
                    </pic:cNvPicPr>
                  </pic:nvPicPr>
                  <pic:blipFill>
                    <a:blip r:embed="rId216"/>
                    <a:srcRect/>
                    <a:stretch>
                      <a:fillRect/>
                    </a:stretch>
                  </pic:blipFill>
                  <pic:spPr bwMode="auto">
                    <a:xfrm>
                      <a:off x="0" y="0"/>
                      <a:ext cx="104775" cy="104775"/>
                    </a:xfrm>
                    <a:prstGeom prst="rect">
                      <a:avLst/>
                    </a:prstGeom>
                    <a:noFill/>
                    <a:ln w="9525">
                      <a:noFill/>
                      <a:miter lim="800000"/>
                      <a:headEnd/>
                      <a:tailEnd/>
                    </a:ln>
                  </pic:spPr>
                </pic:pic>
              </a:graphicData>
            </a:graphic>
          </wp:inline>
        </w:drawing>
      </w:r>
      <w:r w:rsidR="00592008" w:rsidRPr="004F58A8">
        <w:rPr>
          <w:rFonts w:ascii="Arial" w:hAnsi="Arial" w:cs="Arial"/>
          <w:color w:val="000000"/>
        </w:rPr>
        <w:tab/>
      </w:r>
      <w:r w:rsidR="00592008" w:rsidRPr="004F58A8">
        <w:rPr>
          <w:rFonts w:ascii="Arial" w:hAnsi="Arial" w:cs="Arial"/>
        </w:rPr>
        <w:tab/>
      </w:r>
      <w:r w:rsidR="00592008" w:rsidRPr="004F58A8">
        <w:rPr>
          <w:rFonts w:ascii="Arial" w:hAnsi="Arial" w:cs="Arial"/>
        </w:rPr>
        <w:tab/>
      </w:r>
      <w:r w:rsidR="00592008" w:rsidRPr="004F58A8">
        <w:rPr>
          <w:rFonts w:ascii="Arial" w:hAnsi="Arial" w:cs="Arial"/>
        </w:rPr>
        <w:tab/>
      </w:r>
      <w:r w:rsidR="00592008" w:rsidRPr="004F58A8">
        <w:rPr>
          <w:rFonts w:ascii="Arial" w:hAnsi="Arial" w:cs="Arial"/>
        </w:rPr>
        <w:tab/>
      </w:r>
    </w:p>
    <w:p w:rsidR="00592008" w:rsidRPr="004F58A8" w:rsidRDefault="00592008" w:rsidP="00592008">
      <w:pPr>
        <w:tabs>
          <w:tab w:val="left" w:pos="301"/>
          <w:tab w:val="left" w:pos="407"/>
          <w:tab w:val="left" w:pos="2105"/>
        </w:tabs>
        <w:ind w:left="44"/>
        <w:jc w:val="both"/>
        <w:rPr>
          <w:rFonts w:ascii="Arial" w:hAnsi="Arial" w:cs="Arial"/>
          <w:color w:val="000000"/>
          <w:lang w:val="es-ES"/>
        </w:rPr>
      </w:pPr>
      <w:r w:rsidRPr="004F58A8">
        <w:rPr>
          <w:rFonts w:ascii="Arial" w:hAnsi="Arial" w:cs="Arial"/>
          <w:b/>
          <w:bCs/>
          <w:color w:val="000000"/>
          <w:lang w:val="es-ES"/>
        </w:rPr>
        <w:t xml:space="preserve">Integración </w:t>
      </w:r>
      <w:r w:rsidRPr="004F58A8">
        <w:rPr>
          <w:rFonts w:ascii="Arial" w:hAnsi="Arial" w:cs="Arial"/>
          <w:color w:val="000000"/>
          <w:lang w:val="es-ES"/>
        </w:rPr>
        <w:t>La integración eficaz mejora las respuestas y reacciones de sus clientes, reduce errores de transacciones y tiempo de ciclo. Mirando con mayor detenimiento la integración, puede mejorar la productividad de su personal de ventas, servicios y administrativo.</w:t>
      </w:r>
    </w:p>
    <w:p w:rsidR="00592008" w:rsidRPr="004F58A8" w:rsidRDefault="00C72198" w:rsidP="007C696B">
      <w:pPr>
        <w:tabs>
          <w:tab w:val="left" w:pos="301"/>
          <w:tab w:val="left" w:pos="407"/>
          <w:tab w:val="left" w:pos="2105"/>
          <w:tab w:val="left" w:pos="8720"/>
          <w:tab w:val="left" w:pos="8809"/>
        </w:tabs>
        <w:ind w:left="44"/>
        <w:rPr>
          <w:rFonts w:ascii="Arial" w:hAnsi="Arial" w:cs="Arial"/>
        </w:rPr>
      </w:pPr>
      <w:r>
        <w:rPr>
          <w:rFonts w:ascii="Arial" w:hAnsi="Arial" w:cs="Arial"/>
          <w:noProof/>
          <w:color w:val="000000"/>
          <w:lang w:val="es-ES" w:eastAsia="es-ES" w:bidi="ar-SA"/>
        </w:rPr>
        <w:drawing>
          <wp:inline distT="0" distB="0" distL="0" distR="0">
            <wp:extent cx="104775" cy="104775"/>
            <wp:effectExtent l="19050" t="0" r="9525" b="0"/>
            <wp:docPr id="45" name="Imagen 40" descr="spa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0" descr="spacer"/>
                    <pic:cNvPicPr>
                      <a:picLocks noChangeAspect="1" noChangeArrowheads="1"/>
                    </pic:cNvPicPr>
                  </pic:nvPicPr>
                  <pic:blipFill>
                    <a:blip r:embed="rId216"/>
                    <a:srcRect/>
                    <a:stretch>
                      <a:fillRect/>
                    </a:stretch>
                  </pic:blipFill>
                  <pic:spPr bwMode="auto">
                    <a:xfrm>
                      <a:off x="0" y="0"/>
                      <a:ext cx="104775" cy="104775"/>
                    </a:xfrm>
                    <a:prstGeom prst="rect">
                      <a:avLst/>
                    </a:prstGeom>
                    <a:noFill/>
                    <a:ln w="9525">
                      <a:noFill/>
                      <a:miter lim="800000"/>
                      <a:headEnd/>
                      <a:tailEnd/>
                    </a:ln>
                  </pic:spPr>
                </pic:pic>
              </a:graphicData>
            </a:graphic>
          </wp:inline>
        </w:drawing>
      </w:r>
      <w:r w:rsidR="00592008" w:rsidRPr="004F58A8">
        <w:rPr>
          <w:rFonts w:ascii="Arial" w:hAnsi="Arial" w:cs="Arial"/>
          <w:color w:val="000000"/>
        </w:rPr>
        <w:tab/>
      </w:r>
      <w:r w:rsidR="00592008" w:rsidRPr="004F58A8">
        <w:rPr>
          <w:rFonts w:ascii="Arial" w:hAnsi="Arial" w:cs="Arial"/>
        </w:rPr>
        <w:tab/>
      </w:r>
      <w:r w:rsidR="00592008" w:rsidRPr="004F58A8">
        <w:rPr>
          <w:rFonts w:ascii="Arial" w:hAnsi="Arial" w:cs="Arial"/>
        </w:rPr>
        <w:tab/>
      </w:r>
      <w:r w:rsidR="00592008" w:rsidRPr="004F58A8">
        <w:rPr>
          <w:rFonts w:ascii="Arial" w:hAnsi="Arial" w:cs="Arial"/>
        </w:rPr>
        <w:tab/>
      </w:r>
      <w:r w:rsidR="00592008" w:rsidRPr="004F58A8">
        <w:rPr>
          <w:rFonts w:ascii="Arial" w:hAnsi="Arial" w:cs="Arial"/>
        </w:rPr>
        <w:tab/>
      </w:r>
    </w:p>
    <w:p w:rsidR="00592008" w:rsidRPr="004F58A8" w:rsidRDefault="00592008" w:rsidP="00592008">
      <w:pPr>
        <w:tabs>
          <w:tab w:val="left" w:pos="301"/>
          <w:tab w:val="left" w:pos="407"/>
          <w:tab w:val="left" w:pos="2105"/>
        </w:tabs>
        <w:ind w:left="44"/>
        <w:jc w:val="both"/>
        <w:rPr>
          <w:rFonts w:ascii="Arial" w:hAnsi="Arial" w:cs="Arial"/>
          <w:color w:val="000000"/>
          <w:lang w:val="es-ES"/>
        </w:rPr>
      </w:pPr>
      <w:r w:rsidRPr="004F58A8">
        <w:rPr>
          <w:rFonts w:ascii="Arial" w:hAnsi="Arial" w:cs="Arial"/>
          <w:b/>
          <w:bCs/>
          <w:color w:val="000000"/>
          <w:lang w:val="es-ES"/>
        </w:rPr>
        <w:t xml:space="preserve">Productividad de Ventas </w:t>
      </w:r>
      <w:r w:rsidRPr="004F58A8">
        <w:rPr>
          <w:rFonts w:ascii="Arial" w:hAnsi="Arial" w:cs="Arial"/>
          <w:color w:val="000000"/>
          <w:lang w:val="es-ES"/>
        </w:rPr>
        <w:t>Puede alcanzar nuevos niveles de eficiencia de ventas usando herramientas para apoyar la administración de contactos, procesos de cotización/propuesta, formación de equipos de venta, asignación de recursos y transferencia de Mejores Prácticas de Ventas. El proceso de ventas está cambiando de estar dominado por las "actitudes heroicas" de la gente de ventas a ventas como "líderes de equipo" compitiendo por, y conservando a, sus mejores clientes estratégicos.</w:t>
      </w:r>
    </w:p>
    <w:p w:rsidR="00592008" w:rsidRPr="004F58A8" w:rsidRDefault="00C72198" w:rsidP="007C696B">
      <w:pPr>
        <w:tabs>
          <w:tab w:val="left" w:pos="301"/>
          <w:tab w:val="left" w:pos="407"/>
          <w:tab w:val="left" w:pos="2105"/>
          <w:tab w:val="left" w:pos="8720"/>
          <w:tab w:val="left" w:pos="8809"/>
        </w:tabs>
        <w:ind w:left="44"/>
        <w:rPr>
          <w:rFonts w:ascii="Arial" w:hAnsi="Arial" w:cs="Arial"/>
        </w:rPr>
      </w:pPr>
      <w:r>
        <w:rPr>
          <w:rFonts w:ascii="Arial" w:hAnsi="Arial" w:cs="Arial"/>
          <w:noProof/>
          <w:color w:val="000000"/>
          <w:lang w:val="es-ES" w:eastAsia="es-ES" w:bidi="ar-SA"/>
        </w:rPr>
        <w:drawing>
          <wp:inline distT="0" distB="0" distL="0" distR="0">
            <wp:extent cx="104775" cy="104775"/>
            <wp:effectExtent l="19050" t="0" r="9525" b="0"/>
            <wp:docPr id="46" name="Imagen 41" descr="spa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1" descr="spacer"/>
                    <pic:cNvPicPr>
                      <a:picLocks noChangeAspect="1" noChangeArrowheads="1"/>
                    </pic:cNvPicPr>
                  </pic:nvPicPr>
                  <pic:blipFill>
                    <a:blip r:embed="rId216"/>
                    <a:srcRect/>
                    <a:stretch>
                      <a:fillRect/>
                    </a:stretch>
                  </pic:blipFill>
                  <pic:spPr bwMode="auto">
                    <a:xfrm>
                      <a:off x="0" y="0"/>
                      <a:ext cx="104775" cy="104775"/>
                    </a:xfrm>
                    <a:prstGeom prst="rect">
                      <a:avLst/>
                    </a:prstGeom>
                    <a:noFill/>
                    <a:ln w="9525">
                      <a:noFill/>
                      <a:miter lim="800000"/>
                      <a:headEnd/>
                      <a:tailEnd/>
                    </a:ln>
                  </pic:spPr>
                </pic:pic>
              </a:graphicData>
            </a:graphic>
          </wp:inline>
        </w:drawing>
      </w:r>
      <w:r w:rsidR="00592008" w:rsidRPr="004F58A8">
        <w:rPr>
          <w:rFonts w:ascii="Arial" w:hAnsi="Arial" w:cs="Arial"/>
          <w:color w:val="000000"/>
        </w:rPr>
        <w:tab/>
      </w:r>
      <w:r w:rsidR="00592008" w:rsidRPr="004F58A8">
        <w:rPr>
          <w:rFonts w:ascii="Arial" w:hAnsi="Arial" w:cs="Arial"/>
        </w:rPr>
        <w:tab/>
      </w:r>
      <w:r w:rsidR="00592008" w:rsidRPr="004F58A8">
        <w:rPr>
          <w:rFonts w:ascii="Arial" w:hAnsi="Arial" w:cs="Arial"/>
        </w:rPr>
        <w:tab/>
      </w:r>
      <w:r w:rsidR="00592008" w:rsidRPr="004F58A8">
        <w:rPr>
          <w:rFonts w:ascii="Arial" w:hAnsi="Arial" w:cs="Arial"/>
        </w:rPr>
        <w:tab/>
      </w:r>
      <w:r w:rsidR="00592008" w:rsidRPr="004F58A8">
        <w:rPr>
          <w:rFonts w:ascii="Arial" w:hAnsi="Arial" w:cs="Arial"/>
        </w:rPr>
        <w:tab/>
      </w:r>
    </w:p>
    <w:p w:rsidR="00592008" w:rsidRPr="004F58A8" w:rsidRDefault="00592008" w:rsidP="00592008">
      <w:pPr>
        <w:tabs>
          <w:tab w:val="left" w:pos="301"/>
          <w:tab w:val="left" w:pos="407"/>
          <w:tab w:val="left" w:pos="2105"/>
        </w:tabs>
        <w:ind w:left="44"/>
        <w:jc w:val="both"/>
        <w:rPr>
          <w:rFonts w:ascii="Arial" w:hAnsi="Arial" w:cs="Arial"/>
          <w:color w:val="000000"/>
          <w:lang w:val="es-ES"/>
        </w:rPr>
      </w:pPr>
      <w:r w:rsidRPr="004F58A8">
        <w:rPr>
          <w:rFonts w:ascii="Arial" w:hAnsi="Arial" w:cs="Arial"/>
          <w:b/>
          <w:bCs/>
          <w:color w:val="000000"/>
          <w:lang w:val="es-ES"/>
        </w:rPr>
        <w:t xml:space="preserve">Canales de Comunicación </w:t>
      </w:r>
      <w:r w:rsidRPr="004F58A8">
        <w:rPr>
          <w:rFonts w:ascii="Arial" w:hAnsi="Arial" w:cs="Arial"/>
          <w:color w:val="000000"/>
          <w:lang w:val="es-ES"/>
        </w:rPr>
        <w:t>Puede alcanzar nuevos niveles de eficiencia de ventas usando herramientas para apoyar la administración de contactos, procesos de cotización/propuesta, formación de equipos de venta, asignación de recursos y transferencia de Mejores Prácticas de Ventas. El proceso de ventas está cambiando de estar dominado por las "actitudes heroicas" de la gente de ventas a ventas como "líderes de equipo" compitiendo por, y conservando a, sus mejores clientes estratégicos.</w:t>
      </w:r>
    </w:p>
    <w:p w:rsidR="00592008" w:rsidRPr="004F58A8" w:rsidRDefault="00C72198" w:rsidP="007C696B">
      <w:pPr>
        <w:tabs>
          <w:tab w:val="left" w:pos="301"/>
          <w:tab w:val="left" w:pos="407"/>
          <w:tab w:val="left" w:pos="2105"/>
          <w:tab w:val="left" w:pos="8720"/>
          <w:tab w:val="left" w:pos="8809"/>
        </w:tabs>
        <w:ind w:left="44"/>
        <w:rPr>
          <w:rFonts w:ascii="Arial" w:hAnsi="Arial" w:cs="Arial"/>
        </w:rPr>
      </w:pPr>
      <w:r>
        <w:rPr>
          <w:rFonts w:ascii="Arial" w:hAnsi="Arial" w:cs="Arial"/>
          <w:noProof/>
          <w:color w:val="000000"/>
          <w:lang w:val="es-ES" w:eastAsia="es-ES" w:bidi="ar-SA"/>
        </w:rPr>
        <w:drawing>
          <wp:inline distT="0" distB="0" distL="0" distR="0">
            <wp:extent cx="104775" cy="104775"/>
            <wp:effectExtent l="19050" t="0" r="9525" b="0"/>
            <wp:docPr id="47" name="Imagen 42" descr="spa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2" descr="spacer"/>
                    <pic:cNvPicPr>
                      <a:picLocks noChangeAspect="1" noChangeArrowheads="1"/>
                    </pic:cNvPicPr>
                  </pic:nvPicPr>
                  <pic:blipFill>
                    <a:blip r:embed="rId216"/>
                    <a:srcRect/>
                    <a:stretch>
                      <a:fillRect/>
                    </a:stretch>
                  </pic:blipFill>
                  <pic:spPr bwMode="auto">
                    <a:xfrm>
                      <a:off x="0" y="0"/>
                      <a:ext cx="104775" cy="104775"/>
                    </a:xfrm>
                    <a:prstGeom prst="rect">
                      <a:avLst/>
                    </a:prstGeom>
                    <a:noFill/>
                    <a:ln w="9525">
                      <a:noFill/>
                      <a:miter lim="800000"/>
                      <a:headEnd/>
                      <a:tailEnd/>
                    </a:ln>
                  </pic:spPr>
                </pic:pic>
              </a:graphicData>
            </a:graphic>
          </wp:inline>
        </w:drawing>
      </w:r>
      <w:r w:rsidR="00592008" w:rsidRPr="004F58A8">
        <w:rPr>
          <w:rFonts w:ascii="Arial" w:hAnsi="Arial" w:cs="Arial"/>
          <w:color w:val="000000"/>
        </w:rPr>
        <w:tab/>
      </w:r>
      <w:r w:rsidR="00592008" w:rsidRPr="004F58A8">
        <w:rPr>
          <w:rFonts w:ascii="Arial" w:hAnsi="Arial" w:cs="Arial"/>
        </w:rPr>
        <w:tab/>
      </w:r>
      <w:r w:rsidR="00592008" w:rsidRPr="004F58A8">
        <w:rPr>
          <w:rFonts w:ascii="Arial" w:hAnsi="Arial" w:cs="Arial"/>
        </w:rPr>
        <w:tab/>
      </w:r>
      <w:r w:rsidR="00592008" w:rsidRPr="004F58A8">
        <w:rPr>
          <w:rFonts w:ascii="Arial" w:hAnsi="Arial" w:cs="Arial"/>
        </w:rPr>
        <w:tab/>
      </w:r>
      <w:r w:rsidR="00592008" w:rsidRPr="004F58A8">
        <w:rPr>
          <w:rFonts w:ascii="Arial" w:hAnsi="Arial" w:cs="Arial"/>
        </w:rPr>
        <w:tab/>
      </w:r>
    </w:p>
    <w:p w:rsidR="00592008" w:rsidRPr="004F58A8" w:rsidRDefault="00592008" w:rsidP="00592008">
      <w:pPr>
        <w:tabs>
          <w:tab w:val="left" w:pos="301"/>
          <w:tab w:val="left" w:pos="407"/>
          <w:tab w:val="left" w:pos="2105"/>
        </w:tabs>
        <w:ind w:left="44"/>
        <w:jc w:val="both"/>
        <w:rPr>
          <w:rFonts w:ascii="Arial" w:hAnsi="Arial" w:cs="Arial"/>
          <w:color w:val="000000"/>
          <w:lang w:val="es-ES"/>
        </w:rPr>
      </w:pPr>
      <w:r w:rsidRPr="004F58A8">
        <w:rPr>
          <w:rFonts w:ascii="Arial" w:hAnsi="Arial" w:cs="Arial"/>
          <w:b/>
          <w:bCs/>
          <w:color w:val="000000"/>
          <w:lang w:val="es-ES"/>
        </w:rPr>
        <w:t>Historial de Clientes</w:t>
      </w:r>
      <w:r w:rsidRPr="004F58A8">
        <w:rPr>
          <w:rFonts w:ascii="Arial" w:hAnsi="Arial" w:cs="Arial"/>
          <w:color w:val="000000"/>
          <w:lang w:val="es-ES"/>
        </w:rPr>
        <w:tab/>
        <w:t>El registro de los contactos de sus clientes proporciona valiosas percepciones y perspectivas no sólo sobre las relaciones con clientes sino también apoya la toma de decisiones. Mediante una mirada minuciosa, puede ganar percepciones y perspectivas invalorables acerca de programas de comercialización, políticas de puesta de precios, negociaciones de contratos, diseños de productos y procesos, y funciones de servicio a clientes.</w:t>
      </w:r>
    </w:p>
    <w:p w:rsidR="00592008" w:rsidRPr="004F58A8" w:rsidRDefault="00C72198" w:rsidP="007C696B">
      <w:pPr>
        <w:tabs>
          <w:tab w:val="left" w:pos="301"/>
          <w:tab w:val="left" w:pos="407"/>
          <w:tab w:val="left" w:pos="2105"/>
          <w:tab w:val="left" w:pos="8720"/>
          <w:tab w:val="left" w:pos="8809"/>
        </w:tabs>
        <w:ind w:left="44"/>
        <w:rPr>
          <w:rFonts w:ascii="Arial" w:hAnsi="Arial" w:cs="Arial"/>
        </w:rPr>
      </w:pPr>
      <w:r>
        <w:rPr>
          <w:rFonts w:ascii="Arial" w:hAnsi="Arial" w:cs="Arial"/>
          <w:noProof/>
          <w:color w:val="000000"/>
          <w:lang w:val="es-ES" w:eastAsia="es-ES" w:bidi="ar-SA"/>
        </w:rPr>
        <w:drawing>
          <wp:inline distT="0" distB="0" distL="0" distR="0">
            <wp:extent cx="104775" cy="104775"/>
            <wp:effectExtent l="19050" t="0" r="9525" b="0"/>
            <wp:docPr id="48" name="Imagen 43" descr="spa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3" descr="spacer"/>
                    <pic:cNvPicPr>
                      <a:picLocks noChangeAspect="1" noChangeArrowheads="1"/>
                    </pic:cNvPicPr>
                  </pic:nvPicPr>
                  <pic:blipFill>
                    <a:blip r:embed="rId216"/>
                    <a:srcRect/>
                    <a:stretch>
                      <a:fillRect/>
                    </a:stretch>
                  </pic:blipFill>
                  <pic:spPr bwMode="auto">
                    <a:xfrm>
                      <a:off x="0" y="0"/>
                      <a:ext cx="104775" cy="104775"/>
                    </a:xfrm>
                    <a:prstGeom prst="rect">
                      <a:avLst/>
                    </a:prstGeom>
                    <a:noFill/>
                    <a:ln w="9525">
                      <a:noFill/>
                      <a:miter lim="800000"/>
                      <a:headEnd/>
                      <a:tailEnd/>
                    </a:ln>
                  </pic:spPr>
                </pic:pic>
              </a:graphicData>
            </a:graphic>
          </wp:inline>
        </w:drawing>
      </w:r>
      <w:r w:rsidR="00592008" w:rsidRPr="004F58A8">
        <w:rPr>
          <w:rFonts w:ascii="Arial" w:hAnsi="Arial" w:cs="Arial"/>
          <w:color w:val="000000"/>
        </w:rPr>
        <w:tab/>
      </w:r>
      <w:r w:rsidR="00592008" w:rsidRPr="004F58A8">
        <w:rPr>
          <w:rFonts w:ascii="Arial" w:hAnsi="Arial" w:cs="Arial"/>
        </w:rPr>
        <w:tab/>
      </w:r>
      <w:r w:rsidR="00592008" w:rsidRPr="004F58A8">
        <w:rPr>
          <w:rFonts w:ascii="Arial" w:hAnsi="Arial" w:cs="Arial"/>
        </w:rPr>
        <w:tab/>
      </w:r>
      <w:r w:rsidR="00592008" w:rsidRPr="004F58A8">
        <w:rPr>
          <w:rFonts w:ascii="Arial" w:hAnsi="Arial" w:cs="Arial"/>
        </w:rPr>
        <w:tab/>
      </w:r>
      <w:r w:rsidR="00592008" w:rsidRPr="004F58A8">
        <w:rPr>
          <w:rFonts w:ascii="Arial" w:hAnsi="Arial" w:cs="Arial"/>
        </w:rPr>
        <w:tab/>
      </w:r>
    </w:p>
    <w:p w:rsidR="00592008" w:rsidRPr="004F58A8" w:rsidRDefault="00592008" w:rsidP="00D76376">
      <w:pPr>
        <w:tabs>
          <w:tab w:val="left" w:pos="301"/>
          <w:tab w:val="left" w:pos="407"/>
          <w:tab w:val="left" w:pos="2105"/>
        </w:tabs>
        <w:ind w:left="44"/>
        <w:jc w:val="both"/>
        <w:rPr>
          <w:rFonts w:ascii="Arial" w:hAnsi="Arial" w:cs="Arial"/>
          <w:color w:val="000000"/>
          <w:lang w:val="es-ES"/>
        </w:rPr>
      </w:pPr>
      <w:r w:rsidRPr="004F58A8">
        <w:rPr>
          <w:rFonts w:ascii="Arial" w:hAnsi="Arial" w:cs="Arial"/>
          <w:b/>
          <w:bCs/>
          <w:color w:val="000000"/>
          <w:lang w:val="es-ES"/>
        </w:rPr>
        <w:t>Servicio a Clientes en Tiempo Real</w:t>
      </w:r>
      <w:r w:rsidRPr="004F58A8">
        <w:rPr>
          <w:rFonts w:ascii="Arial" w:hAnsi="Arial" w:cs="Arial"/>
          <w:color w:val="000000"/>
          <w:lang w:val="es-ES"/>
        </w:rPr>
        <w:tab/>
        <w:t>Teniendo acceso completo a pedidos u órdenes, preferencias y registro de servicios, podrá apoyar eficientemente a la resolución de las preguntas de sus clientes y acelerar su tiempo de respuesta. Un seguimiento eficaz a estas preguntas y asuntos puede darle acceso a la historia de clientes para cerrar la venta. No es sólo responder una pregunta, es ofrecer más</w:t>
      </w:r>
      <w:r w:rsidR="00D76376" w:rsidRPr="004F58A8">
        <w:rPr>
          <w:rFonts w:ascii="Arial" w:hAnsi="Arial" w:cs="Arial"/>
          <w:color w:val="000000"/>
          <w:lang w:val="es-ES"/>
        </w:rPr>
        <w:t>.</w:t>
      </w:r>
      <w:r w:rsidRPr="004F58A8">
        <w:rPr>
          <w:rFonts w:ascii="Arial" w:hAnsi="Arial" w:cs="Arial"/>
          <w:lang w:val="es-ES"/>
        </w:rPr>
        <w:tab/>
      </w:r>
    </w:p>
    <w:p w:rsidR="00592008" w:rsidRPr="004F58A8" w:rsidRDefault="00592008" w:rsidP="00592008">
      <w:pPr>
        <w:tabs>
          <w:tab w:val="left" w:pos="301"/>
          <w:tab w:val="left" w:pos="407"/>
          <w:tab w:val="left" w:pos="2105"/>
        </w:tabs>
        <w:ind w:left="44"/>
        <w:jc w:val="both"/>
        <w:rPr>
          <w:rFonts w:ascii="Arial" w:hAnsi="Arial" w:cs="Arial"/>
          <w:color w:val="000000"/>
          <w:lang w:val="es-ES"/>
        </w:rPr>
      </w:pPr>
      <w:r w:rsidRPr="004F58A8">
        <w:rPr>
          <w:rFonts w:ascii="Arial" w:hAnsi="Arial" w:cs="Arial"/>
          <w:b/>
          <w:bCs/>
          <w:color w:val="000000"/>
          <w:lang w:val="es-ES"/>
        </w:rPr>
        <w:t>Un Solo Punto de Contacto</w:t>
      </w:r>
      <w:r w:rsidRPr="004F58A8">
        <w:rPr>
          <w:rFonts w:ascii="Arial" w:hAnsi="Arial" w:cs="Arial"/>
          <w:color w:val="000000"/>
          <w:lang w:val="es-ES"/>
        </w:rPr>
        <w:tab/>
        <w:t>Un solo punto de contacto hace fácil para los clientes llegar a usted. La información puede ser captada y rápidamente canalizada al personal apropiado de ventas o servicio.</w:t>
      </w:r>
    </w:p>
    <w:p w:rsidR="00592008" w:rsidRPr="004F58A8" w:rsidRDefault="00C72198" w:rsidP="007C696B">
      <w:pPr>
        <w:tabs>
          <w:tab w:val="left" w:pos="301"/>
          <w:tab w:val="left" w:pos="407"/>
          <w:tab w:val="left" w:pos="2105"/>
          <w:tab w:val="left" w:pos="8720"/>
          <w:tab w:val="left" w:pos="8809"/>
        </w:tabs>
        <w:ind w:left="44"/>
        <w:rPr>
          <w:rFonts w:ascii="Arial" w:hAnsi="Arial" w:cs="Arial"/>
        </w:rPr>
      </w:pPr>
      <w:r>
        <w:rPr>
          <w:rFonts w:ascii="Arial" w:hAnsi="Arial" w:cs="Arial"/>
          <w:noProof/>
          <w:color w:val="000000"/>
          <w:lang w:val="es-ES" w:eastAsia="es-ES" w:bidi="ar-SA"/>
        </w:rPr>
        <w:drawing>
          <wp:inline distT="0" distB="0" distL="0" distR="0">
            <wp:extent cx="104775" cy="104775"/>
            <wp:effectExtent l="19050" t="0" r="9525" b="0"/>
            <wp:docPr id="49" name="Imagen 45" descr="spa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5" descr="spacer"/>
                    <pic:cNvPicPr>
                      <a:picLocks noChangeAspect="1" noChangeArrowheads="1"/>
                    </pic:cNvPicPr>
                  </pic:nvPicPr>
                  <pic:blipFill>
                    <a:blip r:embed="rId216"/>
                    <a:srcRect/>
                    <a:stretch>
                      <a:fillRect/>
                    </a:stretch>
                  </pic:blipFill>
                  <pic:spPr bwMode="auto">
                    <a:xfrm>
                      <a:off x="0" y="0"/>
                      <a:ext cx="104775" cy="104775"/>
                    </a:xfrm>
                    <a:prstGeom prst="rect">
                      <a:avLst/>
                    </a:prstGeom>
                    <a:noFill/>
                    <a:ln w="9525">
                      <a:noFill/>
                      <a:miter lim="800000"/>
                      <a:headEnd/>
                      <a:tailEnd/>
                    </a:ln>
                  </pic:spPr>
                </pic:pic>
              </a:graphicData>
            </a:graphic>
          </wp:inline>
        </w:drawing>
      </w:r>
      <w:r w:rsidR="00592008" w:rsidRPr="004F58A8">
        <w:rPr>
          <w:rFonts w:ascii="Arial" w:hAnsi="Arial" w:cs="Arial"/>
          <w:color w:val="000000"/>
        </w:rPr>
        <w:tab/>
      </w:r>
      <w:r w:rsidR="00592008" w:rsidRPr="004F58A8">
        <w:rPr>
          <w:rFonts w:ascii="Arial" w:hAnsi="Arial" w:cs="Arial"/>
        </w:rPr>
        <w:tab/>
      </w:r>
      <w:r w:rsidR="00592008" w:rsidRPr="004F58A8">
        <w:rPr>
          <w:rFonts w:ascii="Arial" w:hAnsi="Arial" w:cs="Arial"/>
        </w:rPr>
        <w:tab/>
      </w:r>
      <w:r w:rsidR="00592008" w:rsidRPr="004F58A8">
        <w:rPr>
          <w:rFonts w:ascii="Arial" w:hAnsi="Arial" w:cs="Arial"/>
        </w:rPr>
        <w:tab/>
      </w:r>
      <w:r w:rsidR="00592008" w:rsidRPr="004F58A8">
        <w:rPr>
          <w:rFonts w:ascii="Arial" w:hAnsi="Arial" w:cs="Arial"/>
        </w:rPr>
        <w:tab/>
      </w:r>
    </w:p>
    <w:p w:rsidR="00592008" w:rsidRPr="004F58A8" w:rsidRDefault="00592008" w:rsidP="00592008">
      <w:pPr>
        <w:tabs>
          <w:tab w:val="left" w:pos="301"/>
          <w:tab w:val="left" w:pos="407"/>
          <w:tab w:val="left" w:pos="2105"/>
        </w:tabs>
        <w:ind w:left="44"/>
        <w:jc w:val="both"/>
        <w:rPr>
          <w:rFonts w:ascii="Arial" w:hAnsi="Arial" w:cs="Arial"/>
          <w:color w:val="000000"/>
          <w:lang w:val="es-ES"/>
        </w:rPr>
      </w:pPr>
      <w:r w:rsidRPr="004F58A8">
        <w:rPr>
          <w:rFonts w:ascii="Arial" w:hAnsi="Arial" w:cs="Arial"/>
          <w:b/>
          <w:bCs/>
          <w:color w:val="000000"/>
          <w:lang w:val="es-ES"/>
        </w:rPr>
        <w:t xml:space="preserve">Medición del </w:t>
      </w:r>
      <w:r w:rsidR="00A70D79" w:rsidRPr="004F58A8">
        <w:rPr>
          <w:rFonts w:ascii="Arial" w:hAnsi="Arial" w:cs="Arial"/>
          <w:b/>
          <w:bCs/>
          <w:color w:val="000000"/>
          <w:lang w:val="es-ES"/>
        </w:rPr>
        <w:t>Éxito</w:t>
      </w:r>
      <w:r w:rsidRPr="004F58A8">
        <w:rPr>
          <w:rFonts w:ascii="Arial" w:hAnsi="Arial" w:cs="Arial"/>
          <w:b/>
          <w:bCs/>
          <w:color w:val="000000"/>
          <w:lang w:val="es-ES"/>
        </w:rPr>
        <w:t xml:space="preserve"> de Campaña de Ventas</w:t>
      </w:r>
      <w:r w:rsidRPr="004F58A8">
        <w:rPr>
          <w:rFonts w:ascii="Arial" w:hAnsi="Arial" w:cs="Arial"/>
          <w:color w:val="000000"/>
          <w:lang w:val="es-ES"/>
        </w:rPr>
        <w:tab/>
        <w:t>Las aplicaciones de CRM rastrean actividades de ventas a través de todo el ciclo de ventas, proporcionando al departamento de comercialización valiosos discernimientos y perspectivas para administrar la publicidad, las promociones y la introducción de productos. Capacidades adicionales proporcionan la estructura y el apoyo para ejecutar los programas de ventas.</w:t>
      </w:r>
    </w:p>
    <w:p w:rsidR="00592008" w:rsidRPr="004F58A8" w:rsidRDefault="00C72198" w:rsidP="007C696B">
      <w:pPr>
        <w:tabs>
          <w:tab w:val="left" w:pos="301"/>
          <w:tab w:val="left" w:pos="407"/>
          <w:tab w:val="left" w:pos="2105"/>
          <w:tab w:val="left" w:pos="8720"/>
          <w:tab w:val="left" w:pos="8809"/>
        </w:tabs>
        <w:ind w:left="44"/>
        <w:rPr>
          <w:rFonts w:ascii="Arial" w:hAnsi="Arial" w:cs="Arial"/>
        </w:rPr>
      </w:pPr>
      <w:r>
        <w:rPr>
          <w:rFonts w:ascii="Arial" w:hAnsi="Arial" w:cs="Arial"/>
          <w:noProof/>
          <w:color w:val="000000"/>
          <w:lang w:val="es-ES" w:eastAsia="es-ES" w:bidi="ar-SA"/>
        </w:rPr>
        <w:drawing>
          <wp:inline distT="0" distB="0" distL="0" distR="0">
            <wp:extent cx="104775" cy="104775"/>
            <wp:effectExtent l="19050" t="0" r="9525" b="0"/>
            <wp:docPr id="50" name="Imagen 46" descr="spa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6" descr="spacer"/>
                    <pic:cNvPicPr>
                      <a:picLocks noChangeAspect="1" noChangeArrowheads="1"/>
                    </pic:cNvPicPr>
                  </pic:nvPicPr>
                  <pic:blipFill>
                    <a:blip r:embed="rId216"/>
                    <a:srcRect/>
                    <a:stretch>
                      <a:fillRect/>
                    </a:stretch>
                  </pic:blipFill>
                  <pic:spPr bwMode="auto">
                    <a:xfrm>
                      <a:off x="0" y="0"/>
                      <a:ext cx="104775" cy="104775"/>
                    </a:xfrm>
                    <a:prstGeom prst="rect">
                      <a:avLst/>
                    </a:prstGeom>
                    <a:noFill/>
                    <a:ln w="9525">
                      <a:noFill/>
                      <a:miter lim="800000"/>
                      <a:headEnd/>
                      <a:tailEnd/>
                    </a:ln>
                  </pic:spPr>
                </pic:pic>
              </a:graphicData>
            </a:graphic>
          </wp:inline>
        </w:drawing>
      </w:r>
      <w:r w:rsidR="00592008" w:rsidRPr="004F58A8">
        <w:rPr>
          <w:rFonts w:ascii="Arial" w:hAnsi="Arial" w:cs="Arial"/>
          <w:color w:val="000000"/>
        </w:rPr>
        <w:tab/>
      </w:r>
      <w:r w:rsidR="00592008" w:rsidRPr="004F58A8">
        <w:rPr>
          <w:rFonts w:ascii="Arial" w:hAnsi="Arial" w:cs="Arial"/>
        </w:rPr>
        <w:tab/>
      </w:r>
      <w:r w:rsidR="00592008" w:rsidRPr="004F58A8">
        <w:rPr>
          <w:rFonts w:ascii="Arial" w:hAnsi="Arial" w:cs="Arial"/>
        </w:rPr>
        <w:tab/>
      </w:r>
      <w:r w:rsidR="00592008" w:rsidRPr="004F58A8">
        <w:rPr>
          <w:rFonts w:ascii="Arial" w:hAnsi="Arial" w:cs="Arial"/>
        </w:rPr>
        <w:tab/>
      </w:r>
      <w:r w:rsidR="00592008" w:rsidRPr="004F58A8">
        <w:rPr>
          <w:rFonts w:ascii="Arial" w:hAnsi="Arial" w:cs="Arial"/>
        </w:rPr>
        <w:tab/>
      </w:r>
    </w:p>
    <w:p w:rsidR="00592008" w:rsidRPr="004F58A8" w:rsidRDefault="00592008" w:rsidP="00592008">
      <w:pPr>
        <w:tabs>
          <w:tab w:val="left" w:pos="301"/>
          <w:tab w:val="left" w:pos="407"/>
          <w:tab w:val="left" w:pos="2105"/>
        </w:tabs>
        <w:ind w:left="44"/>
        <w:jc w:val="both"/>
        <w:rPr>
          <w:rFonts w:ascii="Arial" w:hAnsi="Arial" w:cs="Arial"/>
          <w:color w:val="000000"/>
          <w:lang w:val="es-ES"/>
        </w:rPr>
      </w:pPr>
      <w:r w:rsidRPr="004F58A8">
        <w:rPr>
          <w:rFonts w:ascii="Arial" w:hAnsi="Arial" w:cs="Arial"/>
          <w:b/>
          <w:bCs/>
          <w:color w:val="000000"/>
          <w:lang w:val="es-ES"/>
        </w:rPr>
        <w:t>Alcanzar Objetivos de Alto Valor</w:t>
      </w:r>
      <w:r w:rsidRPr="004F58A8">
        <w:rPr>
          <w:rFonts w:ascii="Arial" w:hAnsi="Arial" w:cs="Arial"/>
          <w:color w:val="000000"/>
          <w:lang w:val="es-ES"/>
        </w:rPr>
        <w:t xml:space="preserve"> Una mirada a las inversiones para retener a sus clientes de alto valor puede producir mayor contribución a las ganancias que inversiones equivalentes para atraer a nuevos clientes. Obtener clientes nuevos o de bajo valor a menudo requiere hasta diez veces el esfuerzo (y el costo) que el retener un cliente existente de alto valor.</w:t>
      </w:r>
    </w:p>
    <w:p w:rsidR="00592008" w:rsidRPr="004F58A8" w:rsidRDefault="00C72198" w:rsidP="007C696B">
      <w:pPr>
        <w:tabs>
          <w:tab w:val="left" w:pos="301"/>
          <w:tab w:val="left" w:pos="407"/>
          <w:tab w:val="left" w:pos="2105"/>
          <w:tab w:val="left" w:pos="8720"/>
          <w:tab w:val="left" w:pos="8809"/>
        </w:tabs>
        <w:ind w:left="44"/>
        <w:rPr>
          <w:rFonts w:ascii="Arial" w:hAnsi="Arial" w:cs="Arial"/>
        </w:rPr>
      </w:pPr>
      <w:r>
        <w:rPr>
          <w:rFonts w:ascii="Arial" w:hAnsi="Arial" w:cs="Arial"/>
          <w:noProof/>
          <w:color w:val="000000"/>
          <w:lang w:val="es-ES" w:eastAsia="es-ES" w:bidi="ar-SA"/>
        </w:rPr>
        <w:drawing>
          <wp:inline distT="0" distB="0" distL="0" distR="0">
            <wp:extent cx="104775" cy="104775"/>
            <wp:effectExtent l="19050" t="0" r="9525" b="0"/>
            <wp:docPr id="51" name="Imagen 47" descr="spa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7" descr="spacer"/>
                    <pic:cNvPicPr>
                      <a:picLocks noChangeAspect="1" noChangeArrowheads="1"/>
                    </pic:cNvPicPr>
                  </pic:nvPicPr>
                  <pic:blipFill>
                    <a:blip r:embed="rId216"/>
                    <a:srcRect/>
                    <a:stretch>
                      <a:fillRect/>
                    </a:stretch>
                  </pic:blipFill>
                  <pic:spPr bwMode="auto">
                    <a:xfrm>
                      <a:off x="0" y="0"/>
                      <a:ext cx="104775" cy="104775"/>
                    </a:xfrm>
                    <a:prstGeom prst="rect">
                      <a:avLst/>
                    </a:prstGeom>
                    <a:noFill/>
                    <a:ln w="9525">
                      <a:noFill/>
                      <a:miter lim="800000"/>
                      <a:headEnd/>
                      <a:tailEnd/>
                    </a:ln>
                  </pic:spPr>
                </pic:pic>
              </a:graphicData>
            </a:graphic>
          </wp:inline>
        </w:drawing>
      </w:r>
      <w:r w:rsidR="00592008" w:rsidRPr="004F58A8">
        <w:rPr>
          <w:rFonts w:ascii="Arial" w:hAnsi="Arial" w:cs="Arial"/>
          <w:color w:val="000000"/>
        </w:rPr>
        <w:tab/>
      </w:r>
      <w:r w:rsidR="00592008" w:rsidRPr="004F58A8">
        <w:rPr>
          <w:rFonts w:ascii="Arial" w:hAnsi="Arial" w:cs="Arial"/>
        </w:rPr>
        <w:tab/>
      </w:r>
      <w:r w:rsidR="00592008" w:rsidRPr="004F58A8">
        <w:rPr>
          <w:rFonts w:ascii="Arial" w:hAnsi="Arial" w:cs="Arial"/>
        </w:rPr>
        <w:tab/>
      </w:r>
      <w:r w:rsidR="00592008" w:rsidRPr="004F58A8">
        <w:rPr>
          <w:rFonts w:ascii="Arial" w:hAnsi="Arial" w:cs="Arial"/>
        </w:rPr>
        <w:tab/>
      </w:r>
      <w:r w:rsidR="00592008" w:rsidRPr="004F58A8">
        <w:rPr>
          <w:rFonts w:ascii="Arial" w:hAnsi="Arial" w:cs="Arial"/>
        </w:rPr>
        <w:tab/>
      </w:r>
    </w:p>
    <w:p w:rsidR="00592008" w:rsidRPr="004F58A8" w:rsidRDefault="00592008" w:rsidP="007C696B">
      <w:pPr>
        <w:tabs>
          <w:tab w:val="left" w:pos="429"/>
          <w:tab w:val="left" w:pos="2105"/>
        </w:tabs>
        <w:ind w:left="44"/>
        <w:rPr>
          <w:rFonts w:ascii="Arial" w:hAnsi="Arial" w:cs="Arial"/>
          <w:color w:val="000000"/>
        </w:rPr>
      </w:pPr>
      <w:r w:rsidRPr="004F58A8">
        <w:rPr>
          <w:rFonts w:ascii="Arial" w:hAnsi="Arial" w:cs="Arial"/>
          <w:color w:val="000000"/>
        </w:rPr>
        <w:t> </w:t>
      </w:r>
      <w:r w:rsidRPr="004F58A8">
        <w:rPr>
          <w:rFonts w:ascii="Arial" w:hAnsi="Arial" w:cs="Arial"/>
          <w:color w:val="000000"/>
        </w:rPr>
        <w:tab/>
      </w:r>
      <w:r w:rsidRPr="004F58A8">
        <w:rPr>
          <w:rFonts w:ascii="Arial" w:hAnsi="Arial" w:cs="Arial"/>
          <w:color w:val="000000"/>
        </w:rPr>
        <w:br/>
      </w:r>
      <w:r w:rsidRPr="004F58A8">
        <w:rPr>
          <w:rFonts w:ascii="Arial" w:hAnsi="Arial" w:cs="Arial"/>
          <w:b/>
          <w:bCs/>
          <w:color w:val="000000"/>
        </w:rPr>
        <w:t>Fortalezas</w:t>
      </w:r>
      <w:r w:rsidRPr="004F58A8">
        <w:rPr>
          <w:rFonts w:ascii="Arial" w:hAnsi="Arial" w:cs="Arial"/>
          <w:color w:val="000000"/>
        </w:rPr>
        <w:tab/>
        <w:t> </w:t>
      </w:r>
    </w:p>
    <w:p w:rsidR="00592008" w:rsidRPr="004F58A8" w:rsidRDefault="00C72198" w:rsidP="007C696B">
      <w:pPr>
        <w:tabs>
          <w:tab w:val="left" w:pos="301"/>
          <w:tab w:val="left" w:pos="407"/>
          <w:tab w:val="left" w:pos="2105"/>
          <w:tab w:val="left" w:pos="8720"/>
          <w:tab w:val="left" w:pos="8809"/>
        </w:tabs>
        <w:ind w:left="44"/>
        <w:rPr>
          <w:rFonts w:ascii="Arial" w:hAnsi="Arial" w:cs="Arial"/>
        </w:rPr>
      </w:pPr>
      <w:r>
        <w:rPr>
          <w:rFonts w:ascii="Arial" w:hAnsi="Arial" w:cs="Arial"/>
          <w:noProof/>
          <w:color w:val="000000"/>
          <w:lang w:val="es-ES" w:eastAsia="es-ES" w:bidi="ar-SA"/>
        </w:rPr>
        <w:drawing>
          <wp:inline distT="0" distB="0" distL="0" distR="0">
            <wp:extent cx="104775" cy="104775"/>
            <wp:effectExtent l="19050" t="0" r="9525" b="0"/>
            <wp:docPr id="52" name="Imagen 48" descr="spa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8" descr="spacer"/>
                    <pic:cNvPicPr>
                      <a:picLocks noChangeAspect="1" noChangeArrowheads="1"/>
                    </pic:cNvPicPr>
                  </pic:nvPicPr>
                  <pic:blipFill>
                    <a:blip r:embed="rId216"/>
                    <a:srcRect/>
                    <a:stretch>
                      <a:fillRect/>
                    </a:stretch>
                  </pic:blipFill>
                  <pic:spPr bwMode="auto">
                    <a:xfrm>
                      <a:off x="0" y="0"/>
                      <a:ext cx="104775" cy="104775"/>
                    </a:xfrm>
                    <a:prstGeom prst="rect">
                      <a:avLst/>
                    </a:prstGeom>
                    <a:noFill/>
                    <a:ln w="9525">
                      <a:noFill/>
                      <a:miter lim="800000"/>
                      <a:headEnd/>
                      <a:tailEnd/>
                    </a:ln>
                  </pic:spPr>
                </pic:pic>
              </a:graphicData>
            </a:graphic>
          </wp:inline>
        </w:drawing>
      </w:r>
      <w:r w:rsidR="00592008" w:rsidRPr="004F58A8">
        <w:rPr>
          <w:rFonts w:ascii="Arial" w:hAnsi="Arial" w:cs="Arial"/>
          <w:color w:val="000000"/>
        </w:rPr>
        <w:tab/>
      </w:r>
      <w:r w:rsidR="00592008" w:rsidRPr="004F58A8">
        <w:rPr>
          <w:rFonts w:ascii="Arial" w:hAnsi="Arial" w:cs="Arial"/>
        </w:rPr>
        <w:tab/>
      </w:r>
      <w:r w:rsidR="00592008" w:rsidRPr="004F58A8">
        <w:rPr>
          <w:rFonts w:ascii="Arial" w:hAnsi="Arial" w:cs="Arial"/>
        </w:rPr>
        <w:tab/>
      </w:r>
      <w:r w:rsidR="00592008" w:rsidRPr="004F58A8">
        <w:rPr>
          <w:rFonts w:ascii="Arial" w:hAnsi="Arial" w:cs="Arial"/>
        </w:rPr>
        <w:tab/>
      </w:r>
      <w:r w:rsidR="00592008" w:rsidRPr="004F58A8">
        <w:rPr>
          <w:rFonts w:ascii="Arial" w:hAnsi="Arial" w:cs="Arial"/>
        </w:rPr>
        <w:tab/>
      </w:r>
    </w:p>
    <w:p w:rsidR="00592008" w:rsidRPr="004F58A8" w:rsidRDefault="00592008" w:rsidP="00592008">
      <w:pPr>
        <w:tabs>
          <w:tab w:val="left" w:pos="301"/>
          <w:tab w:val="left" w:pos="407"/>
          <w:tab w:val="left" w:pos="2105"/>
        </w:tabs>
        <w:ind w:left="44"/>
        <w:jc w:val="both"/>
        <w:rPr>
          <w:rFonts w:ascii="Arial" w:hAnsi="Arial" w:cs="Arial"/>
          <w:color w:val="000000"/>
        </w:rPr>
      </w:pPr>
      <w:r w:rsidRPr="004F58A8">
        <w:rPr>
          <w:rFonts w:ascii="Arial" w:hAnsi="Arial" w:cs="Arial"/>
          <w:b/>
          <w:bCs/>
          <w:color w:val="000000"/>
          <w:lang w:val="es-ES"/>
        </w:rPr>
        <w:t>Acceso a Datos</w:t>
      </w:r>
      <w:r w:rsidRPr="004F58A8">
        <w:rPr>
          <w:rFonts w:ascii="Arial" w:hAnsi="Arial" w:cs="Arial"/>
          <w:color w:val="000000"/>
          <w:lang w:val="es-ES"/>
        </w:rPr>
        <w:tab/>
        <w:t xml:space="preserve">Debido a que actualmente tiene acceso completo a datos de transacciones de clientes, debería mejorar continuamente las capacidades de servicio a sus clientes. </w:t>
      </w:r>
      <w:r w:rsidRPr="004F58A8">
        <w:rPr>
          <w:rFonts w:ascii="Arial" w:hAnsi="Arial" w:cs="Arial"/>
          <w:color w:val="000000"/>
        </w:rPr>
        <w:t>Continúe</w:t>
      </w:r>
      <w:r w:rsidRPr="006A553A">
        <w:rPr>
          <w:rFonts w:ascii="Arial" w:hAnsi="Arial" w:cs="Arial"/>
          <w:color w:val="000000"/>
          <w:lang w:val="es-ES"/>
        </w:rPr>
        <w:t xml:space="preserve"> esforzándose</w:t>
      </w:r>
      <w:r w:rsidRPr="004F58A8">
        <w:rPr>
          <w:rFonts w:ascii="Arial" w:hAnsi="Arial" w:cs="Arial"/>
          <w:color w:val="000000"/>
        </w:rPr>
        <w:t xml:space="preserve"> por alcanzar la excelencia.</w:t>
      </w:r>
    </w:p>
    <w:p w:rsidR="00592008" w:rsidRPr="004F58A8" w:rsidRDefault="00C72198" w:rsidP="007C696B">
      <w:pPr>
        <w:tabs>
          <w:tab w:val="left" w:pos="301"/>
          <w:tab w:val="left" w:pos="407"/>
          <w:tab w:val="left" w:pos="2105"/>
          <w:tab w:val="left" w:pos="8720"/>
          <w:tab w:val="left" w:pos="8809"/>
        </w:tabs>
        <w:ind w:left="44"/>
        <w:rPr>
          <w:rFonts w:ascii="Arial" w:hAnsi="Arial" w:cs="Arial"/>
        </w:rPr>
      </w:pPr>
      <w:r>
        <w:rPr>
          <w:rFonts w:ascii="Arial" w:hAnsi="Arial" w:cs="Arial"/>
          <w:noProof/>
          <w:color w:val="000000"/>
          <w:lang w:val="es-ES" w:eastAsia="es-ES" w:bidi="ar-SA"/>
        </w:rPr>
        <w:drawing>
          <wp:inline distT="0" distB="0" distL="0" distR="0">
            <wp:extent cx="104775" cy="104775"/>
            <wp:effectExtent l="19050" t="0" r="9525" b="0"/>
            <wp:docPr id="53" name="Imagen 49" descr="spa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9" descr="spacer"/>
                    <pic:cNvPicPr>
                      <a:picLocks noChangeAspect="1" noChangeArrowheads="1"/>
                    </pic:cNvPicPr>
                  </pic:nvPicPr>
                  <pic:blipFill>
                    <a:blip r:embed="rId216"/>
                    <a:srcRect/>
                    <a:stretch>
                      <a:fillRect/>
                    </a:stretch>
                  </pic:blipFill>
                  <pic:spPr bwMode="auto">
                    <a:xfrm>
                      <a:off x="0" y="0"/>
                      <a:ext cx="104775" cy="104775"/>
                    </a:xfrm>
                    <a:prstGeom prst="rect">
                      <a:avLst/>
                    </a:prstGeom>
                    <a:noFill/>
                    <a:ln w="9525">
                      <a:noFill/>
                      <a:miter lim="800000"/>
                      <a:headEnd/>
                      <a:tailEnd/>
                    </a:ln>
                  </pic:spPr>
                </pic:pic>
              </a:graphicData>
            </a:graphic>
          </wp:inline>
        </w:drawing>
      </w:r>
      <w:r w:rsidR="00592008" w:rsidRPr="004F58A8">
        <w:rPr>
          <w:rFonts w:ascii="Arial" w:hAnsi="Arial" w:cs="Arial"/>
          <w:color w:val="000000"/>
        </w:rPr>
        <w:tab/>
      </w:r>
      <w:r w:rsidR="00592008" w:rsidRPr="004F58A8">
        <w:rPr>
          <w:rFonts w:ascii="Arial" w:hAnsi="Arial" w:cs="Arial"/>
        </w:rPr>
        <w:tab/>
      </w:r>
      <w:r w:rsidR="00592008" w:rsidRPr="004F58A8">
        <w:rPr>
          <w:rFonts w:ascii="Arial" w:hAnsi="Arial" w:cs="Arial"/>
        </w:rPr>
        <w:tab/>
      </w:r>
      <w:r w:rsidR="00592008" w:rsidRPr="004F58A8">
        <w:rPr>
          <w:rFonts w:ascii="Arial" w:hAnsi="Arial" w:cs="Arial"/>
        </w:rPr>
        <w:tab/>
      </w:r>
      <w:r w:rsidR="00592008" w:rsidRPr="004F58A8">
        <w:rPr>
          <w:rFonts w:ascii="Arial" w:hAnsi="Arial" w:cs="Arial"/>
        </w:rPr>
        <w:tab/>
      </w:r>
    </w:p>
    <w:p w:rsidR="00592008" w:rsidRPr="004F58A8" w:rsidRDefault="00592008" w:rsidP="00592008">
      <w:pPr>
        <w:tabs>
          <w:tab w:val="left" w:pos="301"/>
          <w:tab w:val="left" w:pos="407"/>
          <w:tab w:val="left" w:pos="2105"/>
        </w:tabs>
        <w:ind w:left="44"/>
        <w:jc w:val="both"/>
        <w:rPr>
          <w:rFonts w:ascii="Arial" w:hAnsi="Arial" w:cs="Arial"/>
          <w:color w:val="000000"/>
          <w:lang w:val="es-ES"/>
        </w:rPr>
      </w:pPr>
      <w:r w:rsidRPr="004F58A8">
        <w:rPr>
          <w:rFonts w:ascii="Arial" w:hAnsi="Arial" w:cs="Arial"/>
          <w:b/>
          <w:bCs/>
          <w:color w:val="000000"/>
          <w:lang w:val="es-ES"/>
        </w:rPr>
        <w:t>Servicio a Clientes las 24 Horas</w:t>
      </w:r>
      <w:r w:rsidRPr="004F58A8">
        <w:rPr>
          <w:rFonts w:ascii="Arial" w:hAnsi="Arial" w:cs="Arial"/>
          <w:color w:val="000000"/>
          <w:lang w:val="es-ES"/>
        </w:rPr>
        <w:t xml:space="preserve"> A medida que las expectativas de los clientes están llegando a ser más complejas, deseará a "estar allí" cuando sus clientes necesiten apoyo.</w:t>
      </w:r>
    </w:p>
    <w:p w:rsidR="00592008" w:rsidRPr="004F58A8" w:rsidRDefault="00592008" w:rsidP="007C696B">
      <w:pPr>
        <w:tabs>
          <w:tab w:val="left" w:pos="162"/>
        </w:tabs>
        <w:rPr>
          <w:rFonts w:ascii="Arial" w:hAnsi="Arial" w:cs="Arial"/>
          <w:color w:val="000000"/>
          <w:lang w:val="es-ES"/>
        </w:rPr>
      </w:pPr>
    </w:p>
    <w:p w:rsidR="00592008" w:rsidRPr="004F58A8" w:rsidRDefault="00C72198" w:rsidP="00592008">
      <w:pPr>
        <w:jc w:val="both"/>
        <w:rPr>
          <w:rFonts w:ascii="Arial" w:hAnsi="Arial" w:cs="Arial"/>
        </w:rPr>
      </w:pPr>
      <w:r>
        <w:rPr>
          <w:rFonts w:ascii="Arial" w:hAnsi="Arial" w:cs="Arial"/>
          <w:noProof/>
          <w:color w:val="000000"/>
          <w:lang w:val="es-ES" w:eastAsia="es-ES" w:bidi="ar-SA"/>
        </w:rPr>
        <w:drawing>
          <wp:inline distT="0" distB="0" distL="0" distR="0">
            <wp:extent cx="104775" cy="104775"/>
            <wp:effectExtent l="19050" t="0" r="9525" b="0"/>
            <wp:docPr id="54" name="Imagen 50" descr="spa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0" descr="spacer"/>
                    <pic:cNvPicPr>
                      <a:picLocks noChangeAspect="1" noChangeArrowheads="1"/>
                    </pic:cNvPicPr>
                  </pic:nvPicPr>
                  <pic:blipFill>
                    <a:blip r:embed="rId216"/>
                    <a:srcRect/>
                    <a:stretch>
                      <a:fillRect/>
                    </a:stretch>
                  </pic:blipFill>
                  <pic:spPr bwMode="auto">
                    <a:xfrm>
                      <a:off x="0" y="0"/>
                      <a:ext cx="104775" cy="104775"/>
                    </a:xfrm>
                    <a:prstGeom prst="rect">
                      <a:avLst/>
                    </a:prstGeom>
                    <a:noFill/>
                    <a:ln w="9525">
                      <a:noFill/>
                      <a:miter lim="800000"/>
                      <a:headEnd/>
                      <a:tailEnd/>
                    </a:ln>
                  </pic:spPr>
                </pic:pic>
              </a:graphicData>
            </a:graphic>
          </wp:inline>
        </w:drawing>
      </w:r>
      <w:r w:rsidR="00592008" w:rsidRPr="004F58A8">
        <w:rPr>
          <w:rFonts w:ascii="Arial" w:hAnsi="Arial" w:cs="Arial"/>
          <w:color w:val="000000"/>
        </w:rPr>
        <w:tab/>
      </w:r>
      <w:r w:rsidR="00592008" w:rsidRPr="004F58A8">
        <w:rPr>
          <w:rFonts w:ascii="Arial" w:hAnsi="Arial" w:cs="Arial"/>
        </w:rPr>
        <w:tab/>
      </w:r>
      <w:r w:rsidR="00592008" w:rsidRPr="004F58A8">
        <w:rPr>
          <w:rFonts w:ascii="Arial" w:hAnsi="Arial" w:cs="Arial"/>
        </w:rPr>
        <w:tab/>
      </w:r>
    </w:p>
    <w:p w:rsidR="009D05FD" w:rsidRPr="004F58A8" w:rsidRDefault="009D05FD" w:rsidP="009D05FD">
      <w:pPr>
        <w:jc w:val="both"/>
        <w:rPr>
          <w:rFonts w:ascii="Arial" w:hAnsi="Arial" w:cs="Arial"/>
        </w:rPr>
      </w:pPr>
    </w:p>
    <w:p w:rsidR="00592008" w:rsidRPr="004F58A8" w:rsidRDefault="00592008" w:rsidP="007C696B">
      <w:pPr>
        <w:tabs>
          <w:tab w:val="left" w:pos="67"/>
        </w:tabs>
        <w:rPr>
          <w:rFonts w:ascii="Arial" w:hAnsi="Arial" w:cs="Arial"/>
          <w:lang w:val="es-ES"/>
        </w:rPr>
      </w:pPr>
      <w:r w:rsidRPr="004F58A8">
        <w:rPr>
          <w:rFonts w:ascii="Arial" w:hAnsi="Arial" w:cs="Arial"/>
          <w:b/>
          <w:bCs/>
          <w:lang w:val="es-ES"/>
        </w:rPr>
        <w:t> Paso 3: Actitud mental de CRM - Gap Analyzer Resultados</w:t>
      </w:r>
    </w:p>
    <w:p w:rsidR="00592008" w:rsidRPr="004F58A8" w:rsidRDefault="00592008" w:rsidP="00592008">
      <w:pPr>
        <w:rPr>
          <w:rFonts w:ascii="Arial" w:hAnsi="Arial" w:cs="Arial"/>
          <w:color w:val="000000"/>
          <w:lang w:val="es-ES"/>
        </w:rPr>
      </w:pPr>
      <w:r w:rsidRPr="004F58A8">
        <w:rPr>
          <w:rFonts w:ascii="Arial" w:hAnsi="Arial" w:cs="Arial"/>
          <w:color w:val="000000"/>
          <w:lang w:val="es-ES"/>
        </w:rPr>
        <w:t>  </w:t>
      </w:r>
      <w:r w:rsidRPr="004F58A8">
        <w:rPr>
          <w:rFonts w:ascii="Arial" w:hAnsi="Arial" w:cs="Arial"/>
          <w:color w:val="000000"/>
          <w:lang w:val="es-ES"/>
        </w:rPr>
        <w:tab/>
      </w:r>
    </w:p>
    <w:p w:rsidR="00592008" w:rsidRPr="004F58A8" w:rsidRDefault="00592008" w:rsidP="007C696B">
      <w:pPr>
        <w:jc w:val="both"/>
        <w:rPr>
          <w:rFonts w:ascii="Arial" w:hAnsi="Arial" w:cs="Arial"/>
          <w:color w:val="000000"/>
          <w:lang w:val="es-ES"/>
        </w:rPr>
      </w:pPr>
      <w:r w:rsidRPr="004F58A8">
        <w:rPr>
          <w:rFonts w:ascii="Arial" w:hAnsi="Arial" w:cs="Arial"/>
          <w:color w:val="000000"/>
          <w:lang w:val="es-ES"/>
        </w:rPr>
        <w:t> </w:t>
      </w:r>
    </w:p>
    <w:p w:rsidR="00592008" w:rsidRPr="004F58A8" w:rsidRDefault="00C72198" w:rsidP="00592008">
      <w:pPr>
        <w:ind w:left="1416" w:firstLine="708"/>
        <w:jc w:val="both"/>
        <w:rPr>
          <w:rFonts w:ascii="Arial" w:hAnsi="Arial" w:cs="Arial"/>
          <w:color w:val="000000"/>
        </w:rPr>
      </w:pPr>
      <w:r>
        <w:rPr>
          <w:rFonts w:ascii="Arial" w:hAnsi="Arial" w:cs="Arial"/>
          <w:noProof/>
          <w:color w:val="000000"/>
          <w:lang w:val="es-ES" w:eastAsia="es-ES" w:bidi="ar-SA"/>
        </w:rPr>
        <w:drawing>
          <wp:inline distT="0" distB="0" distL="0" distR="0">
            <wp:extent cx="2476500" cy="142875"/>
            <wp:effectExtent l="19050" t="0" r="0" b="0"/>
            <wp:docPr id="55" name="Imagen 51" descr="Basic,Intermediate,Advanced,LeadingEd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1" descr="Basic,Intermediate,Advanced,LeadingEdge"/>
                    <pic:cNvPicPr>
                      <a:picLocks noChangeAspect="1" noChangeArrowheads="1"/>
                    </pic:cNvPicPr>
                  </pic:nvPicPr>
                  <pic:blipFill>
                    <a:blip r:embed="rId212"/>
                    <a:srcRect/>
                    <a:stretch>
                      <a:fillRect/>
                    </a:stretch>
                  </pic:blipFill>
                  <pic:spPr bwMode="auto">
                    <a:xfrm>
                      <a:off x="0" y="0"/>
                      <a:ext cx="2476500" cy="142875"/>
                    </a:xfrm>
                    <a:prstGeom prst="rect">
                      <a:avLst/>
                    </a:prstGeom>
                    <a:noFill/>
                    <a:ln w="9525">
                      <a:noFill/>
                      <a:miter lim="800000"/>
                      <a:headEnd/>
                      <a:tailEnd/>
                    </a:ln>
                  </pic:spPr>
                </pic:pic>
              </a:graphicData>
            </a:graphic>
          </wp:inline>
        </w:drawing>
      </w:r>
    </w:p>
    <w:p w:rsidR="00592008" w:rsidRPr="004F58A8" w:rsidRDefault="00D76376" w:rsidP="00D76376">
      <w:pPr>
        <w:jc w:val="both"/>
        <w:rPr>
          <w:rFonts w:ascii="Arial" w:hAnsi="Arial" w:cs="Arial"/>
          <w:color w:val="000000"/>
          <w:lang w:val="es-ES"/>
        </w:rPr>
      </w:pPr>
      <w:r w:rsidRPr="004F58A8">
        <w:rPr>
          <w:rFonts w:ascii="Arial" w:hAnsi="Arial" w:cs="Arial"/>
          <w:b/>
          <w:bCs/>
          <w:color w:val="000000"/>
          <w:lang w:val="es-ES"/>
        </w:rPr>
        <w:t>Actitud mental </w:t>
      </w:r>
      <w:r w:rsidRPr="004F58A8">
        <w:rPr>
          <w:rFonts w:ascii="Arial" w:hAnsi="Arial" w:cs="Arial"/>
          <w:b/>
          <w:bCs/>
          <w:color w:val="000000"/>
          <w:lang w:val="es-ES"/>
        </w:rPr>
        <w:tab/>
      </w:r>
      <w:r w:rsidR="00C72198">
        <w:rPr>
          <w:rFonts w:ascii="Arial" w:hAnsi="Arial" w:cs="Arial"/>
          <w:noProof/>
          <w:color w:val="000000"/>
          <w:lang w:val="es-ES" w:eastAsia="es-ES" w:bidi="ar-SA"/>
        </w:rPr>
        <w:drawing>
          <wp:inline distT="0" distB="0" distL="0" distR="0">
            <wp:extent cx="619125" cy="180975"/>
            <wp:effectExtent l="19050" t="0" r="9525" b="0"/>
            <wp:docPr id="56" name="Imagen 52" descr="quarter_e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2" descr="quarter_end"/>
                    <pic:cNvPicPr>
                      <a:picLocks noChangeAspect="1" noChangeArrowheads="1"/>
                    </pic:cNvPicPr>
                  </pic:nvPicPr>
                  <pic:blipFill>
                    <a:blip r:embed="rId217"/>
                    <a:srcRect/>
                    <a:stretch>
                      <a:fillRect/>
                    </a:stretch>
                  </pic:blipFill>
                  <pic:spPr bwMode="auto">
                    <a:xfrm>
                      <a:off x="0" y="0"/>
                      <a:ext cx="619125" cy="180975"/>
                    </a:xfrm>
                    <a:prstGeom prst="rect">
                      <a:avLst/>
                    </a:prstGeom>
                    <a:noFill/>
                    <a:ln w="9525">
                      <a:noFill/>
                      <a:miter lim="800000"/>
                      <a:headEnd/>
                      <a:tailEnd/>
                    </a:ln>
                  </pic:spPr>
                </pic:pic>
              </a:graphicData>
            </a:graphic>
          </wp:inline>
        </w:drawing>
      </w:r>
      <w:r w:rsidR="00C72198">
        <w:rPr>
          <w:rFonts w:ascii="Arial" w:hAnsi="Arial" w:cs="Arial"/>
          <w:noProof/>
          <w:color w:val="000000"/>
          <w:lang w:val="es-ES" w:eastAsia="es-ES" w:bidi="ar-SA"/>
        </w:rPr>
        <w:drawing>
          <wp:inline distT="0" distB="0" distL="0" distR="0">
            <wp:extent cx="619125" cy="180975"/>
            <wp:effectExtent l="19050" t="0" r="9525" b="0"/>
            <wp:docPr id="57" name="Imagen 53" descr="emp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3" descr="empty"/>
                    <pic:cNvPicPr>
                      <a:picLocks noChangeAspect="1" noChangeArrowheads="1"/>
                    </pic:cNvPicPr>
                  </pic:nvPicPr>
                  <pic:blipFill>
                    <a:blip r:embed="rId214"/>
                    <a:srcRect/>
                    <a:stretch>
                      <a:fillRect/>
                    </a:stretch>
                  </pic:blipFill>
                  <pic:spPr bwMode="auto">
                    <a:xfrm>
                      <a:off x="0" y="0"/>
                      <a:ext cx="619125" cy="180975"/>
                    </a:xfrm>
                    <a:prstGeom prst="rect">
                      <a:avLst/>
                    </a:prstGeom>
                    <a:noFill/>
                    <a:ln w="9525">
                      <a:noFill/>
                      <a:miter lim="800000"/>
                      <a:headEnd/>
                      <a:tailEnd/>
                    </a:ln>
                  </pic:spPr>
                </pic:pic>
              </a:graphicData>
            </a:graphic>
          </wp:inline>
        </w:drawing>
      </w:r>
      <w:r w:rsidR="00C72198">
        <w:rPr>
          <w:rFonts w:ascii="Arial" w:hAnsi="Arial" w:cs="Arial"/>
          <w:noProof/>
          <w:color w:val="000000"/>
          <w:lang w:val="es-ES" w:eastAsia="es-ES" w:bidi="ar-SA"/>
        </w:rPr>
        <w:drawing>
          <wp:inline distT="0" distB="0" distL="0" distR="0">
            <wp:extent cx="619125" cy="180975"/>
            <wp:effectExtent l="19050" t="0" r="9525" b="0"/>
            <wp:docPr id="58" name="Imagen 54" descr="emp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4" descr="empty"/>
                    <pic:cNvPicPr>
                      <a:picLocks noChangeAspect="1" noChangeArrowheads="1"/>
                    </pic:cNvPicPr>
                  </pic:nvPicPr>
                  <pic:blipFill>
                    <a:blip r:embed="rId214"/>
                    <a:srcRect/>
                    <a:stretch>
                      <a:fillRect/>
                    </a:stretch>
                  </pic:blipFill>
                  <pic:spPr bwMode="auto">
                    <a:xfrm>
                      <a:off x="0" y="0"/>
                      <a:ext cx="619125" cy="180975"/>
                    </a:xfrm>
                    <a:prstGeom prst="rect">
                      <a:avLst/>
                    </a:prstGeom>
                    <a:noFill/>
                    <a:ln w="9525">
                      <a:noFill/>
                      <a:miter lim="800000"/>
                      <a:headEnd/>
                      <a:tailEnd/>
                    </a:ln>
                  </pic:spPr>
                </pic:pic>
              </a:graphicData>
            </a:graphic>
          </wp:inline>
        </w:drawing>
      </w:r>
      <w:r w:rsidR="00C72198">
        <w:rPr>
          <w:rFonts w:ascii="Arial" w:hAnsi="Arial" w:cs="Arial"/>
          <w:noProof/>
          <w:color w:val="000000"/>
          <w:lang w:val="es-ES" w:eastAsia="es-ES" w:bidi="ar-SA"/>
        </w:rPr>
        <w:drawing>
          <wp:inline distT="0" distB="0" distL="0" distR="0">
            <wp:extent cx="619125" cy="180975"/>
            <wp:effectExtent l="19050" t="0" r="9525" b="0"/>
            <wp:docPr id="59" name="Imagen 55" descr="empty_e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5" descr="empty_end"/>
                    <pic:cNvPicPr>
                      <a:picLocks noChangeAspect="1" noChangeArrowheads="1"/>
                    </pic:cNvPicPr>
                  </pic:nvPicPr>
                  <pic:blipFill>
                    <a:blip r:embed="rId215"/>
                    <a:srcRect/>
                    <a:stretch>
                      <a:fillRect/>
                    </a:stretch>
                  </pic:blipFill>
                  <pic:spPr bwMode="auto">
                    <a:xfrm>
                      <a:off x="0" y="0"/>
                      <a:ext cx="619125" cy="180975"/>
                    </a:xfrm>
                    <a:prstGeom prst="rect">
                      <a:avLst/>
                    </a:prstGeom>
                    <a:noFill/>
                    <a:ln w="9525">
                      <a:noFill/>
                      <a:miter lim="800000"/>
                      <a:headEnd/>
                      <a:tailEnd/>
                    </a:ln>
                  </pic:spPr>
                </pic:pic>
              </a:graphicData>
            </a:graphic>
          </wp:inline>
        </w:drawing>
      </w:r>
    </w:p>
    <w:p w:rsidR="00592008" w:rsidRPr="004F58A8" w:rsidRDefault="00592008" w:rsidP="007C696B">
      <w:pPr>
        <w:jc w:val="both"/>
        <w:rPr>
          <w:rFonts w:ascii="Arial" w:hAnsi="Arial" w:cs="Arial"/>
          <w:color w:val="000000"/>
          <w:lang w:val="es-ES"/>
        </w:rPr>
      </w:pPr>
      <w:r w:rsidRPr="004F58A8">
        <w:rPr>
          <w:rFonts w:ascii="Arial" w:hAnsi="Arial" w:cs="Arial"/>
          <w:color w:val="000000"/>
          <w:lang w:val="es-ES"/>
        </w:rPr>
        <w:t> </w:t>
      </w:r>
    </w:p>
    <w:p w:rsidR="00592008" w:rsidRPr="004F58A8" w:rsidRDefault="00C72198" w:rsidP="007C696B">
      <w:pPr>
        <w:jc w:val="both"/>
        <w:rPr>
          <w:rFonts w:ascii="Arial" w:hAnsi="Arial" w:cs="Arial"/>
          <w:color w:val="000000"/>
          <w:lang w:val="es-ES"/>
        </w:rPr>
      </w:pPr>
      <w:r>
        <w:rPr>
          <w:rFonts w:ascii="Arial" w:hAnsi="Arial" w:cs="Arial"/>
          <w:noProof/>
          <w:color w:val="000000"/>
          <w:lang w:val="es-ES" w:eastAsia="es-ES" w:bidi="ar-SA"/>
        </w:rPr>
        <w:drawing>
          <wp:inline distT="0" distB="0" distL="0" distR="0">
            <wp:extent cx="104775" cy="104775"/>
            <wp:effectExtent l="19050" t="0" r="9525" b="0"/>
            <wp:docPr id="60" name="Imagen 56" descr="spa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6" descr="spacer"/>
                    <pic:cNvPicPr>
                      <a:picLocks noChangeAspect="1" noChangeArrowheads="1"/>
                    </pic:cNvPicPr>
                  </pic:nvPicPr>
                  <pic:blipFill>
                    <a:blip r:embed="rId216"/>
                    <a:srcRect/>
                    <a:stretch>
                      <a:fillRect/>
                    </a:stretch>
                  </pic:blipFill>
                  <pic:spPr bwMode="auto">
                    <a:xfrm>
                      <a:off x="0" y="0"/>
                      <a:ext cx="104775" cy="104775"/>
                    </a:xfrm>
                    <a:prstGeom prst="rect">
                      <a:avLst/>
                    </a:prstGeom>
                    <a:noFill/>
                    <a:ln w="9525">
                      <a:noFill/>
                      <a:miter lim="800000"/>
                      <a:headEnd/>
                      <a:tailEnd/>
                    </a:ln>
                  </pic:spPr>
                </pic:pic>
              </a:graphicData>
            </a:graphic>
          </wp:inline>
        </w:drawing>
      </w:r>
      <w:r w:rsidR="00592008" w:rsidRPr="004F58A8">
        <w:rPr>
          <w:rFonts w:ascii="Arial" w:hAnsi="Arial" w:cs="Arial"/>
          <w:color w:val="000000"/>
          <w:lang w:val="es-ES"/>
        </w:rPr>
        <w:t> </w:t>
      </w:r>
    </w:p>
    <w:p w:rsidR="00592008" w:rsidRPr="004F58A8" w:rsidRDefault="00592008" w:rsidP="007C696B">
      <w:pPr>
        <w:jc w:val="both"/>
        <w:rPr>
          <w:rFonts w:ascii="Arial" w:hAnsi="Arial" w:cs="Arial"/>
          <w:color w:val="000000"/>
          <w:lang w:val="es-ES"/>
        </w:rPr>
      </w:pPr>
      <w:r w:rsidRPr="004F58A8">
        <w:rPr>
          <w:rFonts w:ascii="Arial" w:hAnsi="Arial" w:cs="Arial"/>
          <w:color w:val="000000"/>
          <w:lang w:val="es-ES"/>
        </w:rPr>
        <w:t>Se encuentra en las primeras etapas de tratar con asuntos culturales y de organización que son barreras para un CRM exitoso. Una evaluación concentrada de estos asuntos puede ayudarle a identificar y priorizar acciones para apoyar una cultura centrada en clientes.</w:t>
      </w:r>
    </w:p>
    <w:p w:rsidR="00592008" w:rsidRPr="004F58A8" w:rsidRDefault="00592008" w:rsidP="007C696B">
      <w:pPr>
        <w:jc w:val="both"/>
        <w:rPr>
          <w:rFonts w:ascii="Arial" w:hAnsi="Arial" w:cs="Arial"/>
          <w:color w:val="000000"/>
          <w:lang w:val="es-ES"/>
        </w:rPr>
      </w:pPr>
      <w:r w:rsidRPr="004F58A8">
        <w:rPr>
          <w:rFonts w:ascii="Arial" w:hAnsi="Arial" w:cs="Arial"/>
          <w:color w:val="000000"/>
          <w:lang w:val="es-ES"/>
        </w:rPr>
        <w:t> </w:t>
      </w:r>
    </w:p>
    <w:p w:rsidR="00592008" w:rsidRPr="004F58A8" w:rsidRDefault="00592008" w:rsidP="007C696B">
      <w:pPr>
        <w:jc w:val="both"/>
        <w:rPr>
          <w:rFonts w:ascii="Arial" w:hAnsi="Arial" w:cs="Arial"/>
          <w:color w:val="000000"/>
          <w:lang w:val="es-ES"/>
        </w:rPr>
      </w:pPr>
      <w:r w:rsidRPr="004F58A8">
        <w:rPr>
          <w:rFonts w:ascii="Arial" w:hAnsi="Arial" w:cs="Arial"/>
          <w:color w:val="000000"/>
          <w:lang w:val="es-ES"/>
        </w:rPr>
        <w:t>Basados en sus respuestas hemos identificado las siguientes brechas y fortalezas en su actitud mental de CRM:</w:t>
      </w:r>
    </w:p>
    <w:p w:rsidR="00592008" w:rsidRPr="004F58A8" w:rsidRDefault="00C72198" w:rsidP="007C696B">
      <w:pPr>
        <w:jc w:val="both"/>
        <w:rPr>
          <w:rFonts w:ascii="Arial" w:hAnsi="Arial" w:cs="Arial"/>
          <w:color w:val="000000"/>
        </w:rPr>
      </w:pPr>
      <w:r>
        <w:rPr>
          <w:rFonts w:ascii="Arial" w:hAnsi="Arial" w:cs="Arial"/>
          <w:noProof/>
          <w:color w:val="000000"/>
          <w:lang w:val="es-ES" w:eastAsia="es-ES" w:bidi="ar-SA"/>
        </w:rPr>
        <w:drawing>
          <wp:inline distT="0" distB="0" distL="0" distR="0">
            <wp:extent cx="104775" cy="104775"/>
            <wp:effectExtent l="19050" t="0" r="9525" b="0"/>
            <wp:docPr id="61" name="Imagen 58" descr="spa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8" descr="spacer"/>
                    <pic:cNvPicPr>
                      <a:picLocks noChangeAspect="1" noChangeArrowheads="1"/>
                    </pic:cNvPicPr>
                  </pic:nvPicPr>
                  <pic:blipFill>
                    <a:blip r:embed="rId216"/>
                    <a:srcRect/>
                    <a:stretch>
                      <a:fillRect/>
                    </a:stretch>
                  </pic:blipFill>
                  <pic:spPr bwMode="auto">
                    <a:xfrm>
                      <a:off x="0" y="0"/>
                      <a:ext cx="104775" cy="104775"/>
                    </a:xfrm>
                    <a:prstGeom prst="rect">
                      <a:avLst/>
                    </a:prstGeom>
                    <a:noFill/>
                    <a:ln w="9525">
                      <a:noFill/>
                      <a:miter lim="800000"/>
                      <a:headEnd/>
                      <a:tailEnd/>
                    </a:ln>
                  </pic:spPr>
                </pic:pic>
              </a:graphicData>
            </a:graphic>
          </wp:inline>
        </w:drawing>
      </w:r>
    </w:p>
    <w:p w:rsidR="00592008" w:rsidRPr="004F58A8" w:rsidRDefault="00592008" w:rsidP="007C696B">
      <w:pPr>
        <w:jc w:val="both"/>
        <w:rPr>
          <w:rFonts w:ascii="Arial" w:hAnsi="Arial" w:cs="Arial"/>
          <w:color w:val="000000"/>
          <w:lang w:val="es-ES"/>
        </w:rPr>
      </w:pPr>
      <w:r w:rsidRPr="004F58A8">
        <w:rPr>
          <w:rFonts w:ascii="Arial" w:hAnsi="Arial" w:cs="Arial"/>
          <w:b/>
          <w:bCs/>
          <w:color w:val="000000"/>
          <w:lang w:val="es-ES"/>
        </w:rPr>
        <w:t>Brechas</w:t>
      </w:r>
    </w:p>
    <w:p w:rsidR="00592008" w:rsidRPr="004F58A8" w:rsidRDefault="00592008" w:rsidP="007C696B">
      <w:pPr>
        <w:jc w:val="both"/>
        <w:rPr>
          <w:rFonts w:ascii="Arial" w:hAnsi="Arial" w:cs="Arial"/>
          <w:color w:val="000000"/>
          <w:lang w:val="es-ES"/>
        </w:rPr>
      </w:pPr>
      <w:r w:rsidRPr="004F58A8">
        <w:rPr>
          <w:rFonts w:ascii="Arial" w:hAnsi="Arial" w:cs="Arial"/>
          <w:color w:val="000000"/>
          <w:lang w:val="es-ES"/>
        </w:rPr>
        <w:t> </w:t>
      </w:r>
    </w:p>
    <w:p w:rsidR="00592008" w:rsidRPr="004F58A8" w:rsidRDefault="00592008" w:rsidP="007C696B">
      <w:pPr>
        <w:rPr>
          <w:rFonts w:ascii="Arial" w:hAnsi="Arial" w:cs="Arial"/>
          <w:color w:val="000000"/>
          <w:lang w:val="es-ES"/>
        </w:rPr>
      </w:pPr>
      <w:r w:rsidRPr="004F58A8">
        <w:rPr>
          <w:rFonts w:ascii="Arial" w:hAnsi="Arial" w:cs="Arial"/>
          <w:b/>
          <w:bCs/>
          <w:color w:val="000000"/>
          <w:lang w:val="es-ES"/>
        </w:rPr>
        <w:t xml:space="preserve">Visión a nivel de toda </w:t>
      </w:r>
      <w:smartTag w:uri="urn:schemas-microsoft-com:office:smarttags" w:element="PersonName">
        <w:smartTagPr>
          <w:attr w:name="ProductID" w:val="la Compa￱￭a"/>
        </w:smartTagPr>
        <w:r w:rsidRPr="004F58A8">
          <w:rPr>
            <w:rFonts w:ascii="Arial" w:hAnsi="Arial" w:cs="Arial"/>
            <w:b/>
            <w:bCs/>
            <w:color w:val="000000"/>
            <w:lang w:val="es-ES"/>
          </w:rPr>
          <w:t>la Compañía</w:t>
        </w:r>
      </w:smartTag>
    </w:p>
    <w:p w:rsidR="00592008" w:rsidRPr="004F58A8" w:rsidRDefault="00592008" w:rsidP="007C696B">
      <w:pPr>
        <w:jc w:val="both"/>
        <w:rPr>
          <w:rFonts w:ascii="Arial" w:hAnsi="Arial" w:cs="Arial"/>
          <w:color w:val="000000"/>
          <w:lang w:val="es-ES"/>
        </w:rPr>
      </w:pPr>
      <w:r w:rsidRPr="004F58A8">
        <w:rPr>
          <w:rFonts w:ascii="Arial" w:hAnsi="Arial" w:cs="Arial"/>
          <w:color w:val="000000"/>
          <w:lang w:val="es-ES"/>
        </w:rPr>
        <w:t>Organizaciones centradas en clientes se concentran en desarrollar planes para satisfacer a clientes. La alta dirección crea una cultura centrada en clientes que refuerza los planes y acciones necesarios para exceder o superar las expectativas de sus clientes.</w:t>
      </w:r>
    </w:p>
    <w:p w:rsidR="00592008" w:rsidRPr="004F58A8" w:rsidRDefault="00C72198" w:rsidP="007C696B">
      <w:pPr>
        <w:jc w:val="both"/>
        <w:rPr>
          <w:rFonts w:ascii="Arial" w:hAnsi="Arial" w:cs="Arial"/>
          <w:color w:val="000000"/>
        </w:rPr>
      </w:pPr>
      <w:r>
        <w:rPr>
          <w:rFonts w:ascii="Arial" w:hAnsi="Arial" w:cs="Arial"/>
          <w:noProof/>
          <w:color w:val="000000"/>
          <w:lang w:val="es-ES" w:eastAsia="es-ES" w:bidi="ar-SA"/>
        </w:rPr>
        <w:drawing>
          <wp:inline distT="0" distB="0" distL="0" distR="0">
            <wp:extent cx="104775" cy="104775"/>
            <wp:effectExtent l="19050" t="0" r="9525" b="0"/>
            <wp:docPr id="62" name="Imagen 60" descr="spa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0" descr="spacer"/>
                    <pic:cNvPicPr>
                      <a:picLocks noChangeAspect="1" noChangeArrowheads="1"/>
                    </pic:cNvPicPr>
                  </pic:nvPicPr>
                  <pic:blipFill>
                    <a:blip r:embed="rId216"/>
                    <a:srcRect/>
                    <a:stretch>
                      <a:fillRect/>
                    </a:stretch>
                  </pic:blipFill>
                  <pic:spPr bwMode="auto">
                    <a:xfrm>
                      <a:off x="0" y="0"/>
                      <a:ext cx="104775" cy="104775"/>
                    </a:xfrm>
                    <a:prstGeom prst="rect">
                      <a:avLst/>
                    </a:prstGeom>
                    <a:noFill/>
                    <a:ln w="9525">
                      <a:noFill/>
                      <a:miter lim="800000"/>
                      <a:headEnd/>
                      <a:tailEnd/>
                    </a:ln>
                  </pic:spPr>
                </pic:pic>
              </a:graphicData>
            </a:graphic>
          </wp:inline>
        </w:drawing>
      </w:r>
    </w:p>
    <w:p w:rsidR="00592008" w:rsidRPr="004F58A8" w:rsidRDefault="00592008" w:rsidP="007C696B">
      <w:pPr>
        <w:rPr>
          <w:rFonts w:ascii="Arial" w:hAnsi="Arial" w:cs="Arial"/>
          <w:color w:val="000000"/>
          <w:lang w:val="es-ES"/>
        </w:rPr>
      </w:pPr>
      <w:r w:rsidRPr="004F58A8">
        <w:rPr>
          <w:rFonts w:ascii="Arial" w:hAnsi="Arial" w:cs="Arial"/>
          <w:b/>
          <w:bCs/>
          <w:color w:val="000000"/>
          <w:lang w:val="es-ES"/>
        </w:rPr>
        <w:t xml:space="preserve">Medición de </w:t>
      </w:r>
      <w:smartTag w:uri="urn:schemas-microsoft-com:office:smarttags" w:element="PersonName">
        <w:smartTagPr>
          <w:attr w:name="ProductID" w:val="la Satisfacci￳n"/>
        </w:smartTagPr>
        <w:r w:rsidRPr="004F58A8">
          <w:rPr>
            <w:rFonts w:ascii="Arial" w:hAnsi="Arial" w:cs="Arial"/>
            <w:b/>
            <w:bCs/>
            <w:color w:val="000000"/>
            <w:lang w:val="es-ES"/>
          </w:rPr>
          <w:t>la Satisfacción</w:t>
        </w:r>
      </w:smartTag>
      <w:r w:rsidRPr="004F58A8">
        <w:rPr>
          <w:rFonts w:ascii="Arial" w:hAnsi="Arial" w:cs="Arial"/>
          <w:b/>
          <w:bCs/>
          <w:color w:val="000000"/>
          <w:lang w:val="es-ES"/>
        </w:rPr>
        <w:t xml:space="preserve"> de Clientes</w:t>
      </w:r>
    </w:p>
    <w:p w:rsidR="00592008" w:rsidRPr="004F58A8" w:rsidRDefault="00592008" w:rsidP="007C696B">
      <w:pPr>
        <w:jc w:val="both"/>
        <w:rPr>
          <w:rFonts w:ascii="Arial" w:hAnsi="Arial" w:cs="Arial"/>
          <w:color w:val="000000"/>
          <w:lang w:val="es-ES"/>
        </w:rPr>
      </w:pPr>
      <w:r w:rsidRPr="004F58A8">
        <w:rPr>
          <w:rFonts w:ascii="Arial" w:hAnsi="Arial" w:cs="Arial"/>
          <w:color w:val="000000"/>
          <w:lang w:val="es-ES"/>
        </w:rPr>
        <w:t>El feedback directo de sus clientes es invalorable cuando se trata de entender sus puntos de vista, le ayuda a priorizar inversiones y acciones para mejorar la satisfacción de sus clientes.</w:t>
      </w:r>
    </w:p>
    <w:p w:rsidR="00592008" w:rsidRPr="004F58A8" w:rsidRDefault="00C72198" w:rsidP="007C696B">
      <w:pPr>
        <w:jc w:val="both"/>
        <w:rPr>
          <w:rFonts w:ascii="Arial" w:hAnsi="Arial" w:cs="Arial"/>
          <w:color w:val="000000"/>
        </w:rPr>
      </w:pPr>
      <w:r>
        <w:rPr>
          <w:rFonts w:ascii="Arial" w:hAnsi="Arial" w:cs="Arial"/>
          <w:noProof/>
          <w:color w:val="000000"/>
          <w:lang w:val="es-ES" w:eastAsia="es-ES" w:bidi="ar-SA"/>
        </w:rPr>
        <w:drawing>
          <wp:inline distT="0" distB="0" distL="0" distR="0">
            <wp:extent cx="104775" cy="104775"/>
            <wp:effectExtent l="19050" t="0" r="9525" b="0"/>
            <wp:docPr id="63" name="Imagen 61" descr="spa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1" descr="spacer"/>
                    <pic:cNvPicPr>
                      <a:picLocks noChangeAspect="1" noChangeArrowheads="1"/>
                    </pic:cNvPicPr>
                  </pic:nvPicPr>
                  <pic:blipFill>
                    <a:blip r:embed="rId216"/>
                    <a:srcRect/>
                    <a:stretch>
                      <a:fillRect/>
                    </a:stretch>
                  </pic:blipFill>
                  <pic:spPr bwMode="auto">
                    <a:xfrm>
                      <a:off x="0" y="0"/>
                      <a:ext cx="104775" cy="104775"/>
                    </a:xfrm>
                    <a:prstGeom prst="rect">
                      <a:avLst/>
                    </a:prstGeom>
                    <a:noFill/>
                    <a:ln w="9525">
                      <a:noFill/>
                      <a:miter lim="800000"/>
                      <a:headEnd/>
                      <a:tailEnd/>
                    </a:ln>
                  </pic:spPr>
                </pic:pic>
              </a:graphicData>
            </a:graphic>
          </wp:inline>
        </w:drawing>
      </w:r>
    </w:p>
    <w:p w:rsidR="00592008" w:rsidRPr="004F58A8" w:rsidRDefault="00592008" w:rsidP="007C696B">
      <w:pPr>
        <w:rPr>
          <w:rFonts w:ascii="Arial" w:hAnsi="Arial" w:cs="Arial"/>
          <w:color w:val="000000"/>
          <w:lang w:val="es-ES"/>
        </w:rPr>
      </w:pPr>
      <w:r w:rsidRPr="004F58A8">
        <w:rPr>
          <w:rFonts w:ascii="Arial" w:hAnsi="Arial" w:cs="Arial"/>
          <w:b/>
          <w:bCs/>
          <w:color w:val="000000"/>
          <w:lang w:val="es-ES"/>
        </w:rPr>
        <w:t>Reconocimiento de Empleados</w:t>
      </w:r>
    </w:p>
    <w:p w:rsidR="00592008" w:rsidRPr="004F58A8" w:rsidRDefault="00592008" w:rsidP="007C696B">
      <w:pPr>
        <w:jc w:val="both"/>
        <w:rPr>
          <w:rFonts w:ascii="Arial" w:hAnsi="Arial" w:cs="Arial"/>
          <w:color w:val="000000"/>
          <w:lang w:val="es-ES"/>
        </w:rPr>
      </w:pPr>
      <w:r w:rsidRPr="004F58A8">
        <w:rPr>
          <w:rFonts w:ascii="Arial" w:hAnsi="Arial" w:cs="Arial"/>
          <w:color w:val="000000"/>
          <w:lang w:val="es-ES"/>
        </w:rPr>
        <w:t>Examinar los sistemas de recompensa y buscar maneras de motivar a los empleados puede contribuir mucho a asegurar que sus iniciativas de CRM a nivel de toda la compañía sean comunicadas a sus clientes, e impactan positivamente en su lealtad.</w:t>
      </w:r>
    </w:p>
    <w:p w:rsidR="00592008" w:rsidRPr="004F58A8" w:rsidRDefault="00C72198" w:rsidP="007C696B">
      <w:pPr>
        <w:jc w:val="both"/>
        <w:rPr>
          <w:rFonts w:ascii="Arial" w:hAnsi="Arial" w:cs="Arial"/>
          <w:color w:val="000000"/>
        </w:rPr>
      </w:pPr>
      <w:r>
        <w:rPr>
          <w:rFonts w:ascii="Arial" w:hAnsi="Arial" w:cs="Arial"/>
          <w:noProof/>
          <w:color w:val="000000"/>
          <w:lang w:val="es-ES" w:eastAsia="es-ES" w:bidi="ar-SA"/>
        </w:rPr>
        <w:drawing>
          <wp:inline distT="0" distB="0" distL="0" distR="0">
            <wp:extent cx="104775" cy="104775"/>
            <wp:effectExtent l="19050" t="0" r="9525" b="0"/>
            <wp:docPr id="64" name="Imagen 62" descr="spa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2" descr="spacer"/>
                    <pic:cNvPicPr>
                      <a:picLocks noChangeAspect="1" noChangeArrowheads="1"/>
                    </pic:cNvPicPr>
                  </pic:nvPicPr>
                  <pic:blipFill>
                    <a:blip r:embed="rId216"/>
                    <a:srcRect/>
                    <a:stretch>
                      <a:fillRect/>
                    </a:stretch>
                  </pic:blipFill>
                  <pic:spPr bwMode="auto">
                    <a:xfrm>
                      <a:off x="0" y="0"/>
                      <a:ext cx="104775" cy="104775"/>
                    </a:xfrm>
                    <a:prstGeom prst="rect">
                      <a:avLst/>
                    </a:prstGeom>
                    <a:noFill/>
                    <a:ln w="9525">
                      <a:noFill/>
                      <a:miter lim="800000"/>
                      <a:headEnd/>
                      <a:tailEnd/>
                    </a:ln>
                  </pic:spPr>
                </pic:pic>
              </a:graphicData>
            </a:graphic>
          </wp:inline>
        </w:drawing>
      </w:r>
    </w:p>
    <w:p w:rsidR="00592008" w:rsidRPr="004F58A8" w:rsidRDefault="00592008" w:rsidP="007C696B">
      <w:pPr>
        <w:rPr>
          <w:rFonts w:ascii="Arial" w:hAnsi="Arial" w:cs="Arial"/>
          <w:color w:val="000000"/>
          <w:lang w:val="es-ES"/>
        </w:rPr>
      </w:pPr>
      <w:r w:rsidRPr="004F58A8">
        <w:rPr>
          <w:rFonts w:ascii="Arial" w:hAnsi="Arial" w:cs="Arial"/>
          <w:b/>
          <w:bCs/>
          <w:color w:val="000000"/>
          <w:lang w:val="es-ES"/>
        </w:rPr>
        <w:t>Mecanismos de Apoyo de CRM</w:t>
      </w:r>
    </w:p>
    <w:p w:rsidR="00592008" w:rsidRPr="004F58A8" w:rsidRDefault="00592008" w:rsidP="007C696B">
      <w:pPr>
        <w:jc w:val="both"/>
        <w:rPr>
          <w:rFonts w:ascii="Arial" w:hAnsi="Arial" w:cs="Arial"/>
          <w:color w:val="000000"/>
          <w:lang w:val="es-ES"/>
        </w:rPr>
      </w:pPr>
      <w:r w:rsidRPr="004F58A8">
        <w:rPr>
          <w:rFonts w:ascii="Arial" w:hAnsi="Arial" w:cs="Arial"/>
          <w:color w:val="000000"/>
          <w:lang w:val="es-ES"/>
        </w:rPr>
        <w:t>Actitudes y habilidades de puesto de trabajo se combinan para formar los cimientos de Recursos Humanos de un excelente servicio a clientes. Tener a la gente correcta en el lugar, lista, hace que los procesos de negocios y las inversiones en tecnología produzcan beneficios.</w:t>
      </w:r>
    </w:p>
    <w:p w:rsidR="00592008" w:rsidRPr="004F58A8" w:rsidRDefault="00C72198" w:rsidP="00592008">
      <w:pPr>
        <w:jc w:val="both"/>
        <w:rPr>
          <w:rFonts w:ascii="Arial" w:hAnsi="Arial" w:cs="Arial"/>
          <w:color w:val="000000"/>
        </w:rPr>
      </w:pPr>
      <w:r>
        <w:rPr>
          <w:rFonts w:ascii="Arial" w:hAnsi="Arial" w:cs="Arial"/>
          <w:noProof/>
          <w:color w:val="000000"/>
          <w:lang w:val="es-ES" w:eastAsia="es-ES" w:bidi="ar-SA"/>
        </w:rPr>
        <w:drawing>
          <wp:inline distT="0" distB="0" distL="0" distR="0">
            <wp:extent cx="104775" cy="104775"/>
            <wp:effectExtent l="19050" t="0" r="9525" b="0"/>
            <wp:docPr id="65" name="Imagen 63" descr="spa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3" descr="spacer"/>
                    <pic:cNvPicPr>
                      <a:picLocks noChangeAspect="1" noChangeArrowheads="1"/>
                    </pic:cNvPicPr>
                  </pic:nvPicPr>
                  <pic:blipFill>
                    <a:blip r:embed="rId216"/>
                    <a:srcRect/>
                    <a:stretch>
                      <a:fillRect/>
                    </a:stretch>
                  </pic:blipFill>
                  <pic:spPr bwMode="auto">
                    <a:xfrm>
                      <a:off x="0" y="0"/>
                      <a:ext cx="104775" cy="104775"/>
                    </a:xfrm>
                    <a:prstGeom prst="rect">
                      <a:avLst/>
                    </a:prstGeom>
                    <a:noFill/>
                    <a:ln w="9525">
                      <a:noFill/>
                      <a:miter lim="800000"/>
                      <a:headEnd/>
                      <a:tailEnd/>
                    </a:ln>
                  </pic:spPr>
                </pic:pic>
              </a:graphicData>
            </a:graphic>
          </wp:inline>
        </w:drawing>
      </w:r>
    </w:p>
    <w:p w:rsidR="00592008" w:rsidRPr="004F58A8" w:rsidRDefault="00592008" w:rsidP="007C696B">
      <w:pPr>
        <w:rPr>
          <w:rFonts w:ascii="Arial" w:hAnsi="Arial" w:cs="Arial"/>
          <w:color w:val="000000"/>
          <w:lang w:val="es-ES"/>
        </w:rPr>
      </w:pPr>
      <w:r w:rsidRPr="004F58A8">
        <w:rPr>
          <w:rFonts w:ascii="Arial" w:hAnsi="Arial" w:cs="Arial"/>
          <w:b/>
          <w:bCs/>
          <w:color w:val="000000"/>
          <w:lang w:val="es-ES"/>
        </w:rPr>
        <w:t>Prácticas de Integración</w:t>
      </w:r>
    </w:p>
    <w:p w:rsidR="00592008" w:rsidRPr="004F58A8" w:rsidRDefault="00592008" w:rsidP="007C696B">
      <w:pPr>
        <w:jc w:val="both"/>
        <w:rPr>
          <w:rFonts w:ascii="Arial" w:hAnsi="Arial" w:cs="Arial"/>
          <w:color w:val="000000"/>
          <w:lang w:val="es-ES"/>
        </w:rPr>
      </w:pPr>
      <w:r w:rsidRPr="004F58A8">
        <w:rPr>
          <w:rFonts w:ascii="Arial" w:hAnsi="Arial" w:cs="Arial"/>
          <w:color w:val="000000"/>
          <w:lang w:val="es-ES"/>
        </w:rPr>
        <w:t>El servicio a clientes trasciende los límites de una organización. Las comunicaciones eficaces y las relaciones activas entre funciones, son críticas para lograr altos niveles de servicio a clientes. Aliente múltiples contactos en su organización y en la organización de sus clientes.</w:t>
      </w:r>
    </w:p>
    <w:p w:rsidR="00592008" w:rsidRPr="004F58A8" w:rsidRDefault="00592008" w:rsidP="007C696B">
      <w:pPr>
        <w:rPr>
          <w:rFonts w:ascii="Arial" w:hAnsi="Arial" w:cs="Arial"/>
          <w:noProof/>
          <w:color w:val="000000"/>
          <w:lang w:val="es-ES"/>
        </w:rPr>
      </w:pPr>
    </w:p>
    <w:p w:rsidR="00592008" w:rsidRPr="004F58A8" w:rsidRDefault="00592008" w:rsidP="007C696B">
      <w:pPr>
        <w:rPr>
          <w:rFonts w:ascii="Arial" w:hAnsi="Arial" w:cs="Arial"/>
          <w:color w:val="000000"/>
          <w:lang w:val="es-ES"/>
        </w:rPr>
      </w:pPr>
      <w:r w:rsidRPr="004F58A8">
        <w:rPr>
          <w:rFonts w:ascii="Arial" w:hAnsi="Arial" w:cs="Arial"/>
          <w:b/>
          <w:bCs/>
          <w:color w:val="000000"/>
          <w:lang w:val="es-ES"/>
        </w:rPr>
        <w:t>Fortalezas</w:t>
      </w:r>
    </w:p>
    <w:p w:rsidR="00592008" w:rsidRPr="004F58A8" w:rsidRDefault="00592008" w:rsidP="007C696B">
      <w:pPr>
        <w:rPr>
          <w:rFonts w:ascii="Arial" w:hAnsi="Arial" w:cs="Arial"/>
          <w:noProof/>
          <w:color w:val="000000"/>
          <w:lang w:val="es-ES"/>
        </w:rPr>
      </w:pPr>
    </w:p>
    <w:p w:rsidR="00592008" w:rsidRPr="004F58A8" w:rsidRDefault="00592008" w:rsidP="007C696B">
      <w:pPr>
        <w:rPr>
          <w:rFonts w:ascii="Arial" w:hAnsi="Arial" w:cs="Arial"/>
          <w:color w:val="000000"/>
          <w:lang w:val="es-ES"/>
        </w:rPr>
      </w:pPr>
      <w:r w:rsidRPr="004F58A8">
        <w:rPr>
          <w:rFonts w:ascii="Arial" w:hAnsi="Arial" w:cs="Arial"/>
          <w:b/>
          <w:bCs/>
          <w:color w:val="000000"/>
          <w:lang w:val="es-ES"/>
        </w:rPr>
        <w:t>Medición de Retención de Clientes</w:t>
      </w:r>
    </w:p>
    <w:p w:rsidR="00592008" w:rsidRPr="004F58A8" w:rsidRDefault="00592008" w:rsidP="007C696B">
      <w:pPr>
        <w:jc w:val="both"/>
        <w:rPr>
          <w:rFonts w:ascii="Arial" w:hAnsi="Arial" w:cs="Arial"/>
          <w:color w:val="000000"/>
          <w:lang w:val="es-ES"/>
        </w:rPr>
      </w:pPr>
      <w:r w:rsidRPr="004F58A8">
        <w:rPr>
          <w:rFonts w:ascii="Arial" w:hAnsi="Arial" w:cs="Arial"/>
          <w:color w:val="000000"/>
          <w:lang w:val="es-ES"/>
        </w:rPr>
        <w:t>La retención de clientes es clave para el crecimiento rentable. Mire con detenimiento en su base de datos de clientes existentes las percepciones que ya ha ganado al supervisar y medir la retención de clientes para crear lealtades de larga duración.</w:t>
      </w:r>
    </w:p>
    <w:p w:rsidR="00D76376" w:rsidRPr="004F58A8" w:rsidRDefault="00D76376" w:rsidP="007C696B">
      <w:pPr>
        <w:jc w:val="both"/>
        <w:rPr>
          <w:rFonts w:ascii="Arial" w:hAnsi="Arial" w:cs="Arial"/>
          <w:color w:val="000000"/>
          <w:lang w:val="es-ES"/>
        </w:rPr>
      </w:pPr>
    </w:p>
    <w:p w:rsidR="00D76376" w:rsidRPr="004F58A8" w:rsidRDefault="00D76376" w:rsidP="007C696B">
      <w:pPr>
        <w:jc w:val="both"/>
        <w:rPr>
          <w:rFonts w:ascii="Arial" w:hAnsi="Arial" w:cs="Arial"/>
          <w:color w:val="000000"/>
          <w:lang w:val="es-ES"/>
        </w:rPr>
      </w:pPr>
    </w:p>
    <w:p w:rsidR="00C16B61" w:rsidRPr="004F58A8" w:rsidRDefault="00C16B61" w:rsidP="009D05FD">
      <w:pPr>
        <w:jc w:val="both"/>
        <w:rPr>
          <w:rFonts w:ascii="Arial" w:hAnsi="Arial" w:cs="Arial"/>
          <w:lang w:val="es-ES"/>
        </w:rPr>
      </w:pPr>
    </w:p>
    <w:p w:rsidR="00D76376" w:rsidRPr="004F58A8" w:rsidRDefault="00D76376" w:rsidP="006A18F8">
      <w:pPr>
        <w:jc w:val="center"/>
        <w:rPr>
          <w:rFonts w:ascii="Arial" w:hAnsi="Arial" w:cs="Arial"/>
          <w:b/>
          <w:color w:val="000000"/>
        </w:rPr>
      </w:pPr>
      <w:r w:rsidRPr="004F58A8">
        <w:rPr>
          <w:rFonts w:ascii="Arial" w:hAnsi="Arial" w:cs="Arial"/>
          <w:b/>
          <w:color w:val="000000"/>
        </w:rPr>
        <w:t>RESULTADOS CONSOLIDADOS</w:t>
      </w:r>
    </w:p>
    <w:p w:rsidR="006A18F8" w:rsidRPr="004F58A8" w:rsidRDefault="006A18F8" w:rsidP="006A18F8">
      <w:pPr>
        <w:jc w:val="center"/>
        <w:rPr>
          <w:rFonts w:ascii="Arial" w:hAnsi="Arial" w:cs="Arial"/>
          <w:b/>
          <w:color w:val="000000"/>
        </w:rPr>
      </w:pPr>
    </w:p>
    <w:p w:rsidR="00D76376" w:rsidRPr="004F58A8" w:rsidRDefault="00D76376" w:rsidP="007C696B">
      <w:pPr>
        <w:ind w:left="465"/>
        <w:rPr>
          <w:rFonts w:ascii="Arial" w:hAnsi="Arial" w:cs="Arial"/>
          <w:color w:val="000000"/>
        </w:rPr>
      </w:pPr>
      <w:r w:rsidRPr="004F58A8">
        <w:rPr>
          <w:rFonts w:ascii="Arial" w:hAnsi="Arial" w:cs="Arial"/>
          <w:color w:val="000000"/>
        </w:rPr>
        <w:t> </w:t>
      </w:r>
    </w:p>
    <w:p w:rsidR="00D76376" w:rsidRPr="004F58A8" w:rsidRDefault="00D76376" w:rsidP="007C696B">
      <w:pPr>
        <w:tabs>
          <w:tab w:val="left" w:pos="161"/>
          <w:tab w:val="left" w:pos="3175"/>
          <w:tab w:val="left" w:pos="9127"/>
        </w:tabs>
        <w:rPr>
          <w:rFonts w:ascii="Arial" w:hAnsi="Arial" w:cs="Arial"/>
          <w:sz w:val="22"/>
          <w:szCs w:val="22"/>
        </w:rPr>
      </w:pPr>
      <w:r w:rsidRPr="004F58A8">
        <w:rPr>
          <w:rFonts w:ascii="Arial" w:hAnsi="Arial" w:cs="Arial"/>
          <w:sz w:val="22"/>
          <w:szCs w:val="22"/>
        </w:rPr>
        <w:t> </w:t>
      </w:r>
      <w:r w:rsidRPr="004F58A8">
        <w:rPr>
          <w:rFonts w:ascii="Arial" w:hAnsi="Arial" w:cs="Arial"/>
          <w:sz w:val="22"/>
          <w:szCs w:val="22"/>
        </w:rPr>
        <w:tab/>
        <w:t> </w:t>
      </w:r>
      <w:r w:rsidRPr="004F58A8">
        <w:rPr>
          <w:rFonts w:ascii="Arial" w:hAnsi="Arial" w:cs="Arial"/>
          <w:sz w:val="22"/>
          <w:szCs w:val="22"/>
        </w:rPr>
        <w:tab/>
      </w:r>
      <w:r w:rsidR="00C72198">
        <w:rPr>
          <w:rFonts w:ascii="Arial" w:hAnsi="Arial" w:cs="Arial"/>
          <w:noProof/>
          <w:sz w:val="22"/>
          <w:szCs w:val="22"/>
          <w:lang w:val="es-ES" w:eastAsia="es-ES" w:bidi="ar-SA"/>
        </w:rPr>
        <w:drawing>
          <wp:inline distT="0" distB="0" distL="0" distR="0">
            <wp:extent cx="2476500" cy="142875"/>
            <wp:effectExtent l="19050" t="0" r="0" b="0"/>
            <wp:docPr id="66" name="Imagen 66" descr="Básico,Intermedio,Avanzado,A la vanguar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6" descr="Básico,Intermedio,Avanzado,A la vanguardia"/>
                    <pic:cNvPicPr>
                      <a:picLocks noChangeAspect="1" noChangeArrowheads="1"/>
                    </pic:cNvPicPr>
                  </pic:nvPicPr>
                  <pic:blipFill>
                    <a:blip r:embed="rId212"/>
                    <a:srcRect/>
                    <a:stretch>
                      <a:fillRect/>
                    </a:stretch>
                  </pic:blipFill>
                  <pic:spPr bwMode="auto">
                    <a:xfrm>
                      <a:off x="0" y="0"/>
                      <a:ext cx="2476500" cy="142875"/>
                    </a:xfrm>
                    <a:prstGeom prst="rect">
                      <a:avLst/>
                    </a:prstGeom>
                    <a:noFill/>
                    <a:ln w="9525">
                      <a:noFill/>
                      <a:miter lim="800000"/>
                      <a:headEnd/>
                      <a:tailEnd/>
                    </a:ln>
                  </pic:spPr>
                </pic:pic>
              </a:graphicData>
            </a:graphic>
          </wp:inline>
        </w:drawing>
      </w:r>
      <w:r w:rsidRPr="004F58A8">
        <w:rPr>
          <w:rFonts w:ascii="Arial" w:hAnsi="Arial" w:cs="Arial"/>
          <w:sz w:val="22"/>
          <w:szCs w:val="22"/>
        </w:rPr>
        <w:tab/>
      </w:r>
    </w:p>
    <w:p w:rsidR="00D76376" w:rsidRPr="004F58A8" w:rsidRDefault="00D76376" w:rsidP="007C696B">
      <w:pPr>
        <w:tabs>
          <w:tab w:val="left" w:pos="9107"/>
        </w:tabs>
        <w:rPr>
          <w:rFonts w:ascii="Arial" w:hAnsi="Arial" w:cs="Arial"/>
          <w:sz w:val="22"/>
          <w:szCs w:val="22"/>
        </w:rPr>
      </w:pPr>
      <w:r w:rsidRPr="004F58A8">
        <w:rPr>
          <w:rFonts w:ascii="Arial" w:hAnsi="Arial" w:cs="Arial"/>
          <w:sz w:val="22"/>
          <w:szCs w:val="22"/>
        </w:rPr>
        <w:t> </w:t>
      </w:r>
      <w:r w:rsidRPr="004F58A8">
        <w:rPr>
          <w:rFonts w:ascii="Arial" w:hAnsi="Arial" w:cs="Arial"/>
          <w:sz w:val="22"/>
          <w:szCs w:val="22"/>
        </w:rPr>
        <w:tab/>
      </w:r>
    </w:p>
    <w:p w:rsidR="00D76376" w:rsidRPr="004F58A8" w:rsidRDefault="00D76376" w:rsidP="007C696B">
      <w:pPr>
        <w:tabs>
          <w:tab w:val="left" w:pos="161"/>
          <w:tab w:val="left" w:pos="3175"/>
          <w:tab w:val="left" w:pos="9127"/>
          <w:tab w:val="left" w:pos="9195"/>
        </w:tabs>
        <w:rPr>
          <w:rFonts w:ascii="Arial" w:hAnsi="Arial" w:cs="Arial"/>
          <w:sz w:val="22"/>
          <w:szCs w:val="22"/>
        </w:rPr>
      </w:pPr>
      <w:r w:rsidRPr="004F58A8">
        <w:rPr>
          <w:rFonts w:ascii="Arial" w:hAnsi="Arial" w:cs="Arial"/>
          <w:sz w:val="22"/>
          <w:szCs w:val="22"/>
        </w:rPr>
        <w:t> </w:t>
      </w:r>
      <w:r w:rsidRPr="004F58A8">
        <w:rPr>
          <w:rFonts w:ascii="Arial" w:hAnsi="Arial" w:cs="Arial"/>
          <w:sz w:val="22"/>
          <w:szCs w:val="22"/>
        </w:rPr>
        <w:tab/>
      </w:r>
      <w:r w:rsidRPr="004F58A8">
        <w:rPr>
          <w:rFonts w:ascii="Arial" w:hAnsi="Arial" w:cs="Arial"/>
          <w:b/>
          <w:bCs/>
          <w:sz w:val="22"/>
          <w:szCs w:val="22"/>
        </w:rPr>
        <w:t>Planeamiento </w:t>
      </w:r>
      <w:r w:rsidRPr="004F58A8">
        <w:rPr>
          <w:rFonts w:ascii="Arial" w:hAnsi="Arial" w:cs="Arial"/>
          <w:sz w:val="22"/>
          <w:szCs w:val="22"/>
        </w:rPr>
        <w:tab/>
      </w:r>
      <w:r w:rsidR="00C72198">
        <w:rPr>
          <w:rFonts w:ascii="Arial" w:hAnsi="Arial" w:cs="Arial"/>
          <w:noProof/>
          <w:sz w:val="22"/>
          <w:szCs w:val="22"/>
          <w:lang w:val="es-ES" w:eastAsia="es-ES" w:bidi="ar-SA"/>
        </w:rPr>
        <w:drawing>
          <wp:inline distT="0" distB="0" distL="0" distR="0">
            <wp:extent cx="619125" cy="180975"/>
            <wp:effectExtent l="19050" t="0" r="9525" b="0"/>
            <wp:docPr id="67" name="Imagen 67" descr="zero_e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7" descr="zero_end"/>
                    <pic:cNvPicPr>
                      <a:picLocks noChangeAspect="1" noChangeArrowheads="1"/>
                    </pic:cNvPicPr>
                  </pic:nvPicPr>
                  <pic:blipFill>
                    <a:blip r:embed="rId218"/>
                    <a:srcRect/>
                    <a:stretch>
                      <a:fillRect/>
                    </a:stretch>
                  </pic:blipFill>
                  <pic:spPr bwMode="auto">
                    <a:xfrm>
                      <a:off x="0" y="0"/>
                      <a:ext cx="619125" cy="180975"/>
                    </a:xfrm>
                    <a:prstGeom prst="rect">
                      <a:avLst/>
                    </a:prstGeom>
                    <a:noFill/>
                    <a:ln w="9525">
                      <a:noFill/>
                      <a:miter lim="800000"/>
                      <a:headEnd/>
                      <a:tailEnd/>
                    </a:ln>
                  </pic:spPr>
                </pic:pic>
              </a:graphicData>
            </a:graphic>
          </wp:inline>
        </w:drawing>
      </w:r>
      <w:r w:rsidR="00C72198">
        <w:rPr>
          <w:rFonts w:ascii="Arial" w:hAnsi="Arial" w:cs="Arial"/>
          <w:noProof/>
          <w:sz w:val="22"/>
          <w:szCs w:val="22"/>
          <w:lang w:val="es-ES" w:eastAsia="es-ES" w:bidi="ar-SA"/>
        </w:rPr>
        <w:drawing>
          <wp:inline distT="0" distB="0" distL="0" distR="0">
            <wp:extent cx="619125" cy="180975"/>
            <wp:effectExtent l="19050" t="0" r="9525" b="0"/>
            <wp:docPr id="68" name="Imagen 68" descr="emp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8" descr="empty"/>
                    <pic:cNvPicPr>
                      <a:picLocks noChangeAspect="1" noChangeArrowheads="1"/>
                    </pic:cNvPicPr>
                  </pic:nvPicPr>
                  <pic:blipFill>
                    <a:blip r:embed="rId214"/>
                    <a:srcRect/>
                    <a:stretch>
                      <a:fillRect/>
                    </a:stretch>
                  </pic:blipFill>
                  <pic:spPr bwMode="auto">
                    <a:xfrm>
                      <a:off x="0" y="0"/>
                      <a:ext cx="619125" cy="180975"/>
                    </a:xfrm>
                    <a:prstGeom prst="rect">
                      <a:avLst/>
                    </a:prstGeom>
                    <a:noFill/>
                    <a:ln w="9525">
                      <a:noFill/>
                      <a:miter lim="800000"/>
                      <a:headEnd/>
                      <a:tailEnd/>
                    </a:ln>
                  </pic:spPr>
                </pic:pic>
              </a:graphicData>
            </a:graphic>
          </wp:inline>
        </w:drawing>
      </w:r>
      <w:r w:rsidR="00C72198">
        <w:rPr>
          <w:rFonts w:ascii="Arial" w:hAnsi="Arial" w:cs="Arial"/>
          <w:noProof/>
          <w:sz w:val="22"/>
          <w:szCs w:val="22"/>
          <w:lang w:val="es-ES" w:eastAsia="es-ES" w:bidi="ar-SA"/>
        </w:rPr>
        <w:drawing>
          <wp:inline distT="0" distB="0" distL="0" distR="0">
            <wp:extent cx="619125" cy="180975"/>
            <wp:effectExtent l="19050" t="0" r="9525" b="0"/>
            <wp:docPr id="69" name="Imagen 69" descr="emp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9" descr="empty"/>
                    <pic:cNvPicPr>
                      <a:picLocks noChangeAspect="1" noChangeArrowheads="1"/>
                    </pic:cNvPicPr>
                  </pic:nvPicPr>
                  <pic:blipFill>
                    <a:blip r:embed="rId214"/>
                    <a:srcRect/>
                    <a:stretch>
                      <a:fillRect/>
                    </a:stretch>
                  </pic:blipFill>
                  <pic:spPr bwMode="auto">
                    <a:xfrm>
                      <a:off x="0" y="0"/>
                      <a:ext cx="619125" cy="180975"/>
                    </a:xfrm>
                    <a:prstGeom prst="rect">
                      <a:avLst/>
                    </a:prstGeom>
                    <a:noFill/>
                    <a:ln w="9525">
                      <a:noFill/>
                      <a:miter lim="800000"/>
                      <a:headEnd/>
                      <a:tailEnd/>
                    </a:ln>
                  </pic:spPr>
                </pic:pic>
              </a:graphicData>
            </a:graphic>
          </wp:inline>
        </w:drawing>
      </w:r>
      <w:r w:rsidR="00C72198">
        <w:rPr>
          <w:rFonts w:ascii="Arial" w:hAnsi="Arial" w:cs="Arial"/>
          <w:noProof/>
          <w:sz w:val="22"/>
          <w:szCs w:val="22"/>
          <w:lang w:val="es-ES" w:eastAsia="es-ES" w:bidi="ar-SA"/>
        </w:rPr>
        <w:drawing>
          <wp:inline distT="0" distB="0" distL="0" distR="0">
            <wp:extent cx="619125" cy="180975"/>
            <wp:effectExtent l="19050" t="0" r="9525" b="0"/>
            <wp:docPr id="70" name="Imagen 70" descr="empty_e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0" descr="empty_end"/>
                    <pic:cNvPicPr>
                      <a:picLocks noChangeAspect="1" noChangeArrowheads="1"/>
                    </pic:cNvPicPr>
                  </pic:nvPicPr>
                  <pic:blipFill>
                    <a:blip r:embed="rId215"/>
                    <a:srcRect/>
                    <a:stretch>
                      <a:fillRect/>
                    </a:stretch>
                  </pic:blipFill>
                  <pic:spPr bwMode="auto">
                    <a:xfrm>
                      <a:off x="0" y="0"/>
                      <a:ext cx="619125" cy="180975"/>
                    </a:xfrm>
                    <a:prstGeom prst="rect">
                      <a:avLst/>
                    </a:prstGeom>
                    <a:noFill/>
                    <a:ln w="9525">
                      <a:noFill/>
                      <a:miter lim="800000"/>
                      <a:headEnd/>
                      <a:tailEnd/>
                    </a:ln>
                  </pic:spPr>
                </pic:pic>
              </a:graphicData>
            </a:graphic>
          </wp:inline>
        </w:drawing>
      </w:r>
      <w:r w:rsidRPr="004F58A8">
        <w:rPr>
          <w:rFonts w:ascii="Arial" w:hAnsi="Arial" w:cs="Arial"/>
          <w:sz w:val="22"/>
          <w:szCs w:val="22"/>
        </w:rPr>
        <w:tab/>
      </w:r>
      <w:r w:rsidRPr="004F58A8">
        <w:rPr>
          <w:rFonts w:ascii="Arial" w:hAnsi="Arial" w:cs="Arial"/>
          <w:sz w:val="22"/>
          <w:szCs w:val="22"/>
        </w:rPr>
        <w:tab/>
        <w:t> </w:t>
      </w:r>
    </w:p>
    <w:p w:rsidR="00D76376" w:rsidRPr="004F58A8" w:rsidRDefault="00C72198" w:rsidP="007C696B">
      <w:pPr>
        <w:tabs>
          <w:tab w:val="left" w:pos="161"/>
          <w:tab w:val="left" w:pos="3175"/>
          <w:tab w:val="left" w:pos="9127"/>
          <w:tab w:val="left" w:pos="9195"/>
        </w:tabs>
        <w:rPr>
          <w:rFonts w:ascii="Arial" w:hAnsi="Arial" w:cs="Arial"/>
          <w:sz w:val="22"/>
          <w:szCs w:val="22"/>
        </w:rPr>
      </w:pPr>
      <w:r>
        <w:rPr>
          <w:rFonts w:ascii="Arial" w:hAnsi="Arial" w:cs="Arial"/>
          <w:noProof/>
          <w:sz w:val="22"/>
          <w:szCs w:val="22"/>
          <w:lang w:val="es-ES" w:eastAsia="es-ES" w:bidi="ar-SA"/>
        </w:rPr>
        <w:drawing>
          <wp:inline distT="0" distB="0" distL="0" distR="0">
            <wp:extent cx="104775" cy="104775"/>
            <wp:effectExtent l="19050" t="0" r="9525" b="0"/>
            <wp:docPr id="71" name="Imagen 71" descr="spa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1" descr="spacer"/>
                    <pic:cNvPicPr>
                      <a:picLocks noChangeAspect="1" noChangeArrowheads="1"/>
                    </pic:cNvPicPr>
                  </pic:nvPicPr>
                  <pic:blipFill>
                    <a:blip r:embed="rId216"/>
                    <a:srcRect/>
                    <a:stretch>
                      <a:fillRect/>
                    </a:stretch>
                  </pic:blipFill>
                  <pic:spPr bwMode="auto">
                    <a:xfrm>
                      <a:off x="0" y="0"/>
                      <a:ext cx="104775" cy="104775"/>
                    </a:xfrm>
                    <a:prstGeom prst="rect">
                      <a:avLst/>
                    </a:prstGeom>
                    <a:noFill/>
                    <a:ln w="9525">
                      <a:noFill/>
                      <a:miter lim="800000"/>
                      <a:headEnd/>
                      <a:tailEnd/>
                    </a:ln>
                  </pic:spPr>
                </pic:pic>
              </a:graphicData>
            </a:graphic>
          </wp:inline>
        </w:drawing>
      </w:r>
      <w:r w:rsidR="00D76376" w:rsidRPr="004F58A8">
        <w:rPr>
          <w:rFonts w:ascii="Arial" w:hAnsi="Arial" w:cs="Arial"/>
          <w:sz w:val="22"/>
          <w:szCs w:val="22"/>
        </w:rPr>
        <w:tab/>
      </w:r>
      <w:r w:rsidR="00D76376" w:rsidRPr="004F58A8">
        <w:rPr>
          <w:rFonts w:ascii="Arial" w:hAnsi="Arial" w:cs="Arial"/>
          <w:sz w:val="22"/>
          <w:szCs w:val="22"/>
        </w:rPr>
        <w:tab/>
      </w:r>
      <w:r w:rsidR="00D76376" w:rsidRPr="004F58A8">
        <w:rPr>
          <w:rFonts w:ascii="Arial" w:hAnsi="Arial" w:cs="Arial"/>
          <w:sz w:val="22"/>
          <w:szCs w:val="22"/>
        </w:rPr>
        <w:tab/>
      </w:r>
      <w:r w:rsidR="00D76376" w:rsidRPr="004F58A8">
        <w:rPr>
          <w:rFonts w:ascii="Arial" w:hAnsi="Arial" w:cs="Arial"/>
          <w:sz w:val="22"/>
          <w:szCs w:val="22"/>
        </w:rPr>
        <w:tab/>
      </w:r>
    </w:p>
    <w:p w:rsidR="00D76376" w:rsidRPr="004F58A8" w:rsidRDefault="00D76376" w:rsidP="007C696B">
      <w:pPr>
        <w:tabs>
          <w:tab w:val="left" w:pos="161"/>
          <w:tab w:val="left" w:pos="3175"/>
          <w:tab w:val="left" w:pos="9127"/>
          <w:tab w:val="left" w:pos="9195"/>
        </w:tabs>
        <w:rPr>
          <w:rFonts w:ascii="Arial" w:hAnsi="Arial" w:cs="Arial"/>
          <w:sz w:val="22"/>
          <w:szCs w:val="22"/>
        </w:rPr>
      </w:pPr>
      <w:r w:rsidRPr="004F58A8">
        <w:rPr>
          <w:rFonts w:ascii="Arial" w:hAnsi="Arial" w:cs="Arial"/>
          <w:sz w:val="22"/>
          <w:szCs w:val="22"/>
        </w:rPr>
        <w:t> </w:t>
      </w:r>
      <w:r w:rsidRPr="004F58A8">
        <w:rPr>
          <w:rFonts w:ascii="Arial" w:hAnsi="Arial" w:cs="Arial"/>
          <w:sz w:val="22"/>
          <w:szCs w:val="22"/>
        </w:rPr>
        <w:tab/>
      </w:r>
      <w:r w:rsidRPr="004F58A8">
        <w:rPr>
          <w:rFonts w:ascii="Arial" w:hAnsi="Arial" w:cs="Arial"/>
          <w:b/>
          <w:bCs/>
          <w:sz w:val="22"/>
          <w:szCs w:val="22"/>
        </w:rPr>
        <w:t>Abastecimiento </w:t>
      </w:r>
      <w:r w:rsidRPr="004F58A8">
        <w:rPr>
          <w:rFonts w:ascii="Arial" w:hAnsi="Arial" w:cs="Arial"/>
          <w:sz w:val="22"/>
          <w:szCs w:val="22"/>
        </w:rPr>
        <w:tab/>
      </w:r>
      <w:r w:rsidR="00C72198">
        <w:rPr>
          <w:rFonts w:ascii="Arial" w:hAnsi="Arial" w:cs="Arial"/>
          <w:noProof/>
          <w:sz w:val="22"/>
          <w:szCs w:val="22"/>
          <w:lang w:val="es-ES" w:eastAsia="es-ES" w:bidi="ar-SA"/>
        </w:rPr>
        <w:drawing>
          <wp:inline distT="0" distB="0" distL="0" distR="0">
            <wp:extent cx="619125" cy="180975"/>
            <wp:effectExtent l="19050" t="0" r="9525" b="0"/>
            <wp:docPr id="72" name="Imagen 72" descr="quarter_e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2" descr="quarter_end"/>
                    <pic:cNvPicPr>
                      <a:picLocks noChangeAspect="1" noChangeArrowheads="1"/>
                    </pic:cNvPicPr>
                  </pic:nvPicPr>
                  <pic:blipFill>
                    <a:blip r:embed="rId217"/>
                    <a:srcRect/>
                    <a:stretch>
                      <a:fillRect/>
                    </a:stretch>
                  </pic:blipFill>
                  <pic:spPr bwMode="auto">
                    <a:xfrm>
                      <a:off x="0" y="0"/>
                      <a:ext cx="619125" cy="180975"/>
                    </a:xfrm>
                    <a:prstGeom prst="rect">
                      <a:avLst/>
                    </a:prstGeom>
                    <a:noFill/>
                    <a:ln w="9525">
                      <a:noFill/>
                      <a:miter lim="800000"/>
                      <a:headEnd/>
                      <a:tailEnd/>
                    </a:ln>
                  </pic:spPr>
                </pic:pic>
              </a:graphicData>
            </a:graphic>
          </wp:inline>
        </w:drawing>
      </w:r>
      <w:r w:rsidR="00C72198">
        <w:rPr>
          <w:rFonts w:ascii="Arial" w:hAnsi="Arial" w:cs="Arial"/>
          <w:noProof/>
          <w:sz w:val="22"/>
          <w:szCs w:val="22"/>
          <w:lang w:val="es-ES" w:eastAsia="es-ES" w:bidi="ar-SA"/>
        </w:rPr>
        <w:drawing>
          <wp:inline distT="0" distB="0" distL="0" distR="0">
            <wp:extent cx="619125" cy="180975"/>
            <wp:effectExtent l="19050" t="0" r="9525" b="0"/>
            <wp:docPr id="73" name="Imagen 73" descr="emp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3" descr="empty"/>
                    <pic:cNvPicPr>
                      <a:picLocks noChangeAspect="1" noChangeArrowheads="1"/>
                    </pic:cNvPicPr>
                  </pic:nvPicPr>
                  <pic:blipFill>
                    <a:blip r:embed="rId214"/>
                    <a:srcRect/>
                    <a:stretch>
                      <a:fillRect/>
                    </a:stretch>
                  </pic:blipFill>
                  <pic:spPr bwMode="auto">
                    <a:xfrm>
                      <a:off x="0" y="0"/>
                      <a:ext cx="619125" cy="180975"/>
                    </a:xfrm>
                    <a:prstGeom prst="rect">
                      <a:avLst/>
                    </a:prstGeom>
                    <a:noFill/>
                    <a:ln w="9525">
                      <a:noFill/>
                      <a:miter lim="800000"/>
                      <a:headEnd/>
                      <a:tailEnd/>
                    </a:ln>
                  </pic:spPr>
                </pic:pic>
              </a:graphicData>
            </a:graphic>
          </wp:inline>
        </w:drawing>
      </w:r>
      <w:r w:rsidR="00C72198">
        <w:rPr>
          <w:rFonts w:ascii="Arial" w:hAnsi="Arial" w:cs="Arial"/>
          <w:noProof/>
          <w:sz w:val="22"/>
          <w:szCs w:val="22"/>
          <w:lang w:val="es-ES" w:eastAsia="es-ES" w:bidi="ar-SA"/>
        </w:rPr>
        <w:drawing>
          <wp:inline distT="0" distB="0" distL="0" distR="0">
            <wp:extent cx="619125" cy="180975"/>
            <wp:effectExtent l="19050" t="0" r="9525" b="0"/>
            <wp:docPr id="74" name="Imagen 74" descr="emp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4" descr="empty"/>
                    <pic:cNvPicPr>
                      <a:picLocks noChangeAspect="1" noChangeArrowheads="1"/>
                    </pic:cNvPicPr>
                  </pic:nvPicPr>
                  <pic:blipFill>
                    <a:blip r:embed="rId214"/>
                    <a:srcRect/>
                    <a:stretch>
                      <a:fillRect/>
                    </a:stretch>
                  </pic:blipFill>
                  <pic:spPr bwMode="auto">
                    <a:xfrm>
                      <a:off x="0" y="0"/>
                      <a:ext cx="619125" cy="180975"/>
                    </a:xfrm>
                    <a:prstGeom prst="rect">
                      <a:avLst/>
                    </a:prstGeom>
                    <a:noFill/>
                    <a:ln w="9525">
                      <a:noFill/>
                      <a:miter lim="800000"/>
                      <a:headEnd/>
                      <a:tailEnd/>
                    </a:ln>
                  </pic:spPr>
                </pic:pic>
              </a:graphicData>
            </a:graphic>
          </wp:inline>
        </w:drawing>
      </w:r>
      <w:r w:rsidR="00C72198">
        <w:rPr>
          <w:rFonts w:ascii="Arial" w:hAnsi="Arial" w:cs="Arial"/>
          <w:noProof/>
          <w:sz w:val="22"/>
          <w:szCs w:val="22"/>
          <w:lang w:val="es-ES" w:eastAsia="es-ES" w:bidi="ar-SA"/>
        </w:rPr>
        <w:drawing>
          <wp:inline distT="0" distB="0" distL="0" distR="0">
            <wp:extent cx="619125" cy="180975"/>
            <wp:effectExtent l="19050" t="0" r="9525" b="0"/>
            <wp:docPr id="75" name="Imagen 75" descr="empty_e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5" descr="empty_end"/>
                    <pic:cNvPicPr>
                      <a:picLocks noChangeAspect="1" noChangeArrowheads="1"/>
                    </pic:cNvPicPr>
                  </pic:nvPicPr>
                  <pic:blipFill>
                    <a:blip r:embed="rId215"/>
                    <a:srcRect/>
                    <a:stretch>
                      <a:fillRect/>
                    </a:stretch>
                  </pic:blipFill>
                  <pic:spPr bwMode="auto">
                    <a:xfrm>
                      <a:off x="0" y="0"/>
                      <a:ext cx="619125" cy="180975"/>
                    </a:xfrm>
                    <a:prstGeom prst="rect">
                      <a:avLst/>
                    </a:prstGeom>
                    <a:noFill/>
                    <a:ln w="9525">
                      <a:noFill/>
                      <a:miter lim="800000"/>
                      <a:headEnd/>
                      <a:tailEnd/>
                    </a:ln>
                  </pic:spPr>
                </pic:pic>
              </a:graphicData>
            </a:graphic>
          </wp:inline>
        </w:drawing>
      </w:r>
      <w:r w:rsidRPr="004F58A8">
        <w:rPr>
          <w:rFonts w:ascii="Arial" w:hAnsi="Arial" w:cs="Arial"/>
          <w:sz w:val="22"/>
          <w:szCs w:val="22"/>
        </w:rPr>
        <w:tab/>
      </w:r>
      <w:r w:rsidRPr="004F58A8">
        <w:rPr>
          <w:rFonts w:ascii="Arial" w:hAnsi="Arial" w:cs="Arial"/>
          <w:sz w:val="22"/>
          <w:szCs w:val="22"/>
        </w:rPr>
        <w:tab/>
        <w:t> </w:t>
      </w:r>
    </w:p>
    <w:p w:rsidR="00D76376" w:rsidRPr="004F58A8" w:rsidRDefault="00C72198" w:rsidP="007C696B">
      <w:pPr>
        <w:tabs>
          <w:tab w:val="left" w:pos="161"/>
          <w:tab w:val="left" w:pos="3175"/>
          <w:tab w:val="left" w:pos="9127"/>
          <w:tab w:val="left" w:pos="9195"/>
        </w:tabs>
        <w:rPr>
          <w:rFonts w:ascii="Arial" w:hAnsi="Arial" w:cs="Arial"/>
          <w:sz w:val="22"/>
          <w:szCs w:val="22"/>
        </w:rPr>
      </w:pPr>
      <w:r>
        <w:rPr>
          <w:rFonts w:ascii="Arial" w:hAnsi="Arial" w:cs="Arial"/>
          <w:noProof/>
          <w:sz w:val="22"/>
          <w:szCs w:val="22"/>
          <w:lang w:val="es-ES" w:eastAsia="es-ES" w:bidi="ar-SA"/>
        </w:rPr>
        <w:drawing>
          <wp:inline distT="0" distB="0" distL="0" distR="0">
            <wp:extent cx="104775" cy="104775"/>
            <wp:effectExtent l="19050" t="0" r="9525" b="0"/>
            <wp:docPr id="76" name="Imagen 76" descr="spa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6" descr="spacer"/>
                    <pic:cNvPicPr>
                      <a:picLocks noChangeAspect="1" noChangeArrowheads="1"/>
                    </pic:cNvPicPr>
                  </pic:nvPicPr>
                  <pic:blipFill>
                    <a:blip r:embed="rId216"/>
                    <a:srcRect/>
                    <a:stretch>
                      <a:fillRect/>
                    </a:stretch>
                  </pic:blipFill>
                  <pic:spPr bwMode="auto">
                    <a:xfrm>
                      <a:off x="0" y="0"/>
                      <a:ext cx="104775" cy="104775"/>
                    </a:xfrm>
                    <a:prstGeom prst="rect">
                      <a:avLst/>
                    </a:prstGeom>
                    <a:noFill/>
                    <a:ln w="9525">
                      <a:noFill/>
                      <a:miter lim="800000"/>
                      <a:headEnd/>
                      <a:tailEnd/>
                    </a:ln>
                  </pic:spPr>
                </pic:pic>
              </a:graphicData>
            </a:graphic>
          </wp:inline>
        </w:drawing>
      </w:r>
      <w:r w:rsidR="00D76376" w:rsidRPr="004F58A8">
        <w:rPr>
          <w:rFonts w:ascii="Arial" w:hAnsi="Arial" w:cs="Arial"/>
          <w:sz w:val="22"/>
          <w:szCs w:val="22"/>
        </w:rPr>
        <w:tab/>
      </w:r>
      <w:r w:rsidR="00D76376" w:rsidRPr="004F58A8">
        <w:rPr>
          <w:rFonts w:ascii="Arial" w:hAnsi="Arial" w:cs="Arial"/>
          <w:sz w:val="22"/>
          <w:szCs w:val="22"/>
        </w:rPr>
        <w:tab/>
      </w:r>
      <w:r w:rsidR="00D76376" w:rsidRPr="004F58A8">
        <w:rPr>
          <w:rFonts w:ascii="Arial" w:hAnsi="Arial" w:cs="Arial"/>
          <w:sz w:val="22"/>
          <w:szCs w:val="22"/>
        </w:rPr>
        <w:tab/>
      </w:r>
      <w:r w:rsidR="00D76376" w:rsidRPr="004F58A8">
        <w:rPr>
          <w:rFonts w:ascii="Arial" w:hAnsi="Arial" w:cs="Arial"/>
          <w:sz w:val="22"/>
          <w:szCs w:val="22"/>
        </w:rPr>
        <w:tab/>
      </w:r>
    </w:p>
    <w:p w:rsidR="00D76376" w:rsidRPr="004F58A8" w:rsidRDefault="00D76376" w:rsidP="007C696B">
      <w:pPr>
        <w:tabs>
          <w:tab w:val="left" w:pos="161"/>
          <w:tab w:val="left" w:pos="3175"/>
          <w:tab w:val="left" w:pos="9127"/>
          <w:tab w:val="left" w:pos="9195"/>
        </w:tabs>
        <w:rPr>
          <w:rFonts w:ascii="Arial" w:hAnsi="Arial" w:cs="Arial"/>
          <w:sz w:val="22"/>
          <w:szCs w:val="22"/>
        </w:rPr>
      </w:pPr>
      <w:r w:rsidRPr="004F58A8">
        <w:rPr>
          <w:rFonts w:ascii="Arial" w:hAnsi="Arial" w:cs="Arial"/>
          <w:sz w:val="22"/>
          <w:szCs w:val="22"/>
        </w:rPr>
        <w:t> </w:t>
      </w:r>
      <w:r w:rsidRPr="004F58A8">
        <w:rPr>
          <w:rFonts w:ascii="Arial" w:hAnsi="Arial" w:cs="Arial"/>
          <w:sz w:val="22"/>
          <w:szCs w:val="22"/>
        </w:rPr>
        <w:tab/>
      </w:r>
      <w:r w:rsidRPr="004F58A8">
        <w:rPr>
          <w:rFonts w:ascii="Arial" w:hAnsi="Arial" w:cs="Arial"/>
          <w:b/>
          <w:bCs/>
          <w:sz w:val="22"/>
          <w:szCs w:val="22"/>
        </w:rPr>
        <w:t>Fabricación </w:t>
      </w:r>
      <w:r w:rsidRPr="004F58A8">
        <w:rPr>
          <w:rFonts w:ascii="Arial" w:hAnsi="Arial" w:cs="Arial"/>
          <w:sz w:val="22"/>
          <w:szCs w:val="22"/>
        </w:rPr>
        <w:tab/>
      </w:r>
      <w:r w:rsidR="00C72198">
        <w:rPr>
          <w:rFonts w:ascii="Arial" w:hAnsi="Arial" w:cs="Arial"/>
          <w:noProof/>
          <w:sz w:val="22"/>
          <w:szCs w:val="22"/>
          <w:lang w:val="es-ES" w:eastAsia="es-ES" w:bidi="ar-SA"/>
        </w:rPr>
        <w:drawing>
          <wp:inline distT="0" distB="0" distL="0" distR="0">
            <wp:extent cx="619125" cy="180975"/>
            <wp:effectExtent l="19050" t="0" r="9525" b="0"/>
            <wp:docPr id="77" name="Imagen 77" descr="quarter_e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7" descr="quarter_end"/>
                    <pic:cNvPicPr>
                      <a:picLocks noChangeAspect="1" noChangeArrowheads="1"/>
                    </pic:cNvPicPr>
                  </pic:nvPicPr>
                  <pic:blipFill>
                    <a:blip r:embed="rId217"/>
                    <a:srcRect/>
                    <a:stretch>
                      <a:fillRect/>
                    </a:stretch>
                  </pic:blipFill>
                  <pic:spPr bwMode="auto">
                    <a:xfrm>
                      <a:off x="0" y="0"/>
                      <a:ext cx="619125" cy="180975"/>
                    </a:xfrm>
                    <a:prstGeom prst="rect">
                      <a:avLst/>
                    </a:prstGeom>
                    <a:noFill/>
                    <a:ln w="9525">
                      <a:noFill/>
                      <a:miter lim="800000"/>
                      <a:headEnd/>
                      <a:tailEnd/>
                    </a:ln>
                  </pic:spPr>
                </pic:pic>
              </a:graphicData>
            </a:graphic>
          </wp:inline>
        </w:drawing>
      </w:r>
      <w:r w:rsidR="00C72198">
        <w:rPr>
          <w:rFonts w:ascii="Arial" w:hAnsi="Arial" w:cs="Arial"/>
          <w:noProof/>
          <w:sz w:val="22"/>
          <w:szCs w:val="22"/>
          <w:lang w:val="es-ES" w:eastAsia="es-ES" w:bidi="ar-SA"/>
        </w:rPr>
        <w:drawing>
          <wp:inline distT="0" distB="0" distL="0" distR="0">
            <wp:extent cx="619125" cy="180975"/>
            <wp:effectExtent l="19050" t="0" r="9525" b="0"/>
            <wp:docPr id="78" name="Imagen 78" descr="emp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8" descr="empty"/>
                    <pic:cNvPicPr>
                      <a:picLocks noChangeAspect="1" noChangeArrowheads="1"/>
                    </pic:cNvPicPr>
                  </pic:nvPicPr>
                  <pic:blipFill>
                    <a:blip r:embed="rId214"/>
                    <a:srcRect/>
                    <a:stretch>
                      <a:fillRect/>
                    </a:stretch>
                  </pic:blipFill>
                  <pic:spPr bwMode="auto">
                    <a:xfrm>
                      <a:off x="0" y="0"/>
                      <a:ext cx="619125" cy="180975"/>
                    </a:xfrm>
                    <a:prstGeom prst="rect">
                      <a:avLst/>
                    </a:prstGeom>
                    <a:noFill/>
                    <a:ln w="9525">
                      <a:noFill/>
                      <a:miter lim="800000"/>
                      <a:headEnd/>
                      <a:tailEnd/>
                    </a:ln>
                  </pic:spPr>
                </pic:pic>
              </a:graphicData>
            </a:graphic>
          </wp:inline>
        </w:drawing>
      </w:r>
      <w:r w:rsidR="00C72198">
        <w:rPr>
          <w:rFonts w:ascii="Arial" w:hAnsi="Arial" w:cs="Arial"/>
          <w:noProof/>
          <w:sz w:val="22"/>
          <w:szCs w:val="22"/>
          <w:lang w:val="es-ES" w:eastAsia="es-ES" w:bidi="ar-SA"/>
        </w:rPr>
        <w:drawing>
          <wp:inline distT="0" distB="0" distL="0" distR="0">
            <wp:extent cx="619125" cy="180975"/>
            <wp:effectExtent l="19050" t="0" r="9525" b="0"/>
            <wp:docPr id="79" name="Imagen 79" descr="emp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9" descr="empty"/>
                    <pic:cNvPicPr>
                      <a:picLocks noChangeAspect="1" noChangeArrowheads="1"/>
                    </pic:cNvPicPr>
                  </pic:nvPicPr>
                  <pic:blipFill>
                    <a:blip r:embed="rId214"/>
                    <a:srcRect/>
                    <a:stretch>
                      <a:fillRect/>
                    </a:stretch>
                  </pic:blipFill>
                  <pic:spPr bwMode="auto">
                    <a:xfrm>
                      <a:off x="0" y="0"/>
                      <a:ext cx="619125" cy="180975"/>
                    </a:xfrm>
                    <a:prstGeom prst="rect">
                      <a:avLst/>
                    </a:prstGeom>
                    <a:noFill/>
                    <a:ln w="9525">
                      <a:noFill/>
                      <a:miter lim="800000"/>
                      <a:headEnd/>
                      <a:tailEnd/>
                    </a:ln>
                  </pic:spPr>
                </pic:pic>
              </a:graphicData>
            </a:graphic>
          </wp:inline>
        </w:drawing>
      </w:r>
      <w:r w:rsidR="00C72198">
        <w:rPr>
          <w:rFonts w:ascii="Arial" w:hAnsi="Arial" w:cs="Arial"/>
          <w:noProof/>
          <w:sz w:val="22"/>
          <w:szCs w:val="22"/>
          <w:lang w:val="es-ES" w:eastAsia="es-ES" w:bidi="ar-SA"/>
        </w:rPr>
        <w:drawing>
          <wp:inline distT="0" distB="0" distL="0" distR="0">
            <wp:extent cx="619125" cy="180975"/>
            <wp:effectExtent l="19050" t="0" r="9525" b="0"/>
            <wp:docPr id="80" name="Imagen 80" descr="empty_e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0" descr="empty_end"/>
                    <pic:cNvPicPr>
                      <a:picLocks noChangeAspect="1" noChangeArrowheads="1"/>
                    </pic:cNvPicPr>
                  </pic:nvPicPr>
                  <pic:blipFill>
                    <a:blip r:embed="rId215"/>
                    <a:srcRect/>
                    <a:stretch>
                      <a:fillRect/>
                    </a:stretch>
                  </pic:blipFill>
                  <pic:spPr bwMode="auto">
                    <a:xfrm>
                      <a:off x="0" y="0"/>
                      <a:ext cx="619125" cy="180975"/>
                    </a:xfrm>
                    <a:prstGeom prst="rect">
                      <a:avLst/>
                    </a:prstGeom>
                    <a:noFill/>
                    <a:ln w="9525">
                      <a:noFill/>
                      <a:miter lim="800000"/>
                      <a:headEnd/>
                      <a:tailEnd/>
                    </a:ln>
                  </pic:spPr>
                </pic:pic>
              </a:graphicData>
            </a:graphic>
          </wp:inline>
        </w:drawing>
      </w:r>
      <w:r w:rsidRPr="004F58A8">
        <w:rPr>
          <w:rFonts w:ascii="Arial" w:hAnsi="Arial" w:cs="Arial"/>
          <w:sz w:val="22"/>
          <w:szCs w:val="22"/>
        </w:rPr>
        <w:tab/>
      </w:r>
      <w:r w:rsidRPr="004F58A8">
        <w:rPr>
          <w:rFonts w:ascii="Arial" w:hAnsi="Arial" w:cs="Arial"/>
          <w:sz w:val="22"/>
          <w:szCs w:val="22"/>
        </w:rPr>
        <w:tab/>
        <w:t> </w:t>
      </w:r>
    </w:p>
    <w:p w:rsidR="00D76376" w:rsidRPr="004F58A8" w:rsidRDefault="00C72198" w:rsidP="007C696B">
      <w:pPr>
        <w:tabs>
          <w:tab w:val="left" w:pos="161"/>
          <w:tab w:val="left" w:pos="3175"/>
          <w:tab w:val="left" w:pos="9127"/>
          <w:tab w:val="left" w:pos="9189"/>
          <w:tab w:val="left" w:pos="9195"/>
        </w:tabs>
        <w:rPr>
          <w:rFonts w:ascii="Arial" w:hAnsi="Arial" w:cs="Arial"/>
          <w:sz w:val="22"/>
          <w:szCs w:val="22"/>
        </w:rPr>
      </w:pPr>
      <w:r>
        <w:rPr>
          <w:rFonts w:ascii="Arial" w:hAnsi="Arial" w:cs="Arial"/>
          <w:noProof/>
          <w:sz w:val="22"/>
          <w:szCs w:val="22"/>
          <w:lang w:val="es-ES" w:eastAsia="es-ES" w:bidi="ar-SA"/>
        </w:rPr>
        <w:drawing>
          <wp:inline distT="0" distB="0" distL="0" distR="0">
            <wp:extent cx="104775" cy="104775"/>
            <wp:effectExtent l="19050" t="0" r="9525" b="0"/>
            <wp:docPr id="81" name="Imagen 81" descr="spa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1" descr="spacer"/>
                    <pic:cNvPicPr>
                      <a:picLocks noChangeAspect="1" noChangeArrowheads="1"/>
                    </pic:cNvPicPr>
                  </pic:nvPicPr>
                  <pic:blipFill>
                    <a:blip r:embed="rId216"/>
                    <a:srcRect/>
                    <a:stretch>
                      <a:fillRect/>
                    </a:stretch>
                  </pic:blipFill>
                  <pic:spPr bwMode="auto">
                    <a:xfrm>
                      <a:off x="0" y="0"/>
                      <a:ext cx="104775" cy="104775"/>
                    </a:xfrm>
                    <a:prstGeom prst="rect">
                      <a:avLst/>
                    </a:prstGeom>
                    <a:noFill/>
                    <a:ln w="9525">
                      <a:noFill/>
                      <a:miter lim="800000"/>
                      <a:headEnd/>
                      <a:tailEnd/>
                    </a:ln>
                  </pic:spPr>
                </pic:pic>
              </a:graphicData>
            </a:graphic>
          </wp:inline>
        </w:drawing>
      </w:r>
      <w:r w:rsidR="00D76376" w:rsidRPr="004F58A8">
        <w:rPr>
          <w:rFonts w:ascii="Arial" w:hAnsi="Arial" w:cs="Arial"/>
          <w:sz w:val="22"/>
          <w:szCs w:val="22"/>
        </w:rPr>
        <w:tab/>
      </w:r>
      <w:r w:rsidR="00D76376" w:rsidRPr="004F58A8">
        <w:rPr>
          <w:rFonts w:ascii="Arial" w:hAnsi="Arial" w:cs="Arial"/>
          <w:sz w:val="22"/>
          <w:szCs w:val="22"/>
        </w:rPr>
        <w:tab/>
      </w:r>
      <w:r w:rsidR="00D76376" w:rsidRPr="004F58A8">
        <w:rPr>
          <w:rFonts w:ascii="Arial" w:hAnsi="Arial" w:cs="Arial"/>
          <w:sz w:val="22"/>
          <w:szCs w:val="22"/>
        </w:rPr>
        <w:tab/>
      </w:r>
      <w:r w:rsidR="00D76376" w:rsidRPr="004F58A8">
        <w:rPr>
          <w:rFonts w:ascii="Arial" w:hAnsi="Arial" w:cs="Arial"/>
          <w:sz w:val="22"/>
          <w:szCs w:val="22"/>
        </w:rPr>
        <w:tab/>
      </w:r>
      <w:r w:rsidR="00D76376" w:rsidRPr="004F58A8">
        <w:rPr>
          <w:rFonts w:ascii="Arial" w:hAnsi="Arial" w:cs="Arial"/>
          <w:sz w:val="22"/>
          <w:szCs w:val="22"/>
        </w:rPr>
        <w:tab/>
      </w:r>
    </w:p>
    <w:p w:rsidR="00D76376" w:rsidRPr="004F58A8" w:rsidRDefault="00D76376" w:rsidP="007C696B">
      <w:pPr>
        <w:tabs>
          <w:tab w:val="left" w:pos="161"/>
          <w:tab w:val="left" w:pos="3175"/>
          <w:tab w:val="left" w:pos="9127"/>
          <w:tab w:val="left" w:pos="9189"/>
          <w:tab w:val="left" w:pos="9195"/>
        </w:tabs>
        <w:rPr>
          <w:rFonts w:ascii="Arial" w:hAnsi="Arial" w:cs="Arial"/>
          <w:sz w:val="22"/>
          <w:szCs w:val="22"/>
        </w:rPr>
      </w:pPr>
      <w:r w:rsidRPr="004F58A8">
        <w:rPr>
          <w:rFonts w:ascii="Arial" w:hAnsi="Arial" w:cs="Arial"/>
          <w:sz w:val="22"/>
          <w:szCs w:val="22"/>
        </w:rPr>
        <w:t> </w:t>
      </w:r>
      <w:r w:rsidRPr="004F58A8">
        <w:rPr>
          <w:rFonts w:ascii="Arial" w:hAnsi="Arial" w:cs="Arial"/>
          <w:sz w:val="22"/>
          <w:szCs w:val="22"/>
        </w:rPr>
        <w:tab/>
      </w:r>
      <w:r w:rsidRPr="004F58A8">
        <w:rPr>
          <w:rFonts w:ascii="Arial" w:hAnsi="Arial" w:cs="Arial"/>
          <w:b/>
          <w:bCs/>
          <w:sz w:val="22"/>
          <w:szCs w:val="22"/>
        </w:rPr>
        <w:t>Distribución </w:t>
      </w:r>
      <w:r w:rsidRPr="004F58A8">
        <w:rPr>
          <w:rFonts w:ascii="Arial" w:hAnsi="Arial" w:cs="Arial"/>
          <w:sz w:val="22"/>
          <w:szCs w:val="22"/>
        </w:rPr>
        <w:tab/>
      </w:r>
      <w:r w:rsidR="00C72198">
        <w:rPr>
          <w:rFonts w:ascii="Arial" w:hAnsi="Arial" w:cs="Arial"/>
          <w:noProof/>
          <w:sz w:val="22"/>
          <w:szCs w:val="22"/>
          <w:lang w:val="es-ES" w:eastAsia="es-ES" w:bidi="ar-SA"/>
        </w:rPr>
        <w:drawing>
          <wp:inline distT="0" distB="0" distL="0" distR="0">
            <wp:extent cx="619125" cy="180975"/>
            <wp:effectExtent l="19050" t="0" r="9525" b="0"/>
            <wp:docPr id="82" name="Imagen 82" descr="zero_e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2" descr="zero_end"/>
                    <pic:cNvPicPr>
                      <a:picLocks noChangeAspect="1" noChangeArrowheads="1"/>
                    </pic:cNvPicPr>
                  </pic:nvPicPr>
                  <pic:blipFill>
                    <a:blip r:embed="rId218"/>
                    <a:srcRect/>
                    <a:stretch>
                      <a:fillRect/>
                    </a:stretch>
                  </pic:blipFill>
                  <pic:spPr bwMode="auto">
                    <a:xfrm>
                      <a:off x="0" y="0"/>
                      <a:ext cx="619125" cy="180975"/>
                    </a:xfrm>
                    <a:prstGeom prst="rect">
                      <a:avLst/>
                    </a:prstGeom>
                    <a:noFill/>
                    <a:ln w="9525">
                      <a:noFill/>
                      <a:miter lim="800000"/>
                      <a:headEnd/>
                      <a:tailEnd/>
                    </a:ln>
                  </pic:spPr>
                </pic:pic>
              </a:graphicData>
            </a:graphic>
          </wp:inline>
        </w:drawing>
      </w:r>
      <w:r w:rsidR="00C72198">
        <w:rPr>
          <w:rFonts w:ascii="Arial" w:hAnsi="Arial" w:cs="Arial"/>
          <w:noProof/>
          <w:sz w:val="22"/>
          <w:szCs w:val="22"/>
          <w:lang w:val="es-ES" w:eastAsia="es-ES" w:bidi="ar-SA"/>
        </w:rPr>
        <w:drawing>
          <wp:inline distT="0" distB="0" distL="0" distR="0">
            <wp:extent cx="619125" cy="180975"/>
            <wp:effectExtent l="19050" t="0" r="9525" b="0"/>
            <wp:docPr id="83" name="Imagen 83" descr="emp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3" descr="empty"/>
                    <pic:cNvPicPr>
                      <a:picLocks noChangeAspect="1" noChangeArrowheads="1"/>
                    </pic:cNvPicPr>
                  </pic:nvPicPr>
                  <pic:blipFill>
                    <a:blip r:embed="rId214"/>
                    <a:srcRect/>
                    <a:stretch>
                      <a:fillRect/>
                    </a:stretch>
                  </pic:blipFill>
                  <pic:spPr bwMode="auto">
                    <a:xfrm>
                      <a:off x="0" y="0"/>
                      <a:ext cx="619125" cy="180975"/>
                    </a:xfrm>
                    <a:prstGeom prst="rect">
                      <a:avLst/>
                    </a:prstGeom>
                    <a:noFill/>
                    <a:ln w="9525">
                      <a:noFill/>
                      <a:miter lim="800000"/>
                      <a:headEnd/>
                      <a:tailEnd/>
                    </a:ln>
                  </pic:spPr>
                </pic:pic>
              </a:graphicData>
            </a:graphic>
          </wp:inline>
        </w:drawing>
      </w:r>
      <w:r w:rsidR="00C72198">
        <w:rPr>
          <w:rFonts w:ascii="Arial" w:hAnsi="Arial" w:cs="Arial"/>
          <w:noProof/>
          <w:sz w:val="22"/>
          <w:szCs w:val="22"/>
          <w:lang w:val="es-ES" w:eastAsia="es-ES" w:bidi="ar-SA"/>
        </w:rPr>
        <w:drawing>
          <wp:inline distT="0" distB="0" distL="0" distR="0">
            <wp:extent cx="619125" cy="180975"/>
            <wp:effectExtent l="19050" t="0" r="9525" b="0"/>
            <wp:docPr id="84" name="Imagen 84" descr="emp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4" descr="empty"/>
                    <pic:cNvPicPr>
                      <a:picLocks noChangeAspect="1" noChangeArrowheads="1"/>
                    </pic:cNvPicPr>
                  </pic:nvPicPr>
                  <pic:blipFill>
                    <a:blip r:embed="rId214"/>
                    <a:srcRect/>
                    <a:stretch>
                      <a:fillRect/>
                    </a:stretch>
                  </pic:blipFill>
                  <pic:spPr bwMode="auto">
                    <a:xfrm>
                      <a:off x="0" y="0"/>
                      <a:ext cx="619125" cy="180975"/>
                    </a:xfrm>
                    <a:prstGeom prst="rect">
                      <a:avLst/>
                    </a:prstGeom>
                    <a:noFill/>
                    <a:ln w="9525">
                      <a:noFill/>
                      <a:miter lim="800000"/>
                      <a:headEnd/>
                      <a:tailEnd/>
                    </a:ln>
                  </pic:spPr>
                </pic:pic>
              </a:graphicData>
            </a:graphic>
          </wp:inline>
        </w:drawing>
      </w:r>
      <w:r w:rsidR="00C72198">
        <w:rPr>
          <w:rFonts w:ascii="Arial" w:hAnsi="Arial" w:cs="Arial"/>
          <w:noProof/>
          <w:sz w:val="22"/>
          <w:szCs w:val="22"/>
          <w:lang w:val="es-ES" w:eastAsia="es-ES" w:bidi="ar-SA"/>
        </w:rPr>
        <w:drawing>
          <wp:inline distT="0" distB="0" distL="0" distR="0">
            <wp:extent cx="619125" cy="180975"/>
            <wp:effectExtent l="19050" t="0" r="9525" b="0"/>
            <wp:docPr id="85" name="Imagen 85" descr="empty_e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5" descr="empty_end"/>
                    <pic:cNvPicPr>
                      <a:picLocks noChangeAspect="1" noChangeArrowheads="1"/>
                    </pic:cNvPicPr>
                  </pic:nvPicPr>
                  <pic:blipFill>
                    <a:blip r:embed="rId215"/>
                    <a:srcRect/>
                    <a:stretch>
                      <a:fillRect/>
                    </a:stretch>
                  </pic:blipFill>
                  <pic:spPr bwMode="auto">
                    <a:xfrm>
                      <a:off x="0" y="0"/>
                      <a:ext cx="619125" cy="180975"/>
                    </a:xfrm>
                    <a:prstGeom prst="rect">
                      <a:avLst/>
                    </a:prstGeom>
                    <a:noFill/>
                    <a:ln w="9525">
                      <a:noFill/>
                      <a:miter lim="800000"/>
                      <a:headEnd/>
                      <a:tailEnd/>
                    </a:ln>
                  </pic:spPr>
                </pic:pic>
              </a:graphicData>
            </a:graphic>
          </wp:inline>
        </w:drawing>
      </w:r>
      <w:r w:rsidRPr="004F58A8">
        <w:rPr>
          <w:rFonts w:ascii="Arial" w:hAnsi="Arial" w:cs="Arial"/>
          <w:sz w:val="22"/>
          <w:szCs w:val="22"/>
        </w:rPr>
        <w:tab/>
        <w:t> </w:t>
      </w:r>
      <w:r w:rsidRPr="004F58A8">
        <w:rPr>
          <w:rFonts w:ascii="Arial" w:hAnsi="Arial" w:cs="Arial"/>
          <w:sz w:val="22"/>
          <w:szCs w:val="22"/>
        </w:rPr>
        <w:tab/>
      </w:r>
      <w:r w:rsidRPr="004F58A8">
        <w:rPr>
          <w:rFonts w:ascii="Arial" w:hAnsi="Arial" w:cs="Arial"/>
          <w:sz w:val="22"/>
          <w:szCs w:val="22"/>
        </w:rPr>
        <w:tab/>
      </w:r>
    </w:p>
    <w:p w:rsidR="00D76376" w:rsidRPr="004F58A8" w:rsidRDefault="00C72198" w:rsidP="007C696B">
      <w:pPr>
        <w:tabs>
          <w:tab w:val="left" w:pos="161"/>
          <w:tab w:val="left" w:pos="3175"/>
          <w:tab w:val="left" w:pos="9127"/>
          <w:tab w:val="left" w:pos="9189"/>
          <w:tab w:val="left" w:pos="9195"/>
        </w:tabs>
        <w:rPr>
          <w:rFonts w:ascii="Arial" w:hAnsi="Arial" w:cs="Arial"/>
          <w:sz w:val="22"/>
          <w:szCs w:val="22"/>
        </w:rPr>
      </w:pPr>
      <w:r>
        <w:rPr>
          <w:rFonts w:ascii="Arial" w:hAnsi="Arial" w:cs="Arial"/>
          <w:noProof/>
          <w:sz w:val="22"/>
          <w:szCs w:val="22"/>
          <w:lang w:val="es-ES" w:eastAsia="es-ES" w:bidi="ar-SA"/>
        </w:rPr>
        <w:drawing>
          <wp:inline distT="0" distB="0" distL="0" distR="0">
            <wp:extent cx="104775" cy="104775"/>
            <wp:effectExtent l="19050" t="0" r="9525" b="0"/>
            <wp:docPr id="86" name="Imagen 86" descr="spa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6" descr="spacer"/>
                    <pic:cNvPicPr>
                      <a:picLocks noChangeAspect="1" noChangeArrowheads="1"/>
                    </pic:cNvPicPr>
                  </pic:nvPicPr>
                  <pic:blipFill>
                    <a:blip r:embed="rId216"/>
                    <a:srcRect/>
                    <a:stretch>
                      <a:fillRect/>
                    </a:stretch>
                  </pic:blipFill>
                  <pic:spPr bwMode="auto">
                    <a:xfrm>
                      <a:off x="0" y="0"/>
                      <a:ext cx="104775" cy="104775"/>
                    </a:xfrm>
                    <a:prstGeom prst="rect">
                      <a:avLst/>
                    </a:prstGeom>
                    <a:noFill/>
                    <a:ln w="9525">
                      <a:noFill/>
                      <a:miter lim="800000"/>
                      <a:headEnd/>
                      <a:tailEnd/>
                    </a:ln>
                  </pic:spPr>
                </pic:pic>
              </a:graphicData>
            </a:graphic>
          </wp:inline>
        </w:drawing>
      </w:r>
      <w:r w:rsidR="00D76376" w:rsidRPr="004F58A8">
        <w:rPr>
          <w:rFonts w:ascii="Arial" w:hAnsi="Arial" w:cs="Arial"/>
          <w:sz w:val="22"/>
          <w:szCs w:val="22"/>
        </w:rPr>
        <w:tab/>
      </w:r>
      <w:r w:rsidR="00D76376" w:rsidRPr="004F58A8">
        <w:rPr>
          <w:rFonts w:ascii="Arial" w:hAnsi="Arial" w:cs="Arial"/>
          <w:sz w:val="22"/>
          <w:szCs w:val="22"/>
        </w:rPr>
        <w:tab/>
      </w:r>
      <w:r w:rsidR="00D76376" w:rsidRPr="004F58A8">
        <w:rPr>
          <w:rFonts w:ascii="Arial" w:hAnsi="Arial" w:cs="Arial"/>
          <w:sz w:val="22"/>
          <w:szCs w:val="22"/>
        </w:rPr>
        <w:tab/>
      </w:r>
      <w:r w:rsidR="00D76376" w:rsidRPr="004F58A8">
        <w:rPr>
          <w:rFonts w:ascii="Arial" w:hAnsi="Arial" w:cs="Arial"/>
          <w:sz w:val="22"/>
          <w:szCs w:val="22"/>
        </w:rPr>
        <w:tab/>
      </w:r>
      <w:r w:rsidR="00D76376" w:rsidRPr="004F58A8">
        <w:rPr>
          <w:rFonts w:ascii="Arial" w:hAnsi="Arial" w:cs="Arial"/>
          <w:sz w:val="22"/>
          <w:szCs w:val="22"/>
        </w:rPr>
        <w:tab/>
      </w:r>
    </w:p>
    <w:p w:rsidR="00D76376" w:rsidRPr="004F58A8" w:rsidRDefault="00D76376" w:rsidP="00D76376">
      <w:pPr>
        <w:jc w:val="both"/>
        <w:rPr>
          <w:rFonts w:ascii="Arial" w:hAnsi="Arial" w:cs="Arial"/>
          <w:sz w:val="22"/>
          <w:szCs w:val="22"/>
        </w:rPr>
      </w:pPr>
      <w:r w:rsidRPr="004F58A8">
        <w:rPr>
          <w:rFonts w:ascii="Arial" w:hAnsi="Arial" w:cs="Arial"/>
          <w:sz w:val="22"/>
          <w:szCs w:val="22"/>
        </w:rPr>
        <w:tab/>
      </w:r>
      <w:r w:rsidRPr="004F58A8">
        <w:rPr>
          <w:rFonts w:ascii="Arial" w:hAnsi="Arial" w:cs="Arial"/>
          <w:sz w:val="22"/>
          <w:szCs w:val="22"/>
        </w:rPr>
        <w:tab/>
      </w:r>
    </w:p>
    <w:p w:rsidR="00D76376" w:rsidRPr="004F58A8" w:rsidRDefault="00D76376" w:rsidP="00D76376">
      <w:pPr>
        <w:jc w:val="both"/>
        <w:rPr>
          <w:rFonts w:ascii="Arial" w:hAnsi="Arial" w:cs="Arial"/>
          <w:b/>
          <w:color w:val="000000"/>
          <w:lang w:val="es-ES"/>
        </w:rPr>
      </w:pPr>
      <w:r w:rsidRPr="004F58A8">
        <w:rPr>
          <w:rFonts w:ascii="Arial" w:hAnsi="Arial" w:cs="Arial"/>
          <w:b/>
          <w:color w:val="000000"/>
          <w:lang w:val="es-ES"/>
        </w:rPr>
        <w:t>Planeamiento</w:t>
      </w:r>
      <w:r w:rsidRPr="004F58A8">
        <w:rPr>
          <w:rFonts w:ascii="Arial" w:hAnsi="Arial" w:cs="Arial"/>
          <w:b/>
          <w:color w:val="000000"/>
          <w:lang w:val="es-ES"/>
        </w:rPr>
        <w:tab/>
      </w:r>
      <w:r w:rsidRPr="004F58A8">
        <w:rPr>
          <w:rFonts w:ascii="Arial" w:hAnsi="Arial" w:cs="Arial"/>
          <w:color w:val="000000"/>
          <w:lang w:val="es-ES"/>
        </w:rPr>
        <w:tab/>
      </w:r>
      <w:r w:rsidRPr="004F58A8">
        <w:rPr>
          <w:rFonts w:ascii="Arial" w:hAnsi="Arial" w:cs="Arial"/>
          <w:color w:val="000000"/>
          <w:lang w:val="es-ES"/>
        </w:rPr>
        <w:tab/>
      </w:r>
      <w:r w:rsidRPr="004F58A8">
        <w:rPr>
          <w:rFonts w:ascii="Arial" w:hAnsi="Arial" w:cs="Arial"/>
          <w:color w:val="000000"/>
          <w:lang w:val="es-ES"/>
        </w:rPr>
        <w:tab/>
      </w:r>
    </w:p>
    <w:p w:rsidR="00D76376" w:rsidRPr="004F58A8" w:rsidRDefault="00D76376" w:rsidP="00D76376">
      <w:pPr>
        <w:jc w:val="both"/>
        <w:rPr>
          <w:rFonts w:ascii="Arial" w:hAnsi="Arial" w:cs="Arial"/>
          <w:color w:val="000000"/>
          <w:lang w:val="es-ES"/>
        </w:rPr>
      </w:pPr>
      <w:r w:rsidRPr="004F58A8">
        <w:rPr>
          <w:rFonts w:ascii="Arial" w:hAnsi="Arial" w:cs="Arial"/>
          <w:color w:val="000000"/>
          <w:lang w:val="es-ES"/>
        </w:rPr>
        <w:t>Sus respuestas indican que sus habilidades de planificación de la cadena de suministros son limitadas. Priorice acciones de corto plazo para estabilizar y mejorar las prácticas de planeamiento críticas, el desempeño de los pronósticos, el planeamiento de las ventas y operaciones, y el diseño de la cadena de suministros.</w:t>
      </w:r>
      <w:r w:rsidRPr="004F58A8">
        <w:rPr>
          <w:rFonts w:ascii="Arial" w:hAnsi="Arial" w:cs="Arial"/>
          <w:color w:val="000000"/>
          <w:lang w:val="es-ES"/>
        </w:rPr>
        <w:tab/>
      </w:r>
    </w:p>
    <w:p w:rsidR="00D76376" w:rsidRPr="004F58A8" w:rsidRDefault="00C72198" w:rsidP="00D76376">
      <w:pPr>
        <w:jc w:val="both"/>
        <w:rPr>
          <w:rFonts w:ascii="Arial" w:hAnsi="Arial" w:cs="Arial"/>
          <w:color w:val="000000"/>
        </w:rPr>
      </w:pPr>
      <w:r>
        <w:rPr>
          <w:rFonts w:ascii="Arial" w:hAnsi="Arial" w:cs="Arial"/>
          <w:noProof/>
          <w:color w:val="000000"/>
          <w:lang w:val="es-ES" w:eastAsia="es-ES" w:bidi="ar-SA"/>
        </w:rPr>
        <w:drawing>
          <wp:inline distT="0" distB="0" distL="0" distR="0">
            <wp:extent cx="104775" cy="104775"/>
            <wp:effectExtent l="19050" t="0" r="9525" b="0"/>
            <wp:docPr id="87" name="Imagen 88" descr="spa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8" descr="spacer"/>
                    <pic:cNvPicPr>
                      <a:picLocks noChangeAspect="1" noChangeArrowheads="1"/>
                    </pic:cNvPicPr>
                  </pic:nvPicPr>
                  <pic:blipFill>
                    <a:blip r:embed="rId216"/>
                    <a:srcRect/>
                    <a:stretch>
                      <a:fillRect/>
                    </a:stretch>
                  </pic:blipFill>
                  <pic:spPr bwMode="auto">
                    <a:xfrm>
                      <a:off x="0" y="0"/>
                      <a:ext cx="104775" cy="104775"/>
                    </a:xfrm>
                    <a:prstGeom prst="rect">
                      <a:avLst/>
                    </a:prstGeom>
                    <a:noFill/>
                    <a:ln w="9525">
                      <a:noFill/>
                      <a:miter lim="800000"/>
                      <a:headEnd/>
                      <a:tailEnd/>
                    </a:ln>
                  </pic:spPr>
                </pic:pic>
              </a:graphicData>
            </a:graphic>
          </wp:inline>
        </w:drawing>
      </w:r>
      <w:r w:rsidR="00D76376" w:rsidRPr="004F58A8">
        <w:rPr>
          <w:rFonts w:ascii="Arial" w:hAnsi="Arial" w:cs="Arial"/>
          <w:color w:val="000000"/>
        </w:rPr>
        <w:tab/>
      </w:r>
      <w:r w:rsidR="00D76376" w:rsidRPr="004F58A8">
        <w:rPr>
          <w:rFonts w:ascii="Arial" w:hAnsi="Arial" w:cs="Arial"/>
          <w:color w:val="000000"/>
        </w:rPr>
        <w:tab/>
      </w:r>
      <w:r w:rsidR="00D76376" w:rsidRPr="004F58A8">
        <w:rPr>
          <w:rFonts w:ascii="Arial" w:hAnsi="Arial" w:cs="Arial"/>
          <w:color w:val="000000"/>
        </w:rPr>
        <w:tab/>
      </w:r>
      <w:r w:rsidR="00D76376" w:rsidRPr="004F58A8">
        <w:rPr>
          <w:rFonts w:ascii="Arial" w:hAnsi="Arial" w:cs="Arial"/>
          <w:color w:val="000000"/>
        </w:rPr>
        <w:tab/>
      </w:r>
      <w:r w:rsidR="00D76376" w:rsidRPr="004F58A8">
        <w:rPr>
          <w:rFonts w:ascii="Arial" w:hAnsi="Arial" w:cs="Arial"/>
          <w:color w:val="000000"/>
        </w:rPr>
        <w:tab/>
      </w:r>
    </w:p>
    <w:p w:rsidR="00D76376" w:rsidRPr="004F58A8" w:rsidRDefault="00D76376" w:rsidP="00D76376">
      <w:pPr>
        <w:jc w:val="both"/>
        <w:rPr>
          <w:rFonts w:ascii="Arial" w:hAnsi="Arial" w:cs="Arial"/>
          <w:b/>
          <w:color w:val="000000"/>
          <w:lang w:val="es-ES"/>
        </w:rPr>
      </w:pPr>
      <w:r w:rsidRPr="004F58A8">
        <w:rPr>
          <w:rFonts w:ascii="Arial" w:hAnsi="Arial" w:cs="Arial"/>
          <w:b/>
          <w:color w:val="000000"/>
          <w:lang w:val="es-ES"/>
        </w:rPr>
        <w:t>Abastecimiento</w:t>
      </w:r>
      <w:r w:rsidRPr="004F58A8">
        <w:rPr>
          <w:rFonts w:ascii="Arial" w:hAnsi="Arial" w:cs="Arial"/>
          <w:b/>
          <w:color w:val="000000"/>
          <w:lang w:val="es-ES"/>
        </w:rPr>
        <w:tab/>
      </w:r>
      <w:r w:rsidRPr="004F58A8">
        <w:rPr>
          <w:rFonts w:ascii="Arial" w:hAnsi="Arial" w:cs="Arial"/>
          <w:color w:val="000000"/>
          <w:lang w:val="es-ES"/>
        </w:rPr>
        <w:tab/>
      </w:r>
      <w:r w:rsidRPr="004F58A8">
        <w:rPr>
          <w:rFonts w:ascii="Arial" w:hAnsi="Arial" w:cs="Arial"/>
          <w:color w:val="000000"/>
          <w:lang w:val="es-ES"/>
        </w:rPr>
        <w:tab/>
      </w:r>
    </w:p>
    <w:p w:rsidR="00D76376" w:rsidRPr="004F58A8" w:rsidRDefault="00D76376" w:rsidP="00D76376">
      <w:pPr>
        <w:jc w:val="both"/>
        <w:rPr>
          <w:rFonts w:ascii="Arial" w:hAnsi="Arial" w:cs="Arial"/>
          <w:color w:val="000000"/>
          <w:lang w:val="es-ES"/>
        </w:rPr>
      </w:pPr>
      <w:r w:rsidRPr="004F58A8">
        <w:rPr>
          <w:rFonts w:ascii="Arial" w:hAnsi="Arial" w:cs="Arial"/>
          <w:color w:val="000000"/>
          <w:lang w:val="es-ES"/>
        </w:rPr>
        <w:t xml:space="preserve">En esta etapa, l  La organización parece necesitar procesos de administración de proveedores y materiales. </w:t>
      </w:r>
      <w:r w:rsidR="00A70D79" w:rsidRPr="004F58A8">
        <w:rPr>
          <w:rFonts w:ascii="Arial" w:hAnsi="Arial" w:cs="Arial"/>
          <w:color w:val="000000"/>
          <w:lang w:val="es-ES"/>
        </w:rPr>
        <w:t>Esto significa</w:t>
      </w:r>
      <w:r w:rsidRPr="004F58A8">
        <w:rPr>
          <w:rFonts w:ascii="Arial" w:hAnsi="Arial" w:cs="Arial"/>
          <w:color w:val="000000"/>
          <w:lang w:val="es-ES"/>
        </w:rPr>
        <w:t xml:space="preserve"> que hay varias oportunidades de mejora de desempeño disponibles. Considere una iniciativa estratégica de apoyo y una evaluación de e-Procurement para maximizar ganancias en el abastecimiento de materiales y servicios.</w:t>
      </w:r>
      <w:r w:rsidRPr="004F58A8">
        <w:rPr>
          <w:rFonts w:ascii="Arial" w:hAnsi="Arial" w:cs="Arial"/>
          <w:color w:val="000000"/>
          <w:lang w:val="es-ES"/>
        </w:rPr>
        <w:tab/>
      </w:r>
    </w:p>
    <w:p w:rsidR="00D76376" w:rsidRPr="004F58A8" w:rsidRDefault="00C72198" w:rsidP="00D76376">
      <w:pPr>
        <w:jc w:val="both"/>
        <w:rPr>
          <w:rFonts w:ascii="Arial" w:hAnsi="Arial" w:cs="Arial"/>
          <w:b/>
          <w:color w:val="000000"/>
        </w:rPr>
      </w:pPr>
      <w:r>
        <w:rPr>
          <w:rFonts w:ascii="Arial" w:hAnsi="Arial" w:cs="Arial"/>
          <w:b/>
          <w:noProof/>
          <w:color w:val="000000"/>
          <w:lang w:val="es-ES" w:eastAsia="es-ES" w:bidi="ar-SA"/>
        </w:rPr>
        <w:drawing>
          <wp:inline distT="0" distB="0" distL="0" distR="0">
            <wp:extent cx="104775" cy="104775"/>
            <wp:effectExtent l="19050" t="0" r="9525" b="0"/>
            <wp:docPr id="88" name="Imagen 90" descr="spa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0" descr="spacer"/>
                    <pic:cNvPicPr>
                      <a:picLocks noChangeAspect="1" noChangeArrowheads="1"/>
                    </pic:cNvPicPr>
                  </pic:nvPicPr>
                  <pic:blipFill>
                    <a:blip r:embed="rId216"/>
                    <a:srcRect/>
                    <a:stretch>
                      <a:fillRect/>
                    </a:stretch>
                  </pic:blipFill>
                  <pic:spPr bwMode="auto">
                    <a:xfrm>
                      <a:off x="0" y="0"/>
                      <a:ext cx="104775" cy="104775"/>
                    </a:xfrm>
                    <a:prstGeom prst="rect">
                      <a:avLst/>
                    </a:prstGeom>
                    <a:noFill/>
                    <a:ln w="9525">
                      <a:noFill/>
                      <a:miter lim="800000"/>
                      <a:headEnd/>
                      <a:tailEnd/>
                    </a:ln>
                  </pic:spPr>
                </pic:pic>
              </a:graphicData>
            </a:graphic>
          </wp:inline>
        </w:drawing>
      </w:r>
      <w:r w:rsidR="00D76376" w:rsidRPr="004F58A8">
        <w:rPr>
          <w:rFonts w:ascii="Arial" w:hAnsi="Arial" w:cs="Arial"/>
          <w:b/>
          <w:color w:val="000000"/>
        </w:rPr>
        <w:tab/>
      </w:r>
      <w:r w:rsidR="00D76376" w:rsidRPr="004F58A8">
        <w:rPr>
          <w:rFonts w:ascii="Arial" w:hAnsi="Arial" w:cs="Arial"/>
          <w:b/>
          <w:color w:val="000000"/>
        </w:rPr>
        <w:tab/>
      </w:r>
      <w:r w:rsidR="00D76376" w:rsidRPr="004F58A8">
        <w:rPr>
          <w:rFonts w:ascii="Arial" w:hAnsi="Arial" w:cs="Arial"/>
          <w:b/>
          <w:color w:val="000000"/>
        </w:rPr>
        <w:tab/>
      </w:r>
      <w:r w:rsidR="00D76376" w:rsidRPr="004F58A8">
        <w:rPr>
          <w:rFonts w:ascii="Arial" w:hAnsi="Arial" w:cs="Arial"/>
          <w:b/>
          <w:color w:val="000000"/>
        </w:rPr>
        <w:tab/>
      </w:r>
      <w:r w:rsidR="00D76376" w:rsidRPr="004F58A8">
        <w:rPr>
          <w:rFonts w:ascii="Arial" w:hAnsi="Arial" w:cs="Arial"/>
          <w:b/>
          <w:color w:val="000000"/>
        </w:rPr>
        <w:tab/>
      </w:r>
    </w:p>
    <w:p w:rsidR="00D76376" w:rsidRPr="004F58A8" w:rsidRDefault="00D76376" w:rsidP="00D76376">
      <w:pPr>
        <w:jc w:val="both"/>
        <w:rPr>
          <w:rFonts w:ascii="Arial" w:hAnsi="Arial" w:cs="Arial"/>
          <w:color w:val="000000"/>
          <w:lang w:val="es-ES"/>
        </w:rPr>
      </w:pPr>
      <w:r w:rsidRPr="004F58A8">
        <w:rPr>
          <w:rFonts w:ascii="Arial" w:hAnsi="Arial" w:cs="Arial"/>
          <w:b/>
          <w:color w:val="000000"/>
          <w:lang w:val="es-ES"/>
        </w:rPr>
        <w:t>Fabricación</w:t>
      </w:r>
      <w:r w:rsidRPr="004F58A8">
        <w:rPr>
          <w:rFonts w:ascii="Arial" w:hAnsi="Arial" w:cs="Arial"/>
          <w:b/>
          <w:color w:val="000000"/>
          <w:lang w:val="es-ES"/>
        </w:rPr>
        <w:tab/>
      </w:r>
      <w:r w:rsidRPr="004F58A8">
        <w:rPr>
          <w:rFonts w:ascii="Arial" w:hAnsi="Arial" w:cs="Arial"/>
          <w:color w:val="000000"/>
          <w:lang w:val="es-ES"/>
        </w:rPr>
        <w:tab/>
      </w:r>
      <w:r w:rsidRPr="004F58A8">
        <w:rPr>
          <w:rFonts w:ascii="Arial" w:hAnsi="Arial" w:cs="Arial"/>
          <w:color w:val="000000"/>
          <w:lang w:val="es-ES"/>
        </w:rPr>
        <w:tab/>
      </w:r>
    </w:p>
    <w:p w:rsidR="00D76376" w:rsidRPr="004F58A8" w:rsidRDefault="00D76376" w:rsidP="007C696B">
      <w:pPr>
        <w:jc w:val="both"/>
        <w:rPr>
          <w:rFonts w:ascii="Arial" w:hAnsi="Arial" w:cs="Arial"/>
          <w:color w:val="000000"/>
          <w:lang w:val="es-ES"/>
        </w:rPr>
      </w:pPr>
      <w:r w:rsidRPr="004F58A8">
        <w:rPr>
          <w:rFonts w:ascii="Arial" w:hAnsi="Arial" w:cs="Arial"/>
          <w:color w:val="000000"/>
          <w:lang w:val="es-ES"/>
        </w:rPr>
        <w:t>Sus respuestas reflejan varias brechas entre su práctica actual y las prácticas de las compañías líderes. Los procesos de manufactura manejan la capacidad de respuesta hacia la demanda actual del mercado y el retorno sobre los activos. La calidad, consistencia, ciclos de tiempo cortos, y los costos competitivos pueden coexistir y entregar resultados superiores. Una evaluación focalizada de estos asuntos puede ayudar a identificar y priorizar acciones.</w:t>
      </w:r>
    </w:p>
    <w:p w:rsidR="00D76376" w:rsidRPr="004F58A8" w:rsidRDefault="00D76376" w:rsidP="00D76376">
      <w:pPr>
        <w:jc w:val="both"/>
        <w:rPr>
          <w:rFonts w:ascii="Arial" w:hAnsi="Arial" w:cs="Arial"/>
          <w:color w:val="000000"/>
          <w:lang w:val="es-ES"/>
        </w:rPr>
      </w:pPr>
      <w:r w:rsidRPr="004F58A8">
        <w:rPr>
          <w:rFonts w:ascii="Arial" w:hAnsi="Arial" w:cs="Arial"/>
          <w:color w:val="000000"/>
          <w:lang w:val="es-ES"/>
        </w:rPr>
        <w:tab/>
      </w:r>
    </w:p>
    <w:p w:rsidR="00D76376" w:rsidRPr="004F58A8" w:rsidRDefault="00D76376" w:rsidP="00D76376">
      <w:pPr>
        <w:jc w:val="both"/>
        <w:rPr>
          <w:rFonts w:ascii="Arial" w:hAnsi="Arial" w:cs="Arial"/>
          <w:b/>
          <w:color w:val="000000"/>
          <w:lang w:val="es-ES"/>
        </w:rPr>
      </w:pPr>
      <w:r w:rsidRPr="004F58A8">
        <w:rPr>
          <w:rFonts w:ascii="Arial" w:hAnsi="Arial" w:cs="Arial"/>
          <w:b/>
          <w:color w:val="000000"/>
          <w:lang w:val="es-ES"/>
        </w:rPr>
        <w:t>Distribución</w:t>
      </w:r>
      <w:r w:rsidRPr="004F58A8">
        <w:rPr>
          <w:rFonts w:ascii="Arial" w:hAnsi="Arial" w:cs="Arial"/>
          <w:b/>
          <w:color w:val="000000"/>
          <w:lang w:val="es-ES"/>
        </w:rPr>
        <w:tab/>
      </w:r>
      <w:r w:rsidRPr="004F58A8">
        <w:rPr>
          <w:rFonts w:ascii="Arial" w:hAnsi="Arial" w:cs="Arial"/>
          <w:b/>
          <w:color w:val="000000"/>
          <w:lang w:val="es-ES"/>
        </w:rPr>
        <w:tab/>
      </w:r>
      <w:r w:rsidRPr="004F58A8">
        <w:rPr>
          <w:rFonts w:ascii="Arial" w:hAnsi="Arial" w:cs="Arial"/>
          <w:b/>
          <w:color w:val="000000"/>
          <w:lang w:val="es-ES"/>
        </w:rPr>
        <w:tab/>
      </w:r>
      <w:r w:rsidRPr="004F58A8">
        <w:rPr>
          <w:rFonts w:ascii="Arial" w:hAnsi="Arial" w:cs="Arial"/>
          <w:b/>
          <w:color w:val="000000"/>
          <w:lang w:val="es-ES"/>
        </w:rPr>
        <w:tab/>
      </w:r>
    </w:p>
    <w:p w:rsidR="00E85A16" w:rsidRPr="004F58A8" w:rsidRDefault="00D76376" w:rsidP="00D76376">
      <w:pPr>
        <w:jc w:val="both"/>
        <w:rPr>
          <w:rFonts w:ascii="Arial" w:hAnsi="Arial" w:cs="Arial"/>
          <w:color w:val="000000"/>
          <w:lang w:val="es-ES"/>
        </w:rPr>
      </w:pPr>
      <w:r w:rsidRPr="004F58A8">
        <w:rPr>
          <w:rFonts w:ascii="Arial" w:hAnsi="Arial" w:cs="Arial"/>
          <w:color w:val="000000"/>
          <w:lang w:val="es-ES"/>
        </w:rPr>
        <w:t>El desempeño en cuanto a distribución ha llegado a ser uno de los factores calificadores más críticos en industrias en las cuales se requiere oportunidad, exactitud, y consistencia. Las respuestas reflejan un número de brechas entre las capacidades actuales de distribución y las mejores prácticas.</w:t>
      </w:r>
      <w:r w:rsidRPr="004F58A8">
        <w:rPr>
          <w:rFonts w:ascii="Arial" w:hAnsi="Arial" w:cs="Arial"/>
          <w:color w:val="000000"/>
          <w:lang w:val="es-ES"/>
        </w:rPr>
        <w:tab/>
      </w:r>
      <w:r w:rsidRPr="004F58A8">
        <w:rPr>
          <w:rFonts w:ascii="Arial" w:hAnsi="Arial" w:cs="Arial"/>
          <w:color w:val="000000"/>
          <w:lang w:val="es-ES"/>
        </w:rPr>
        <w:tab/>
      </w:r>
      <w:r w:rsidRPr="004F58A8">
        <w:rPr>
          <w:rFonts w:ascii="Arial" w:hAnsi="Arial" w:cs="Arial"/>
          <w:color w:val="000000"/>
          <w:lang w:val="es-ES"/>
        </w:rPr>
        <w:tab/>
      </w:r>
      <w:r w:rsidRPr="004F58A8">
        <w:rPr>
          <w:rFonts w:ascii="Arial" w:hAnsi="Arial" w:cs="Arial"/>
          <w:color w:val="000000"/>
          <w:lang w:val="es-ES"/>
        </w:rPr>
        <w:tab/>
      </w:r>
    </w:p>
    <w:p w:rsidR="00D76376" w:rsidRPr="004F58A8" w:rsidRDefault="00D76376" w:rsidP="00D76376">
      <w:pPr>
        <w:jc w:val="both"/>
        <w:rPr>
          <w:rFonts w:ascii="Arial" w:hAnsi="Arial" w:cs="Arial"/>
          <w:color w:val="000000"/>
          <w:lang w:val="es-ES"/>
        </w:rPr>
      </w:pPr>
      <w:r w:rsidRPr="004F58A8">
        <w:rPr>
          <w:rFonts w:ascii="Arial" w:hAnsi="Arial" w:cs="Arial"/>
          <w:color w:val="000000"/>
          <w:lang w:val="es-ES"/>
        </w:rPr>
        <w:tab/>
      </w:r>
      <w:r w:rsidRPr="004F58A8">
        <w:rPr>
          <w:rFonts w:ascii="Arial" w:hAnsi="Arial" w:cs="Arial"/>
          <w:sz w:val="22"/>
          <w:szCs w:val="22"/>
          <w:lang w:val="es-ES"/>
        </w:rPr>
        <w:tab/>
      </w:r>
      <w:r w:rsidRPr="004F58A8">
        <w:rPr>
          <w:rFonts w:ascii="Arial" w:hAnsi="Arial" w:cs="Arial"/>
          <w:sz w:val="22"/>
          <w:szCs w:val="22"/>
          <w:lang w:val="es-ES"/>
        </w:rPr>
        <w:tab/>
      </w:r>
    </w:p>
    <w:p w:rsidR="00D76376" w:rsidRPr="004F58A8" w:rsidRDefault="00D76376" w:rsidP="007C696B">
      <w:pPr>
        <w:jc w:val="center"/>
        <w:rPr>
          <w:rFonts w:ascii="Arial" w:hAnsi="Arial" w:cs="Arial"/>
          <w:b/>
          <w:sz w:val="22"/>
          <w:szCs w:val="22"/>
          <w:lang w:val="es-EC"/>
        </w:rPr>
      </w:pPr>
      <w:r w:rsidRPr="004F58A8">
        <w:rPr>
          <w:rFonts w:ascii="Arial" w:hAnsi="Arial" w:cs="Arial"/>
          <w:b/>
          <w:sz w:val="22"/>
          <w:szCs w:val="22"/>
          <w:lang w:val="es-EC"/>
        </w:rPr>
        <w:t>ANEXO 4</w:t>
      </w:r>
    </w:p>
    <w:p w:rsidR="00D76376" w:rsidRPr="004F58A8" w:rsidRDefault="00D76376" w:rsidP="007C696B">
      <w:pPr>
        <w:jc w:val="center"/>
        <w:rPr>
          <w:rFonts w:ascii="Arial" w:hAnsi="Arial" w:cs="Arial"/>
          <w:b/>
          <w:sz w:val="22"/>
          <w:szCs w:val="22"/>
          <w:lang w:val="es-EC"/>
        </w:rPr>
      </w:pPr>
    </w:p>
    <w:p w:rsidR="00D76376" w:rsidRPr="004F58A8" w:rsidRDefault="00D76376" w:rsidP="007C696B">
      <w:pPr>
        <w:jc w:val="center"/>
        <w:rPr>
          <w:rFonts w:ascii="Arial" w:hAnsi="Arial" w:cs="Arial"/>
          <w:b/>
          <w:sz w:val="22"/>
          <w:szCs w:val="22"/>
          <w:lang w:val="es-EC"/>
        </w:rPr>
      </w:pPr>
      <w:r w:rsidRPr="004F58A8">
        <w:rPr>
          <w:rFonts w:ascii="Arial" w:hAnsi="Arial" w:cs="Arial"/>
          <w:b/>
          <w:sz w:val="22"/>
          <w:szCs w:val="22"/>
          <w:lang w:val="es-EC"/>
        </w:rPr>
        <w:t>CAPITAL HUMANO – MATRIZ HBS</w:t>
      </w:r>
    </w:p>
    <w:p w:rsidR="00D76376" w:rsidRPr="004F58A8" w:rsidRDefault="00D76376" w:rsidP="007C696B">
      <w:pPr>
        <w:jc w:val="both"/>
        <w:rPr>
          <w:rFonts w:ascii="Arial" w:hAnsi="Arial" w:cs="Arial"/>
          <w:b/>
          <w:sz w:val="22"/>
          <w:szCs w:val="22"/>
          <w:lang w:val="es-EC"/>
        </w:rPr>
      </w:pPr>
    </w:p>
    <w:p w:rsidR="00D76376" w:rsidRPr="004F58A8" w:rsidRDefault="00D76376" w:rsidP="007C696B">
      <w:pPr>
        <w:jc w:val="both"/>
        <w:rPr>
          <w:rFonts w:ascii="Arial" w:hAnsi="Arial" w:cs="Arial"/>
          <w:b/>
          <w:sz w:val="22"/>
          <w:szCs w:val="22"/>
          <w:lang w:val="es-EC"/>
        </w:rPr>
      </w:pPr>
    </w:p>
    <w:p w:rsidR="00D76376" w:rsidRPr="004F58A8" w:rsidRDefault="00D76376" w:rsidP="007C696B">
      <w:pPr>
        <w:autoSpaceDE w:val="0"/>
        <w:autoSpaceDN w:val="0"/>
        <w:adjustRightInd w:val="0"/>
        <w:jc w:val="both"/>
        <w:rPr>
          <w:rFonts w:ascii="Arial" w:hAnsi="Arial" w:cs="Arial"/>
          <w:b/>
          <w:bCs/>
          <w:sz w:val="22"/>
          <w:szCs w:val="22"/>
          <w:lang w:val="es-ES"/>
        </w:rPr>
      </w:pPr>
      <w:r w:rsidRPr="004F58A8">
        <w:rPr>
          <w:rFonts w:ascii="Arial" w:hAnsi="Arial" w:cs="Arial"/>
          <w:b/>
          <w:sz w:val="22"/>
          <w:szCs w:val="22"/>
          <w:lang w:val="es-ES"/>
        </w:rPr>
        <w:t xml:space="preserve">Sección Marketing y Personas – CAPITAL HUMANO </w:t>
      </w:r>
      <w:r w:rsidRPr="004F58A8">
        <w:rPr>
          <w:rFonts w:ascii="Arial" w:hAnsi="Arial" w:cs="Arial"/>
          <w:b/>
          <w:bCs/>
          <w:sz w:val="22"/>
          <w:szCs w:val="22"/>
          <w:lang w:val="es-ES"/>
        </w:rPr>
        <w:t>1</w:t>
      </w:r>
    </w:p>
    <w:p w:rsidR="00D76376" w:rsidRPr="004F58A8" w:rsidRDefault="00D76376" w:rsidP="007C696B">
      <w:pPr>
        <w:autoSpaceDE w:val="0"/>
        <w:autoSpaceDN w:val="0"/>
        <w:adjustRightInd w:val="0"/>
        <w:jc w:val="both"/>
        <w:rPr>
          <w:rFonts w:ascii="Arial" w:hAnsi="Arial" w:cs="Arial"/>
          <w:b/>
          <w:bCs/>
          <w:sz w:val="22"/>
          <w:szCs w:val="22"/>
          <w:lang w:val="es-ES"/>
        </w:rPr>
      </w:pPr>
    </w:p>
    <w:p w:rsidR="00D76376" w:rsidRPr="004F58A8" w:rsidRDefault="00D76376" w:rsidP="00C05F57">
      <w:pPr>
        <w:autoSpaceDE w:val="0"/>
        <w:autoSpaceDN w:val="0"/>
        <w:adjustRightInd w:val="0"/>
        <w:ind w:right="55"/>
        <w:jc w:val="both"/>
        <w:rPr>
          <w:rFonts w:ascii="Arial" w:hAnsi="Arial" w:cs="Arial"/>
          <w:b/>
          <w:bCs/>
          <w:sz w:val="22"/>
          <w:szCs w:val="22"/>
          <w:lang w:val="es-ES"/>
        </w:rPr>
      </w:pPr>
      <w:r w:rsidRPr="004F58A8">
        <w:rPr>
          <w:rFonts w:ascii="Arial" w:hAnsi="Arial" w:cs="Arial"/>
          <w:b/>
          <w:bCs/>
          <w:sz w:val="22"/>
          <w:szCs w:val="22"/>
          <w:lang w:val="es-ES"/>
        </w:rPr>
        <w:t>La aplicación de las “técnicas de segmentación” a la gestión de personas</w:t>
      </w:r>
    </w:p>
    <w:p w:rsidR="00D76376" w:rsidRPr="004F58A8" w:rsidRDefault="00D76376" w:rsidP="00C05F57">
      <w:pPr>
        <w:autoSpaceDE w:val="0"/>
        <w:autoSpaceDN w:val="0"/>
        <w:adjustRightInd w:val="0"/>
        <w:ind w:right="55"/>
        <w:jc w:val="both"/>
        <w:rPr>
          <w:rFonts w:ascii="Arial" w:hAnsi="Arial" w:cs="Arial"/>
          <w:b/>
          <w:bCs/>
          <w:sz w:val="22"/>
          <w:szCs w:val="22"/>
          <w:lang w:val="es-ES"/>
        </w:rPr>
      </w:pPr>
      <w:r w:rsidRPr="004F58A8">
        <w:rPr>
          <w:rFonts w:ascii="Arial" w:hAnsi="Arial" w:cs="Arial"/>
          <w:b/>
          <w:bCs/>
          <w:sz w:val="22"/>
          <w:szCs w:val="22"/>
          <w:lang w:val="es-ES"/>
        </w:rPr>
        <w:t>Introducción</w:t>
      </w:r>
    </w:p>
    <w:p w:rsidR="00D76376" w:rsidRPr="004F58A8" w:rsidRDefault="00D76376" w:rsidP="00C05F57">
      <w:pPr>
        <w:autoSpaceDE w:val="0"/>
        <w:autoSpaceDN w:val="0"/>
        <w:adjustRightInd w:val="0"/>
        <w:ind w:right="55"/>
        <w:jc w:val="both"/>
        <w:rPr>
          <w:rFonts w:ascii="Arial" w:hAnsi="Arial" w:cs="Arial"/>
          <w:sz w:val="22"/>
          <w:szCs w:val="22"/>
          <w:lang w:val="es-ES"/>
        </w:rPr>
      </w:pP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sz w:val="22"/>
          <w:szCs w:val="22"/>
          <w:lang w:val="es-ES"/>
        </w:rPr>
        <w:t>Como señalamos en nuestro último artículo pesamos que son de aplicación al mundo de la gestión de personas algunas de las técnicas más actuales que se desarrollan en cuanto a la gestión de clientes. A continuación nos referiremos a una de ellas como son las “Técnicas de Segmentación”.</w:t>
      </w:r>
    </w:p>
    <w:p w:rsidR="00D76376" w:rsidRPr="004F58A8" w:rsidRDefault="00D76376" w:rsidP="00C05F57">
      <w:pPr>
        <w:autoSpaceDE w:val="0"/>
        <w:autoSpaceDN w:val="0"/>
        <w:adjustRightInd w:val="0"/>
        <w:ind w:right="55"/>
        <w:jc w:val="both"/>
        <w:rPr>
          <w:rFonts w:ascii="Arial" w:hAnsi="Arial" w:cs="Arial"/>
          <w:sz w:val="22"/>
          <w:szCs w:val="22"/>
          <w:lang w:val="es-ES"/>
        </w:rPr>
      </w:pP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sz w:val="22"/>
          <w:szCs w:val="22"/>
          <w:lang w:val="es-ES"/>
        </w:rPr>
        <w:t xml:space="preserve">Para el diccionario de </w:t>
      </w:r>
      <w:smartTag w:uri="urn:schemas-microsoft-com:office:smarttags" w:element="PersonName">
        <w:smartTagPr>
          <w:attr w:name="ProductID" w:val="la Real Academia"/>
        </w:smartTagPr>
        <w:r w:rsidRPr="004F58A8">
          <w:rPr>
            <w:rFonts w:ascii="Arial" w:hAnsi="Arial" w:cs="Arial"/>
            <w:sz w:val="22"/>
            <w:szCs w:val="22"/>
            <w:lang w:val="es-ES"/>
          </w:rPr>
          <w:t>la Real Academia</w:t>
        </w:r>
      </w:smartTag>
      <w:r w:rsidRPr="004F58A8">
        <w:rPr>
          <w:rFonts w:ascii="Arial" w:hAnsi="Arial" w:cs="Arial"/>
          <w:sz w:val="22"/>
          <w:szCs w:val="22"/>
          <w:lang w:val="es-ES"/>
        </w:rPr>
        <w:t xml:space="preserve"> de </w:t>
      </w:r>
      <w:smartTag w:uri="urn:schemas-microsoft-com:office:smarttags" w:element="PersonName">
        <w:smartTagPr>
          <w:attr w:name="ProductID" w:val="la Lengua Espa￱ola"/>
        </w:smartTagPr>
        <w:r w:rsidRPr="004F58A8">
          <w:rPr>
            <w:rFonts w:ascii="Arial" w:hAnsi="Arial" w:cs="Arial"/>
            <w:sz w:val="22"/>
            <w:szCs w:val="22"/>
            <w:lang w:val="es-ES"/>
          </w:rPr>
          <w:t>la Lengua Española</w:t>
        </w:r>
      </w:smartTag>
      <w:r w:rsidRPr="004F58A8">
        <w:rPr>
          <w:rFonts w:ascii="Arial" w:hAnsi="Arial" w:cs="Arial"/>
          <w:sz w:val="22"/>
          <w:szCs w:val="22"/>
          <w:lang w:val="es-ES"/>
        </w:rPr>
        <w:t xml:space="preserve"> Segmentar significa:</w:t>
      </w: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sz w:val="22"/>
          <w:szCs w:val="22"/>
          <w:lang w:val="es-ES"/>
        </w:rPr>
        <w:t>“Cortar o partir en Segmentos”. Si buscamos también la definición de Segmento, encontramos en una de sus acepciones “Cada uno de los grupos homogéneos a los que se dirige la política comercial de una empresa”.</w:t>
      </w:r>
    </w:p>
    <w:p w:rsidR="00D76376" w:rsidRPr="004F58A8" w:rsidRDefault="00D76376" w:rsidP="00C05F57">
      <w:pPr>
        <w:autoSpaceDE w:val="0"/>
        <w:autoSpaceDN w:val="0"/>
        <w:adjustRightInd w:val="0"/>
        <w:ind w:right="55"/>
        <w:jc w:val="both"/>
        <w:rPr>
          <w:rFonts w:ascii="Arial" w:hAnsi="Arial" w:cs="Arial"/>
          <w:sz w:val="22"/>
          <w:szCs w:val="22"/>
          <w:lang w:val="es-ES"/>
        </w:rPr>
      </w:pP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sz w:val="22"/>
          <w:szCs w:val="22"/>
          <w:lang w:val="es-ES"/>
        </w:rPr>
        <w:t xml:space="preserve">Las empresas vienen, ya hace bastante tiempo, abordando su mercado objetivo, dividiéndolo en segmentos más pequeños, y diseñando estrategias de marketing adecuadas a cada uno de ellos a fin de obtener mejores resultados. En la medida en la que el tamaño de estos segmentos se va reduciendo (mayor definición) y se realizan acciones más específicas para cada </w:t>
      </w:r>
      <w:r w:rsidR="00A70D79" w:rsidRPr="004F58A8">
        <w:rPr>
          <w:rFonts w:ascii="Arial" w:hAnsi="Arial" w:cs="Arial"/>
          <w:sz w:val="22"/>
          <w:szCs w:val="22"/>
          <w:lang w:val="es-ES"/>
        </w:rPr>
        <w:t>micro segmento</w:t>
      </w:r>
      <w:r w:rsidRPr="004F58A8">
        <w:rPr>
          <w:rFonts w:ascii="Arial" w:hAnsi="Arial" w:cs="Arial"/>
          <w:sz w:val="22"/>
          <w:szCs w:val="22"/>
          <w:lang w:val="es-ES"/>
        </w:rPr>
        <w:t>, es cuando se puede empezar a hablar del Marketing One to One (Marketing Uno a Uno ó Marketing 121).</w:t>
      </w:r>
    </w:p>
    <w:p w:rsidR="00D76376" w:rsidRPr="004F58A8" w:rsidRDefault="00D76376" w:rsidP="00C05F57">
      <w:pPr>
        <w:autoSpaceDE w:val="0"/>
        <w:autoSpaceDN w:val="0"/>
        <w:adjustRightInd w:val="0"/>
        <w:ind w:right="55"/>
        <w:jc w:val="both"/>
        <w:rPr>
          <w:rFonts w:ascii="Arial" w:hAnsi="Arial" w:cs="Arial"/>
          <w:b/>
          <w:bCs/>
          <w:sz w:val="22"/>
          <w:szCs w:val="22"/>
          <w:lang w:val="es-ES"/>
        </w:rPr>
      </w:pPr>
    </w:p>
    <w:p w:rsidR="00D76376" w:rsidRPr="004F58A8" w:rsidRDefault="00D76376" w:rsidP="00C05F57">
      <w:pPr>
        <w:autoSpaceDE w:val="0"/>
        <w:autoSpaceDN w:val="0"/>
        <w:adjustRightInd w:val="0"/>
        <w:ind w:right="55"/>
        <w:jc w:val="both"/>
        <w:rPr>
          <w:rFonts w:ascii="Arial" w:hAnsi="Arial" w:cs="Arial"/>
          <w:b/>
          <w:bCs/>
          <w:sz w:val="22"/>
          <w:szCs w:val="22"/>
          <w:lang w:val="es-ES"/>
        </w:rPr>
      </w:pPr>
      <w:r w:rsidRPr="004F58A8">
        <w:rPr>
          <w:rFonts w:ascii="Arial" w:hAnsi="Arial" w:cs="Arial"/>
          <w:b/>
          <w:bCs/>
          <w:sz w:val="22"/>
          <w:szCs w:val="22"/>
          <w:lang w:val="es-ES"/>
        </w:rPr>
        <w:t>Técnicas de Segmentación de Clientes</w:t>
      </w:r>
    </w:p>
    <w:p w:rsidR="00D76376" w:rsidRPr="004F58A8" w:rsidRDefault="00D76376" w:rsidP="00C05F57">
      <w:pPr>
        <w:autoSpaceDE w:val="0"/>
        <w:autoSpaceDN w:val="0"/>
        <w:adjustRightInd w:val="0"/>
        <w:ind w:right="55"/>
        <w:jc w:val="both"/>
        <w:rPr>
          <w:rFonts w:ascii="Arial" w:hAnsi="Arial" w:cs="Arial"/>
          <w:b/>
          <w:bCs/>
          <w:sz w:val="22"/>
          <w:szCs w:val="22"/>
          <w:lang w:val="es-ES"/>
        </w:rPr>
      </w:pP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sz w:val="22"/>
          <w:szCs w:val="22"/>
          <w:lang w:val="es-ES"/>
        </w:rPr>
        <w:t xml:space="preserve">Segmentar el mercado ayuda a resolver una de las preguntas claves dentro del mundo del marketing: “¿QUIÉN?”, es decir, ¿a quién vamos a vender? Para responder a esta pregunta es fundamental CONOCER en detalle al cliente propio y al potencial en cuanto sus características, necesidades, expectativas, comportamientos, hábitos de compra,…Dentro de todo mercado, existen grupos de clientes que muestran necesidades similares entre sí, pero que son diferentes al resto de los integrantes del mercado. Esos grupos conforman los llamados: </w:t>
      </w:r>
    </w:p>
    <w:p w:rsidR="00D76376" w:rsidRPr="004F58A8" w:rsidRDefault="00D76376" w:rsidP="00C05F57">
      <w:pPr>
        <w:autoSpaceDE w:val="0"/>
        <w:autoSpaceDN w:val="0"/>
        <w:adjustRightInd w:val="0"/>
        <w:ind w:right="55"/>
        <w:jc w:val="both"/>
        <w:rPr>
          <w:rFonts w:ascii="Arial" w:hAnsi="Arial" w:cs="Arial"/>
          <w:sz w:val="22"/>
          <w:szCs w:val="22"/>
          <w:lang w:val="es-ES"/>
        </w:rPr>
      </w:pPr>
    </w:p>
    <w:p w:rsidR="00D76376" w:rsidRPr="004F58A8" w:rsidRDefault="00D76376" w:rsidP="00C05F57">
      <w:pPr>
        <w:autoSpaceDE w:val="0"/>
        <w:autoSpaceDN w:val="0"/>
        <w:adjustRightInd w:val="0"/>
        <w:ind w:right="55"/>
        <w:jc w:val="both"/>
        <w:rPr>
          <w:rFonts w:ascii="Arial" w:hAnsi="Arial" w:cs="Arial"/>
          <w:b/>
          <w:sz w:val="22"/>
          <w:szCs w:val="22"/>
          <w:lang w:val="es-ES"/>
        </w:rPr>
      </w:pPr>
      <w:r w:rsidRPr="004F58A8">
        <w:rPr>
          <w:rFonts w:ascii="Arial" w:hAnsi="Arial" w:cs="Arial"/>
          <w:b/>
          <w:sz w:val="22"/>
          <w:szCs w:val="22"/>
          <w:lang w:val="es-ES"/>
        </w:rPr>
        <w:t>SEGMENTOS DE MERCADO</w:t>
      </w:r>
    </w:p>
    <w:p w:rsidR="00D76376" w:rsidRPr="004F58A8" w:rsidRDefault="00D76376" w:rsidP="00C05F57">
      <w:pPr>
        <w:autoSpaceDE w:val="0"/>
        <w:autoSpaceDN w:val="0"/>
        <w:adjustRightInd w:val="0"/>
        <w:ind w:right="55"/>
        <w:jc w:val="both"/>
        <w:rPr>
          <w:rFonts w:ascii="Arial" w:hAnsi="Arial" w:cs="Arial"/>
          <w:sz w:val="22"/>
          <w:szCs w:val="22"/>
          <w:lang w:val="es-ES"/>
        </w:rPr>
      </w:pP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sz w:val="22"/>
          <w:szCs w:val="22"/>
          <w:lang w:val="es-ES"/>
        </w:rPr>
        <w:t xml:space="preserve">La importancia de </w:t>
      </w:r>
      <w:smartTag w:uri="urn:schemas-microsoft-com:office:smarttags" w:element="PersonName">
        <w:smartTagPr>
          <w:attr w:name="ProductID" w:val="la Segmentaci￳n"/>
        </w:smartTagPr>
        <w:r w:rsidRPr="004F58A8">
          <w:rPr>
            <w:rFonts w:ascii="Arial" w:hAnsi="Arial" w:cs="Arial"/>
            <w:sz w:val="22"/>
            <w:szCs w:val="22"/>
            <w:lang w:val="es-ES"/>
          </w:rPr>
          <w:t>la Segmentación</w:t>
        </w:r>
      </w:smartTag>
      <w:r w:rsidRPr="004F58A8">
        <w:rPr>
          <w:rFonts w:ascii="Arial" w:hAnsi="Arial" w:cs="Arial"/>
          <w:sz w:val="22"/>
          <w:szCs w:val="22"/>
          <w:lang w:val="es-ES"/>
        </w:rPr>
        <w:t xml:space="preserve"> radica en que permite adaptar el enfoque de ventas a las características específicas de cada grupo de clientes, es decir, a cada segmento de interés.</w:t>
      </w:r>
    </w:p>
    <w:p w:rsidR="00D76376" w:rsidRPr="004F58A8" w:rsidRDefault="00D76376" w:rsidP="00C05F57">
      <w:pPr>
        <w:autoSpaceDE w:val="0"/>
        <w:autoSpaceDN w:val="0"/>
        <w:adjustRightInd w:val="0"/>
        <w:ind w:right="55"/>
        <w:jc w:val="both"/>
        <w:rPr>
          <w:rFonts w:ascii="Arial" w:hAnsi="Arial" w:cs="Arial"/>
          <w:b/>
          <w:bCs/>
          <w:sz w:val="22"/>
          <w:szCs w:val="22"/>
          <w:lang w:val="es-ES"/>
        </w:rPr>
      </w:pPr>
    </w:p>
    <w:p w:rsidR="00D76376" w:rsidRPr="004F58A8" w:rsidRDefault="00D76376" w:rsidP="00C05F57">
      <w:pPr>
        <w:autoSpaceDE w:val="0"/>
        <w:autoSpaceDN w:val="0"/>
        <w:adjustRightInd w:val="0"/>
        <w:ind w:right="55"/>
        <w:jc w:val="both"/>
        <w:rPr>
          <w:rFonts w:ascii="Arial" w:hAnsi="Arial" w:cs="Arial"/>
          <w:b/>
          <w:bCs/>
          <w:sz w:val="22"/>
          <w:szCs w:val="22"/>
          <w:lang w:val="es-ES"/>
        </w:rPr>
      </w:pPr>
      <w:r w:rsidRPr="004F58A8">
        <w:rPr>
          <w:rFonts w:ascii="Arial" w:hAnsi="Arial" w:cs="Arial"/>
          <w:b/>
          <w:bCs/>
          <w:sz w:val="22"/>
          <w:szCs w:val="22"/>
          <w:lang w:val="es-ES"/>
        </w:rPr>
        <w:t xml:space="preserve">Claves de </w:t>
      </w:r>
      <w:smartTag w:uri="urn:schemas-microsoft-com:office:smarttags" w:element="PersonName">
        <w:smartTagPr>
          <w:attr w:name="ProductID" w:val="la Segmentaci￳n"/>
        </w:smartTagPr>
        <w:r w:rsidRPr="004F58A8">
          <w:rPr>
            <w:rFonts w:ascii="Arial" w:hAnsi="Arial" w:cs="Arial"/>
            <w:b/>
            <w:bCs/>
            <w:sz w:val="22"/>
            <w:szCs w:val="22"/>
            <w:lang w:val="es-ES"/>
          </w:rPr>
          <w:t>la Segmentación</w:t>
        </w:r>
      </w:smartTag>
    </w:p>
    <w:p w:rsidR="00D76376" w:rsidRPr="004F58A8" w:rsidRDefault="00D76376" w:rsidP="00C05F57">
      <w:pPr>
        <w:autoSpaceDE w:val="0"/>
        <w:autoSpaceDN w:val="0"/>
        <w:adjustRightInd w:val="0"/>
        <w:ind w:right="55"/>
        <w:jc w:val="both"/>
        <w:rPr>
          <w:rFonts w:ascii="Arial" w:hAnsi="Arial" w:cs="Arial"/>
          <w:b/>
          <w:bCs/>
          <w:sz w:val="22"/>
          <w:szCs w:val="22"/>
          <w:lang w:val="es-ES"/>
        </w:rPr>
      </w:pP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b/>
          <w:bCs/>
          <w:sz w:val="22"/>
          <w:szCs w:val="22"/>
          <w:lang w:val="es-ES"/>
        </w:rPr>
        <w:t>• No todos los clientes</w:t>
      </w:r>
      <w:r w:rsidRPr="004F58A8">
        <w:rPr>
          <w:rFonts w:ascii="Arial" w:hAnsi="Arial" w:cs="Arial"/>
          <w:sz w:val="22"/>
          <w:szCs w:val="22"/>
          <w:lang w:val="es-ES"/>
        </w:rPr>
        <w:t xml:space="preserve">, actuales y potenciales, que integran un mercado </w:t>
      </w:r>
      <w:r w:rsidRPr="004F58A8">
        <w:rPr>
          <w:rFonts w:ascii="Arial" w:hAnsi="Arial" w:cs="Arial"/>
          <w:b/>
          <w:bCs/>
          <w:sz w:val="22"/>
          <w:szCs w:val="22"/>
          <w:lang w:val="es-ES"/>
        </w:rPr>
        <w:t xml:space="preserve">son iguales </w:t>
      </w:r>
      <w:r w:rsidRPr="004F58A8">
        <w:rPr>
          <w:rFonts w:ascii="Arial" w:hAnsi="Arial" w:cs="Arial"/>
          <w:sz w:val="22"/>
          <w:szCs w:val="22"/>
          <w:lang w:val="es-ES"/>
        </w:rPr>
        <w:t>entre sí.</w:t>
      </w: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b/>
          <w:bCs/>
          <w:sz w:val="22"/>
          <w:szCs w:val="22"/>
          <w:lang w:val="es-ES"/>
        </w:rPr>
        <w:t xml:space="preserve">• </w:t>
      </w:r>
      <w:r w:rsidRPr="004F58A8">
        <w:rPr>
          <w:rFonts w:ascii="Arial" w:hAnsi="Arial" w:cs="Arial"/>
          <w:sz w:val="22"/>
          <w:szCs w:val="22"/>
          <w:lang w:val="es-ES"/>
        </w:rPr>
        <w:t xml:space="preserve">No todos los clientes </w:t>
      </w:r>
      <w:r w:rsidRPr="004F58A8">
        <w:rPr>
          <w:rFonts w:ascii="Arial" w:hAnsi="Arial" w:cs="Arial"/>
          <w:b/>
          <w:bCs/>
          <w:sz w:val="22"/>
          <w:szCs w:val="22"/>
          <w:lang w:val="es-ES"/>
        </w:rPr>
        <w:t>procuran los mismos beneficios</w:t>
      </w:r>
      <w:r w:rsidRPr="004F58A8">
        <w:rPr>
          <w:rFonts w:ascii="Arial" w:hAnsi="Arial" w:cs="Arial"/>
          <w:sz w:val="22"/>
          <w:szCs w:val="22"/>
          <w:lang w:val="es-ES"/>
        </w:rPr>
        <w:t>.</w:t>
      </w: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b/>
          <w:bCs/>
          <w:sz w:val="22"/>
          <w:szCs w:val="22"/>
          <w:lang w:val="es-ES"/>
        </w:rPr>
        <w:t xml:space="preserve">• </w:t>
      </w:r>
      <w:r w:rsidRPr="004F58A8">
        <w:rPr>
          <w:rFonts w:ascii="Arial" w:hAnsi="Arial" w:cs="Arial"/>
          <w:sz w:val="22"/>
          <w:szCs w:val="22"/>
          <w:lang w:val="es-ES"/>
        </w:rPr>
        <w:t xml:space="preserve">No todos los clientes </w:t>
      </w:r>
      <w:r w:rsidRPr="004F58A8">
        <w:rPr>
          <w:rFonts w:ascii="Arial" w:hAnsi="Arial" w:cs="Arial"/>
          <w:b/>
          <w:bCs/>
          <w:sz w:val="22"/>
          <w:szCs w:val="22"/>
          <w:lang w:val="es-ES"/>
        </w:rPr>
        <w:t>tienen iguales necesidades</w:t>
      </w:r>
      <w:r w:rsidRPr="004F58A8">
        <w:rPr>
          <w:rFonts w:ascii="Arial" w:hAnsi="Arial" w:cs="Arial"/>
          <w:sz w:val="22"/>
          <w:szCs w:val="22"/>
          <w:lang w:val="es-ES"/>
        </w:rPr>
        <w:t>.</w:t>
      </w: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b/>
          <w:bCs/>
          <w:sz w:val="22"/>
          <w:szCs w:val="22"/>
          <w:lang w:val="es-ES"/>
        </w:rPr>
        <w:t xml:space="preserve">• </w:t>
      </w:r>
      <w:r w:rsidRPr="004F58A8">
        <w:rPr>
          <w:rFonts w:ascii="Arial" w:hAnsi="Arial" w:cs="Arial"/>
          <w:sz w:val="22"/>
          <w:szCs w:val="22"/>
          <w:lang w:val="es-ES"/>
        </w:rPr>
        <w:t xml:space="preserve">No todos los clientes </w:t>
      </w:r>
      <w:r w:rsidRPr="004F58A8">
        <w:rPr>
          <w:rFonts w:ascii="Arial" w:hAnsi="Arial" w:cs="Arial"/>
          <w:b/>
          <w:bCs/>
          <w:sz w:val="22"/>
          <w:szCs w:val="22"/>
          <w:lang w:val="es-ES"/>
        </w:rPr>
        <w:t>tienen la misma capacidad de compra</w:t>
      </w:r>
      <w:r w:rsidRPr="004F58A8">
        <w:rPr>
          <w:rFonts w:ascii="Arial" w:hAnsi="Arial" w:cs="Arial"/>
          <w:sz w:val="22"/>
          <w:szCs w:val="22"/>
          <w:lang w:val="es-ES"/>
        </w:rPr>
        <w:t>.</w:t>
      </w: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sz w:val="22"/>
          <w:szCs w:val="22"/>
          <w:lang w:val="es-ES"/>
        </w:rPr>
        <w:t>Una buena segmentación debe tener como resultado segmentos de mercado con las siguientes características:</w:t>
      </w:r>
    </w:p>
    <w:p w:rsidR="00D76376" w:rsidRPr="004F58A8" w:rsidRDefault="00D76376" w:rsidP="00C05F57">
      <w:pPr>
        <w:autoSpaceDE w:val="0"/>
        <w:autoSpaceDN w:val="0"/>
        <w:adjustRightInd w:val="0"/>
        <w:ind w:right="55"/>
        <w:jc w:val="both"/>
        <w:rPr>
          <w:rFonts w:ascii="Arial" w:hAnsi="Arial" w:cs="Arial"/>
          <w:b/>
          <w:bCs/>
          <w:sz w:val="22"/>
          <w:szCs w:val="22"/>
          <w:lang w:val="es-ES"/>
        </w:rPr>
      </w:pP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b/>
          <w:bCs/>
          <w:sz w:val="22"/>
          <w:szCs w:val="22"/>
          <w:lang w:val="es-ES"/>
        </w:rPr>
        <w:t xml:space="preserve">• Ser intrínsecamente homogéneos: </w:t>
      </w:r>
      <w:r w:rsidRPr="004F58A8">
        <w:rPr>
          <w:rFonts w:ascii="Arial" w:hAnsi="Arial" w:cs="Arial"/>
          <w:sz w:val="22"/>
          <w:szCs w:val="22"/>
          <w:lang w:val="es-ES"/>
        </w:rPr>
        <w:t>los consumidores del segmento deben de ser lo más semejantes posible respecto de sus probables respuestas ante las variables de marketing.</w:t>
      </w:r>
    </w:p>
    <w:p w:rsidR="00D76376" w:rsidRPr="004F58A8" w:rsidRDefault="00D76376" w:rsidP="00C05F57">
      <w:pPr>
        <w:autoSpaceDE w:val="0"/>
        <w:autoSpaceDN w:val="0"/>
        <w:adjustRightInd w:val="0"/>
        <w:ind w:right="55"/>
        <w:jc w:val="both"/>
        <w:rPr>
          <w:rFonts w:ascii="Arial" w:hAnsi="Arial" w:cs="Arial"/>
          <w:b/>
          <w:bCs/>
          <w:sz w:val="22"/>
          <w:szCs w:val="22"/>
          <w:lang w:val="es-ES"/>
        </w:rPr>
      </w:pP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b/>
          <w:bCs/>
          <w:sz w:val="22"/>
          <w:szCs w:val="22"/>
          <w:lang w:val="es-ES"/>
        </w:rPr>
        <w:t xml:space="preserve">• Heterogéneos entre sí: </w:t>
      </w:r>
      <w:r w:rsidRPr="004F58A8">
        <w:rPr>
          <w:rFonts w:ascii="Arial" w:hAnsi="Arial" w:cs="Arial"/>
          <w:sz w:val="22"/>
          <w:szCs w:val="22"/>
          <w:lang w:val="es-ES"/>
        </w:rPr>
        <w:t>los consumidores de varios segmentos deben ser lo más distintos posible respecto a su respuesta probable ante las variables de marketing.</w:t>
      </w:r>
    </w:p>
    <w:p w:rsidR="00D76376" w:rsidRPr="004F58A8" w:rsidRDefault="00D76376" w:rsidP="00C05F57">
      <w:pPr>
        <w:autoSpaceDE w:val="0"/>
        <w:autoSpaceDN w:val="0"/>
        <w:adjustRightInd w:val="0"/>
        <w:ind w:right="55"/>
        <w:jc w:val="both"/>
        <w:rPr>
          <w:rFonts w:ascii="Arial" w:hAnsi="Arial" w:cs="Arial"/>
          <w:b/>
          <w:bCs/>
          <w:sz w:val="22"/>
          <w:szCs w:val="22"/>
          <w:lang w:val="es-ES"/>
        </w:rPr>
      </w:pP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b/>
          <w:bCs/>
          <w:sz w:val="22"/>
          <w:szCs w:val="22"/>
          <w:lang w:val="es-ES"/>
        </w:rPr>
        <w:t xml:space="preserve">• Suficientemente grandes: </w:t>
      </w:r>
      <w:r w:rsidRPr="004F58A8">
        <w:rPr>
          <w:rFonts w:ascii="Arial" w:hAnsi="Arial" w:cs="Arial"/>
          <w:sz w:val="22"/>
          <w:szCs w:val="22"/>
          <w:lang w:val="es-ES"/>
        </w:rPr>
        <w:t>para poder garantizar la rentabilidad del segmento.</w:t>
      </w:r>
    </w:p>
    <w:p w:rsidR="00D76376" w:rsidRPr="004F58A8" w:rsidRDefault="00D76376" w:rsidP="00C05F57">
      <w:pPr>
        <w:autoSpaceDE w:val="0"/>
        <w:autoSpaceDN w:val="0"/>
        <w:adjustRightInd w:val="0"/>
        <w:ind w:right="55"/>
        <w:jc w:val="both"/>
        <w:rPr>
          <w:rFonts w:ascii="Arial" w:hAnsi="Arial" w:cs="Arial"/>
          <w:b/>
          <w:bCs/>
          <w:sz w:val="22"/>
          <w:szCs w:val="22"/>
          <w:lang w:val="es-ES"/>
        </w:rPr>
      </w:pP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b/>
          <w:bCs/>
          <w:sz w:val="22"/>
          <w:szCs w:val="22"/>
          <w:lang w:val="es-ES"/>
        </w:rPr>
        <w:t xml:space="preserve">• Operacionales: </w:t>
      </w:r>
      <w:r w:rsidRPr="004F58A8">
        <w:rPr>
          <w:rFonts w:ascii="Arial" w:hAnsi="Arial" w:cs="Arial"/>
          <w:sz w:val="22"/>
          <w:szCs w:val="22"/>
          <w:lang w:val="es-ES"/>
        </w:rPr>
        <w:t>para identificar a los clientes y escoger las variables del mix de marketing.</w:t>
      </w:r>
    </w:p>
    <w:p w:rsidR="00D76376" w:rsidRPr="004F58A8" w:rsidRDefault="00D76376" w:rsidP="00C05F57">
      <w:pPr>
        <w:autoSpaceDE w:val="0"/>
        <w:autoSpaceDN w:val="0"/>
        <w:adjustRightInd w:val="0"/>
        <w:ind w:right="55"/>
        <w:jc w:val="both"/>
        <w:rPr>
          <w:rFonts w:ascii="Arial" w:hAnsi="Arial" w:cs="Arial"/>
          <w:sz w:val="22"/>
          <w:szCs w:val="22"/>
          <w:lang w:val="es-ES"/>
        </w:rPr>
      </w:pP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sz w:val="22"/>
          <w:szCs w:val="22"/>
          <w:lang w:val="es-ES"/>
        </w:rPr>
        <w:t>Existen diferentes tipos de segmentación de mercados si bien a continuación recogeremos algunos de los más comunes:</w:t>
      </w:r>
    </w:p>
    <w:p w:rsidR="00D76376" w:rsidRPr="004F58A8" w:rsidRDefault="00D76376" w:rsidP="00C05F57">
      <w:pPr>
        <w:autoSpaceDE w:val="0"/>
        <w:autoSpaceDN w:val="0"/>
        <w:adjustRightInd w:val="0"/>
        <w:ind w:right="55"/>
        <w:jc w:val="both"/>
        <w:rPr>
          <w:rFonts w:ascii="Arial" w:hAnsi="Arial" w:cs="Arial"/>
          <w:sz w:val="22"/>
          <w:szCs w:val="22"/>
          <w:lang w:val="es-ES"/>
        </w:rPr>
      </w:pP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b/>
          <w:bCs/>
          <w:sz w:val="22"/>
          <w:szCs w:val="22"/>
          <w:lang w:val="es-ES"/>
        </w:rPr>
        <w:t xml:space="preserve">• Demográfica: </w:t>
      </w:r>
      <w:r w:rsidRPr="004F58A8">
        <w:rPr>
          <w:rFonts w:ascii="Arial" w:hAnsi="Arial" w:cs="Arial"/>
          <w:sz w:val="22"/>
          <w:szCs w:val="22"/>
          <w:lang w:val="es-ES"/>
        </w:rPr>
        <w:t>utilizada asiduamente y fácil de medir. Emplea criterios como: edad, sexo, nivel de ingresos, nivel cultural,…</w:t>
      </w:r>
    </w:p>
    <w:p w:rsidR="00D76376" w:rsidRPr="004F58A8" w:rsidRDefault="00D76376" w:rsidP="00C05F57">
      <w:pPr>
        <w:autoSpaceDE w:val="0"/>
        <w:autoSpaceDN w:val="0"/>
        <w:adjustRightInd w:val="0"/>
        <w:ind w:right="55"/>
        <w:jc w:val="both"/>
        <w:rPr>
          <w:rFonts w:ascii="Arial" w:hAnsi="Arial" w:cs="Arial"/>
          <w:b/>
          <w:bCs/>
          <w:sz w:val="22"/>
          <w:szCs w:val="22"/>
          <w:lang w:val="es-ES"/>
        </w:rPr>
      </w:pP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b/>
          <w:bCs/>
          <w:sz w:val="22"/>
          <w:szCs w:val="22"/>
          <w:lang w:val="es-ES"/>
        </w:rPr>
        <w:t xml:space="preserve">• Geográfica: </w:t>
      </w:r>
      <w:r w:rsidRPr="004F58A8">
        <w:rPr>
          <w:rFonts w:ascii="Arial" w:hAnsi="Arial" w:cs="Arial"/>
          <w:sz w:val="22"/>
          <w:szCs w:val="22"/>
          <w:lang w:val="es-ES"/>
        </w:rPr>
        <w:t>segmentación del mercado en base a su ubicación.</w:t>
      </w:r>
    </w:p>
    <w:p w:rsidR="00D76376" w:rsidRPr="004F58A8" w:rsidRDefault="00D76376" w:rsidP="00C05F57">
      <w:pPr>
        <w:autoSpaceDE w:val="0"/>
        <w:autoSpaceDN w:val="0"/>
        <w:adjustRightInd w:val="0"/>
        <w:ind w:right="55"/>
        <w:jc w:val="both"/>
        <w:rPr>
          <w:rFonts w:ascii="Arial" w:hAnsi="Arial" w:cs="Arial"/>
          <w:b/>
          <w:bCs/>
          <w:sz w:val="22"/>
          <w:szCs w:val="22"/>
          <w:lang w:val="es-ES"/>
        </w:rPr>
      </w:pP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b/>
          <w:bCs/>
          <w:sz w:val="22"/>
          <w:szCs w:val="22"/>
          <w:lang w:val="es-ES"/>
        </w:rPr>
        <w:t xml:space="preserve">• Psicográfica: </w:t>
      </w:r>
      <w:r w:rsidRPr="004F58A8">
        <w:rPr>
          <w:rFonts w:ascii="Arial" w:hAnsi="Arial" w:cs="Arial"/>
          <w:sz w:val="22"/>
          <w:szCs w:val="22"/>
          <w:lang w:val="es-ES"/>
        </w:rPr>
        <w:t>emplea aspectos relacionados con la personalidad, estilos de vida,...</w:t>
      </w:r>
    </w:p>
    <w:p w:rsidR="00D76376" w:rsidRPr="004F58A8" w:rsidRDefault="00D76376" w:rsidP="00C05F57">
      <w:pPr>
        <w:autoSpaceDE w:val="0"/>
        <w:autoSpaceDN w:val="0"/>
        <w:adjustRightInd w:val="0"/>
        <w:ind w:right="55"/>
        <w:jc w:val="both"/>
        <w:rPr>
          <w:rFonts w:ascii="Arial" w:hAnsi="Arial" w:cs="Arial"/>
          <w:b/>
          <w:bCs/>
          <w:sz w:val="22"/>
          <w:szCs w:val="22"/>
          <w:lang w:val="es-ES"/>
        </w:rPr>
      </w:pP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b/>
          <w:bCs/>
          <w:sz w:val="22"/>
          <w:szCs w:val="22"/>
          <w:lang w:val="es-ES"/>
        </w:rPr>
        <w:t xml:space="preserve">• Por comportamientos: </w:t>
      </w:r>
      <w:r w:rsidRPr="004F58A8">
        <w:rPr>
          <w:rFonts w:ascii="Arial" w:hAnsi="Arial" w:cs="Arial"/>
          <w:sz w:val="22"/>
          <w:szCs w:val="22"/>
          <w:lang w:val="es-ES"/>
        </w:rPr>
        <w:t>tiene en cuenta los niveles de relación del cliente con la empresa. Muy utilizada con los clientes actuales. Utiliza aspectos como: número/volumen de productos, frecuencia de compra, antigüedad,… La combinación de algunos de ellos ayudan a fijar el valor de cada cliente para la empresa.</w:t>
      </w:r>
    </w:p>
    <w:p w:rsidR="00D76376" w:rsidRPr="004F58A8" w:rsidRDefault="00D76376" w:rsidP="00C05F57">
      <w:pPr>
        <w:autoSpaceDE w:val="0"/>
        <w:autoSpaceDN w:val="0"/>
        <w:adjustRightInd w:val="0"/>
        <w:ind w:right="55"/>
        <w:jc w:val="both"/>
        <w:rPr>
          <w:rFonts w:ascii="Arial" w:hAnsi="Arial" w:cs="Arial"/>
          <w:sz w:val="22"/>
          <w:szCs w:val="22"/>
          <w:lang w:val="es-ES"/>
        </w:rPr>
      </w:pP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sz w:val="22"/>
          <w:szCs w:val="22"/>
          <w:lang w:val="es-ES"/>
        </w:rPr>
        <w:t>En los últimos tiempos vienen utilizándose nuevas técnicas de segmentación que utilizan modelos estadísticos y que pretenden clasificar en base a posibles acciones de los clientes: propensión de compra, propensión de abandono, valor potencial, fidelidad,…</w:t>
      </w:r>
    </w:p>
    <w:p w:rsidR="00D76376" w:rsidRPr="004F58A8" w:rsidRDefault="00D76376" w:rsidP="00C05F57">
      <w:pPr>
        <w:autoSpaceDE w:val="0"/>
        <w:autoSpaceDN w:val="0"/>
        <w:adjustRightInd w:val="0"/>
        <w:ind w:right="55"/>
        <w:jc w:val="both"/>
        <w:rPr>
          <w:rFonts w:ascii="Arial" w:hAnsi="Arial" w:cs="Arial"/>
          <w:b/>
          <w:bCs/>
          <w:sz w:val="22"/>
          <w:szCs w:val="22"/>
          <w:lang w:val="es-ES"/>
        </w:rPr>
      </w:pPr>
      <w:r w:rsidRPr="004F58A8">
        <w:rPr>
          <w:rFonts w:ascii="Arial" w:hAnsi="Arial" w:cs="Arial"/>
          <w:b/>
          <w:bCs/>
          <w:sz w:val="22"/>
          <w:szCs w:val="22"/>
          <w:lang w:val="es-ES"/>
        </w:rPr>
        <w:t xml:space="preserve">Beneficios de </w:t>
      </w:r>
      <w:smartTag w:uri="urn:schemas-microsoft-com:office:smarttags" w:element="PersonName">
        <w:smartTagPr>
          <w:attr w:name="ProductID" w:val="la Segmentaci￳n"/>
        </w:smartTagPr>
        <w:r w:rsidRPr="004F58A8">
          <w:rPr>
            <w:rFonts w:ascii="Arial" w:hAnsi="Arial" w:cs="Arial"/>
            <w:b/>
            <w:bCs/>
            <w:sz w:val="22"/>
            <w:szCs w:val="22"/>
            <w:lang w:val="es-ES"/>
          </w:rPr>
          <w:t>la Segmentación</w:t>
        </w:r>
      </w:smartTag>
    </w:p>
    <w:p w:rsidR="00D76376" w:rsidRPr="004F58A8" w:rsidRDefault="00D76376" w:rsidP="00C05F57">
      <w:pPr>
        <w:autoSpaceDE w:val="0"/>
        <w:autoSpaceDN w:val="0"/>
        <w:adjustRightInd w:val="0"/>
        <w:ind w:right="55"/>
        <w:jc w:val="both"/>
        <w:rPr>
          <w:rFonts w:ascii="Arial" w:hAnsi="Arial" w:cs="Arial"/>
          <w:sz w:val="22"/>
          <w:szCs w:val="22"/>
          <w:lang w:val="es-ES"/>
        </w:rPr>
      </w:pP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sz w:val="22"/>
          <w:szCs w:val="22"/>
          <w:lang w:val="es-ES"/>
        </w:rPr>
        <w:t xml:space="preserve">Lógicamente la aplicación de estas técnicas de segmentación pretende obtener beneficios en cuanto a la aproximación al mercado tendente a maximizar los resultados. Algunos de los beneficios que podemos conseguir a través de </w:t>
      </w:r>
      <w:smartTag w:uri="urn:schemas-microsoft-com:office:smarttags" w:element="PersonName">
        <w:smartTagPr>
          <w:attr w:name="ProductID" w:val="la Segmentaci￳n"/>
        </w:smartTagPr>
        <w:r w:rsidRPr="004F58A8">
          <w:rPr>
            <w:rFonts w:ascii="Arial" w:hAnsi="Arial" w:cs="Arial"/>
            <w:sz w:val="22"/>
            <w:szCs w:val="22"/>
            <w:lang w:val="es-ES"/>
          </w:rPr>
          <w:t>la Segmentación</w:t>
        </w:r>
      </w:smartTag>
      <w:r w:rsidRPr="004F58A8">
        <w:rPr>
          <w:rFonts w:ascii="Arial" w:hAnsi="Arial" w:cs="Arial"/>
          <w:sz w:val="22"/>
          <w:szCs w:val="22"/>
          <w:lang w:val="es-ES"/>
        </w:rPr>
        <w:t xml:space="preserve"> de mercados serían:</w:t>
      </w:r>
    </w:p>
    <w:p w:rsidR="00D76376" w:rsidRPr="004F58A8" w:rsidRDefault="00D76376" w:rsidP="00C05F57">
      <w:pPr>
        <w:autoSpaceDE w:val="0"/>
        <w:autoSpaceDN w:val="0"/>
        <w:adjustRightInd w:val="0"/>
        <w:ind w:right="55"/>
        <w:jc w:val="both"/>
        <w:rPr>
          <w:rFonts w:ascii="Arial" w:hAnsi="Arial" w:cs="Arial"/>
          <w:b/>
          <w:bCs/>
          <w:sz w:val="22"/>
          <w:szCs w:val="22"/>
          <w:lang w:val="es-ES"/>
        </w:rPr>
      </w:pP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b/>
          <w:bCs/>
          <w:sz w:val="22"/>
          <w:szCs w:val="22"/>
          <w:lang w:val="es-ES"/>
        </w:rPr>
        <w:t xml:space="preserve">• Identificación de </w:t>
      </w:r>
      <w:r w:rsidRPr="004F58A8">
        <w:rPr>
          <w:rFonts w:ascii="Arial" w:hAnsi="Arial" w:cs="Arial"/>
          <w:sz w:val="22"/>
          <w:szCs w:val="22"/>
          <w:lang w:val="es-ES"/>
        </w:rPr>
        <w:t xml:space="preserve">las </w:t>
      </w:r>
      <w:r w:rsidRPr="004F58A8">
        <w:rPr>
          <w:rFonts w:ascii="Arial" w:hAnsi="Arial" w:cs="Arial"/>
          <w:b/>
          <w:bCs/>
          <w:sz w:val="22"/>
          <w:szCs w:val="22"/>
          <w:lang w:val="es-ES"/>
        </w:rPr>
        <w:t xml:space="preserve">necesidades </w:t>
      </w:r>
      <w:r w:rsidRPr="004F58A8">
        <w:rPr>
          <w:rFonts w:ascii="Arial" w:hAnsi="Arial" w:cs="Arial"/>
          <w:sz w:val="22"/>
          <w:szCs w:val="22"/>
          <w:lang w:val="es-ES"/>
        </w:rPr>
        <w:t>de los clientes dentro de un submercado diseñando el más eficaz del mix de marketing para satisfacerlas.</w:t>
      </w: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b/>
          <w:bCs/>
          <w:sz w:val="22"/>
          <w:szCs w:val="22"/>
          <w:lang w:val="es-ES"/>
        </w:rPr>
        <w:t xml:space="preserve">• Crecimiento más rápido </w:t>
      </w:r>
      <w:r w:rsidRPr="004F58A8">
        <w:rPr>
          <w:rFonts w:ascii="Arial" w:hAnsi="Arial" w:cs="Arial"/>
          <w:sz w:val="22"/>
          <w:szCs w:val="22"/>
          <w:lang w:val="es-ES"/>
        </w:rPr>
        <w:t>si se obtiene una posición sólida en los segmentos especializados del mercado.</w:t>
      </w:r>
    </w:p>
    <w:p w:rsidR="00D76376" w:rsidRPr="004F58A8" w:rsidRDefault="00D76376" w:rsidP="00C05F57">
      <w:pPr>
        <w:autoSpaceDE w:val="0"/>
        <w:autoSpaceDN w:val="0"/>
        <w:adjustRightInd w:val="0"/>
        <w:ind w:right="55"/>
        <w:jc w:val="both"/>
        <w:rPr>
          <w:rFonts w:ascii="Arial" w:hAnsi="Arial" w:cs="Arial"/>
          <w:b/>
          <w:bCs/>
          <w:sz w:val="22"/>
          <w:szCs w:val="22"/>
          <w:lang w:val="es-ES"/>
        </w:rPr>
      </w:pP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b/>
          <w:bCs/>
          <w:sz w:val="22"/>
          <w:szCs w:val="22"/>
          <w:lang w:val="es-ES"/>
        </w:rPr>
        <w:t xml:space="preserve">• Creación de una oferta </w:t>
      </w:r>
      <w:r w:rsidRPr="004F58A8">
        <w:rPr>
          <w:rFonts w:ascii="Arial" w:hAnsi="Arial" w:cs="Arial"/>
          <w:sz w:val="22"/>
          <w:szCs w:val="22"/>
          <w:lang w:val="es-ES"/>
        </w:rPr>
        <w:t xml:space="preserve">de producto/servicio más </w:t>
      </w:r>
      <w:r w:rsidRPr="004F58A8">
        <w:rPr>
          <w:rFonts w:ascii="Arial" w:hAnsi="Arial" w:cs="Arial"/>
          <w:b/>
          <w:bCs/>
          <w:sz w:val="22"/>
          <w:szCs w:val="22"/>
          <w:lang w:val="es-ES"/>
        </w:rPr>
        <w:t>adaptada</w:t>
      </w:r>
      <w:r w:rsidRPr="004F58A8">
        <w:rPr>
          <w:rFonts w:ascii="Arial" w:hAnsi="Arial" w:cs="Arial"/>
          <w:sz w:val="22"/>
          <w:szCs w:val="22"/>
          <w:lang w:val="es-ES"/>
        </w:rPr>
        <w:t xml:space="preserve">; y </w:t>
      </w:r>
      <w:r w:rsidRPr="004F58A8">
        <w:rPr>
          <w:rFonts w:ascii="Arial" w:hAnsi="Arial" w:cs="Arial"/>
          <w:b/>
          <w:bCs/>
          <w:sz w:val="22"/>
          <w:szCs w:val="22"/>
          <w:lang w:val="es-ES"/>
        </w:rPr>
        <w:t xml:space="preserve">fijación </w:t>
      </w:r>
      <w:r w:rsidRPr="004F58A8">
        <w:rPr>
          <w:rFonts w:ascii="Arial" w:hAnsi="Arial" w:cs="Arial"/>
          <w:sz w:val="22"/>
          <w:szCs w:val="22"/>
          <w:lang w:val="es-ES"/>
        </w:rPr>
        <w:t xml:space="preserve">del </w:t>
      </w:r>
      <w:r w:rsidRPr="004F58A8">
        <w:rPr>
          <w:rFonts w:ascii="Arial" w:hAnsi="Arial" w:cs="Arial"/>
          <w:b/>
          <w:bCs/>
          <w:sz w:val="22"/>
          <w:szCs w:val="22"/>
          <w:lang w:val="es-ES"/>
        </w:rPr>
        <w:t xml:space="preserve">precio apropiado </w:t>
      </w:r>
      <w:r w:rsidRPr="004F58A8">
        <w:rPr>
          <w:rFonts w:ascii="Arial" w:hAnsi="Arial" w:cs="Arial"/>
          <w:sz w:val="22"/>
          <w:szCs w:val="22"/>
          <w:lang w:val="es-ES"/>
        </w:rPr>
        <w:t>para el público objetivo.</w:t>
      </w:r>
    </w:p>
    <w:p w:rsidR="00D76376" w:rsidRPr="004F58A8" w:rsidRDefault="00D76376" w:rsidP="00C05F57">
      <w:pPr>
        <w:autoSpaceDE w:val="0"/>
        <w:autoSpaceDN w:val="0"/>
        <w:adjustRightInd w:val="0"/>
        <w:ind w:right="55"/>
        <w:jc w:val="both"/>
        <w:rPr>
          <w:rFonts w:ascii="Arial" w:hAnsi="Arial" w:cs="Arial"/>
          <w:b/>
          <w:bCs/>
          <w:sz w:val="22"/>
          <w:szCs w:val="22"/>
          <w:lang w:val="es-ES"/>
        </w:rPr>
      </w:pP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b/>
          <w:bCs/>
          <w:sz w:val="22"/>
          <w:szCs w:val="22"/>
          <w:lang w:val="es-ES"/>
        </w:rPr>
        <w:t xml:space="preserve">• Selección de canales </w:t>
      </w:r>
      <w:r w:rsidRPr="004F58A8">
        <w:rPr>
          <w:rFonts w:ascii="Arial" w:hAnsi="Arial" w:cs="Arial"/>
          <w:sz w:val="22"/>
          <w:szCs w:val="22"/>
          <w:lang w:val="es-ES"/>
        </w:rPr>
        <w:t xml:space="preserve">de distribución </w:t>
      </w:r>
      <w:r w:rsidRPr="004F58A8">
        <w:rPr>
          <w:rFonts w:ascii="Arial" w:hAnsi="Arial" w:cs="Arial"/>
          <w:b/>
          <w:bCs/>
          <w:sz w:val="22"/>
          <w:szCs w:val="22"/>
          <w:lang w:val="es-ES"/>
        </w:rPr>
        <w:t xml:space="preserve">y de comunicación más adecuados </w:t>
      </w:r>
      <w:r w:rsidRPr="004F58A8">
        <w:rPr>
          <w:rFonts w:ascii="Arial" w:hAnsi="Arial" w:cs="Arial"/>
          <w:sz w:val="22"/>
          <w:szCs w:val="22"/>
          <w:lang w:val="es-ES"/>
        </w:rPr>
        <w:t>y con más posibilidades de éxito.</w:t>
      </w:r>
    </w:p>
    <w:p w:rsidR="00D76376" w:rsidRPr="004F58A8" w:rsidRDefault="00D76376" w:rsidP="00C05F57">
      <w:pPr>
        <w:autoSpaceDE w:val="0"/>
        <w:autoSpaceDN w:val="0"/>
        <w:adjustRightInd w:val="0"/>
        <w:ind w:right="55"/>
        <w:jc w:val="both"/>
        <w:rPr>
          <w:rFonts w:ascii="Arial" w:hAnsi="Arial" w:cs="Arial"/>
          <w:sz w:val="22"/>
          <w:szCs w:val="22"/>
          <w:lang w:val="es-ES"/>
        </w:rPr>
      </w:pP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b/>
          <w:bCs/>
          <w:sz w:val="22"/>
          <w:szCs w:val="22"/>
          <w:lang w:val="es-ES"/>
        </w:rPr>
        <w:t xml:space="preserve">• Reducción </w:t>
      </w:r>
      <w:r w:rsidRPr="004F58A8">
        <w:rPr>
          <w:rFonts w:ascii="Arial" w:hAnsi="Arial" w:cs="Arial"/>
          <w:sz w:val="22"/>
          <w:szCs w:val="22"/>
          <w:lang w:val="es-ES"/>
        </w:rPr>
        <w:t xml:space="preserve">del número </w:t>
      </w:r>
      <w:r w:rsidRPr="004F58A8">
        <w:rPr>
          <w:rFonts w:ascii="Arial" w:hAnsi="Arial" w:cs="Arial"/>
          <w:b/>
          <w:bCs/>
          <w:sz w:val="22"/>
          <w:szCs w:val="22"/>
          <w:lang w:val="es-ES"/>
        </w:rPr>
        <w:t xml:space="preserve">de competidores </w:t>
      </w:r>
      <w:r w:rsidRPr="004F58A8">
        <w:rPr>
          <w:rFonts w:ascii="Arial" w:hAnsi="Arial" w:cs="Arial"/>
          <w:sz w:val="22"/>
          <w:szCs w:val="22"/>
          <w:lang w:val="es-ES"/>
        </w:rPr>
        <w:t>que actúan en cada segmento.</w:t>
      </w:r>
    </w:p>
    <w:p w:rsidR="00D76376" w:rsidRPr="004F58A8" w:rsidRDefault="00D76376" w:rsidP="00C05F57">
      <w:pPr>
        <w:autoSpaceDE w:val="0"/>
        <w:autoSpaceDN w:val="0"/>
        <w:adjustRightInd w:val="0"/>
        <w:ind w:right="55"/>
        <w:jc w:val="both"/>
        <w:rPr>
          <w:rFonts w:ascii="Arial" w:hAnsi="Arial" w:cs="Arial"/>
          <w:b/>
          <w:bCs/>
          <w:sz w:val="22"/>
          <w:szCs w:val="22"/>
          <w:lang w:val="es-ES"/>
        </w:rPr>
      </w:pPr>
    </w:p>
    <w:p w:rsidR="00D76376" w:rsidRPr="004F58A8" w:rsidRDefault="00D76376" w:rsidP="00C05F57">
      <w:pPr>
        <w:autoSpaceDE w:val="0"/>
        <w:autoSpaceDN w:val="0"/>
        <w:adjustRightInd w:val="0"/>
        <w:ind w:right="55"/>
        <w:jc w:val="both"/>
        <w:rPr>
          <w:rFonts w:ascii="Arial" w:hAnsi="Arial" w:cs="Arial"/>
          <w:b/>
          <w:bCs/>
          <w:sz w:val="22"/>
          <w:szCs w:val="22"/>
          <w:lang w:val="es-ES"/>
        </w:rPr>
      </w:pPr>
      <w:r w:rsidRPr="004F58A8">
        <w:rPr>
          <w:rFonts w:ascii="Arial" w:hAnsi="Arial" w:cs="Arial"/>
          <w:b/>
          <w:bCs/>
          <w:sz w:val="22"/>
          <w:szCs w:val="22"/>
          <w:lang w:val="es-ES"/>
        </w:rPr>
        <w:t>¿Podemos actuar de manera segmentada con nuestras personas?</w:t>
      </w:r>
    </w:p>
    <w:p w:rsidR="00D76376" w:rsidRPr="004F58A8" w:rsidRDefault="00D76376" w:rsidP="00C05F57">
      <w:pPr>
        <w:autoSpaceDE w:val="0"/>
        <w:autoSpaceDN w:val="0"/>
        <w:adjustRightInd w:val="0"/>
        <w:ind w:right="55"/>
        <w:jc w:val="both"/>
        <w:rPr>
          <w:rFonts w:ascii="Arial" w:hAnsi="Arial" w:cs="Arial"/>
          <w:sz w:val="22"/>
          <w:szCs w:val="22"/>
          <w:lang w:val="es-ES"/>
        </w:rPr>
      </w:pP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sz w:val="22"/>
          <w:szCs w:val="22"/>
          <w:lang w:val="es-ES"/>
        </w:rPr>
        <w:t>De igual manera que no hay dos clientes iguales podemos señalar que no existen dos personas iguales. Aplicar criterios de segmentación a las personas que conforman nuestros equipos puede también traernos importante ventajas desde el punto de vista de su gestión y dirección.</w:t>
      </w:r>
    </w:p>
    <w:p w:rsidR="00D76376" w:rsidRPr="004F58A8" w:rsidRDefault="00D76376" w:rsidP="00B84FD6">
      <w:pPr>
        <w:autoSpaceDE w:val="0"/>
        <w:autoSpaceDN w:val="0"/>
        <w:adjustRightInd w:val="0"/>
        <w:ind w:right="772"/>
        <w:jc w:val="both"/>
        <w:rPr>
          <w:rFonts w:ascii="Arial" w:hAnsi="Arial" w:cs="Arial"/>
          <w:sz w:val="22"/>
          <w:szCs w:val="22"/>
          <w:lang w:val="es-ES"/>
        </w:rPr>
      </w:pP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sz w:val="22"/>
          <w:szCs w:val="22"/>
          <w:lang w:val="es-ES"/>
        </w:rPr>
        <w:t>Segmentar a los miembros del equipo ayuda a satisfacer sus necesidades y expectativas de una mejor manera, adecuando las actuaciones a lo esperado por cada segmento de personas.</w:t>
      </w:r>
    </w:p>
    <w:p w:rsidR="00D76376" w:rsidRPr="004F58A8" w:rsidRDefault="00D76376" w:rsidP="00B84FD6">
      <w:pPr>
        <w:autoSpaceDE w:val="0"/>
        <w:autoSpaceDN w:val="0"/>
        <w:adjustRightInd w:val="0"/>
        <w:ind w:right="772"/>
        <w:jc w:val="both"/>
        <w:rPr>
          <w:rFonts w:ascii="Arial" w:hAnsi="Arial" w:cs="Arial"/>
          <w:sz w:val="22"/>
          <w:szCs w:val="22"/>
          <w:lang w:val="es-ES"/>
        </w:rPr>
      </w:pPr>
    </w:p>
    <w:p w:rsidR="00D76376" w:rsidRPr="004F58A8" w:rsidRDefault="00D76376" w:rsidP="00B84FD6">
      <w:pPr>
        <w:autoSpaceDE w:val="0"/>
        <w:autoSpaceDN w:val="0"/>
        <w:adjustRightInd w:val="0"/>
        <w:ind w:right="772"/>
        <w:jc w:val="both"/>
        <w:rPr>
          <w:rFonts w:ascii="Arial" w:hAnsi="Arial" w:cs="Arial"/>
          <w:sz w:val="22"/>
          <w:szCs w:val="22"/>
          <w:lang w:val="es-ES"/>
        </w:rPr>
      </w:pPr>
      <w:r w:rsidRPr="004F58A8">
        <w:rPr>
          <w:rFonts w:ascii="Arial" w:hAnsi="Arial" w:cs="Arial"/>
          <w:sz w:val="22"/>
          <w:szCs w:val="22"/>
          <w:lang w:val="es-ES"/>
        </w:rPr>
        <w:t>Como hemos comentado anteriormente para los clientes, las claves de la segmentación de personas son:</w:t>
      </w:r>
    </w:p>
    <w:p w:rsidR="00D76376" w:rsidRPr="004F58A8" w:rsidRDefault="00D76376" w:rsidP="00B84FD6">
      <w:pPr>
        <w:autoSpaceDE w:val="0"/>
        <w:autoSpaceDN w:val="0"/>
        <w:adjustRightInd w:val="0"/>
        <w:ind w:right="772"/>
        <w:jc w:val="both"/>
        <w:rPr>
          <w:rFonts w:ascii="Arial" w:hAnsi="Arial" w:cs="Arial"/>
          <w:sz w:val="22"/>
          <w:szCs w:val="22"/>
          <w:lang w:val="es-ES"/>
        </w:rPr>
      </w:pPr>
    </w:p>
    <w:p w:rsidR="00D76376" w:rsidRPr="004F58A8" w:rsidRDefault="00D76376" w:rsidP="00B84FD6">
      <w:pPr>
        <w:autoSpaceDE w:val="0"/>
        <w:autoSpaceDN w:val="0"/>
        <w:adjustRightInd w:val="0"/>
        <w:ind w:right="772"/>
        <w:jc w:val="both"/>
        <w:rPr>
          <w:rFonts w:ascii="Arial" w:hAnsi="Arial" w:cs="Arial"/>
          <w:b/>
          <w:bCs/>
          <w:sz w:val="22"/>
          <w:szCs w:val="22"/>
          <w:lang w:val="es-ES"/>
        </w:rPr>
      </w:pPr>
      <w:r w:rsidRPr="004F58A8">
        <w:rPr>
          <w:rFonts w:ascii="Arial" w:hAnsi="Arial" w:cs="Arial"/>
          <w:b/>
          <w:bCs/>
          <w:sz w:val="22"/>
          <w:szCs w:val="22"/>
          <w:lang w:val="es-ES"/>
        </w:rPr>
        <w:t xml:space="preserve">• </w:t>
      </w:r>
      <w:r w:rsidRPr="004F58A8">
        <w:rPr>
          <w:rFonts w:ascii="Arial" w:hAnsi="Arial" w:cs="Arial"/>
          <w:sz w:val="22"/>
          <w:szCs w:val="22"/>
          <w:lang w:val="es-ES"/>
        </w:rPr>
        <w:t xml:space="preserve">No todas las personas que integran un equipo </w:t>
      </w:r>
      <w:r w:rsidRPr="004F58A8">
        <w:rPr>
          <w:rFonts w:ascii="Arial" w:hAnsi="Arial" w:cs="Arial"/>
          <w:b/>
          <w:bCs/>
          <w:sz w:val="22"/>
          <w:szCs w:val="22"/>
          <w:lang w:val="es-ES"/>
        </w:rPr>
        <w:t>son iguales entre sí.</w:t>
      </w:r>
    </w:p>
    <w:p w:rsidR="00D76376" w:rsidRPr="004F58A8" w:rsidRDefault="00D76376" w:rsidP="00B84FD6">
      <w:pPr>
        <w:autoSpaceDE w:val="0"/>
        <w:autoSpaceDN w:val="0"/>
        <w:adjustRightInd w:val="0"/>
        <w:ind w:right="772"/>
        <w:jc w:val="both"/>
        <w:rPr>
          <w:rFonts w:ascii="Arial" w:hAnsi="Arial" w:cs="Arial"/>
          <w:b/>
          <w:bCs/>
          <w:sz w:val="22"/>
          <w:szCs w:val="22"/>
          <w:lang w:val="es-ES"/>
        </w:rPr>
      </w:pPr>
    </w:p>
    <w:p w:rsidR="00D76376" w:rsidRPr="004F58A8" w:rsidRDefault="00D76376" w:rsidP="00B84FD6">
      <w:pPr>
        <w:autoSpaceDE w:val="0"/>
        <w:autoSpaceDN w:val="0"/>
        <w:adjustRightInd w:val="0"/>
        <w:ind w:right="772"/>
        <w:jc w:val="both"/>
        <w:rPr>
          <w:rFonts w:ascii="Arial" w:hAnsi="Arial" w:cs="Arial"/>
          <w:b/>
          <w:bCs/>
          <w:sz w:val="22"/>
          <w:szCs w:val="22"/>
          <w:lang w:val="es-ES"/>
        </w:rPr>
      </w:pPr>
      <w:r w:rsidRPr="004F58A8">
        <w:rPr>
          <w:rFonts w:ascii="Arial" w:hAnsi="Arial" w:cs="Arial"/>
          <w:b/>
          <w:bCs/>
          <w:sz w:val="22"/>
          <w:szCs w:val="22"/>
          <w:lang w:val="es-ES"/>
        </w:rPr>
        <w:t xml:space="preserve">• </w:t>
      </w:r>
      <w:r w:rsidRPr="004F58A8">
        <w:rPr>
          <w:rFonts w:ascii="Arial" w:hAnsi="Arial" w:cs="Arial"/>
          <w:sz w:val="22"/>
          <w:szCs w:val="22"/>
          <w:lang w:val="es-ES"/>
        </w:rPr>
        <w:t xml:space="preserve">No todas las personas de un equipo aportan </w:t>
      </w:r>
      <w:r w:rsidRPr="004F58A8">
        <w:rPr>
          <w:rFonts w:ascii="Arial" w:hAnsi="Arial" w:cs="Arial"/>
          <w:b/>
          <w:bCs/>
          <w:sz w:val="22"/>
          <w:szCs w:val="22"/>
          <w:lang w:val="es-ES"/>
        </w:rPr>
        <w:t>el mismo valor.</w:t>
      </w:r>
    </w:p>
    <w:p w:rsidR="00D76376" w:rsidRPr="004F58A8" w:rsidRDefault="00D76376" w:rsidP="00B84FD6">
      <w:pPr>
        <w:autoSpaceDE w:val="0"/>
        <w:autoSpaceDN w:val="0"/>
        <w:adjustRightInd w:val="0"/>
        <w:ind w:right="772"/>
        <w:jc w:val="both"/>
        <w:rPr>
          <w:rFonts w:ascii="Arial" w:hAnsi="Arial" w:cs="Arial"/>
          <w:b/>
          <w:bCs/>
          <w:sz w:val="22"/>
          <w:szCs w:val="22"/>
          <w:lang w:val="es-ES"/>
        </w:rPr>
      </w:pPr>
    </w:p>
    <w:p w:rsidR="00D76376" w:rsidRPr="004F58A8" w:rsidRDefault="00D76376" w:rsidP="00B84FD6">
      <w:pPr>
        <w:autoSpaceDE w:val="0"/>
        <w:autoSpaceDN w:val="0"/>
        <w:adjustRightInd w:val="0"/>
        <w:ind w:right="772"/>
        <w:jc w:val="both"/>
        <w:rPr>
          <w:rFonts w:ascii="Arial" w:hAnsi="Arial" w:cs="Arial"/>
          <w:b/>
          <w:bCs/>
          <w:sz w:val="22"/>
          <w:szCs w:val="22"/>
          <w:lang w:val="es-ES"/>
        </w:rPr>
      </w:pPr>
      <w:r w:rsidRPr="004F58A8">
        <w:rPr>
          <w:rFonts w:ascii="Arial" w:hAnsi="Arial" w:cs="Arial"/>
          <w:b/>
          <w:bCs/>
          <w:sz w:val="22"/>
          <w:szCs w:val="22"/>
          <w:lang w:val="es-ES"/>
        </w:rPr>
        <w:t xml:space="preserve">• </w:t>
      </w:r>
      <w:r w:rsidRPr="004F58A8">
        <w:rPr>
          <w:rFonts w:ascii="Arial" w:hAnsi="Arial" w:cs="Arial"/>
          <w:sz w:val="22"/>
          <w:szCs w:val="22"/>
          <w:lang w:val="es-ES"/>
        </w:rPr>
        <w:t xml:space="preserve">No todas las personas </w:t>
      </w:r>
      <w:r w:rsidRPr="004F58A8">
        <w:rPr>
          <w:rFonts w:ascii="Arial" w:hAnsi="Arial" w:cs="Arial"/>
          <w:b/>
          <w:bCs/>
          <w:sz w:val="22"/>
          <w:szCs w:val="22"/>
          <w:lang w:val="es-ES"/>
        </w:rPr>
        <w:t>tienen las mismas necesidades.</w:t>
      </w:r>
    </w:p>
    <w:p w:rsidR="00D76376" w:rsidRPr="004F58A8" w:rsidRDefault="00D76376" w:rsidP="00B84FD6">
      <w:pPr>
        <w:autoSpaceDE w:val="0"/>
        <w:autoSpaceDN w:val="0"/>
        <w:adjustRightInd w:val="0"/>
        <w:ind w:right="772"/>
        <w:jc w:val="both"/>
        <w:rPr>
          <w:rFonts w:ascii="Arial" w:hAnsi="Arial" w:cs="Arial"/>
          <w:b/>
          <w:bCs/>
          <w:sz w:val="22"/>
          <w:szCs w:val="22"/>
          <w:lang w:val="es-ES"/>
        </w:rPr>
      </w:pPr>
    </w:p>
    <w:p w:rsidR="00D76376" w:rsidRPr="004F58A8" w:rsidRDefault="00D76376" w:rsidP="00B84FD6">
      <w:pPr>
        <w:autoSpaceDE w:val="0"/>
        <w:autoSpaceDN w:val="0"/>
        <w:adjustRightInd w:val="0"/>
        <w:ind w:right="772"/>
        <w:jc w:val="both"/>
        <w:rPr>
          <w:rFonts w:ascii="Arial" w:hAnsi="Arial" w:cs="Arial"/>
          <w:b/>
          <w:bCs/>
          <w:sz w:val="22"/>
          <w:szCs w:val="22"/>
          <w:lang w:val="es-ES"/>
        </w:rPr>
      </w:pPr>
      <w:r w:rsidRPr="004F58A8">
        <w:rPr>
          <w:rFonts w:ascii="Arial" w:hAnsi="Arial" w:cs="Arial"/>
          <w:b/>
          <w:bCs/>
          <w:sz w:val="22"/>
          <w:szCs w:val="22"/>
          <w:lang w:val="es-ES"/>
        </w:rPr>
        <w:t xml:space="preserve">• </w:t>
      </w:r>
      <w:r w:rsidRPr="004F58A8">
        <w:rPr>
          <w:rFonts w:ascii="Arial" w:hAnsi="Arial" w:cs="Arial"/>
          <w:sz w:val="22"/>
          <w:szCs w:val="22"/>
          <w:lang w:val="es-ES"/>
        </w:rPr>
        <w:t xml:space="preserve">No todas las personas tienen el mismo </w:t>
      </w:r>
      <w:r w:rsidRPr="004F58A8">
        <w:rPr>
          <w:rFonts w:ascii="Arial" w:hAnsi="Arial" w:cs="Arial"/>
          <w:b/>
          <w:bCs/>
          <w:sz w:val="22"/>
          <w:szCs w:val="22"/>
          <w:lang w:val="es-ES"/>
        </w:rPr>
        <w:t>nivel de implicación.</w:t>
      </w:r>
    </w:p>
    <w:p w:rsidR="00D76376" w:rsidRPr="004F58A8" w:rsidRDefault="00D76376" w:rsidP="00C05F57">
      <w:pPr>
        <w:autoSpaceDE w:val="0"/>
        <w:autoSpaceDN w:val="0"/>
        <w:adjustRightInd w:val="0"/>
        <w:ind w:right="55"/>
        <w:jc w:val="both"/>
        <w:rPr>
          <w:rFonts w:ascii="Arial" w:hAnsi="Arial" w:cs="Arial"/>
          <w:sz w:val="22"/>
          <w:szCs w:val="22"/>
          <w:lang w:val="es-ES"/>
        </w:rPr>
      </w:pP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sz w:val="22"/>
          <w:szCs w:val="22"/>
          <w:lang w:val="es-ES"/>
        </w:rPr>
        <w:t>Al igual que con los clientes, la base para una adecuada segmentación de personas es CONOCER la realidad de cada una de las personas de la organización. Este conocimiento alberga muy diferentes niveles (mucha de la información que se presenta a continuación es manejada por los Departamentos de RRHH pero rara vez por las personas que dirigen equipos):</w:t>
      </w:r>
    </w:p>
    <w:p w:rsidR="00D76376" w:rsidRPr="004F58A8" w:rsidRDefault="00D76376" w:rsidP="00C05F57">
      <w:pPr>
        <w:autoSpaceDE w:val="0"/>
        <w:autoSpaceDN w:val="0"/>
        <w:adjustRightInd w:val="0"/>
        <w:ind w:right="55"/>
        <w:jc w:val="both"/>
        <w:rPr>
          <w:rFonts w:ascii="Arial" w:hAnsi="Arial" w:cs="Arial"/>
          <w:b/>
          <w:bCs/>
          <w:sz w:val="22"/>
          <w:szCs w:val="22"/>
          <w:lang w:val="es-ES"/>
        </w:rPr>
      </w:pP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b/>
          <w:bCs/>
          <w:sz w:val="22"/>
          <w:szCs w:val="22"/>
          <w:lang w:val="es-ES"/>
        </w:rPr>
        <w:t xml:space="preserve">• Datos Geográficos y Demográficos: </w:t>
      </w:r>
      <w:r w:rsidRPr="004F58A8">
        <w:rPr>
          <w:rFonts w:ascii="Arial" w:hAnsi="Arial" w:cs="Arial"/>
          <w:sz w:val="22"/>
          <w:szCs w:val="22"/>
          <w:lang w:val="es-ES"/>
        </w:rPr>
        <w:t>lugar de origen, casados, con/sin hijos, nivel de estudios, nivel de ingresos,…</w:t>
      </w:r>
    </w:p>
    <w:p w:rsidR="00D76376" w:rsidRPr="004F58A8" w:rsidRDefault="00D76376" w:rsidP="00C05F57">
      <w:pPr>
        <w:autoSpaceDE w:val="0"/>
        <w:autoSpaceDN w:val="0"/>
        <w:adjustRightInd w:val="0"/>
        <w:ind w:right="55"/>
        <w:jc w:val="both"/>
        <w:rPr>
          <w:rFonts w:ascii="Arial" w:hAnsi="Arial" w:cs="Arial"/>
          <w:sz w:val="22"/>
          <w:szCs w:val="22"/>
          <w:lang w:val="es-ES"/>
        </w:rPr>
      </w:pP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b/>
          <w:bCs/>
          <w:sz w:val="22"/>
          <w:szCs w:val="22"/>
          <w:lang w:val="es-ES"/>
        </w:rPr>
        <w:t xml:space="preserve">• Datos de Relación con </w:t>
      </w:r>
      <w:smartTag w:uri="urn:schemas-microsoft-com:office:smarttags" w:element="PersonName">
        <w:smartTagPr>
          <w:attr w:name="ProductID" w:val="LA EMPRESA"/>
        </w:smartTagPr>
        <w:r w:rsidRPr="004F58A8">
          <w:rPr>
            <w:rFonts w:ascii="Arial" w:hAnsi="Arial" w:cs="Arial"/>
            <w:b/>
            <w:bCs/>
            <w:sz w:val="22"/>
            <w:szCs w:val="22"/>
            <w:lang w:val="es-ES"/>
          </w:rPr>
          <w:t>la Empresa</w:t>
        </w:r>
      </w:smartTag>
      <w:r w:rsidRPr="004F58A8">
        <w:rPr>
          <w:rFonts w:ascii="Arial" w:hAnsi="Arial" w:cs="Arial"/>
          <w:b/>
          <w:bCs/>
          <w:sz w:val="22"/>
          <w:szCs w:val="22"/>
          <w:lang w:val="es-ES"/>
        </w:rPr>
        <w:t xml:space="preserve">: </w:t>
      </w:r>
      <w:r w:rsidRPr="004F58A8">
        <w:rPr>
          <w:rFonts w:ascii="Arial" w:hAnsi="Arial" w:cs="Arial"/>
          <w:sz w:val="22"/>
          <w:szCs w:val="22"/>
          <w:lang w:val="es-ES"/>
        </w:rPr>
        <w:t>antigüedad, evolución salarial, puestos por los que ha pasado, nivel de desempeño, períodos de baja, etc.</w:t>
      </w:r>
    </w:p>
    <w:p w:rsidR="00D76376" w:rsidRPr="004F58A8" w:rsidRDefault="00D76376" w:rsidP="00C05F57">
      <w:pPr>
        <w:autoSpaceDE w:val="0"/>
        <w:autoSpaceDN w:val="0"/>
        <w:adjustRightInd w:val="0"/>
        <w:ind w:right="55"/>
        <w:jc w:val="both"/>
        <w:rPr>
          <w:rFonts w:ascii="Arial" w:hAnsi="Arial" w:cs="Arial"/>
          <w:sz w:val="22"/>
          <w:szCs w:val="22"/>
          <w:lang w:val="es-ES"/>
        </w:rPr>
      </w:pP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b/>
          <w:bCs/>
          <w:sz w:val="22"/>
          <w:szCs w:val="22"/>
          <w:lang w:val="es-ES"/>
        </w:rPr>
        <w:t xml:space="preserve">• Datos de Perfil Profesional: </w:t>
      </w:r>
      <w:r w:rsidRPr="004F58A8">
        <w:rPr>
          <w:rFonts w:ascii="Arial" w:hAnsi="Arial" w:cs="Arial"/>
          <w:sz w:val="22"/>
          <w:szCs w:val="22"/>
          <w:lang w:val="es-ES"/>
        </w:rPr>
        <w:t xml:space="preserve">formación académica, formación complementaria, y de forma muy especial sería importante conocer las </w:t>
      </w:r>
      <w:r w:rsidRPr="004F58A8">
        <w:rPr>
          <w:rFonts w:ascii="Arial" w:hAnsi="Arial" w:cs="Arial"/>
          <w:b/>
          <w:bCs/>
          <w:sz w:val="22"/>
          <w:szCs w:val="22"/>
          <w:lang w:val="es-ES"/>
        </w:rPr>
        <w:t xml:space="preserve">competencias </w:t>
      </w:r>
      <w:r w:rsidRPr="004F58A8">
        <w:rPr>
          <w:rFonts w:ascii="Arial" w:hAnsi="Arial" w:cs="Arial"/>
          <w:sz w:val="22"/>
          <w:szCs w:val="22"/>
          <w:lang w:val="es-ES"/>
        </w:rPr>
        <w:t>de cada una de las personas.</w:t>
      </w:r>
    </w:p>
    <w:p w:rsidR="00D76376" w:rsidRPr="004F58A8" w:rsidRDefault="00D76376" w:rsidP="00C05F57">
      <w:pPr>
        <w:autoSpaceDE w:val="0"/>
        <w:autoSpaceDN w:val="0"/>
        <w:adjustRightInd w:val="0"/>
        <w:ind w:right="55"/>
        <w:jc w:val="both"/>
        <w:rPr>
          <w:rFonts w:ascii="Arial" w:hAnsi="Arial" w:cs="Arial"/>
          <w:sz w:val="22"/>
          <w:szCs w:val="22"/>
          <w:lang w:val="es-ES"/>
        </w:rPr>
      </w:pPr>
    </w:p>
    <w:p w:rsidR="00D76376" w:rsidRPr="004F58A8" w:rsidRDefault="00D76376" w:rsidP="00C05F57">
      <w:pPr>
        <w:autoSpaceDE w:val="0"/>
        <w:autoSpaceDN w:val="0"/>
        <w:adjustRightInd w:val="0"/>
        <w:ind w:right="55"/>
        <w:jc w:val="both"/>
        <w:rPr>
          <w:rFonts w:ascii="Arial" w:hAnsi="Arial" w:cs="Arial"/>
          <w:b/>
          <w:bCs/>
          <w:sz w:val="22"/>
          <w:szCs w:val="22"/>
          <w:lang w:val="es-ES"/>
        </w:rPr>
      </w:pPr>
      <w:r w:rsidRPr="004F58A8">
        <w:rPr>
          <w:rFonts w:ascii="Arial" w:hAnsi="Arial" w:cs="Arial"/>
          <w:b/>
          <w:bCs/>
          <w:sz w:val="22"/>
          <w:szCs w:val="22"/>
          <w:lang w:val="es-ES"/>
        </w:rPr>
        <w:t>• Datos de “Vinculación/Afinidad” con la empresa:</w:t>
      </w: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b/>
          <w:bCs/>
          <w:sz w:val="22"/>
          <w:szCs w:val="22"/>
          <w:lang w:val="es-ES"/>
        </w:rPr>
        <w:t xml:space="preserve">— </w:t>
      </w:r>
      <w:r w:rsidRPr="004F58A8">
        <w:rPr>
          <w:rFonts w:ascii="Arial" w:hAnsi="Arial" w:cs="Arial"/>
          <w:sz w:val="22"/>
          <w:szCs w:val="22"/>
          <w:lang w:val="es-ES"/>
        </w:rPr>
        <w:t>Nivel de satisfacción y motivación con la empresa (afectivo, salarial, con sus jefes directos, con la posibilidad de conciliar sus diferentes facetas, etc.).</w:t>
      </w:r>
    </w:p>
    <w:p w:rsidR="00D76376" w:rsidRPr="004F58A8" w:rsidRDefault="00D76376" w:rsidP="00C05F57">
      <w:pPr>
        <w:autoSpaceDE w:val="0"/>
        <w:autoSpaceDN w:val="0"/>
        <w:adjustRightInd w:val="0"/>
        <w:ind w:right="55"/>
        <w:jc w:val="both"/>
        <w:rPr>
          <w:rFonts w:ascii="Arial" w:hAnsi="Arial" w:cs="Arial"/>
          <w:b/>
          <w:bCs/>
          <w:sz w:val="22"/>
          <w:szCs w:val="22"/>
          <w:lang w:val="es-ES"/>
        </w:rPr>
      </w:pP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b/>
          <w:bCs/>
          <w:sz w:val="22"/>
          <w:szCs w:val="22"/>
          <w:lang w:val="es-ES"/>
        </w:rPr>
        <w:t xml:space="preserve">— </w:t>
      </w:r>
      <w:r w:rsidRPr="004F58A8">
        <w:rPr>
          <w:rFonts w:ascii="Arial" w:hAnsi="Arial" w:cs="Arial"/>
          <w:sz w:val="22"/>
          <w:szCs w:val="22"/>
          <w:lang w:val="es-ES"/>
        </w:rPr>
        <w:t>Nivel de expectativas: personales, funcionales, formativas, salariales…</w:t>
      </w: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sz w:val="22"/>
          <w:szCs w:val="22"/>
          <w:lang w:val="es-ES"/>
        </w:rPr>
        <w:t>Esta información bien a nivel empresa, bien a nivel directivo debe favorecer los sistemas de gestión y dirección de personas con el objetivo último de conseguir mayores niveles de consecución de resultados al tener equipos más integrados y motivados.</w:t>
      </w:r>
    </w:p>
    <w:p w:rsidR="00D76376" w:rsidRPr="004F58A8" w:rsidRDefault="00D76376" w:rsidP="00C05F57">
      <w:pPr>
        <w:autoSpaceDE w:val="0"/>
        <w:autoSpaceDN w:val="0"/>
        <w:adjustRightInd w:val="0"/>
        <w:ind w:right="55"/>
        <w:jc w:val="both"/>
        <w:rPr>
          <w:rFonts w:ascii="Arial" w:hAnsi="Arial" w:cs="Arial"/>
          <w:sz w:val="22"/>
          <w:szCs w:val="22"/>
          <w:lang w:val="es-ES"/>
        </w:rPr>
      </w:pP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sz w:val="22"/>
          <w:szCs w:val="22"/>
          <w:lang w:val="es-ES"/>
        </w:rPr>
        <w:t xml:space="preserve">Un ejemplo de segmentación muy interesante se puede conseguir aplicando una matriz muy utilizada en las segmentaciones de clientes que es </w:t>
      </w:r>
      <w:smartTag w:uri="urn:schemas-microsoft-com:office:smarttags" w:element="PersonName">
        <w:smartTagPr>
          <w:attr w:name="ProductID" w:val="la Matriz HBS"/>
        </w:smartTagPr>
        <w:r w:rsidRPr="004F58A8">
          <w:rPr>
            <w:rFonts w:ascii="Arial" w:hAnsi="Arial" w:cs="Arial"/>
            <w:sz w:val="22"/>
            <w:szCs w:val="22"/>
            <w:lang w:val="es-ES"/>
          </w:rPr>
          <w:t>la Matriz HBS</w:t>
        </w:r>
      </w:smartTag>
      <w:r w:rsidRPr="004F58A8">
        <w:rPr>
          <w:rFonts w:ascii="Arial" w:hAnsi="Arial" w:cs="Arial"/>
          <w:sz w:val="22"/>
          <w:szCs w:val="22"/>
          <w:lang w:val="es-ES"/>
        </w:rPr>
        <w:t xml:space="preserve"> (Harvard</w:t>
      </w: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sz w:val="22"/>
          <w:szCs w:val="22"/>
          <w:lang w:val="es-ES"/>
        </w:rPr>
        <w:t>Bussines School), mejorada por Juan Carlos Alcaide en su libro Marketing para Servicios Profesionales:</w:t>
      </w:r>
    </w:p>
    <w:p w:rsidR="00D76376" w:rsidRPr="004F58A8" w:rsidRDefault="00D76376" w:rsidP="00C05F57">
      <w:pPr>
        <w:autoSpaceDE w:val="0"/>
        <w:autoSpaceDN w:val="0"/>
        <w:adjustRightInd w:val="0"/>
        <w:ind w:right="55"/>
        <w:jc w:val="both"/>
        <w:rPr>
          <w:rFonts w:ascii="Arial" w:hAnsi="Arial" w:cs="Arial"/>
          <w:sz w:val="22"/>
          <w:szCs w:val="22"/>
          <w:lang w:val="es-ES"/>
        </w:rPr>
      </w:pPr>
    </w:p>
    <w:p w:rsidR="00D76376" w:rsidRPr="004F58A8" w:rsidRDefault="00C72198" w:rsidP="00DD23AD">
      <w:pPr>
        <w:autoSpaceDE w:val="0"/>
        <w:autoSpaceDN w:val="0"/>
        <w:adjustRightInd w:val="0"/>
        <w:ind w:right="55"/>
        <w:jc w:val="center"/>
        <w:rPr>
          <w:rFonts w:ascii="Arial" w:hAnsi="Arial" w:cs="Arial"/>
          <w:sz w:val="22"/>
          <w:szCs w:val="22"/>
        </w:rPr>
      </w:pPr>
      <w:r>
        <w:rPr>
          <w:rFonts w:ascii="Arial" w:hAnsi="Arial" w:cs="Arial"/>
          <w:noProof/>
          <w:sz w:val="22"/>
          <w:szCs w:val="22"/>
          <w:lang w:val="es-ES" w:eastAsia="es-ES" w:bidi="ar-SA"/>
        </w:rPr>
        <w:drawing>
          <wp:inline distT="0" distB="0" distL="0" distR="0">
            <wp:extent cx="3724275" cy="2476500"/>
            <wp:effectExtent l="19050" t="0" r="9525" b="0"/>
            <wp:docPr id="89" name="Imagen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4"/>
                    <pic:cNvPicPr>
                      <a:picLocks noChangeAspect="1" noChangeArrowheads="1"/>
                    </pic:cNvPicPr>
                  </pic:nvPicPr>
                  <pic:blipFill>
                    <a:blip r:embed="rId219"/>
                    <a:srcRect l="13318" t="36452" r="36319" b="19032"/>
                    <a:stretch>
                      <a:fillRect/>
                    </a:stretch>
                  </pic:blipFill>
                  <pic:spPr bwMode="auto">
                    <a:xfrm>
                      <a:off x="0" y="0"/>
                      <a:ext cx="3724275" cy="2476500"/>
                    </a:xfrm>
                    <a:prstGeom prst="rect">
                      <a:avLst/>
                    </a:prstGeom>
                    <a:noFill/>
                    <a:ln w="9525">
                      <a:noFill/>
                      <a:miter lim="800000"/>
                      <a:headEnd/>
                      <a:tailEnd/>
                    </a:ln>
                  </pic:spPr>
                </pic:pic>
              </a:graphicData>
            </a:graphic>
          </wp:inline>
        </w:drawing>
      </w:r>
    </w:p>
    <w:p w:rsidR="00D76376" w:rsidRPr="004F58A8" w:rsidRDefault="00D76376" w:rsidP="00C05F57">
      <w:pPr>
        <w:autoSpaceDE w:val="0"/>
        <w:autoSpaceDN w:val="0"/>
        <w:adjustRightInd w:val="0"/>
        <w:ind w:right="55"/>
        <w:jc w:val="both"/>
        <w:rPr>
          <w:rFonts w:ascii="Arial" w:hAnsi="Arial" w:cs="Arial"/>
          <w:sz w:val="22"/>
          <w:szCs w:val="22"/>
        </w:rPr>
      </w:pP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sz w:val="22"/>
          <w:szCs w:val="22"/>
          <w:lang w:val="es-ES"/>
        </w:rPr>
        <w:t>Esta matriz podría permitir clasificar a las personas de un equipo en 5 tipologías en función de su grado de satisfacción y de su nivel de retención/vinculación:</w:t>
      </w:r>
    </w:p>
    <w:p w:rsidR="00D76376" w:rsidRPr="004F58A8" w:rsidRDefault="00D76376" w:rsidP="00C05F57">
      <w:pPr>
        <w:autoSpaceDE w:val="0"/>
        <w:autoSpaceDN w:val="0"/>
        <w:adjustRightInd w:val="0"/>
        <w:ind w:right="55"/>
        <w:jc w:val="both"/>
        <w:rPr>
          <w:rFonts w:ascii="Arial" w:hAnsi="Arial" w:cs="Arial"/>
          <w:b/>
          <w:bCs/>
          <w:sz w:val="22"/>
          <w:szCs w:val="22"/>
          <w:lang w:val="es-ES"/>
        </w:rPr>
      </w:pP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b/>
          <w:bCs/>
          <w:sz w:val="22"/>
          <w:szCs w:val="22"/>
          <w:lang w:val="es-ES"/>
        </w:rPr>
        <w:t xml:space="preserve">• Terroristas: </w:t>
      </w:r>
      <w:r w:rsidRPr="004F58A8">
        <w:rPr>
          <w:rFonts w:ascii="Arial" w:hAnsi="Arial" w:cs="Arial"/>
          <w:sz w:val="22"/>
          <w:szCs w:val="22"/>
          <w:lang w:val="es-ES"/>
        </w:rPr>
        <w:t>aquellas personas que tienen un nivel muy bajo de satisfacción y no se sienten nada vinculados con la compañía. Son personas confiadas en poder conseguir otro trabajo similar o mejor, y que tienen actitudes claramente nocivas para la empresa y su entorno.</w:t>
      </w:r>
    </w:p>
    <w:p w:rsidR="00D76376" w:rsidRPr="004F58A8" w:rsidRDefault="00D76376" w:rsidP="00C05F57">
      <w:pPr>
        <w:autoSpaceDE w:val="0"/>
        <w:autoSpaceDN w:val="0"/>
        <w:adjustRightInd w:val="0"/>
        <w:ind w:right="55"/>
        <w:jc w:val="both"/>
        <w:rPr>
          <w:rFonts w:ascii="Arial" w:hAnsi="Arial" w:cs="Arial"/>
          <w:sz w:val="22"/>
          <w:szCs w:val="22"/>
          <w:lang w:val="es-ES"/>
        </w:rPr>
      </w:pP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b/>
          <w:bCs/>
          <w:sz w:val="22"/>
          <w:szCs w:val="22"/>
          <w:lang w:val="es-ES"/>
        </w:rPr>
        <w:t xml:space="preserve">• Rehenes: </w:t>
      </w:r>
      <w:r w:rsidRPr="004F58A8">
        <w:rPr>
          <w:rFonts w:ascii="Arial" w:hAnsi="Arial" w:cs="Arial"/>
          <w:sz w:val="22"/>
          <w:szCs w:val="22"/>
          <w:lang w:val="es-ES"/>
        </w:rPr>
        <w:t>se trata de personas con un nivel bajo de satisfacción, pero que por algún motivo se sienten atados a la compañía. Suelen ser personas con dificultad para encontrar un puesto de trabajo similar por razones de formación, edad, etc. o bien con perfiles poco amigos de los cambios.</w:t>
      </w:r>
    </w:p>
    <w:p w:rsidR="00D76376" w:rsidRPr="004F58A8" w:rsidRDefault="00D76376" w:rsidP="00C05F57">
      <w:pPr>
        <w:autoSpaceDE w:val="0"/>
        <w:autoSpaceDN w:val="0"/>
        <w:adjustRightInd w:val="0"/>
        <w:ind w:right="55"/>
        <w:jc w:val="both"/>
        <w:rPr>
          <w:rFonts w:ascii="Arial" w:hAnsi="Arial" w:cs="Arial"/>
          <w:sz w:val="22"/>
          <w:szCs w:val="22"/>
          <w:lang w:val="es-ES"/>
        </w:rPr>
      </w:pP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b/>
          <w:bCs/>
          <w:sz w:val="22"/>
          <w:szCs w:val="22"/>
          <w:lang w:val="es-ES"/>
        </w:rPr>
        <w:t xml:space="preserve">• Mariposa: </w:t>
      </w:r>
      <w:r w:rsidRPr="004F58A8">
        <w:rPr>
          <w:rFonts w:ascii="Arial" w:hAnsi="Arial" w:cs="Arial"/>
          <w:sz w:val="22"/>
          <w:szCs w:val="22"/>
          <w:lang w:val="es-ES"/>
        </w:rPr>
        <w:t>son personas que en el momento actual se sienten satisfechos con la compañía, pero que en el momento que le hagan una oferta mejor se irán a otra empresa. Suelen ser perfiles con buena formación, con alto nivel de exigencia, etc.</w:t>
      </w:r>
    </w:p>
    <w:p w:rsidR="00D76376" w:rsidRPr="004F58A8" w:rsidRDefault="00D76376" w:rsidP="00C05F57">
      <w:pPr>
        <w:autoSpaceDE w:val="0"/>
        <w:autoSpaceDN w:val="0"/>
        <w:adjustRightInd w:val="0"/>
        <w:ind w:right="55"/>
        <w:jc w:val="both"/>
        <w:rPr>
          <w:rFonts w:ascii="Arial" w:hAnsi="Arial" w:cs="Arial"/>
          <w:sz w:val="22"/>
          <w:szCs w:val="22"/>
          <w:lang w:val="es-ES"/>
        </w:rPr>
      </w:pP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b/>
          <w:bCs/>
          <w:sz w:val="22"/>
          <w:szCs w:val="22"/>
          <w:lang w:val="es-ES"/>
        </w:rPr>
        <w:t xml:space="preserve">• Moderados: </w:t>
      </w:r>
      <w:r w:rsidRPr="004F58A8">
        <w:rPr>
          <w:rFonts w:ascii="Arial" w:hAnsi="Arial" w:cs="Arial"/>
          <w:sz w:val="22"/>
          <w:szCs w:val="22"/>
          <w:lang w:val="es-ES"/>
        </w:rPr>
        <w:t>dentro del segmento de los Mariposas hay un subsegmento de personas altamente satisfechas y con vocación de vinculación. Es decir, están en un momento personal en el que buscan su verdadero proyecto profesional, por lo que son más receptivos que los Mariposas a acciones de retención.</w:t>
      </w:r>
    </w:p>
    <w:p w:rsidR="00D76376" w:rsidRPr="004F58A8" w:rsidRDefault="00D76376" w:rsidP="00C05F57">
      <w:pPr>
        <w:autoSpaceDE w:val="0"/>
        <w:autoSpaceDN w:val="0"/>
        <w:adjustRightInd w:val="0"/>
        <w:ind w:right="55"/>
        <w:jc w:val="both"/>
        <w:rPr>
          <w:rFonts w:ascii="Arial" w:hAnsi="Arial" w:cs="Arial"/>
          <w:b/>
          <w:bCs/>
          <w:sz w:val="22"/>
          <w:szCs w:val="22"/>
          <w:lang w:val="es-ES"/>
        </w:rPr>
      </w:pP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b/>
          <w:bCs/>
          <w:sz w:val="22"/>
          <w:szCs w:val="22"/>
          <w:lang w:val="es-ES"/>
        </w:rPr>
        <w:t xml:space="preserve">• Apóstoles: </w:t>
      </w:r>
      <w:r w:rsidRPr="004F58A8">
        <w:rPr>
          <w:rFonts w:ascii="Arial" w:hAnsi="Arial" w:cs="Arial"/>
          <w:sz w:val="22"/>
          <w:szCs w:val="22"/>
          <w:lang w:val="es-ES"/>
        </w:rPr>
        <w:t>son aquellas personas que están altamente satisfechas y vinculadas con la compañía y además lo hacen saber. Este tipo segmentación, y otras muchas, nos pueden ayudar a segmentar a las personas de nuestros equipos para poder realizar acciones diferenciadas sobre cada grupo homogéneo.</w:t>
      </w:r>
    </w:p>
    <w:p w:rsidR="00D76376" w:rsidRPr="004F58A8" w:rsidRDefault="00D76376" w:rsidP="00C05F57">
      <w:pPr>
        <w:autoSpaceDE w:val="0"/>
        <w:autoSpaceDN w:val="0"/>
        <w:adjustRightInd w:val="0"/>
        <w:ind w:right="55"/>
        <w:jc w:val="both"/>
        <w:rPr>
          <w:rFonts w:ascii="Arial" w:hAnsi="Arial" w:cs="Arial"/>
          <w:b/>
          <w:bCs/>
          <w:sz w:val="22"/>
          <w:szCs w:val="22"/>
          <w:lang w:val="es-ES"/>
        </w:rPr>
      </w:pPr>
    </w:p>
    <w:p w:rsidR="00D76376" w:rsidRPr="004F58A8" w:rsidRDefault="00D76376" w:rsidP="00C05F57">
      <w:pPr>
        <w:autoSpaceDE w:val="0"/>
        <w:autoSpaceDN w:val="0"/>
        <w:adjustRightInd w:val="0"/>
        <w:ind w:right="55"/>
        <w:jc w:val="both"/>
        <w:rPr>
          <w:rFonts w:ascii="Arial" w:hAnsi="Arial" w:cs="Arial"/>
          <w:b/>
          <w:bCs/>
          <w:sz w:val="22"/>
          <w:szCs w:val="22"/>
          <w:lang w:val="es-ES"/>
        </w:rPr>
      </w:pPr>
      <w:r w:rsidRPr="004F58A8">
        <w:rPr>
          <w:rFonts w:ascii="Arial" w:hAnsi="Arial" w:cs="Arial"/>
          <w:b/>
          <w:bCs/>
          <w:sz w:val="22"/>
          <w:szCs w:val="22"/>
          <w:lang w:val="es-ES"/>
        </w:rPr>
        <w:t>Ejemplos de actuaciones segmentadas</w:t>
      </w:r>
    </w:p>
    <w:p w:rsidR="00D76376" w:rsidRPr="004F58A8" w:rsidRDefault="00D76376" w:rsidP="00C05F57">
      <w:pPr>
        <w:autoSpaceDE w:val="0"/>
        <w:autoSpaceDN w:val="0"/>
        <w:adjustRightInd w:val="0"/>
        <w:ind w:right="55"/>
        <w:jc w:val="both"/>
        <w:rPr>
          <w:rFonts w:ascii="Arial" w:hAnsi="Arial" w:cs="Arial"/>
          <w:sz w:val="22"/>
          <w:szCs w:val="22"/>
          <w:lang w:val="es-ES"/>
        </w:rPr>
      </w:pP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sz w:val="22"/>
          <w:szCs w:val="22"/>
          <w:lang w:val="es-ES"/>
        </w:rPr>
        <w:t>Modelo de Dirección:</w:t>
      </w:r>
    </w:p>
    <w:p w:rsidR="00D76376" w:rsidRPr="004F58A8" w:rsidRDefault="00D76376" w:rsidP="00C05F57">
      <w:pPr>
        <w:autoSpaceDE w:val="0"/>
        <w:autoSpaceDN w:val="0"/>
        <w:adjustRightInd w:val="0"/>
        <w:ind w:right="55"/>
        <w:jc w:val="both"/>
        <w:rPr>
          <w:rFonts w:ascii="Arial" w:hAnsi="Arial" w:cs="Arial"/>
          <w:b/>
          <w:bCs/>
          <w:sz w:val="22"/>
          <w:szCs w:val="22"/>
          <w:lang w:val="es-ES"/>
        </w:rPr>
      </w:pP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b/>
          <w:bCs/>
          <w:sz w:val="22"/>
          <w:szCs w:val="22"/>
          <w:lang w:val="es-ES"/>
        </w:rPr>
        <w:t xml:space="preserve">• Adaptación del estilo de dirección a cada miembro del equipo: </w:t>
      </w:r>
      <w:r w:rsidRPr="004F58A8">
        <w:rPr>
          <w:rFonts w:ascii="Arial" w:hAnsi="Arial" w:cs="Arial"/>
          <w:sz w:val="22"/>
          <w:szCs w:val="22"/>
          <w:lang w:val="es-ES"/>
        </w:rPr>
        <w:t>significa ser sensible a las individualidades del equipo y trabajar con ellas.  Puede haber gente del equipo que necesite ser alabada, otros quizás pasarán un mal rato si se les alaba en público. Algunos necesitarán libertad para desempeñar bien su trabajo, otros requerirán nuestra presencia permanente para tener seguridad. Quizás algunos necesiten nuestra “cercanía” y “tolerancia” pues pasan momentos personales complicados… y así un largo etcétera de situaciones que requerirán a todo directivo ser flexible y adaptar su forma de actuar a sus equipos.</w:t>
      </w:r>
    </w:p>
    <w:p w:rsidR="00D76376" w:rsidRPr="004F58A8" w:rsidRDefault="00D76376" w:rsidP="00C05F57">
      <w:pPr>
        <w:autoSpaceDE w:val="0"/>
        <w:autoSpaceDN w:val="0"/>
        <w:adjustRightInd w:val="0"/>
        <w:ind w:right="55"/>
        <w:jc w:val="both"/>
        <w:rPr>
          <w:rFonts w:ascii="Arial" w:hAnsi="Arial" w:cs="Arial"/>
          <w:b/>
          <w:bCs/>
          <w:sz w:val="22"/>
          <w:szCs w:val="22"/>
          <w:lang w:val="es-ES"/>
        </w:rPr>
      </w:pP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b/>
          <w:bCs/>
          <w:sz w:val="22"/>
          <w:szCs w:val="22"/>
          <w:lang w:val="es-ES"/>
        </w:rPr>
        <w:t xml:space="preserve">• Respeto por las diferencias individuales: </w:t>
      </w:r>
      <w:r w:rsidRPr="004F58A8">
        <w:rPr>
          <w:rFonts w:ascii="Arial" w:hAnsi="Arial" w:cs="Arial"/>
          <w:sz w:val="22"/>
          <w:szCs w:val="22"/>
          <w:lang w:val="es-ES"/>
        </w:rPr>
        <w:t>Tendremos gente que maneja la tecnología y a otros les cuesta, algunos llegarán con una sonrisa en la boca y a otros será mejor no decirles nada al llegar, algunos necesitan ser presionados y otros no… todo el mundo en un equipo tiene algo diferente para ofrecer y esa diferencia es la que hace que tu equipo sea superior. Si las personas cumplen sus objetivos y con ellos los del equipo aprendamos a vivir con las “diferencias”. Somos todos diferentes y esas diferencias hacen a un gran equipo tirar de forma conjunta con efectividad.</w:t>
      </w:r>
    </w:p>
    <w:p w:rsidR="00D76376" w:rsidRPr="004F58A8" w:rsidRDefault="00D76376" w:rsidP="00C05F57">
      <w:pPr>
        <w:autoSpaceDE w:val="0"/>
        <w:autoSpaceDN w:val="0"/>
        <w:adjustRightInd w:val="0"/>
        <w:ind w:right="55"/>
        <w:jc w:val="both"/>
        <w:rPr>
          <w:rFonts w:ascii="Arial" w:hAnsi="Arial" w:cs="Arial"/>
          <w:sz w:val="22"/>
          <w:szCs w:val="22"/>
          <w:lang w:val="es-ES"/>
        </w:rPr>
      </w:pP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sz w:val="22"/>
          <w:szCs w:val="22"/>
          <w:lang w:val="es-ES"/>
        </w:rPr>
        <w:t>Modelo de Gestión:</w:t>
      </w:r>
    </w:p>
    <w:p w:rsidR="00D76376" w:rsidRPr="004F58A8" w:rsidRDefault="00D76376" w:rsidP="00C05F57">
      <w:pPr>
        <w:autoSpaceDE w:val="0"/>
        <w:autoSpaceDN w:val="0"/>
        <w:adjustRightInd w:val="0"/>
        <w:ind w:right="55"/>
        <w:jc w:val="both"/>
        <w:rPr>
          <w:rFonts w:ascii="Arial" w:hAnsi="Arial" w:cs="Arial"/>
          <w:b/>
          <w:bCs/>
          <w:sz w:val="22"/>
          <w:szCs w:val="22"/>
          <w:lang w:val="es-ES"/>
        </w:rPr>
      </w:pP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b/>
          <w:bCs/>
          <w:sz w:val="22"/>
          <w:szCs w:val="22"/>
          <w:lang w:val="es-ES"/>
        </w:rPr>
        <w:t xml:space="preserve">• Carrera profesional: </w:t>
      </w:r>
      <w:r w:rsidRPr="004F58A8">
        <w:rPr>
          <w:rFonts w:ascii="Arial" w:hAnsi="Arial" w:cs="Arial"/>
          <w:sz w:val="22"/>
          <w:szCs w:val="22"/>
          <w:lang w:val="es-ES"/>
        </w:rPr>
        <w:t>Por qué no tratar de acercar a la gente a sus puntos de origen, siempre que lo deseen, habrá personas a las que no tendrá Sección Marketing y sentido proponerles ascensos pues sus aspiraciones o situaciones personales hacen que no les motive tener mayores responsabilidades.</w:t>
      </w:r>
    </w:p>
    <w:p w:rsidR="00D76376" w:rsidRPr="004F58A8" w:rsidRDefault="00D76376" w:rsidP="00C05F57">
      <w:pPr>
        <w:autoSpaceDE w:val="0"/>
        <w:autoSpaceDN w:val="0"/>
        <w:adjustRightInd w:val="0"/>
        <w:ind w:right="55"/>
        <w:jc w:val="both"/>
        <w:rPr>
          <w:rFonts w:ascii="Arial" w:hAnsi="Arial" w:cs="Arial"/>
          <w:sz w:val="22"/>
          <w:szCs w:val="22"/>
          <w:lang w:val="es-ES"/>
        </w:rPr>
      </w:pP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b/>
          <w:bCs/>
          <w:sz w:val="22"/>
          <w:szCs w:val="22"/>
          <w:lang w:val="es-ES"/>
        </w:rPr>
        <w:t xml:space="preserve">• Formación: </w:t>
      </w:r>
      <w:r w:rsidRPr="004F58A8">
        <w:rPr>
          <w:rFonts w:ascii="Arial" w:hAnsi="Arial" w:cs="Arial"/>
          <w:sz w:val="22"/>
          <w:szCs w:val="22"/>
          <w:lang w:val="es-ES"/>
        </w:rPr>
        <w:t>Generalmente son los jefes los que hacen un análisis de las necesidades formativas en sus equipos, ¿por qué no tener en cuenta lo que cada persona considera que debe mejorar? ¿y su aceptación de la tecnología para incorporarles o no a formación on line?</w:t>
      </w:r>
    </w:p>
    <w:p w:rsidR="00D76376" w:rsidRPr="004F58A8" w:rsidRDefault="00D76376" w:rsidP="00C05F57">
      <w:pPr>
        <w:autoSpaceDE w:val="0"/>
        <w:autoSpaceDN w:val="0"/>
        <w:adjustRightInd w:val="0"/>
        <w:ind w:right="55"/>
        <w:jc w:val="both"/>
        <w:rPr>
          <w:rFonts w:ascii="Arial" w:hAnsi="Arial" w:cs="Arial"/>
          <w:sz w:val="22"/>
          <w:szCs w:val="22"/>
          <w:lang w:val="es-ES"/>
        </w:rPr>
      </w:pP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b/>
          <w:bCs/>
          <w:sz w:val="22"/>
          <w:szCs w:val="22"/>
          <w:lang w:val="es-ES"/>
        </w:rPr>
        <w:t xml:space="preserve">• Retribución: </w:t>
      </w:r>
      <w:r w:rsidRPr="004F58A8">
        <w:rPr>
          <w:rFonts w:ascii="Arial" w:hAnsi="Arial" w:cs="Arial"/>
          <w:sz w:val="22"/>
          <w:szCs w:val="22"/>
          <w:lang w:val="es-ES"/>
        </w:rPr>
        <w:t>normalmente establecemos bandas salariales, subidas globales,… quizás podríamos plantearnos que hay personas que prefieran más tiempo libre (días de vacaciones), o poder hacer un curso pagado por la empresa,… A la hora de revisar los salarios tengamos en cuenta el “valor de las personas para la organización”, su nivel de vinculación…</w:t>
      </w:r>
    </w:p>
    <w:p w:rsidR="00D76376" w:rsidRPr="004F58A8" w:rsidRDefault="00D76376" w:rsidP="00C05F57">
      <w:pPr>
        <w:autoSpaceDE w:val="0"/>
        <w:autoSpaceDN w:val="0"/>
        <w:adjustRightInd w:val="0"/>
        <w:ind w:right="55"/>
        <w:jc w:val="both"/>
        <w:rPr>
          <w:rFonts w:ascii="Arial" w:hAnsi="Arial" w:cs="Arial"/>
          <w:sz w:val="22"/>
          <w:szCs w:val="22"/>
          <w:lang w:val="es-ES"/>
        </w:rPr>
      </w:pP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b/>
          <w:bCs/>
          <w:sz w:val="22"/>
          <w:szCs w:val="22"/>
          <w:lang w:val="es-ES"/>
        </w:rPr>
        <w:t xml:space="preserve">• Comunicación: </w:t>
      </w:r>
      <w:r w:rsidRPr="004F58A8">
        <w:rPr>
          <w:rFonts w:ascii="Arial" w:hAnsi="Arial" w:cs="Arial"/>
          <w:sz w:val="22"/>
          <w:szCs w:val="22"/>
          <w:lang w:val="es-ES"/>
        </w:rPr>
        <w:t>Este aspecto es crítico con los equipos, y con un enfoque segmentado deberemos analizar cual es la mejor forma de llegar a cada persona en función de la situación y el segmento (reunión en grupo, reunión individual, teléfono, mail, etc.), cual es el estilo a utilizar (cercano, formal, distante, etc.) y de forma muy importante como adaptar el mensaje a transmitir para que sea percibido de la forma deseada.</w:t>
      </w:r>
    </w:p>
    <w:p w:rsidR="00D76376" w:rsidRPr="004F58A8" w:rsidRDefault="00D76376" w:rsidP="00C05F57">
      <w:pPr>
        <w:autoSpaceDE w:val="0"/>
        <w:autoSpaceDN w:val="0"/>
        <w:adjustRightInd w:val="0"/>
        <w:ind w:right="55"/>
        <w:jc w:val="both"/>
        <w:rPr>
          <w:rFonts w:ascii="Arial" w:hAnsi="Arial" w:cs="Arial"/>
          <w:sz w:val="22"/>
          <w:szCs w:val="22"/>
          <w:lang w:val="es-ES"/>
        </w:rPr>
      </w:pPr>
    </w:p>
    <w:p w:rsidR="00D76376" w:rsidRPr="004F58A8" w:rsidRDefault="00D76376" w:rsidP="00C05F57">
      <w:pPr>
        <w:autoSpaceDE w:val="0"/>
        <w:autoSpaceDN w:val="0"/>
        <w:adjustRightInd w:val="0"/>
        <w:ind w:right="55"/>
        <w:jc w:val="both"/>
        <w:rPr>
          <w:rFonts w:ascii="Arial" w:hAnsi="Arial" w:cs="Arial"/>
          <w:b/>
          <w:bCs/>
          <w:sz w:val="22"/>
          <w:szCs w:val="22"/>
          <w:lang w:val="es-ES"/>
        </w:rPr>
      </w:pPr>
      <w:r w:rsidRPr="004F58A8">
        <w:rPr>
          <w:rFonts w:ascii="Arial" w:hAnsi="Arial" w:cs="Arial"/>
          <w:b/>
          <w:bCs/>
          <w:sz w:val="22"/>
          <w:szCs w:val="22"/>
          <w:lang w:val="es-ES"/>
        </w:rPr>
        <w:t>Conclusión</w:t>
      </w:r>
    </w:p>
    <w:p w:rsidR="00D76376" w:rsidRPr="004F58A8" w:rsidRDefault="00D76376" w:rsidP="00C05F57">
      <w:pPr>
        <w:autoSpaceDE w:val="0"/>
        <w:autoSpaceDN w:val="0"/>
        <w:adjustRightInd w:val="0"/>
        <w:ind w:right="55"/>
        <w:jc w:val="both"/>
        <w:rPr>
          <w:rFonts w:ascii="Arial" w:hAnsi="Arial" w:cs="Arial"/>
          <w:b/>
          <w:bCs/>
          <w:sz w:val="22"/>
          <w:szCs w:val="22"/>
          <w:lang w:val="es-ES"/>
        </w:rPr>
      </w:pP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sz w:val="22"/>
          <w:szCs w:val="22"/>
          <w:lang w:val="es-ES"/>
        </w:rPr>
        <w:t>Conociendo en profundidad a las personas de nuestros equipos, y realizando una segmentación inteligente, estamos sentando las bases para poder abordar un modelo de Dirección One to One (Dirección 121), que ayude a crear una experiencia de trabajo global y plenamente satisfactoria para cada persona, y por su puesto para nosotros ya que nos será mucho más fácil conseguir los objetivos.</w:t>
      </w:r>
    </w:p>
    <w:p w:rsidR="00D76376" w:rsidRPr="004F58A8" w:rsidRDefault="00D76376" w:rsidP="00C05F57">
      <w:pPr>
        <w:autoSpaceDE w:val="0"/>
        <w:autoSpaceDN w:val="0"/>
        <w:adjustRightInd w:val="0"/>
        <w:ind w:right="55"/>
        <w:jc w:val="both"/>
        <w:rPr>
          <w:rFonts w:ascii="Arial" w:hAnsi="Arial" w:cs="Arial"/>
          <w:b/>
          <w:bCs/>
          <w:sz w:val="22"/>
          <w:szCs w:val="22"/>
          <w:lang w:val="es-ES"/>
        </w:rPr>
      </w:pPr>
    </w:p>
    <w:p w:rsidR="00D76376" w:rsidRPr="004F58A8" w:rsidRDefault="00D76376" w:rsidP="00C05F57">
      <w:pPr>
        <w:autoSpaceDE w:val="0"/>
        <w:autoSpaceDN w:val="0"/>
        <w:adjustRightInd w:val="0"/>
        <w:ind w:right="55"/>
        <w:jc w:val="both"/>
        <w:rPr>
          <w:rFonts w:ascii="Arial" w:hAnsi="Arial" w:cs="Arial"/>
          <w:b/>
          <w:bCs/>
          <w:sz w:val="22"/>
          <w:szCs w:val="22"/>
          <w:lang w:val="es-ES"/>
        </w:rPr>
      </w:pPr>
      <w:r w:rsidRPr="004F58A8">
        <w:rPr>
          <w:rFonts w:ascii="Arial" w:hAnsi="Arial" w:cs="Arial"/>
          <w:b/>
          <w:bCs/>
          <w:sz w:val="22"/>
          <w:szCs w:val="22"/>
          <w:lang w:val="es-ES"/>
        </w:rPr>
        <w:t>Eugenio de Andrés - Socio Director</w:t>
      </w:r>
    </w:p>
    <w:p w:rsidR="00D76376" w:rsidRPr="004F58A8" w:rsidRDefault="00D76376" w:rsidP="00C05F57">
      <w:pPr>
        <w:autoSpaceDE w:val="0"/>
        <w:autoSpaceDN w:val="0"/>
        <w:adjustRightInd w:val="0"/>
        <w:ind w:right="55"/>
        <w:jc w:val="both"/>
        <w:rPr>
          <w:rFonts w:ascii="Arial" w:hAnsi="Arial" w:cs="Arial"/>
          <w:b/>
          <w:bCs/>
          <w:sz w:val="22"/>
          <w:szCs w:val="22"/>
          <w:lang w:val="es-ES"/>
        </w:rPr>
      </w:pPr>
      <w:r w:rsidRPr="004F58A8">
        <w:rPr>
          <w:rFonts w:ascii="Arial" w:hAnsi="Arial" w:cs="Arial"/>
          <w:b/>
          <w:bCs/>
          <w:sz w:val="22"/>
          <w:szCs w:val="22"/>
          <w:lang w:val="es-ES"/>
        </w:rPr>
        <w:t>Daniel Primo - Socio Director</w:t>
      </w: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b/>
          <w:bCs/>
          <w:sz w:val="22"/>
          <w:szCs w:val="22"/>
          <w:lang w:val="es-ES"/>
        </w:rPr>
        <w:t>tatum</w:t>
      </w:r>
      <w:r w:rsidRPr="004F58A8">
        <w:rPr>
          <w:rFonts w:ascii="Arial" w:hAnsi="Arial" w:cs="Arial"/>
          <w:sz w:val="22"/>
          <w:szCs w:val="22"/>
          <w:lang w:val="es-ES"/>
        </w:rPr>
        <w:t>, consultoría comercial y de marketing</w:t>
      </w:r>
    </w:p>
    <w:p w:rsidR="00D76376" w:rsidRPr="004F58A8" w:rsidRDefault="00D76376" w:rsidP="00C05F57">
      <w:pPr>
        <w:autoSpaceDE w:val="0"/>
        <w:autoSpaceDN w:val="0"/>
        <w:adjustRightInd w:val="0"/>
        <w:ind w:right="55"/>
        <w:jc w:val="both"/>
        <w:rPr>
          <w:rFonts w:ascii="Arial" w:hAnsi="Arial" w:cs="Arial"/>
          <w:sz w:val="22"/>
          <w:szCs w:val="22"/>
          <w:lang w:val="es-ES"/>
        </w:rPr>
      </w:pPr>
      <w:r w:rsidRPr="004F58A8">
        <w:rPr>
          <w:rFonts w:ascii="Arial" w:hAnsi="Arial" w:cs="Arial"/>
          <w:b/>
          <w:bCs/>
          <w:sz w:val="22"/>
          <w:szCs w:val="22"/>
          <w:lang w:val="es-ES"/>
        </w:rPr>
        <w:t>www.tatum.es</w:t>
      </w:r>
    </w:p>
    <w:p w:rsidR="00D76376" w:rsidRPr="004F58A8" w:rsidRDefault="00D76376" w:rsidP="00C05F57">
      <w:pPr>
        <w:ind w:right="55"/>
        <w:jc w:val="both"/>
        <w:rPr>
          <w:rFonts w:ascii="Arial" w:hAnsi="Arial" w:cs="Arial"/>
          <w:b/>
          <w:sz w:val="22"/>
          <w:szCs w:val="22"/>
          <w:lang w:val="es-EC"/>
        </w:rPr>
      </w:pPr>
    </w:p>
    <w:p w:rsidR="00D76376" w:rsidRPr="004F58A8" w:rsidRDefault="00D76376" w:rsidP="00C05F57">
      <w:pPr>
        <w:ind w:right="55"/>
        <w:jc w:val="center"/>
        <w:rPr>
          <w:rFonts w:ascii="Arial" w:hAnsi="Arial" w:cs="Arial"/>
          <w:b/>
          <w:sz w:val="22"/>
          <w:szCs w:val="22"/>
          <w:lang w:val="es-EC"/>
        </w:rPr>
      </w:pPr>
    </w:p>
    <w:p w:rsidR="00D76376" w:rsidRPr="004F58A8" w:rsidRDefault="00D76376" w:rsidP="00C05F57">
      <w:pPr>
        <w:ind w:right="55"/>
        <w:jc w:val="center"/>
        <w:rPr>
          <w:rFonts w:ascii="Arial" w:hAnsi="Arial" w:cs="Arial"/>
          <w:b/>
          <w:sz w:val="22"/>
          <w:szCs w:val="22"/>
          <w:lang w:val="es-EC"/>
        </w:rPr>
      </w:pPr>
    </w:p>
    <w:p w:rsidR="00D76376" w:rsidRPr="004F58A8" w:rsidRDefault="00D76376" w:rsidP="00C05F57">
      <w:pPr>
        <w:ind w:right="55"/>
        <w:jc w:val="center"/>
        <w:rPr>
          <w:rFonts w:ascii="Arial" w:hAnsi="Arial" w:cs="Arial"/>
          <w:b/>
          <w:sz w:val="22"/>
          <w:szCs w:val="22"/>
          <w:lang w:val="es-EC"/>
        </w:rPr>
      </w:pPr>
    </w:p>
    <w:p w:rsidR="00C05F57" w:rsidRPr="004F58A8" w:rsidRDefault="00C05F57" w:rsidP="00C05F57">
      <w:pPr>
        <w:ind w:right="55"/>
        <w:jc w:val="center"/>
        <w:rPr>
          <w:rFonts w:ascii="Arial" w:hAnsi="Arial" w:cs="Arial"/>
          <w:b/>
          <w:sz w:val="22"/>
          <w:szCs w:val="22"/>
          <w:lang w:val="es-EC"/>
        </w:rPr>
      </w:pPr>
    </w:p>
    <w:p w:rsidR="00C05F57" w:rsidRPr="004F58A8" w:rsidRDefault="00C05F57" w:rsidP="00C05F57">
      <w:pPr>
        <w:ind w:right="55"/>
        <w:jc w:val="center"/>
        <w:rPr>
          <w:rFonts w:ascii="Arial" w:hAnsi="Arial" w:cs="Arial"/>
          <w:b/>
          <w:sz w:val="22"/>
          <w:szCs w:val="22"/>
          <w:lang w:val="es-EC"/>
        </w:rPr>
      </w:pPr>
    </w:p>
    <w:p w:rsidR="00C05F57" w:rsidRPr="004F58A8" w:rsidRDefault="00C05F57" w:rsidP="00C05F57">
      <w:pPr>
        <w:ind w:right="55"/>
        <w:jc w:val="center"/>
        <w:rPr>
          <w:rFonts w:ascii="Arial" w:hAnsi="Arial" w:cs="Arial"/>
          <w:b/>
          <w:sz w:val="22"/>
          <w:szCs w:val="22"/>
          <w:lang w:val="es-EC"/>
        </w:rPr>
      </w:pPr>
    </w:p>
    <w:p w:rsidR="00C05F57" w:rsidRPr="004F58A8" w:rsidRDefault="00C05F57" w:rsidP="00C05F57">
      <w:pPr>
        <w:ind w:right="55"/>
        <w:jc w:val="center"/>
        <w:rPr>
          <w:rFonts w:ascii="Arial" w:hAnsi="Arial" w:cs="Arial"/>
          <w:b/>
          <w:sz w:val="22"/>
          <w:szCs w:val="22"/>
          <w:lang w:val="es-EC"/>
        </w:rPr>
      </w:pPr>
    </w:p>
    <w:p w:rsidR="00C05F57" w:rsidRPr="004F58A8" w:rsidRDefault="00C05F57" w:rsidP="00C05F57">
      <w:pPr>
        <w:ind w:right="55"/>
        <w:jc w:val="center"/>
        <w:rPr>
          <w:rFonts w:ascii="Arial" w:hAnsi="Arial" w:cs="Arial"/>
          <w:b/>
          <w:sz w:val="22"/>
          <w:szCs w:val="22"/>
          <w:lang w:val="es-EC"/>
        </w:rPr>
      </w:pPr>
    </w:p>
    <w:p w:rsidR="00C05F57" w:rsidRPr="004F58A8" w:rsidRDefault="00C05F57" w:rsidP="00C05F57">
      <w:pPr>
        <w:ind w:right="55"/>
        <w:jc w:val="center"/>
        <w:rPr>
          <w:rFonts w:ascii="Arial" w:hAnsi="Arial" w:cs="Arial"/>
          <w:b/>
          <w:sz w:val="22"/>
          <w:szCs w:val="22"/>
          <w:lang w:val="es-EC"/>
        </w:rPr>
      </w:pPr>
    </w:p>
    <w:p w:rsidR="00C05F57" w:rsidRPr="004F58A8" w:rsidRDefault="00C05F57" w:rsidP="00C05F57">
      <w:pPr>
        <w:ind w:right="55"/>
        <w:jc w:val="center"/>
        <w:rPr>
          <w:rFonts w:ascii="Arial" w:hAnsi="Arial" w:cs="Arial"/>
          <w:b/>
          <w:sz w:val="22"/>
          <w:szCs w:val="22"/>
          <w:lang w:val="es-EC"/>
        </w:rPr>
      </w:pPr>
    </w:p>
    <w:p w:rsidR="00C05F57" w:rsidRPr="004F58A8" w:rsidRDefault="00C05F57" w:rsidP="00C05F57">
      <w:pPr>
        <w:ind w:right="55"/>
        <w:jc w:val="center"/>
        <w:rPr>
          <w:rFonts w:ascii="Arial" w:hAnsi="Arial" w:cs="Arial"/>
          <w:b/>
          <w:sz w:val="22"/>
          <w:szCs w:val="22"/>
          <w:lang w:val="es-EC"/>
        </w:rPr>
      </w:pPr>
    </w:p>
    <w:p w:rsidR="00C05F57" w:rsidRPr="004F58A8" w:rsidRDefault="00C05F57" w:rsidP="00C05F57">
      <w:pPr>
        <w:ind w:right="55"/>
        <w:jc w:val="center"/>
        <w:rPr>
          <w:rFonts w:ascii="Arial" w:hAnsi="Arial" w:cs="Arial"/>
          <w:b/>
          <w:sz w:val="22"/>
          <w:szCs w:val="22"/>
          <w:lang w:val="es-EC"/>
        </w:rPr>
      </w:pPr>
    </w:p>
    <w:p w:rsidR="00C05F57" w:rsidRPr="004F58A8" w:rsidRDefault="00C05F57" w:rsidP="00C05F57">
      <w:pPr>
        <w:ind w:right="55"/>
        <w:jc w:val="center"/>
        <w:rPr>
          <w:rFonts w:ascii="Arial" w:hAnsi="Arial" w:cs="Arial"/>
          <w:b/>
          <w:sz w:val="22"/>
          <w:szCs w:val="22"/>
          <w:lang w:val="es-EC"/>
        </w:rPr>
      </w:pPr>
    </w:p>
    <w:p w:rsidR="00C05F57" w:rsidRPr="004F58A8" w:rsidRDefault="00C05F57" w:rsidP="00C05F57">
      <w:pPr>
        <w:ind w:right="55"/>
        <w:jc w:val="center"/>
        <w:rPr>
          <w:rFonts w:ascii="Arial" w:hAnsi="Arial" w:cs="Arial"/>
          <w:b/>
          <w:sz w:val="22"/>
          <w:szCs w:val="22"/>
          <w:lang w:val="es-EC"/>
        </w:rPr>
      </w:pPr>
    </w:p>
    <w:p w:rsidR="00D76376" w:rsidRPr="004F58A8" w:rsidRDefault="00D76376" w:rsidP="00C05F57">
      <w:pPr>
        <w:ind w:right="55"/>
        <w:jc w:val="center"/>
        <w:rPr>
          <w:rFonts w:ascii="Arial" w:hAnsi="Arial" w:cs="Arial"/>
          <w:b/>
          <w:sz w:val="22"/>
          <w:szCs w:val="22"/>
          <w:lang w:val="es-EC"/>
        </w:rPr>
      </w:pPr>
    </w:p>
    <w:p w:rsidR="006A18F8" w:rsidRPr="004F58A8" w:rsidRDefault="006A18F8" w:rsidP="00C05F57">
      <w:pPr>
        <w:ind w:right="55"/>
        <w:jc w:val="center"/>
        <w:rPr>
          <w:rFonts w:ascii="Arial" w:hAnsi="Arial" w:cs="Arial"/>
          <w:b/>
          <w:sz w:val="22"/>
          <w:szCs w:val="22"/>
          <w:lang w:val="es-EC"/>
        </w:rPr>
      </w:pPr>
    </w:p>
    <w:p w:rsidR="006A18F8" w:rsidRPr="004F58A8" w:rsidRDefault="006A18F8" w:rsidP="00C05F57">
      <w:pPr>
        <w:ind w:right="55"/>
        <w:jc w:val="center"/>
        <w:rPr>
          <w:rFonts w:ascii="Arial" w:hAnsi="Arial" w:cs="Arial"/>
          <w:b/>
          <w:sz w:val="22"/>
          <w:szCs w:val="22"/>
          <w:lang w:val="es-EC"/>
        </w:rPr>
      </w:pPr>
    </w:p>
    <w:p w:rsidR="006A18F8" w:rsidRPr="004F58A8" w:rsidRDefault="006A18F8" w:rsidP="00B84FD6">
      <w:pPr>
        <w:jc w:val="center"/>
        <w:rPr>
          <w:rFonts w:ascii="Arial" w:hAnsi="Arial" w:cs="Arial"/>
          <w:b/>
          <w:sz w:val="22"/>
          <w:szCs w:val="22"/>
          <w:lang w:val="es-EC"/>
        </w:rPr>
      </w:pPr>
    </w:p>
    <w:p w:rsidR="006A18F8" w:rsidRPr="004F58A8" w:rsidRDefault="006A18F8" w:rsidP="00B84FD6">
      <w:pPr>
        <w:jc w:val="center"/>
        <w:rPr>
          <w:rFonts w:ascii="Arial" w:hAnsi="Arial" w:cs="Arial"/>
          <w:b/>
          <w:sz w:val="22"/>
          <w:szCs w:val="22"/>
          <w:lang w:val="es-EC"/>
        </w:rPr>
      </w:pPr>
    </w:p>
    <w:p w:rsidR="006A18F8" w:rsidRPr="004F58A8" w:rsidRDefault="006A18F8" w:rsidP="00B84FD6">
      <w:pPr>
        <w:jc w:val="center"/>
        <w:rPr>
          <w:rFonts w:ascii="Arial" w:hAnsi="Arial" w:cs="Arial"/>
          <w:b/>
          <w:sz w:val="22"/>
          <w:szCs w:val="22"/>
          <w:lang w:val="es-EC"/>
        </w:rPr>
      </w:pPr>
    </w:p>
    <w:p w:rsidR="00D76376" w:rsidRPr="004F58A8" w:rsidRDefault="00D76376" w:rsidP="00B84FD6">
      <w:pPr>
        <w:jc w:val="center"/>
        <w:rPr>
          <w:rFonts w:ascii="Arial" w:hAnsi="Arial" w:cs="Arial"/>
          <w:b/>
          <w:sz w:val="22"/>
          <w:szCs w:val="22"/>
          <w:lang w:val="es-EC"/>
        </w:rPr>
      </w:pPr>
    </w:p>
    <w:p w:rsidR="00D76376" w:rsidRPr="004F58A8" w:rsidRDefault="00D76376" w:rsidP="007C696B">
      <w:pPr>
        <w:jc w:val="center"/>
        <w:rPr>
          <w:rFonts w:ascii="Arial" w:hAnsi="Arial" w:cs="Arial"/>
          <w:b/>
          <w:sz w:val="22"/>
          <w:szCs w:val="22"/>
          <w:lang w:val="es-EC"/>
        </w:rPr>
      </w:pPr>
      <w:r w:rsidRPr="004F58A8">
        <w:rPr>
          <w:rFonts w:ascii="Arial" w:hAnsi="Arial" w:cs="Arial"/>
          <w:b/>
          <w:sz w:val="22"/>
          <w:szCs w:val="22"/>
          <w:lang w:val="es-EC"/>
        </w:rPr>
        <w:t>ANEXO 5</w:t>
      </w:r>
    </w:p>
    <w:p w:rsidR="00D76376" w:rsidRPr="004F58A8" w:rsidRDefault="00D76376" w:rsidP="007C696B">
      <w:pPr>
        <w:jc w:val="center"/>
        <w:rPr>
          <w:rFonts w:ascii="Arial" w:hAnsi="Arial" w:cs="Arial"/>
          <w:b/>
          <w:sz w:val="22"/>
          <w:szCs w:val="22"/>
          <w:lang w:val="es-EC"/>
        </w:rPr>
      </w:pPr>
    </w:p>
    <w:p w:rsidR="00D76376" w:rsidRPr="004F58A8" w:rsidRDefault="00D76376" w:rsidP="007C696B">
      <w:pPr>
        <w:jc w:val="center"/>
        <w:rPr>
          <w:rFonts w:ascii="Arial" w:hAnsi="Arial" w:cs="Arial"/>
          <w:b/>
          <w:sz w:val="22"/>
          <w:szCs w:val="22"/>
          <w:lang w:val="es-EC"/>
        </w:rPr>
      </w:pPr>
    </w:p>
    <w:p w:rsidR="006A18F8" w:rsidRPr="004F58A8" w:rsidRDefault="00D76376" w:rsidP="006A18F8">
      <w:pPr>
        <w:jc w:val="both"/>
        <w:rPr>
          <w:rFonts w:ascii="Arial" w:hAnsi="Arial" w:cs="Arial"/>
          <w:b/>
          <w:sz w:val="22"/>
          <w:szCs w:val="22"/>
          <w:lang w:val="es-EC"/>
        </w:rPr>
      </w:pPr>
      <w:r w:rsidRPr="004F58A8">
        <w:rPr>
          <w:rFonts w:ascii="Arial" w:hAnsi="Arial" w:cs="Arial"/>
          <w:b/>
          <w:sz w:val="22"/>
          <w:szCs w:val="22"/>
          <w:lang w:val="es-EC"/>
        </w:rPr>
        <w:t xml:space="preserve">ENCUESTA PARA MEDIR EL NIVEL DE </w:t>
      </w:r>
      <w:r w:rsidR="006A553A" w:rsidRPr="004F58A8">
        <w:rPr>
          <w:rFonts w:ascii="Arial" w:hAnsi="Arial" w:cs="Arial"/>
          <w:b/>
          <w:sz w:val="22"/>
          <w:szCs w:val="22"/>
          <w:lang w:val="es-EC"/>
        </w:rPr>
        <w:t>SATISFACCIÓN</w:t>
      </w:r>
      <w:r w:rsidRPr="004F58A8">
        <w:rPr>
          <w:rFonts w:ascii="Arial" w:hAnsi="Arial" w:cs="Arial"/>
          <w:b/>
          <w:sz w:val="22"/>
          <w:szCs w:val="22"/>
          <w:lang w:val="es-EC"/>
        </w:rPr>
        <w:t xml:space="preserve"> DEL CLIENTE INTERNO</w:t>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p>
    <w:p w:rsidR="00D76376" w:rsidRPr="004F58A8" w:rsidRDefault="00D76376" w:rsidP="006A18F8">
      <w:pPr>
        <w:jc w:val="both"/>
        <w:rPr>
          <w:rFonts w:ascii="Arial" w:hAnsi="Arial" w:cs="Arial"/>
          <w:b/>
          <w:sz w:val="22"/>
          <w:szCs w:val="22"/>
          <w:lang w:val="es-EC"/>
        </w:rPr>
      </w:pP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p>
    <w:p w:rsidR="00D76376" w:rsidRPr="004F58A8" w:rsidRDefault="00D76376" w:rsidP="007C696B">
      <w:pPr>
        <w:jc w:val="both"/>
        <w:rPr>
          <w:rFonts w:ascii="Arial" w:hAnsi="Arial" w:cs="Arial"/>
          <w:sz w:val="22"/>
          <w:szCs w:val="22"/>
          <w:lang w:val="es-EC"/>
        </w:rPr>
      </w:pPr>
      <w:r w:rsidRPr="004F58A8">
        <w:rPr>
          <w:rFonts w:ascii="Arial" w:hAnsi="Arial" w:cs="Arial"/>
          <w:sz w:val="22"/>
          <w:szCs w:val="22"/>
          <w:lang w:val="es-EC"/>
        </w:rPr>
        <w:t xml:space="preserve">Por favor, dedique 10 minutos a completar esta encuesta, la información obtenida servirá para conocer el nivel de satisfacción de los empleados. Sus respuestas serán tratadas de forma CONFIDENCIAL Y ANÓNIMA y serán analizadas de forma agregada. A lo largo de esta encuesta le haremos una serie de preguntas sobre distintos aspectos de su empresa. </w:t>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p>
    <w:p w:rsidR="00D76376" w:rsidRPr="004F58A8" w:rsidRDefault="00D76376" w:rsidP="007C696B">
      <w:pPr>
        <w:rPr>
          <w:rFonts w:ascii="Arial" w:hAnsi="Arial" w:cs="Arial"/>
          <w:b/>
          <w:sz w:val="22"/>
          <w:szCs w:val="22"/>
          <w:lang w:val="es-EC"/>
        </w:rPr>
      </w:pP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p>
    <w:p w:rsidR="00D76376" w:rsidRPr="004F58A8" w:rsidRDefault="00D76376" w:rsidP="007C696B">
      <w:pPr>
        <w:rPr>
          <w:rFonts w:ascii="Arial" w:hAnsi="Arial" w:cs="Arial"/>
          <w:b/>
          <w:sz w:val="22"/>
          <w:szCs w:val="22"/>
          <w:lang w:val="es-EC"/>
        </w:rPr>
      </w:pPr>
      <w:r w:rsidRPr="004F58A8">
        <w:rPr>
          <w:rFonts w:ascii="Arial" w:hAnsi="Arial" w:cs="Arial"/>
          <w:b/>
          <w:sz w:val="22"/>
          <w:szCs w:val="22"/>
          <w:lang w:val="es-EC"/>
        </w:rPr>
        <w:t>1. ¿Me siento a gusto con el t</w:t>
      </w:r>
      <w:r w:rsidR="006A18F8" w:rsidRPr="004F58A8">
        <w:rPr>
          <w:rFonts w:ascii="Arial" w:hAnsi="Arial" w:cs="Arial"/>
          <w:b/>
          <w:sz w:val="22"/>
          <w:szCs w:val="22"/>
          <w:lang w:val="es-EC"/>
        </w:rPr>
        <w:t>rabajo que hago actualmente?</w:t>
      </w:r>
      <w:r w:rsidR="006A18F8" w:rsidRPr="004F58A8">
        <w:rPr>
          <w:rFonts w:ascii="Arial" w:hAnsi="Arial" w:cs="Arial"/>
          <w:b/>
          <w:sz w:val="22"/>
          <w:szCs w:val="22"/>
          <w:lang w:val="es-EC"/>
        </w:rPr>
        <w:tab/>
      </w:r>
      <w:r w:rsidR="006A18F8" w:rsidRPr="004F58A8">
        <w:rPr>
          <w:rFonts w:ascii="Arial" w:hAnsi="Arial" w:cs="Arial"/>
          <w:b/>
          <w:sz w:val="22"/>
          <w:szCs w:val="22"/>
          <w:lang w:val="es-EC"/>
        </w:rPr>
        <w:tab/>
      </w:r>
    </w:p>
    <w:p w:rsidR="00D76376" w:rsidRPr="004F58A8" w:rsidRDefault="00D76376" w:rsidP="007C696B">
      <w:pPr>
        <w:rPr>
          <w:rFonts w:ascii="Arial" w:hAnsi="Arial" w:cs="Arial"/>
          <w:sz w:val="22"/>
          <w:szCs w:val="22"/>
          <w:lang w:val="es-EC"/>
        </w:rPr>
      </w:pP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p>
    <w:p w:rsidR="00D76376" w:rsidRPr="004F58A8" w:rsidRDefault="00D76376" w:rsidP="007C696B">
      <w:pPr>
        <w:rPr>
          <w:rFonts w:ascii="Arial" w:hAnsi="Arial" w:cs="Arial"/>
          <w:sz w:val="22"/>
          <w:szCs w:val="22"/>
          <w:lang w:val="es-EC"/>
        </w:rPr>
      </w:pPr>
      <w:r w:rsidRPr="004F58A8">
        <w:rPr>
          <w:rFonts w:ascii="Arial" w:hAnsi="Arial" w:cs="Arial"/>
          <w:sz w:val="22"/>
          <w:szCs w:val="22"/>
          <w:lang w:val="es-EC"/>
        </w:rPr>
        <w:t>1. Siempre</w:t>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p>
    <w:p w:rsidR="00D76376" w:rsidRPr="004F58A8" w:rsidRDefault="00D76376" w:rsidP="007C696B">
      <w:pPr>
        <w:rPr>
          <w:rFonts w:ascii="Arial" w:hAnsi="Arial" w:cs="Arial"/>
          <w:sz w:val="22"/>
          <w:szCs w:val="22"/>
          <w:lang w:val="es-EC"/>
        </w:rPr>
      </w:pPr>
      <w:smartTag w:uri="urn:schemas-microsoft-com:office:smarttags" w:element="metricconverter">
        <w:smartTagPr>
          <w:attr w:name="ProductID" w:val="2. A"/>
        </w:smartTagPr>
        <w:r w:rsidRPr="004F58A8">
          <w:rPr>
            <w:rFonts w:ascii="Arial" w:hAnsi="Arial" w:cs="Arial"/>
            <w:sz w:val="22"/>
            <w:szCs w:val="22"/>
            <w:lang w:val="es-EC"/>
          </w:rPr>
          <w:t>2. A</w:t>
        </w:r>
      </w:smartTag>
      <w:r w:rsidRPr="004F58A8">
        <w:rPr>
          <w:rFonts w:ascii="Arial" w:hAnsi="Arial" w:cs="Arial"/>
          <w:sz w:val="22"/>
          <w:szCs w:val="22"/>
          <w:lang w:val="es-EC"/>
        </w:rPr>
        <w:t xml:space="preserve"> veces</w:t>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p>
    <w:p w:rsidR="00D76376" w:rsidRPr="004F58A8" w:rsidRDefault="00D76376" w:rsidP="007C696B">
      <w:pPr>
        <w:rPr>
          <w:rFonts w:ascii="Arial" w:hAnsi="Arial" w:cs="Arial"/>
          <w:sz w:val="22"/>
          <w:szCs w:val="22"/>
          <w:lang w:val="es-EC"/>
        </w:rPr>
      </w:pPr>
      <w:r w:rsidRPr="004F58A8">
        <w:rPr>
          <w:rFonts w:ascii="Arial" w:hAnsi="Arial" w:cs="Arial"/>
          <w:sz w:val="22"/>
          <w:szCs w:val="22"/>
          <w:lang w:val="es-EC"/>
        </w:rPr>
        <w:t>3. Nunca</w:t>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p>
    <w:p w:rsidR="00D76376" w:rsidRPr="004F58A8" w:rsidRDefault="00D76376" w:rsidP="007C696B">
      <w:pPr>
        <w:rPr>
          <w:rFonts w:ascii="Arial" w:hAnsi="Arial" w:cs="Arial"/>
          <w:b/>
          <w:sz w:val="22"/>
          <w:szCs w:val="22"/>
          <w:lang w:val="es-EC"/>
        </w:rPr>
      </w:pP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p>
    <w:p w:rsidR="00D76376" w:rsidRPr="004F58A8" w:rsidRDefault="00D76376" w:rsidP="007C696B">
      <w:pPr>
        <w:rPr>
          <w:rFonts w:ascii="Arial" w:hAnsi="Arial" w:cs="Arial"/>
          <w:b/>
          <w:sz w:val="22"/>
          <w:szCs w:val="22"/>
          <w:lang w:val="es-EC"/>
        </w:rPr>
      </w:pPr>
      <w:r w:rsidRPr="004F58A8">
        <w:rPr>
          <w:rFonts w:ascii="Arial" w:hAnsi="Arial" w:cs="Arial"/>
          <w:b/>
          <w:sz w:val="22"/>
          <w:szCs w:val="22"/>
          <w:lang w:val="es-EC"/>
        </w:rPr>
        <w:t>2. ¿Le gustaría cambiarse de trabajo?</w:t>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p>
    <w:p w:rsidR="00D76376" w:rsidRPr="004F58A8" w:rsidRDefault="00D76376" w:rsidP="007C696B">
      <w:pPr>
        <w:rPr>
          <w:rFonts w:ascii="Arial" w:hAnsi="Arial" w:cs="Arial"/>
          <w:b/>
          <w:sz w:val="22"/>
          <w:szCs w:val="22"/>
          <w:lang w:val="es-EC"/>
        </w:rPr>
      </w:pP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p>
    <w:p w:rsidR="00D76376" w:rsidRPr="004F58A8" w:rsidRDefault="00D76376" w:rsidP="007C696B">
      <w:pPr>
        <w:rPr>
          <w:rFonts w:ascii="Arial" w:hAnsi="Arial" w:cs="Arial"/>
          <w:sz w:val="22"/>
          <w:szCs w:val="22"/>
          <w:lang w:val="es-EC"/>
        </w:rPr>
      </w:pPr>
      <w:r w:rsidRPr="004F58A8">
        <w:rPr>
          <w:rFonts w:ascii="Arial" w:hAnsi="Arial" w:cs="Arial"/>
          <w:sz w:val="22"/>
          <w:szCs w:val="22"/>
          <w:lang w:val="es-EC"/>
        </w:rPr>
        <w:t>1. Si</w:t>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p>
    <w:p w:rsidR="00D76376" w:rsidRPr="004F58A8" w:rsidRDefault="00D76376" w:rsidP="007C696B">
      <w:pPr>
        <w:rPr>
          <w:rFonts w:ascii="Arial" w:hAnsi="Arial" w:cs="Arial"/>
          <w:sz w:val="22"/>
          <w:szCs w:val="22"/>
          <w:lang w:val="es-EC"/>
        </w:rPr>
      </w:pPr>
      <w:r w:rsidRPr="004F58A8">
        <w:rPr>
          <w:rFonts w:ascii="Arial" w:hAnsi="Arial" w:cs="Arial"/>
          <w:sz w:val="22"/>
          <w:szCs w:val="22"/>
          <w:lang w:val="es-EC"/>
        </w:rPr>
        <w:t>2. Tal vez</w:t>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p>
    <w:p w:rsidR="00D76376" w:rsidRPr="004F58A8" w:rsidRDefault="00D76376" w:rsidP="007C696B">
      <w:pPr>
        <w:rPr>
          <w:rFonts w:ascii="Arial" w:hAnsi="Arial" w:cs="Arial"/>
          <w:b/>
          <w:sz w:val="22"/>
          <w:szCs w:val="22"/>
          <w:lang w:val="es-EC"/>
        </w:rPr>
      </w:pPr>
      <w:r w:rsidRPr="004F58A8">
        <w:rPr>
          <w:rFonts w:ascii="Arial" w:hAnsi="Arial" w:cs="Arial"/>
          <w:sz w:val="22"/>
          <w:szCs w:val="22"/>
          <w:lang w:val="es-EC"/>
        </w:rPr>
        <w:t>3. No</w:t>
      </w:r>
      <w:r w:rsidRPr="004F58A8">
        <w:rPr>
          <w:rFonts w:ascii="Arial" w:hAnsi="Arial" w:cs="Arial"/>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p>
    <w:p w:rsidR="00D76376" w:rsidRPr="004F58A8" w:rsidRDefault="00D76376" w:rsidP="007C696B">
      <w:pPr>
        <w:rPr>
          <w:rFonts w:ascii="Arial" w:hAnsi="Arial" w:cs="Arial"/>
          <w:b/>
          <w:sz w:val="22"/>
          <w:szCs w:val="22"/>
          <w:lang w:val="es-EC"/>
        </w:rPr>
      </w:pP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p>
    <w:p w:rsidR="00D76376" w:rsidRPr="004F58A8" w:rsidRDefault="00D76376" w:rsidP="007C696B">
      <w:pPr>
        <w:rPr>
          <w:rFonts w:ascii="Arial" w:hAnsi="Arial" w:cs="Arial"/>
          <w:b/>
          <w:sz w:val="22"/>
          <w:szCs w:val="22"/>
          <w:lang w:val="es-EC"/>
        </w:rPr>
      </w:pPr>
      <w:r w:rsidRPr="004F58A8">
        <w:rPr>
          <w:rFonts w:ascii="Arial" w:hAnsi="Arial" w:cs="Arial"/>
          <w:b/>
          <w:sz w:val="22"/>
          <w:szCs w:val="22"/>
          <w:lang w:val="es-EC"/>
        </w:rPr>
        <w:t>3. ¿Considera qué puede conseguir una mejor oportunidad de trabajo?</w:t>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p>
    <w:p w:rsidR="00D76376" w:rsidRPr="004F58A8" w:rsidRDefault="00D76376" w:rsidP="007C696B">
      <w:pPr>
        <w:rPr>
          <w:rFonts w:ascii="Arial" w:hAnsi="Arial" w:cs="Arial"/>
          <w:sz w:val="22"/>
          <w:szCs w:val="22"/>
          <w:lang w:val="es-EC"/>
        </w:rPr>
      </w:pPr>
      <w:r w:rsidRPr="004F58A8">
        <w:rPr>
          <w:rFonts w:ascii="Arial" w:hAnsi="Arial" w:cs="Arial"/>
          <w:sz w:val="22"/>
          <w:szCs w:val="22"/>
          <w:lang w:val="es-EC"/>
        </w:rPr>
        <w:t>1. Siempre</w:t>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p>
    <w:p w:rsidR="00D76376" w:rsidRPr="004F58A8" w:rsidRDefault="00D76376" w:rsidP="007C696B">
      <w:pPr>
        <w:rPr>
          <w:rFonts w:ascii="Arial" w:hAnsi="Arial" w:cs="Arial"/>
          <w:sz w:val="22"/>
          <w:szCs w:val="22"/>
          <w:lang w:val="es-EC"/>
        </w:rPr>
      </w:pPr>
      <w:smartTag w:uri="urn:schemas-microsoft-com:office:smarttags" w:element="metricconverter">
        <w:smartTagPr>
          <w:attr w:name="ProductID" w:val="2. A"/>
        </w:smartTagPr>
        <w:r w:rsidRPr="004F58A8">
          <w:rPr>
            <w:rFonts w:ascii="Arial" w:hAnsi="Arial" w:cs="Arial"/>
            <w:sz w:val="22"/>
            <w:szCs w:val="22"/>
            <w:lang w:val="es-EC"/>
          </w:rPr>
          <w:t>2. A</w:t>
        </w:r>
      </w:smartTag>
      <w:r w:rsidRPr="004F58A8">
        <w:rPr>
          <w:rFonts w:ascii="Arial" w:hAnsi="Arial" w:cs="Arial"/>
          <w:sz w:val="22"/>
          <w:szCs w:val="22"/>
          <w:lang w:val="es-EC"/>
        </w:rPr>
        <w:t xml:space="preserve"> veces</w:t>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p>
    <w:p w:rsidR="00D76376" w:rsidRPr="004F58A8" w:rsidRDefault="00D76376" w:rsidP="007C696B">
      <w:pPr>
        <w:rPr>
          <w:rFonts w:ascii="Arial" w:hAnsi="Arial" w:cs="Arial"/>
          <w:sz w:val="22"/>
          <w:szCs w:val="22"/>
          <w:lang w:val="es-EC"/>
        </w:rPr>
      </w:pPr>
      <w:r w:rsidRPr="004F58A8">
        <w:rPr>
          <w:rFonts w:ascii="Arial" w:hAnsi="Arial" w:cs="Arial"/>
          <w:sz w:val="22"/>
          <w:szCs w:val="22"/>
          <w:lang w:val="es-EC"/>
        </w:rPr>
        <w:t>3. Nunca</w:t>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p>
    <w:p w:rsidR="00D76376" w:rsidRPr="004F58A8" w:rsidRDefault="00D76376" w:rsidP="007C696B">
      <w:pPr>
        <w:rPr>
          <w:rFonts w:ascii="Arial" w:hAnsi="Arial" w:cs="Arial"/>
          <w:b/>
          <w:sz w:val="22"/>
          <w:szCs w:val="22"/>
          <w:lang w:val="es-EC"/>
        </w:rPr>
      </w:pPr>
      <w:r w:rsidRPr="004F58A8">
        <w:rPr>
          <w:rFonts w:ascii="Arial" w:hAnsi="Arial" w:cs="Arial"/>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p>
    <w:p w:rsidR="00D76376" w:rsidRPr="004F58A8" w:rsidRDefault="00D76376" w:rsidP="007C696B">
      <w:pPr>
        <w:rPr>
          <w:rFonts w:ascii="Arial" w:hAnsi="Arial" w:cs="Arial"/>
          <w:b/>
          <w:sz w:val="22"/>
          <w:szCs w:val="22"/>
          <w:lang w:val="es-EC"/>
        </w:rPr>
      </w:pPr>
      <w:r w:rsidRPr="004F58A8">
        <w:rPr>
          <w:rFonts w:ascii="Arial" w:hAnsi="Arial" w:cs="Arial"/>
          <w:b/>
          <w:sz w:val="22"/>
          <w:szCs w:val="22"/>
          <w:lang w:val="es-EC"/>
        </w:rPr>
        <w:t>4. ¿Conversa con otras personas cuand</w:t>
      </w:r>
      <w:r w:rsidR="006A18F8" w:rsidRPr="004F58A8">
        <w:rPr>
          <w:rFonts w:ascii="Arial" w:hAnsi="Arial" w:cs="Arial"/>
          <w:b/>
          <w:sz w:val="22"/>
          <w:szCs w:val="22"/>
          <w:lang w:val="es-EC"/>
        </w:rPr>
        <w:t>o se siente mal en su trabajo?</w:t>
      </w:r>
      <w:r w:rsidR="006A18F8" w:rsidRPr="004F58A8">
        <w:rPr>
          <w:rFonts w:ascii="Arial" w:hAnsi="Arial" w:cs="Arial"/>
          <w:b/>
          <w:sz w:val="22"/>
          <w:szCs w:val="22"/>
          <w:lang w:val="es-EC"/>
        </w:rPr>
        <w:tab/>
      </w:r>
    </w:p>
    <w:p w:rsidR="00D76376" w:rsidRPr="004F58A8" w:rsidRDefault="00D76376" w:rsidP="007C696B">
      <w:pPr>
        <w:rPr>
          <w:rFonts w:ascii="Arial" w:hAnsi="Arial" w:cs="Arial"/>
          <w:b/>
          <w:sz w:val="22"/>
          <w:szCs w:val="22"/>
          <w:lang w:val="es-EC"/>
        </w:rPr>
      </w:pP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p>
    <w:p w:rsidR="00D76376" w:rsidRPr="004F58A8" w:rsidRDefault="00D76376" w:rsidP="007C696B">
      <w:pPr>
        <w:rPr>
          <w:rFonts w:ascii="Arial" w:hAnsi="Arial" w:cs="Arial"/>
          <w:sz w:val="22"/>
          <w:szCs w:val="22"/>
          <w:lang w:val="es-EC"/>
        </w:rPr>
      </w:pPr>
      <w:r w:rsidRPr="004F58A8">
        <w:rPr>
          <w:rFonts w:ascii="Arial" w:hAnsi="Arial" w:cs="Arial"/>
          <w:sz w:val="22"/>
          <w:szCs w:val="22"/>
          <w:lang w:val="es-EC"/>
        </w:rPr>
        <w:t>1. Si</w:t>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p>
    <w:p w:rsidR="00D76376" w:rsidRPr="004F58A8" w:rsidRDefault="00D76376" w:rsidP="007C696B">
      <w:pPr>
        <w:rPr>
          <w:rFonts w:ascii="Arial" w:hAnsi="Arial" w:cs="Arial"/>
          <w:sz w:val="22"/>
          <w:szCs w:val="22"/>
          <w:lang w:val="es-EC"/>
        </w:rPr>
      </w:pPr>
      <w:smartTag w:uri="urn:schemas-microsoft-com:office:smarttags" w:element="metricconverter">
        <w:smartTagPr>
          <w:attr w:name="ProductID" w:val="2. A"/>
        </w:smartTagPr>
        <w:r w:rsidRPr="004F58A8">
          <w:rPr>
            <w:rFonts w:ascii="Arial" w:hAnsi="Arial" w:cs="Arial"/>
            <w:sz w:val="22"/>
            <w:szCs w:val="22"/>
            <w:lang w:val="es-EC"/>
          </w:rPr>
          <w:t>2. A</w:t>
        </w:r>
      </w:smartTag>
      <w:r w:rsidRPr="004F58A8">
        <w:rPr>
          <w:rFonts w:ascii="Arial" w:hAnsi="Arial" w:cs="Arial"/>
          <w:sz w:val="22"/>
          <w:szCs w:val="22"/>
          <w:lang w:val="es-EC"/>
        </w:rPr>
        <w:t xml:space="preserve"> veces</w:t>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p>
    <w:p w:rsidR="00D76376" w:rsidRPr="004F58A8" w:rsidRDefault="00D76376" w:rsidP="007C696B">
      <w:pPr>
        <w:rPr>
          <w:rFonts w:ascii="Arial" w:hAnsi="Arial" w:cs="Arial"/>
          <w:sz w:val="22"/>
          <w:szCs w:val="22"/>
          <w:lang w:val="es-EC"/>
        </w:rPr>
      </w:pPr>
      <w:r w:rsidRPr="004F58A8">
        <w:rPr>
          <w:rFonts w:ascii="Arial" w:hAnsi="Arial" w:cs="Arial"/>
          <w:sz w:val="22"/>
          <w:szCs w:val="22"/>
          <w:lang w:val="es-EC"/>
        </w:rPr>
        <w:t>3. No</w:t>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p>
    <w:p w:rsidR="00D76376" w:rsidRPr="004F58A8" w:rsidRDefault="00D76376" w:rsidP="007C696B">
      <w:pPr>
        <w:rPr>
          <w:rFonts w:ascii="Arial" w:hAnsi="Arial" w:cs="Arial"/>
          <w:b/>
          <w:sz w:val="22"/>
          <w:szCs w:val="22"/>
          <w:lang w:val="es-EC"/>
        </w:rPr>
      </w:pPr>
      <w:r w:rsidRPr="004F58A8">
        <w:rPr>
          <w:rFonts w:ascii="Arial" w:hAnsi="Arial" w:cs="Arial"/>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p>
    <w:p w:rsidR="00D76376" w:rsidRPr="004F58A8" w:rsidRDefault="00D76376" w:rsidP="007C696B">
      <w:pPr>
        <w:rPr>
          <w:rFonts w:ascii="Arial" w:hAnsi="Arial" w:cs="Arial"/>
          <w:b/>
          <w:sz w:val="22"/>
          <w:szCs w:val="22"/>
          <w:lang w:val="es-EC"/>
        </w:rPr>
      </w:pPr>
      <w:r w:rsidRPr="004F58A8">
        <w:rPr>
          <w:rFonts w:ascii="Arial" w:hAnsi="Arial" w:cs="Arial"/>
          <w:b/>
          <w:sz w:val="22"/>
          <w:szCs w:val="22"/>
          <w:lang w:val="es-EC"/>
        </w:rPr>
        <w:t>5. ¿Piensa qué su trabajo es importante para la empresa?</w:t>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p>
    <w:p w:rsidR="00D76376" w:rsidRPr="004F58A8" w:rsidRDefault="00D76376" w:rsidP="007C696B">
      <w:pPr>
        <w:rPr>
          <w:rFonts w:ascii="Arial" w:hAnsi="Arial" w:cs="Arial"/>
          <w:sz w:val="22"/>
          <w:szCs w:val="22"/>
          <w:lang w:val="es-EC"/>
        </w:rPr>
      </w:pPr>
      <w:r w:rsidRPr="004F58A8">
        <w:rPr>
          <w:rFonts w:ascii="Arial" w:hAnsi="Arial" w:cs="Arial"/>
          <w:sz w:val="22"/>
          <w:szCs w:val="22"/>
          <w:lang w:val="es-EC"/>
        </w:rPr>
        <w:t>1. Siempre</w:t>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p>
    <w:p w:rsidR="00D76376" w:rsidRPr="004F58A8" w:rsidRDefault="00D76376" w:rsidP="007C696B">
      <w:pPr>
        <w:rPr>
          <w:rFonts w:ascii="Arial" w:hAnsi="Arial" w:cs="Arial"/>
          <w:sz w:val="22"/>
          <w:szCs w:val="22"/>
          <w:lang w:val="es-EC"/>
        </w:rPr>
      </w:pPr>
      <w:smartTag w:uri="urn:schemas-microsoft-com:office:smarttags" w:element="metricconverter">
        <w:smartTagPr>
          <w:attr w:name="ProductID" w:val="2. A"/>
        </w:smartTagPr>
        <w:r w:rsidRPr="004F58A8">
          <w:rPr>
            <w:rFonts w:ascii="Arial" w:hAnsi="Arial" w:cs="Arial"/>
            <w:sz w:val="22"/>
            <w:szCs w:val="22"/>
            <w:lang w:val="es-EC"/>
          </w:rPr>
          <w:t>2. A</w:t>
        </w:r>
      </w:smartTag>
      <w:r w:rsidRPr="004F58A8">
        <w:rPr>
          <w:rFonts w:ascii="Arial" w:hAnsi="Arial" w:cs="Arial"/>
          <w:sz w:val="22"/>
          <w:szCs w:val="22"/>
          <w:lang w:val="es-EC"/>
        </w:rPr>
        <w:t xml:space="preserve"> veces</w:t>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p>
    <w:p w:rsidR="00D76376" w:rsidRPr="004F58A8" w:rsidRDefault="00D76376" w:rsidP="007C696B">
      <w:pPr>
        <w:rPr>
          <w:rFonts w:ascii="Arial" w:hAnsi="Arial" w:cs="Arial"/>
          <w:b/>
          <w:sz w:val="22"/>
          <w:szCs w:val="22"/>
          <w:lang w:val="es-EC"/>
        </w:rPr>
      </w:pPr>
      <w:r w:rsidRPr="004F58A8">
        <w:rPr>
          <w:rFonts w:ascii="Arial" w:hAnsi="Arial" w:cs="Arial"/>
          <w:sz w:val="22"/>
          <w:szCs w:val="22"/>
          <w:lang w:val="es-EC"/>
        </w:rPr>
        <w:t>3. Nunca</w:t>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p>
    <w:p w:rsidR="00D76376" w:rsidRPr="004F58A8" w:rsidRDefault="00D76376" w:rsidP="007C696B">
      <w:pPr>
        <w:rPr>
          <w:rFonts w:ascii="Arial" w:hAnsi="Arial" w:cs="Arial"/>
          <w:b/>
          <w:sz w:val="22"/>
          <w:szCs w:val="22"/>
          <w:lang w:val="es-EC"/>
        </w:rPr>
      </w:pP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p>
    <w:p w:rsidR="00D76376" w:rsidRPr="004F58A8" w:rsidRDefault="00D76376" w:rsidP="007C696B">
      <w:pPr>
        <w:rPr>
          <w:rFonts w:ascii="Arial" w:hAnsi="Arial" w:cs="Arial"/>
          <w:sz w:val="22"/>
          <w:szCs w:val="22"/>
          <w:lang w:val="es-EC"/>
        </w:rPr>
      </w:pPr>
      <w:r w:rsidRPr="004F58A8">
        <w:rPr>
          <w:rFonts w:ascii="Arial" w:hAnsi="Arial" w:cs="Arial"/>
          <w:b/>
          <w:sz w:val="22"/>
          <w:szCs w:val="22"/>
          <w:lang w:val="es-EC"/>
        </w:rPr>
        <w:t>6. ¿Se siente a gusto con las personas que trabaja?</w:t>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p>
    <w:p w:rsidR="00D76376" w:rsidRPr="004F58A8" w:rsidRDefault="00D76376" w:rsidP="007C696B">
      <w:pPr>
        <w:rPr>
          <w:rFonts w:ascii="Arial" w:hAnsi="Arial" w:cs="Arial"/>
          <w:sz w:val="22"/>
          <w:szCs w:val="22"/>
          <w:lang w:val="es-EC"/>
        </w:rPr>
      </w:pPr>
      <w:r w:rsidRPr="004F58A8">
        <w:rPr>
          <w:rFonts w:ascii="Arial" w:hAnsi="Arial" w:cs="Arial"/>
          <w:sz w:val="22"/>
          <w:szCs w:val="22"/>
          <w:lang w:val="es-EC"/>
        </w:rPr>
        <w:t>1. Si</w:t>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p>
    <w:p w:rsidR="00D76376" w:rsidRPr="004F58A8" w:rsidRDefault="00D76376" w:rsidP="007C696B">
      <w:pPr>
        <w:rPr>
          <w:rFonts w:ascii="Arial" w:hAnsi="Arial" w:cs="Arial"/>
          <w:sz w:val="22"/>
          <w:szCs w:val="22"/>
          <w:lang w:val="es-EC"/>
        </w:rPr>
      </w:pPr>
      <w:smartTag w:uri="urn:schemas-microsoft-com:office:smarttags" w:element="metricconverter">
        <w:smartTagPr>
          <w:attr w:name="ProductID" w:val="2. A"/>
        </w:smartTagPr>
        <w:r w:rsidRPr="004F58A8">
          <w:rPr>
            <w:rFonts w:ascii="Arial" w:hAnsi="Arial" w:cs="Arial"/>
            <w:sz w:val="22"/>
            <w:szCs w:val="22"/>
            <w:lang w:val="es-EC"/>
          </w:rPr>
          <w:t>2. A</w:t>
        </w:r>
      </w:smartTag>
      <w:r w:rsidRPr="004F58A8">
        <w:rPr>
          <w:rFonts w:ascii="Arial" w:hAnsi="Arial" w:cs="Arial"/>
          <w:sz w:val="22"/>
          <w:szCs w:val="22"/>
          <w:lang w:val="es-EC"/>
        </w:rPr>
        <w:t xml:space="preserve"> veces</w:t>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p>
    <w:p w:rsidR="00D76376" w:rsidRPr="004F58A8" w:rsidRDefault="00D76376" w:rsidP="007C696B">
      <w:pPr>
        <w:rPr>
          <w:rFonts w:ascii="Arial" w:hAnsi="Arial" w:cs="Arial"/>
          <w:sz w:val="22"/>
          <w:szCs w:val="22"/>
          <w:lang w:val="es-EC"/>
        </w:rPr>
      </w:pPr>
      <w:r w:rsidRPr="004F58A8">
        <w:rPr>
          <w:rFonts w:ascii="Arial" w:hAnsi="Arial" w:cs="Arial"/>
          <w:sz w:val="22"/>
          <w:szCs w:val="22"/>
          <w:lang w:val="es-EC"/>
        </w:rPr>
        <w:t>3. No</w:t>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p>
    <w:p w:rsidR="00D76376" w:rsidRPr="004F58A8" w:rsidRDefault="00D76376" w:rsidP="007C696B">
      <w:pPr>
        <w:rPr>
          <w:rFonts w:ascii="Arial" w:hAnsi="Arial" w:cs="Arial"/>
          <w:b/>
          <w:sz w:val="22"/>
          <w:szCs w:val="22"/>
          <w:lang w:val="es-EC"/>
        </w:rPr>
      </w:pPr>
      <w:r w:rsidRPr="004F58A8">
        <w:rPr>
          <w:rFonts w:ascii="Arial" w:hAnsi="Arial" w:cs="Arial"/>
          <w:b/>
          <w:sz w:val="22"/>
          <w:szCs w:val="22"/>
          <w:lang w:val="es-EC"/>
        </w:rPr>
        <w:t>7. ¿Siente qué sus jefes se preocupan por usted?</w:t>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p>
    <w:p w:rsidR="00D76376" w:rsidRPr="004F58A8" w:rsidRDefault="00D76376" w:rsidP="007C696B">
      <w:pPr>
        <w:rPr>
          <w:rFonts w:ascii="Arial" w:hAnsi="Arial" w:cs="Arial"/>
          <w:sz w:val="22"/>
          <w:szCs w:val="22"/>
          <w:lang w:val="es-EC"/>
        </w:rPr>
      </w:pPr>
      <w:r w:rsidRPr="004F58A8">
        <w:rPr>
          <w:rFonts w:ascii="Arial" w:hAnsi="Arial" w:cs="Arial"/>
          <w:sz w:val="22"/>
          <w:szCs w:val="22"/>
          <w:lang w:val="es-EC"/>
        </w:rPr>
        <w:t>1. Si</w:t>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p>
    <w:p w:rsidR="00D76376" w:rsidRPr="004F58A8" w:rsidRDefault="00D76376" w:rsidP="007C696B">
      <w:pPr>
        <w:rPr>
          <w:rFonts w:ascii="Arial" w:hAnsi="Arial" w:cs="Arial"/>
          <w:sz w:val="22"/>
          <w:szCs w:val="22"/>
          <w:lang w:val="es-EC"/>
        </w:rPr>
      </w:pPr>
      <w:smartTag w:uri="urn:schemas-microsoft-com:office:smarttags" w:element="metricconverter">
        <w:smartTagPr>
          <w:attr w:name="ProductID" w:val="2. A"/>
        </w:smartTagPr>
        <w:r w:rsidRPr="004F58A8">
          <w:rPr>
            <w:rFonts w:ascii="Arial" w:hAnsi="Arial" w:cs="Arial"/>
            <w:sz w:val="22"/>
            <w:szCs w:val="22"/>
            <w:lang w:val="es-EC"/>
          </w:rPr>
          <w:t>2. A</w:t>
        </w:r>
      </w:smartTag>
      <w:r w:rsidRPr="004F58A8">
        <w:rPr>
          <w:rFonts w:ascii="Arial" w:hAnsi="Arial" w:cs="Arial"/>
          <w:sz w:val="22"/>
          <w:szCs w:val="22"/>
          <w:lang w:val="es-EC"/>
        </w:rPr>
        <w:t xml:space="preserve"> veces</w:t>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p>
    <w:p w:rsidR="00D76376" w:rsidRPr="004F58A8" w:rsidRDefault="00D76376" w:rsidP="007C696B">
      <w:pPr>
        <w:rPr>
          <w:rFonts w:ascii="Arial" w:hAnsi="Arial" w:cs="Arial"/>
          <w:b/>
          <w:sz w:val="22"/>
          <w:szCs w:val="22"/>
          <w:lang w:val="es-EC"/>
        </w:rPr>
      </w:pPr>
      <w:r w:rsidRPr="004F58A8">
        <w:rPr>
          <w:rFonts w:ascii="Arial" w:hAnsi="Arial" w:cs="Arial"/>
          <w:sz w:val="22"/>
          <w:szCs w:val="22"/>
          <w:lang w:val="es-EC"/>
        </w:rPr>
        <w:t>3. No</w:t>
      </w:r>
      <w:r w:rsidRPr="004F58A8">
        <w:rPr>
          <w:rFonts w:ascii="Arial" w:hAnsi="Arial" w:cs="Arial"/>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p>
    <w:p w:rsidR="00D76376" w:rsidRPr="004F58A8" w:rsidRDefault="00D76376" w:rsidP="007C696B">
      <w:pPr>
        <w:rPr>
          <w:rFonts w:ascii="Arial" w:hAnsi="Arial" w:cs="Arial"/>
          <w:b/>
          <w:sz w:val="22"/>
          <w:szCs w:val="22"/>
          <w:lang w:val="es-EC"/>
        </w:rPr>
      </w:pP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p>
    <w:p w:rsidR="00D76376" w:rsidRPr="004F58A8" w:rsidRDefault="00D76376" w:rsidP="007C696B">
      <w:pPr>
        <w:rPr>
          <w:rFonts w:ascii="Arial" w:hAnsi="Arial" w:cs="Arial"/>
          <w:sz w:val="22"/>
          <w:szCs w:val="22"/>
          <w:lang w:val="es-EC"/>
        </w:rPr>
      </w:pPr>
      <w:r w:rsidRPr="004F58A8">
        <w:rPr>
          <w:rFonts w:ascii="Arial" w:hAnsi="Arial" w:cs="Arial"/>
          <w:b/>
          <w:sz w:val="22"/>
          <w:szCs w:val="22"/>
          <w:lang w:val="es-EC"/>
        </w:rPr>
        <w:t>8. ¿Trata en su trabajo de dar más de lo necesario?</w:t>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p>
    <w:p w:rsidR="00D76376" w:rsidRPr="004F58A8" w:rsidRDefault="00D76376" w:rsidP="007C696B">
      <w:pPr>
        <w:rPr>
          <w:rFonts w:ascii="Arial" w:hAnsi="Arial" w:cs="Arial"/>
          <w:sz w:val="22"/>
          <w:szCs w:val="22"/>
          <w:lang w:val="es-EC"/>
        </w:rPr>
      </w:pPr>
      <w:r w:rsidRPr="004F58A8">
        <w:rPr>
          <w:rFonts w:ascii="Arial" w:hAnsi="Arial" w:cs="Arial"/>
          <w:sz w:val="22"/>
          <w:szCs w:val="22"/>
          <w:lang w:val="es-EC"/>
        </w:rPr>
        <w:t>1. Siempre</w:t>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p>
    <w:p w:rsidR="00D76376" w:rsidRPr="004F58A8" w:rsidRDefault="00D76376" w:rsidP="007C696B">
      <w:pPr>
        <w:rPr>
          <w:rFonts w:ascii="Arial" w:hAnsi="Arial" w:cs="Arial"/>
          <w:sz w:val="22"/>
          <w:szCs w:val="22"/>
          <w:lang w:val="es-EC"/>
        </w:rPr>
      </w:pPr>
      <w:smartTag w:uri="urn:schemas-microsoft-com:office:smarttags" w:element="metricconverter">
        <w:smartTagPr>
          <w:attr w:name="ProductID" w:val="2. A"/>
        </w:smartTagPr>
        <w:r w:rsidRPr="004F58A8">
          <w:rPr>
            <w:rFonts w:ascii="Arial" w:hAnsi="Arial" w:cs="Arial"/>
            <w:sz w:val="22"/>
            <w:szCs w:val="22"/>
            <w:lang w:val="es-EC"/>
          </w:rPr>
          <w:t>2. A</w:t>
        </w:r>
      </w:smartTag>
      <w:r w:rsidRPr="004F58A8">
        <w:rPr>
          <w:rFonts w:ascii="Arial" w:hAnsi="Arial" w:cs="Arial"/>
          <w:sz w:val="22"/>
          <w:szCs w:val="22"/>
          <w:lang w:val="es-EC"/>
        </w:rPr>
        <w:t xml:space="preserve"> veces</w:t>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p>
    <w:p w:rsidR="00D76376" w:rsidRPr="004F58A8" w:rsidRDefault="00D76376" w:rsidP="007C696B">
      <w:pPr>
        <w:rPr>
          <w:rFonts w:ascii="Arial" w:hAnsi="Arial" w:cs="Arial"/>
          <w:sz w:val="22"/>
          <w:szCs w:val="22"/>
          <w:lang w:val="es-EC"/>
        </w:rPr>
      </w:pPr>
      <w:r w:rsidRPr="004F58A8">
        <w:rPr>
          <w:rFonts w:ascii="Arial" w:hAnsi="Arial" w:cs="Arial"/>
          <w:sz w:val="22"/>
          <w:szCs w:val="22"/>
          <w:lang w:val="es-EC"/>
        </w:rPr>
        <w:t>3. Nunca</w:t>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p>
    <w:p w:rsidR="00D76376" w:rsidRPr="004F58A8" w:rsidRDefault="00D76376" w:rsidP="007C696B">
      <w:pPr>
        <w:rPr>
          <w:rFonts w:ascii="Arial" w:hAnsi="Arial" w:cs="Arial"/>
          <w:b/>
          <w:sz w:val="22"/>
          <w:szCs w:val="22"/>
          <w:lang w:val="es-EC"/>
        </w:rPr>
      </w:pPr>
      <w:r w:rsidRPr="004F58A8">
        <w:rPr>
          <w:rFonts w:ascii="Arial" w:hAnsi="Arial" w:cs="Arial"/>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p>
    <w:p w:rsidR="00D76376" w:rsidRPr="004F58A8" w:rsidRDefault="00D76376" w:rsidP="007C696B">
      <w:pPr>
        <w:rPr>
          <w:rFonts w:ascii="Arial" w:hAnsi="Arial" w:cs="Arial"/>
          <w:b/>
          <w:sz w:val="22"/>
          <w:szCs w:val="22"/>
          <w:lang w:val="es-EC"/>
        </w:rPr>
      </w:pPr>
      <w:r w:rsidRPr="004F58A8">
        <w:rPr>
          <w:rFonts w:ascii="Arial" w:hAnsi="Arial" w:cs="Arial"/>
          <w:b/>
          <w:sz w:val="22"/>
          <w:szCs w:val="22"/>
          <w:lang w:val="es-EC"/>
        </w:rPr>
        <w:t>9. ¿Te enseñan cómo hacer mejor tu trabajo?</w:t>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p>
    <w:p w:rsidR="00D76376" w:rsidRPr="004F58A8" w:rsidRDefault="00D76376" w:rsidP="007C696B">
      <w:pPr>
        <w:rPr>
          <w:rFonts w:ascii="Arial" w:hAnsi="Arial" w:cs="Arial"/>
          <w:sz w:val="22"/>
          <w:szCs w:val="22"/>
          <w:lang w:val="es-EC"/>
        </w:rPr>
      </w:pPr>
      <w:r w:rsidRPr="004F58A8">
        <w:rPr>
          <w:rFonts w:ascii="Arial" w:hAnsi="Arial" w:cs="Arial"/>
          <w:sz w:val="22"/>
          <w:szCs w:val="22"/>
          <w:lang w:val="es-EC"/>
        </w:rPr>
        <w:t>1. Siempre</w:t>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p>
    <w:p w:rsidR="00D76376" w:rsidRPr="004F58A8" w:rsidRDefault="00D76376" w:rsidP="007C696B">
      <w:pPr>
        <w:rPr>
          <w:rFonts w:ascii="Arial" w:hAnsi="Arial" w:cs="Arial"/>
          <w:sz w:val="22"/>
          <w:szCs w:val="22"/>
          <w:lang w:val="es-EC"/>
        </w:rPr>
      </w:pPr>
      <w:smartTag w:uri="urn:schemas-microsoft-com:office:smarttags" w:element="metricconverter">
        <w:smartTagPr>
          <w:attr w:name="ProductID" w:val="2. A"/>
        </w:smartTagPr>
        <w:r w:rsidRPr="004F58A8">
          <w:rPr>
            <w:rFonts w:ascii="Arial" w:hAnsi="Arial" w:cs="Arial"/>
            <w:sz w:val="22"/>
            <w:szCs w:val="22"/>
            <w:lang w:val="es-EC"/>
          </w:rPr>
          <w:t>2. A</w:t>
        </w:r>
      </w:smartTag>
      <w:r w:rsidRPr="004F58A8">
        <w:rPr>
          <w:rFonts w:ascii="Arial" w:hAnsi="Arial" w:cs="Arial"/>
          <w:sz w:val="22"/>
          <w:szCs w:val="22"/>
          <w:lang w:val="es-EC"/>
        </w:rPr>
        <w:t xml:space="preserve"> veces</w:t>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p>
    <w:p w:rsidR="00D76376" w:rsidRPr="004F58A8" w:rsidRDefault="00D76376" w:rsidP="007C696B">
      <w:pPr>
        <w:rPr>
          <w:rFonts w:ascii="Arial" w:hAnsi="Arial" w:cs="Arial"/>
          <w:sz w:val="22"/>
          <w:szCs w:val="22"/>
          <w:lang w:val="es-EC"/>
        </w:rPr>
      </w:pPr>
      <w:r w:rsidRPr="004F58A8">
        <w:rPr>
          <w:rFonts w:ascii="Arial" w:hAnsi="Arial" w:cs="Arial"/>
          <w:sz w:val="22"/>
          <w:szCs w:val="22"/>
          <w:lang w:val="es-EC"/>
        </w:rPr>
        <w:t>3. Nunca</w:t>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p>
    <w:p w:rsidR="00D76376" w:rsidRPr="004F58A8" w:rsidRDefault="00D76376" w:rsidP="007C696B">
      <w:pPr>
        <w:rPr>
          <w:rFonts w:ascii="Arial" w:hAnsi="Arial" w:cs="Arial"/>
          <w:b/>
          <w:sz w:val="22"/>
          <w:szCs w:val="22"/>
          <w:lang w:val="es-EC"/>
        </w:rPr>
      </w:pPr>
      <w:r w:rsidRPr="004F58A8">
        <w:rPr>
          <w:rFonts w:ascii="Arial" w:hAnsi="Arial" w:cs="Arial"/>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p>
    <w:p w:rsidR="00D76376" w:rsidRPr="004F58A8" w:rsidRDefault="00D76376" w:rsidP="007C696B">
      <w:pPr>
        <w:rPr>
          <w:rFonts w:ascii="Arial" w:hAnsi="Arial" w:cs="Arial"/>
          <w:sz w:val="22"/>
          <w:szCs w:val="22"/>
          <w:lang w:val="es-EC"/>
        </w:rPr>
      </w:pPr>
      <w:r w:rsidRPr="004F58A8">
        <w:rPr>
          <w:rFonts w:ascii="Arial" w:hAnsi="Arial" w:cs="Arial"/>
          <w:b/>
          <w:sz w:val="22"/>
          <w:szCs w:val="22"/>
          <w:lang w:val="es-EC"/>
        </w:rPr>
        <w:t>10. ¿Te gustaría tener otras responsabilidades dentro de la empresa?</w:t>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p>
    <w:p w:rsidR="00D76376" w:rsidRPr="004F58A8" w:rsidRDefault="00D76376" w:rsidP="007C696B">
      <w:pPr>
        <w:rPr>
          <w:rFonts w:ascii="Arial" w:hAnsi="Arial" w:cs="Arial"/>
          <w:sz w:val="22"/>
          <w:szCs w:val="22"/>
          <w:lang w:val="es-EC"/>
        </w:rPr>
      </w:pPr>
      <w:r w:rsidRPr="004F58A8">
        <w:rPr>
          <w:rFonts w:ascii="Arial" w:hAnsi="Arial" w:cs="Arial"/>
          <w:sz w:val="22"/>
          <w:szCs w:val="22"/>
          <w:lang w:val="es-EC"/>
        </w:rPr>
        <w:t>1. Si</w:t>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p>
    <w:p w:rsidR="00D76376" w:rsidRPr="004F58A8" w:rsidRDefault="00D76376" w:rsidP="007C696B">
      <w:pPr>
        <w:rPr>
          <w:rFonts w:ascii="Arial" w:hAnsi="Arial" w:cs="Arial"/>
          <w:sz w:val="22"/>
          <w:szCs w:val="22"/>
          <w:lang w:val="es-EC"/>
        </w:rPr>
      </w:pPr>
      <w:r w:rsidRPr="004F58A8">
        <w:rPr>
          <w:rFonts w:ascii="Arial" w:hAnsi="Arial" w:cs="Arial"/>
          <w:sz w:val="22"/>
          <w:szCs w:val="22"/>
          <w:lang w:val="es-EC"/>
        </w:rPr>
        <w:t>2. Tal vez</w:t>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p>
    <w:p w:rsidR="00D76376" w:rsidRPr="004F58A8" w:rsidRDefault="00D76376" w:rsidP="007C696B">
      <w:pPr>
        <w:rPr>
          <w:rFonts w:ascii="Arial" w:hAnsi="Arial" w:cs="Arial"/>
          <w:sz w:val="22"/>
          <w:szCs w:val="22"/>
          <w:lang w:val="es-EC"/>
        </w:rPr>
      </w:pPr>
      <w:r w:rsidRPr="004F58A8">
        <w:rPr>
          <w:rFonts w:ascii="Arial" w:hAnsi="Arial" w:cs="Arial"/>
          <w:sz w:val="22"/>
          <w:szCs w:val="22"/>
          <w:lang w:val="es-EC"/>
        </w:rPr>
        <w:t>3. No</w:t>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p>
    <w:p w:rsidR="00D76376" w:rsidRPr="004F58A8" w:rsidRDefault="00D76376" w:rsidP="007C696B">
      <w:pPr>
        <w:rPr>
          <w:rFonts w:ascii="Arial" w:hAnsi="Arial" w:cs="Arial"/>
          <w:b/>
          <w:sz w:val="22"/>
          <w:szCs w:val="22"/>
          <w:lang w:val="es-EC"/>
        </w:rPr>
      </w:pPr>
      <w:r w:rsidRPr="004F58A8">
        <w:rPr>
          <w:rFonts w:ascii="Arial" w:hAnsi="Arial" w:cs="Arial"/>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p>
    <w:p w:rsidR="00D76376" w:rsidRPr="004F58A8" w:rsidRDefault="00D76376" w:rsidP="007C696B">
      <w:pPr>
        <w:rPr>
          <w:rFonts w:ascii="Arial" w:hAnsi="Arial" w:cs="Arial"/>
          <w:sz w:val="22"/>
          <w:szCs w:val="22"/>
          <w:lang w:val="es-EC"/>
        </w:rPr>
      </w:pPr>
      <w:r w:rsidRPr="004F58A8">
        <w:rPr>
          <w:rFonts w:ascii="Arial" w:hAnsi="Arial" w:cs="Arial"/>
          <w:b/>
          <w:sz w:val="22"/>
          <w:szCs w:val="22"/>
          <w:lang w:val="es-EC"/>
        </w:rPr>
        <w:t>11. ¿Cuándo se siente bien en su empresa lo comenta con otras personas?</w:t>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p>
    <w:p w:rsidR="00D76376" w:rsidRPr="004F58A8" w:rsidRDefault="00D76376" w:rsidP="007C696B">
      <w:pPr>
        <w:rPr>
          <w:rFonts w:ascii="Arial" w:hAnsi="Arial" w:cs="Arial"/>
          <w:sz w:val="22"/>
          <w:szCs w:val="22"/>
          <w:lang w:val="es-EC"/>
        </w:rPr>
      </w:pPr>
      <w:r w:rsidRPr="004F58A8">
        <w:rPr>
          <w:rFonts w:ascii="Arial" w:hAnsi="Arial" w:cs="Arial"/>
          <w:sz w:val="22"/>
          <w:szCs w:val="22"/>
          <w:lang w:val="es-EC"/>
        </w:rPr>
        <w:t>1. Si</w:t>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p>
    <w:p w:rsidR="00D76376" w:rsidRPr="004F58A8" w:rsidRDefault="00D76376" w:rsidP="007C696B">
      <w:pPr>
        <w:rPr>
          <w:rFonts w:ascii="Arial" w:hAnsi="Arial" w:cs="Arial"/>
          <w:sz w:val="22"/>
          <w:szCs w:val="22"/>
          <w:lang w:val="es-EC"/>
        </w:rPr>
      </w:pPr>
      <w:smartTag w:uri="urn:schemas-microsoft-com:office:smarttags" w:element="metricconverter">
        <w:smartTagPr>
          <w:attr w:name="ProductID" w:val="2. A"/>
        </w:smartTagPr>
        <w:r w:rsidRPr="004F58A8">
          <w:rPr>
            <w:rFonts w:ascii="Arial" w:hAnsi="Arial" w:cs="Arial"/>
            <w:sz w:val="22"/>
            <w:szCs w:val="22"/>
            <w:lang w:val="es-EC"/>
          </w:rPr>
          <w:t>2. A</w:t>
        </w:r>
      </w:smartTag>
      <w:r w:rsidRPr="004F58A8">
        <w:rPr>
          <w:rFonts w:ascii="Arial" w:hAnsi="Arial" w:cs="Arial"/>
          <w:sz w:val="22"/>
          <w:szCs w:val="22"/>
          <w:lang w:val="es-EC"/>
        </w:rPr>
        <w:t xml:space="preserve"> veces</w:t>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p>
    <w:p w:rsidR="00D76376" w:rsidRPr="004F58A8" w:rsidRDefault="00D76376" w:rsidP="007C696B">
      <w:pPr>
        <w:rPr>
          <w:rFonts w:ascii="Arial" w:hAnsi="Arial" w:cs="Arial"/>
          <w:b/>
          <w:sz w:val="22"/>
          <w:szCs w:val="22"/>
          <w:lang w:val="es-EC"/>
        </w:rPr>
      </w:pPr>
      <w:r w:rsidRPr="004F58A8">
        <w:rPr>
          <w:rFonts w:ascii="Arial" w:hAnsi="Arial" w:cs="Arial"/>
          <w:sz w:val="22"/>
          <w:szCs w:val="22"/>
          <w:lang w:val="es-EC"/>
        </w:rPr>
        <w:t>3. No</w:t>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b/>
          <w:sz w:val="22"/>
          <w:szCs w:val="22"/>
          <w:lang w:val="es-EC"/>
        </w:rPr>
        <w:tab/>
      </w:r>
    </w:p>
    <w:p w:rsidR="00D76376" w:rsidRPr="004F58A8" w:rsidRDefault="00D76376" w:rsidP="007C696B">
      <w:pPr>
        <w:rPr>
          <w:rFonts w:ascii="Arial" w:hAnsi="Arial" w:cs="Arial"/>
          <w:b/>
          <w:sz w:val="22"/>
          <w:szCs w:val="22"/>
          <w:lang w:val="es-EC"/>
        </w:rPr>
      </w:pP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p>
    <w:p w:rsidR="00D76376" w:rsidRPr="004F58A8" w:rsidRDefault="00D76376" w:rsidP="007C696B">
      <w:pPr>
        <w:rPr>
          <w:rFonts w:ascii="Arial" w:hAnsi="Arial" w:cs="Arial"/>
          <w:b/>
          <w:sz w:val="22"/>
          <w:szCs w:val="22"/>
          <w:lang w:val="es-EC"/>
        </w:rPr>
      </w:pPr>
      <w:r w:rsidRPr="004F58A8">
        <w:rPr>
          <w:rFonts w:ascii="Arial" w:hAnsi="Arial" w:cs="Arial"/>
          <w:b/>
          <w:sz w:val="22"/>
          <w:szCs w:val="22"/>
          <w:lang w:val="es-EC"/>
        </w:rPr>
        <w:t>12. ¿Está de acuerdo con el pago que recibe por la cantidad de trabajo que realiza?</w:t>
      </w:r>
    </w:p>
    <w:p w:rsidR="00D76376" w:rsidRPr="004F58A8" w:rsidRDefault="00D76376" w:rsidP="007C696B">
      <w:pPr>
        <w:rPr>
          <w:rFonts w:ascii="Arial" w:hAnsi="Arial" w:cs="Arial"/>
          <w:sz w:val="22"/>
          <w:szCs w:val="22"/>
          <w:lang w:val="es-EC"/>
        </w:rPr>
      </w:pP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sz w:val="22"/>
          <w:szCs w:val="22"/>
          <w:lang w:val="es-EC"/>
        </w:rPr>
        <w:tab/>
      </w:r>
    </w:p>
    <w:p w:rsidR="00D76376" w:rsidRPr="004F58A8" w:rsidRDefault="00D76376" w:rsidP="007C696B">
      <w:pPr>
        <w:rPr>
          <w:rFonts w:ascii="Arial" w:hAnsi="Arial" w:cs="Arial"/>
          <w:sz w:val="22"/>
          <w:szCs w:val="22"/>
          <w:lang w:val="es-EC"/>
        </w:rPr>
      </w:pPr>
      <w:r w:rsidRPr="004F58A8">
        <w:rPr>
          <w:rFonts w:ascii="Arial" w:hAnsi="Arial" w:cs="Arial"/>
          <w:sz w:val="22"/>
          <w:szCs w:val="22"/>
          <w:lang w:val="es-EC"/>
        </w:rPr>
        <w:t>1. Si</w:t>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p>
    <w:p w:rsidR="00D76376" w:rsidRPr="004F58A8" w:rsidRDefault="00D76376" w:rsidP="007C696B">
      <w:pPr>
        <w:rPr>
          <w:rFonts w:ascii="Arial" w:hAnsi="Arial" w:cs="Arial"/>
          <w:sz w:val="22"/>
          <w:szCs w:val="22"/>
          <w:lang w:val="es-EC"/>
        </w:rPr>
      </w:pPr>
      <w:smartTag w:uri="urn:schemas-microsoft-com:office:smarttags" w:element="metricconverter">
        <w:smartTagPr>
          <w:attr w:name="ProductID" w:val="2. A"/>
        </w:smartTagPr>
        <w:r w:rsidRPr="004F58A8">
          <w:rPr>
            <w:rFonts w:ascii="Arial" w:hAnsi="Arial" w:cs="Arial"/>
            <w:sz w:val="22"/>
            <w:szCs w:val="22"/>
            <w:lang w:val="es-EC"/>
          </w:rPr>
          <w:t>2. A</w:t>
        </w:r>
      </w:smartTag>
      <w:r w:rsidRPr="004F58A8">
        <w:rPr>
          <w:rFonts w:ascii="Arial" w:hAnsi="Arial" w:cs="Arial"/>
          <w:sz w:val="22"/>
          <w:szCs w:val="22"/>
          <w:lang w:val="es-EC"/>
        </w:rPr>
        <w:t xml:space="preserve"> veces</w:t>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p>
    <w:p w:rsidR="00D76376" w:rsidRPr="004F58A8" w:rsidRDefault="00D76376" w:rsidP="007C696B">
      <w:pPr>
        <w:rPr>
          <w:rFonts w:ascii="Arial" w:hAnsi="Arial" w:cs="Arial"/>
          <w:b/>
          <w:sz w:val="22"/>
          <w:szCs w:val="22"/>
          <w:lang w:val="es-EC"/>
        </w:rPr>
      </w:pPr>
      <w:r w:rsidRPr="004F58A8">
        <w:rPr>
          <w:rFonts w:ascii="Arial" w:hAnsi="Arial" w:cs="Arial"/>
          <w:sz w:val="22"/>
          <w:szCs w:val="22"/>
          <w:lang w:val="es-EC"/>
        </w:rPr>
        <w:t>3. No</w:t>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b/>
          <w:sz w:val="22"/>
          <w:szCs w:val="22"/>
          <w:lang w:val="es-EC"/>
        </w:rPr>
        <w:tab/>
      </w:r>
    </w:p>
    <w:p w:rsidR="00D76376" w:rsidRPr="004F58A8" w:rsidRDefault="00D76376" w:rsidP="007C696B">
      <w:pPr>
        <w:rPr>
          <w:rFonts w:ascii="Arial" w:hAnsi="Arial" w:cs="Arial"/>
          <w:b/>
          <w:sz w:val="22"/>
          <w:szCs w:val="22"/>
          <w:lang w:val="es-EC"/>
        </w:rPr>
      </w:pP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p>
    <w:p w:rsidR="00D76376" w:rsidRPr="004F58A8" w:rsidRDefault="00D76376" w:rsidP="007C696B">
      <w:pPr>
        <w:rPr>
          <w:rFonts w:ascii="Arial" w:hAnsi="Arial" w:cs="Arial"/>
          <w:sz w:val="22"/>
          <w:szCs w:val="22"/>
          <w:lang w:val="es-EC"/>
        </w:rPr>
      </w:pPr>
      <w:r w:rsidRPr="004F58A8">
        <w:rPr>
          <w:rFonts w:ascii="Arial" w:hAnsi="Arial" w:cs="Arial"/>
          <w:b/>
          <w:sz w:val="22"/>
          <w:szCs w:val="22"/>
          <w:lang w:val="es-EC"/>
        </w:rPr>
        <w:t>13. ¿Puede hablar con facilidad con sus compañeros de trabajo?</w:t>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p>
    <w:p w:rsidR="00D76376" w:rsidRPr="004F58A8" w:rsidRDefault="00D76376" w:rsidP="007C696B">
      <w:pPr>
        <w:rPr>
          <w:rFonts w:ascii="Arial" w:hAnsi="Arial" w:cs="Arial"/>
          <w:sz w:val="22"/>
          <w:szCs w:val="22"/>
          <w:lang w:val="es-EC"/>
        </w:rPr>
      </w:pPr>
      <w:r w:rsidRPr="004F58A8">
        <w:rPr>
          <w:rFonts w:ascii="Arial" w:hAnsi="Arial" w:cs="Arial"/>
          <w:sz w:val="22"/>
          <w:szCs w:val="22"/>
          <w:lang w:val="es-EC"/>
        </w:rPr>
        <w:t>1. Siempre</w:t>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p>
    <w:p w:rsidR="00D76376" w:rsidRPr="004F58A8" w:rsidRDefault="00D76376" w:rsidP="007C696B">
      <w:pPr>
        <w:rPr>
          <w:rFonts w:ascii="Arial" w:hAnsi="Arial" w:cs="Arial"/>
          <w:sz w:val="22"/>
          <w:szCs w:val="22"/>
          <w:lang w:val="es-EC"/>
        </w:rPr>
      </w:pPr>
      <w:smartTag w:uri="urn:schemas-microsoft-com:office:smarttags" w:element="metricconverter">
        <w:smartTagPr>
          <w:attr w:name="ProductID" w:val="2. A"/>
        </w:smartTagPr>
        <w:r w:rsidRPr="004F58A8">
          <w:rPr>
            <w:rFonts w:ascii="Arial" w:hAnsi="Arial" w:cs="Arial"/>
            <w:sz w:val="22"/>
            <w:szCs w:val="22"/>
            <w:lang w:val="es-EC"/>
          </w:rPr>
          <w:t>2. A</w:t>
        </w:r>
      </w:smartTag>
      <w:r w:rsidRPr="004F58A8">
        <w:rPr>
          <w:rFonts w:ascii="Arial" w:hAnsi="Arial" w:cs="Arial"/>
          <w:sz w:val="22"/>
          <w:szCs w:val="22"/>
          <w:lang w:val="es-EC"/>
        </w:rPr>
        <w:t xml:space="preserve"> veces</w:t>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p>
    <w:p w:rsidR="00D76376" w:rsidRPr="004F58A8" w:rsidRDefault="00D76376" w:rsidP="007C696B">
      <w:pPr>
        <w:rPr>
          <w:rFonts w:ascii="Arial" w:hAnsi="Arial" w:cs="Arial"/>
          <w:b/>
          <w:sz w:val="22"/>
          <w:szCs w:val="22"/>
          <w:lang w:val="es-EC"/>
        </w:rPr>
      </w:pPr>
      <w:r w:rsidRPr="004F58A8">
        <w:rPr>
          <w:rFonts w:ascii="Arial" w:hAnsi="Arial" w:cs="Arial"/>
          <w:sz w:val="22"/>
          <w:szCs w:val="22"/>
          <w:lang w:val="es-EC"/>
        </w:rPr>
        <w:t>3. Nunca</w:t>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p>
    <w:p w:rsidR="00D76376" w:rsidRPr="004F58A8" w:rsidRDefault="00D76376" w:rsidP="007C696B">
      <w:pPr>
        <w:rPr>
          <w:rFonts w:ascii="Arial" w:hAnsi="Arial" w:cs="Arial"/>
          <w:b/>
          <w:sz w:val="22"/>
          <w:szCs w:val="22"/>
          <w:lang w:val="es-EC"/>
        </w:rPr>
      </w:pP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p>
    <w:p w:rsidR="00D76376" w:rsidRPr="004F58A8" w:rsidRDefault="00D76376" w:rsidP="007C696B">
      <w:pPr>
        <w:rPr>
          <w:rFonts w:ascii="Arial" w:hAnsi="Arial" w:cs="Arial"/>
          <w:b/>
          <w:sz w:val="22"/>
          <w:szCs w:val="22"/>
          <w:lang w:val="es-EC"/>
        </w:rPr>
      </w:pPr>
      <w:r w:rsidRPr="004F58A8">
        <w:rPr>
          <w:rFonts w:ascii="Arial" w:hAnsi="Arial" w:cs="Arial"/>
          <w:b/>
          <w:sz w:val="22"/>
          <w:szCs w:val="22"/>
          <w:lang w:val="es-EC"/>
        </w:rPr>
        <w:t>14. ¿La comunicación con sus jefes es?</w:t>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p>
    <w:p w:rsidR="00D76376" w:rsidRPr="004F58A8" w:rsidRDefault="00D76376" w:rsidP="007C696B">
      <w:pPr>
        <w:rPr>
          <w:rFonts w:ascii="Arial" w:hAnsi="Arial" w:cs="Arial"/>
          <w:sz w:val="22"/>
          <w:szCs w:val="22"/>
          <w:lang w:val="es-EC"/>
        </w:rPr>
      </w:pP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b/>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p>
    <w:p w:rsidR="00D76376" w:rsidRPr="004F58A8" w:rsidRDefault="00D76376" w:rsidP="007C696B">
      <w:pPr>
        <w:rPr>
          <w:rFonts w:ascii="Arial" w:hAnsi="Arial" w:cs="Arial"/>
          <w:sz w:val="22"/>
          <w:szCs w:val="22"/>
          <w:lang w:val="es-EC"/>
        </w:rPr>
      </w:pPr>
      <w:r w:rsidRPr="004F58A8">
        <w:rPr>
          <w:rFonts w:ascii="Arial" w:hAnsi="Arial" w:cs="Arial"/>
          <w:sz w:val="22"/>
          <w:szCs w:val="22"/>
          <w:lang w:val="es-EC"/>
        </w:rPr>
        <w:t>1. Cercana</w:t>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p>
    <w:p w:rsidR="00D76376" w:rsidRPr="004F58A8" w:rsidRDefault="00D76376" w:rsidP="007C696B">
      <w:pPr>
        <w:rPr>
          <w:rFonts w:ascii="Arial" w:hAnsi="Arial" w:cs="Arial"/>
          <w:sz w:val="22"/>
          <w:szCs w:val="22"/>
          <w:lang w:val="es-EC"/>
        </w:rPr>
      </w:pPr>
      <w:r w:rsidRPr="004F58A8">
        <w:rPr>
          <w:rFonts w:ascii="Arial" w:hAnsi="Arial" w:cs="Arial"/>
          <w:sz w:val="22"/>
          <w:szCs w:val="22"/>
          <w:lang w:val="es-EC"/>
        </w:rPr>
        <w:t>2. Formal</w:t>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p>
    <w:p w:rsidR="00D76376" w:rsidRPr="004F58A8" w:rsidRDefault="00D76376" w:rsidP="007C696B">
      <w:pPr>
        <w:rPr>
          <w:rFonts w:ascii="Arial" w:hAnsi="Arial" w:cs="Arial"/>
          <w:sz w:val="22"/>
          <w:szCs w:val="22"/>
          <w:lang w:val="es-EC"/>
        </w:rPr>
      </w:pPr>
      <w:r w:rsidRPr="004F58A8">
        <w:rPr>
          <w:rFonts w:ascii="Arial" w:hAnsi="Arial" w:cs="Arial"/>
          <w:sz w:val="22"/>
          <w:szCs w:val="22"/>
          <w:lang w:val="es-EC"/>
        </w:rPr>
        <w:t>3. Distante</w:t>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p>
    <w:p w:rsidR="00D76376" w:rsidRPr="004F58A8" w:rsidRDefault="00D76376" w:rsidP="007C696B">
      <w:pPr>
        <w:jc w:val="center"/>
        <w:rPr>
          <w:rFonts w:ascii="Arial" w:hAnsi="Arial" w:cs="Arial"/>
          <w:b/>
          <w:sz w:val="22"/>
          <w:szCs w:val="22"/>
          <w:lang w:val="es-EC"/>
        </w:rPr>
      </w:pPr>
      <w:r w:rsidRPr="004F58A8">
        <w:rPr>
          <w:rFonts w:ascii="Arial" w:hAnsi="Arial" w:cs="Arial"/>
          <w:b/>
          <w:sz w:val="22"/>
          <w:szCs w:val="22"/>
          <w:lang w:val="es-EC"/>
        </w:rPr>
        <w:t>ANEXO 6</w:t>
      </w:r>
    </w:p>
    <w:p w:rsidR="00D76376" w:rsidRPr="004F58A8" w:rsidRDefault="00D76376" w:rsidP="007C696B">
      <w:pPr>
        <w:jc w:val="center"/>
        <w:rPr>
          <w:rFonts w:ascii="Arial" w:hAnsi="Arial" w:cs="Arial"/>
          <w:b/>
          <w:sz w:val="22"/>
          <w:szCs w:val="22"/>
          <w:lang w:val="es-EC"/>
        </w:rPr>
      </w:pPr>
    </w:p>
    <w:p w:rsidR="00D76376" w:rsidRPr="004F58A8" w:rsidRDefault="00D76376" w:rsidP="007C696B">
      <w:pPr>
        <w:jc w:val="center"/>
        <w:rPr>
          <w:rFonts w:ascii="Arial" w:hAnsi="Arial" w:cs="Arial"/>
          <w:b/>
          <w:sz w:val="22"/>
          <w:szCs w:val="22"/>
          <w:lang w:val="es-EC"/>
        </w:rPr>
      </w:pPr>
      <w:r w:rsidRPr="004F58A8">
        <w:rPr>
          <w:rFonts w:ascii="Arial" w:hAnsi="Arial" w:cs="Arial"/>
          <w:b/>
          <w:sz w:val="22"/>
          <w:szCs w:val="22"/>
          <w:lang w:val="es-EC"/>
        </w:rPr>
        <w:t>CUANTIFICACIÓN 5 FUERZAS DE PORTER</w:t>
      </w:r>
    </w:p>
    <w:p w:rsidR="004673FA" w:rsidRPr="004F58A8" w:rsidRDefault="004673FA" w:rsidP="007C696B">
      <w:pPr>
        <w:jc w:val="center"/>
        <w:rPr>
          <w:rFonts w:ascii="Arial" w:hAnsi="Arial" w:cs="Arial"/>
          <w:b/>
          <w:sz w:val="22"/>
          <w:szCs w:val="22"/>
          <w:lang w:val="es-EC"/>
        </w:rPr>
      </w:pPr>
    </w:p>
    <w:p w:rsidR="00D76376" w:rsidRPr="004F58A8" w:rsidRDefault="00D76376" w:rsidP="007C696B">
      <w:pPr>
        <w:jc w:val="center"/>
        <w:rPr>
          <w:rFonts w:ascii="Arial" w:hAnsi="Arial" w:cs="Arial"/>
          <w:b/>
          <w:sz w:val="22"/>
          <w:szCs w:val="22"/>
          <w:lang w:val="es-EC"/>
        </w:rPr>
      </w:pPr>
    </w:p>
    <w:tbl>
      <w:tblPr>
        <w:tblW w:w="0" w:type="auto"/>
        <w:jc w:val="center"/>
        <w:tblCellMar>
          <w:left w:w="70" w:type="dxa"/>
          <w:right w:w="70" w:type="dxa"/>
        </w:tblCellMar>
        <w:tblLook w:val="0000"/>
      </w:tblPr>
      <w:tblGrid>
        <w:gridCol w:w="914"/>
        <w:gridCol w:w="4232"/>
        <w:gridCol w:w="286"/>
        <w:gridCol w:w="753"/>
        <w:gridCol w:w="754"/>
      </w:tblGrid>
      <w:tr w:rsidR="004673FA" w:rsidRPr="00DD23AD">
        <w:trPr>
          <w:trHeight w:val="374"/>
          <w:jc w:val="center"/>
        </w:trPr>
        <w:tc>
          <w:tcPr>
            <w:tcW w:w="0" w:type="auto"/>
            <w:tcBorders>
              <w:top w:val="single" w:sz="4" w:space="0" w:color="auto"/>
              <w:left w:val="single" w:sz="4" w:space="0" w:color="auto"/>
              <w:bottom w:val="single" w:sz="4" w:space="0" w:color="auto"/>
              <w:right w:val="single" w:sz="4" w:space="0" w:color="auto"/>
            </w:tcBorders>
            <w:shd w:val="clear" w:color="auto" w:fill="CCECFF"/>
            <w:noWrap/>
            <w:vAlign w:val="bottom"/>
          </w:tcPr>
          <w:p w:rsidR="004673FA" w:rsidRPr="00DD23AD" w:rsidRDefault="004673FA" w:rsidP="0006561D">
            <w:pPr>
              <w:jc w:val="center"/>
              <w:rPr>
                <w:rFonts w:ascii="Arial" w:hAnsi="Arial" w:cs="Arial"/>
                <w:b/>
                <w:bCs/>
                <w:sz w:val="16"/>
                <w:szCs w:val="16"/>
              </w:rPr>
            </w:pPr>
            <w:r w:rsidRPr="00DD23AD">
              <w:rPr>
                <w:rFonts w:ascii="Arial" w:hAnsi="Arial" w:cs="Arial"/>
                <w:b/>
                <w:bCs/>
                <w:sz w:val="16"/>
                <w:szCs w:val="16"/>
              </w:rPr>
              <w:t>Fuerza</w:t>
            </w:r>
          </w:p>
        </w:tc>
        <w:tc>
          <w:tcPr>
            <w:tcW w:w="0" w:type="auto"/>
            <w:tcBorders>
              <w:top w:val="single" w:sz="4" w:space="0" w:color="auto"/>
              <w:left w:val="nil"/>
              <w:bottom w:val="single" w:sz="4" w:space="0" w:color="auto"/>
              <w:right w:val="single" w:sz="4" w:space="0" w:color="auto"/>
            </w:tcBorders>
            <w:shd w:val="clear" w:color="auto" w:fill="CCECFF"/>
            <w:noWrap/>
            <w:vAlign w:val="bottom"/>
          </w:tcPr>
          <w:p w:rsidR="004673FA" w:rsidRPr="00DD23AD" w:rsidRDefault="004673FA" w:rsidP="0006561D">
            <w:pPr>
              <w:jc w:val="center"/>
              <w:rPr>
                <w:rFonts w:ascii="Arial" w:hAnsi="Arial" w:cs="Arial"/>
                <w:b/>
                <w:bCs/>
                <w:sz w:val="16"/>
                <w:szCs w:val="16"/>
              </w:rPr>
            </w:pPr>
            <w:r w:rsidRPr="00DD23AD">
              <w:rPr>
                <w:rFonts w:ascii="Arial" w:hAnsi="Arial" w:cs="Arial"/>
                <w:b/>
                <w:bCs/>
                <w:sz w:val="16"/>
                <w:szCs w:val="16"/>
              </w:rPr>
              <w:t>Descripción</w:t>
            </w:r>
          </w:p>
        </w:tc>
        <w:tc>
          <w:tcPr>
            <w:tcW w:w="0" w:type="auto"/>
            <w:gridSpan w:val="2"/>
            <w:tcBorders>
              <w:top w:val="single" w:sz="4" w:space="0" w:color="auto"/>
              <w:left w:val="nil"/>
              <w:bottom w:val="single" w:sz="4" w:space="0" w:color="auto"/>
              <w:right w:val="single" w:sz="4" w:space="0" w:color="auto"/>
            </w:tcBorders>
            <w:shd w:val="clear" w:color="auto" w:fill="CCECFF"/>
            <w:noWrap/>
            <w:vAlign w:val="bottom"/>
          </w:tcPr>
          <w:p w:rsidR="004673FA" w:rsidRPr="00DD23AD" w:rsidRDefault="004673FA" w:rsidP="0006561D">
            <w:pPr>
              <w:jc w:val="center"/>
              <w:rPr>
                <w:rFonts w:ascii="Arial" w:hAnsi="Arial" w:cs="Arial"/>
                <w:b/>
                <w:bCs/>
                <w:sz w:val="16"/>
                <w:szCs w:val="16"/>
              </w:rPr>
            </w:pPr>
            <w:r w:rsidRPr="00DD23AD">
              <w:rPr>
                <w:rFonts w:ascii="Arial" w:hAnsi="Arial" w:cs="Arial"/>
                <w:b/>
                <w:bCs/>
                <w:sz w:val="16"/>
                <w:szCs w:val="16"/>
              </w:rPr>
              <w:t>Calificación</w:t>
            </w:r>
          </w:p>
        </w:tc>
        <w:tc>
          <w:tcPr>
            <w:tcW w:w="0" w:type="auto"/>
            <w:tcBorders>
              <w:top w:val="single" w:sz="4" w:space="0" w:color="auto"/>
              <w:left w:val="nil"/>
              <w:bottom w:val="single" w:sz="4" w:space="0" w:color="auto"/>
              <w:right w:val="single" w:sz="4" w:space="0" w:color="auto"/>
            </w:tcBorders>
            <w:shd w:val="clear" w:color="auto" w:fill="CCECFF"/>
            <w:noWrap/>
            <w:vAlign w:val="bottom"/>
          </w:tcPr>
          <w:p w:rsidR="004673FA" w:rsidRPr="00DD23AD" w:rsidRDefault="004673FA" w:rsidP="0006561D">
            <w:pPr>
              <w:jc w:val="center"/>
              <w:rPr>
                <w:rFonts w:ascii="Arial" w:hAnsi="Arial" w:cs="Arial"/>
                <w:b/>
                <w:bCs/>
                <w:sz w:val="16"/>
                <w:szCs w:val="16"/>
              </w:rPr>
            </w:pPr>
            <w:r w:rsidRPr="00DD23AD">
              <w:rPr>
                <w:rFonts w:ascii="Arial" w:hAnsi="Arial" w:cs="Arial"/>
                <w:b/>
                <w:bCs/>
                <w:sz w:val="16"/>
                <w:szCs w:val="16"/>
              </w:rPr>
              <w:t>Análisis</w:t>
            </w:r>
          </w:p>
        </w:tc>
      </w:tr>
      <w:tr w:rsidR="004673FA" w:rsidRPr="00DD23AD">
        <w:trPr>
          <w:trHeight w:val="374"/>
          <w:jc w:val="center"/>
        </w:trPr>
        <w:tc>
          <w:tcPr>
            <w:tcW w:w="0" w:type="auto"/>
            <w:tcBorders>
              <w:top w:val="nil"/>
              <w:left w:val="single" w:sz="4" w:space="0" w:color="auto"/>
              <w:bottom w:val="single" w:sz="4" w:space="0" w:color="auto"/>
              <w:right w:val="single" w:sz="4" w:space="0" w:color="auto"/>
            </w:tcBorders>
            <w:shd w:val="clear" w:color="auto" w:fill="auto"/>
            <w:noWrap/>
            <w:vAlign w:val="bottom"/>
          </w:tcPr>
          <w:p w:rsidR="004673FA" w:rsidRPr="00DD23AD" w:rsidRDefault="004673FA" w:rsidP="0006561D">
            <w:pPr>
              <w:jc w:val="center"/>
              <w:rPr>
                <w:rFonts w:ascii="Arial" w:hAnsi="Arial" w:cs="Arial"/>
                <w:b/>
                <w:bCs/>
                <w:sz w:val="16"/>
                <w:szCs w:val="16"/>
              </w:rPr>
            </w:pPr>
            <w:r w:rsidRPr="00DD23AD">
              <w:rPr>
                <w:rFonts w:ascii="Arial" w:hAnsi="Arial" w:cs="Arial"/>
                <w:b/>
                <w:bCs/>
                <w:sz w:val="16"/>
                <w:szCs w:val="16"/>
              </w:rPr>
              <w:t>Fuerza 1</w:t>
            </w: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rPr>
                <w:rFonts w:ascii="Arial" w:hAnsi="Arial" w:cs="Arial"/>
                <w:b/>
                <w:bCs/>
                <w:sz w:val="16"/>
                <w:szCs w:val="16"/>
              </w:rPr>
            </w:pPr>
            <w:r w:rsidRPr="00DD23AD">
              <w:rPr>
                <w:rFonts w:ascii="Arial" w:hAnsi="Arial" w:cs="Arial"/>
                <w:b/>
                <w:bCs/>
                <w:sz w:val="16"/>
                <w:szCs w:val="16"/>
              </w:rPr>
              <w:t>Competidores Potenciales</w:t>
            </w: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jc w:val="center"/>
              <w:rPr>
                <w:rFonts w:ascii="Arial" w:hAnsi="Arial" w:cs="Arial"/>
                <w:b/>
                <w:bCs/>
                <w:sz w:val="16"/>
                <w:szCs w:val="16"/>
              </w:rPr>
            </w:pPr>
            <w:r w:rsidRPr="00DD23AD">
              <w:rPr>
                <w:rFonts w:ascii="Arial" w:hAnsi="Arial" w:cs="Arial"/>
                <w:b/>
                <w:bCs/>
                <w:sz w:val="16"/>
                <w:szCs w:val="16"/>
              </w:rPr>
              <w:t>2</w:t>
            </w:r>
          </w:p>
        </w:tc>
        <w:tc>
          <w:tcPr>
            <w:tcW w:w="0" w:type="auto"/>
            <w:vMerge w:val="restart"/>
            <w:tcBorders>
              <w:top w:val="nil"/>
              <w:left w:val="single" w:sz="4" w:space="0" w:color="auto"/>
              <w:bottom w:val="single" w:sz="4" w:space="0" w:color="auto"/>
              <w:right w:val="single" w:sz="4" w:space="0" w:color="auto"/>
            </w:tcBorders>
            <w:shd w:val="clear" w:color="auto" w:fill="auto"/>
            <w:noWrap/>
            <w:vAlign w:val="center"/>
          </w:tcPr>
          <w:p w:rsidR="004673FA" w:rsidRPr="00DD23AD" w:rsidRDefault="004673FA" w:rsidP="0006561D">
            <w:pPr>
              <w:jc w:val="center"/>
              <w:rPr>
                <w:rFonts w:ascii="Arial" w:hAnsi="Arial" w:cs="Arial"/>
                <w:sz w:val="16"/>
                <w:szCs w:val="16"/>
              </w:rPr>
            </w:pPr>
            <w:r w:rsidRPr="00DD23AD">
              <w:rPr>
                <w:rFonts w:ascii="Arial" w:hAnsi="Arial" w:cs="Arial"/>
                <w:sz w:val="16"/>
                <w:szCs w:val="16"/>
              </w:rPr>
              <w:t>Débil</w:t>
            </w:r>
          </w:p>
        </w:tc>
        <w:tc>
          <w:tcPr>
            <w:tcW w:w="0" w:type="auto"/>
            <w:vMerge w:val="restart"/>
            <w:tcBorders>
              <w:top w:val="nil"/>
              <w:left w:val="single" w:sz="4" w:space="0" w:color="auto"/>
              <w:bottom w:val="single" w:sz="4" w:space="0" w:color="auto"/>
              <w:right w:val="single" w:sz="4" w:space="0" w:color="auto"/>
            </w:tcBorders>
            <w:shd w:val="clear" w:color="auto" w:fill="auto"/>
            <w:noWrap/>
            <w:vAlign w:val="center"/>
          </w:tcPr>
          <w:p w:rsidR="004673FA" w:rsidRPr="00DD23AD" w:rsidRDefault="004673FA" w:rsidP="0006561D">
            <w:pPr>
              <w:jc w:val="center"/>
              <w:rPr>
                <w:rFonts w:ascii="Arial" w:hAnsi="Arial" w:cs="Arial"/>
                <w:sz w:val="16"/>
                <w:szCs w:val="16"/>
              </w:rPr>
            </w:pPr>
            <w:r w:rsidRPr="00DD23AD">
              <w:rPr>
                <w:rFonts w:ascii="Arial" w:hAnsi="Arial" w:cs="Arial"/>
                <w:sz w:val="16"/>
                <w:szCs w:val="16"/>
              </w:rPr>
              <w:t>Inverso</w:t>
            </w:r>
          </w:p>
        </w:tc>
      </w:tr>
      <w:tr w:rsidR="004673FA" w:rsidRPr="00DD23AD">
        <w:trPr>
          <w:trHeight w:val="374"/>
          <w:jc w:val="center"/>
        </w:trPr>
        <w:tc>
          <w:tcPr>
            <w:tcW w:w="0" w:type="auto"/>
            <w:vMerge w:val="restart"/>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jc w:val="center"/>
              <w:rPr>
                <w:rFonts w:ascii="Arial" w:hAnsi="Arial" w:cs="Arial"/>
                <w:sz w:val="16"/>
                <w:szCs w:val="16"/>
              </w:rPr>
            </w:pPr>
            <w:r w:rsidRPr="00DD23AD">
              <w:rPr>
                <w:rFonts w:ascii="Arial" w:hAnsi="Arial" w:cs="Arial"/>
                <w:sz w:val="16"/>
                <w:szCs w:val="16"/>
              </w:rPr>
              <w:t>Variables</w:t>
            </w: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rPr>
                <w:rFonts w:ascii="Arial" w:hAnsi="Arial" w:cs="Arial"/>
                <w:sz w:val="16"/>
                <w:szCs w:val="16"/>
              </w:rPr>
            </w:pPr>
            <w:r w:rsidRPr="00DD23AD">
              <w:rPr>
                <w:rFonts w:ascii="Arial" w:hAnsi="Arial" w:cs="Arial"/>
                <w:sz w:val="16"/>
                <w:szCs w:val="16"/>
              </w:rPr>
              <w:t>Economías de Escala</w:t>
            </w: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jc w:val="center"/>
              <w:rPr>
                <w:rFonts w:ascii="Arial" w:hAnsi="Arial" w:cs="Arial"/>
                <w:sz w:val="16"/>
                <w:szCs w:val="16"/>
              </w:rPr>
            </w:pPr>
            <w:r w:rsidRPr="00DD23AD">
              <w:rPr>
                <w:rFonts w:ascii="Arial" w:hAnsi="Arial" w:cs="Arial"/>
                <w:sz w:val="16"/>
                <w:szCs w:val="16"/>
              </w:rPr>
              <w:t>4</w:t>
            </w:r>
          </w:p>
        </w:tc>
        <w:tc>
          <w:tcPr>
            <w:tcW w:w="0" w:type="auto"/>
            <w:vMerge/>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rPr>
                <w:rFonts w:ascii="Arial" w:hAnsi="Arial" w:cs="Arial"/>
                <w:sz w:val="16"/>
                <w:szCs w:val="16"/>
              </w:rPr>
            </w:pPr>
          </w:p>
        </w:tc>
        <w:tc>
          <w:tcPr>
            <w:tcW w:w="0" w:type="auto"/>
            <w:vMerge/>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rPr>
                <w:rFonts w:ascii="Arial" w:hAnsi="Arial" w:cs="Arial"/>
                <w:sz w:val="16"/>
                <w:szCs w:val="16"/>
              </w:rPr>
            </w:pPr>
          </w:p>
        </w:tc>
      </w:tr>
      <w:tr w:rsidR="004673FA" w:rsidRPr="00DD23AD">
        <w:trPr>
          <w:trHeight w:val="374"/>
          <w:jc w:val="center"/>
        </w:trPr>
        <w:tc>
          <w:tcPr>
            <w:tcW w:w="0" w:type="auto"/>
            <w:vMerge/>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rPr>
                <w:rFonts w:ascii="Arial" w:hAnsi="Arial" w:cs="Arial"/>
                <w:sz w:val="16"/>
                <w:szCs w:val="16"/>
              </w:rPr>
            </w:pP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rPr>
                <w:rFonts w:ascii="Arial" w:hAnsi="Arial" w:cs="Arial"/>
                <w:sz w:val="16"/>
                <w:szCs w:val="16"/>
              </w:rPr>
            </w:pPr>
            <w:r w:rsidRPr="00DD23AD">
              <w:rPr>
                <w:rFonts w:ascii="Arial" w:hAnsi="Arial" w:cs="Arial"/>
                <w:sz w:val="16"/>
                <w:szCs w:val="16"/>
              </w:rPr>
              <w:t>Necesidades de Capital</w:t>
            </w: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jc w:val="center"/>
              <w:rPr>
                <w:rFonts w:ascii="Arial" w:hAnsi="Arial" w:cs="Arial"/>
                <w:sz w:val="16"/>
                <w:szCs w:val="16"/>
              </w:rPr>
            </w:pPr>
            <w:r w:rsidRPr="00DD23AD">
              <w:rPr>
                <w:rFonts w:ascii="Arial" w:hAnsi="Arial" w:cs="Arial"/>
                <w:sz w:val="16"/>
                <w:szCs w:val="16"/>
              </w:rPr>
              <w:t>2</w:t>
            </w:r>
          </w:p>
        </w:tc>
        <w:tc>
          <w:tcPr>
            <w:tcW w:w="0" w:type="auto"/>
            <w:vMerge/>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rPr>
                <w:rFonts w:ascii="Arial" w:hAnsi="Arial" w:cs="Arial"/>
                <w:sz w:val="16"/>
                <w:szCs w:val="16"/>
              </w:rPr>
            </w:pPr>
          </w:p>
        </w:tc>
        <w:tc>
          <w:tcPr>
            <w:tcW w:w="0" w:type="auto"/>
            <w:vMerge/>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rPr>
                <w:rFonts w:ascii="Arial" w:hAnsi="Arial" w:cs="Arial"/>
                <w:sz w:val="16"/>
                <w:szCs w:val="16"/>
              </w:rPr>
            </w:pPr>
          </w:p>
        </w:tc>
      </w:tr>
      <w:tr w:rsidR="004673FA" w:rsidRPr="00DD23AD">
        <w:trPr>
          <w:trHeight w:val="374"/>
          <w:jc w:val="center"/>
        </w:trPr>
        <w:tc>
          <w:tcPr>
            <w:tcW w:w="0" w:type="auto"/>
            <w:vMerge/>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rPr>
                <w:rFonts w:ascii="Arial" w:hAnsi="Arial" w:cs="Arial"/>
                <w:sz w:val="16"/>
                <w:szCs w:val="16"/>
              </w:rPr>
            </w:pP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rPr>
                <w:rFonts w:ascii="Arial" w:hAnsi="Arial" w:cs="Arial"/>
                <w:sz w:val="16"/>
                <w:szCs w:val="16"/>
              </w:rPr>
            </w:pPr>
            <w:r w:rsidRPr="00DD23AD">
              <w:rPr>
                <w:rFonts w:ascii="Arial" w:hAnsi="Arial" w:cs="Arial"/>
                <w:sz w:val="16"/>
                <w:szCs w:val="16"/>
              </w:rPr>
              <w:t>Experiencia en el Mercado</w:t>
            </w: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jc w:val="center"/>
              <w:rPr>
                <w:rFonts w:ascii="Arial" w:hAnsi="Arial" w:cs="Arial"/>
                <w:sz w:val="16"/>
                <w:szCs w:val="16"/>
              </w:rPr>
            </w:pPr>
            <w:r w:rsidRPr="00DD23AD">
              <w:rPr>
                <w:rFonts w:ascii="Arial" w:hAnsi="Arial" w:cs="Arial"/>
                <w:sz w:val="16"/>
                <w:szCs w:val="16"/>
              </w:rPr>
              <w:t>4</w:t>
            </w:r>
          </w:p>
        </w:tc>
        <w:tc>
          <w:tcPr>
            <w:tcW w:w="0" w:type="auto"/>
            <w:vMerge/>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rPr>
                <w:rFonts w:ascii="Arial" w:hAnsi="Arial" w:cs="Arial"/>
                <w:sz w:val="16"/>
                <w:szCs w:val="16"/>
              </w:rPr>
            </w:pPr>
          </w:p>
        </w:tc>
        <w:tc>
          <w:tcPr>
            <w:tcW w:w="0" w:type="auto"/>
            <w:vMerge/>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rPr>
                <w:rFonts w:ascii="Arial" w:hAnsi="Arial" w:cs="Arial"/>
                <w:sz w:val="16"/>
                <w:szCs w:val="16"/>
              </w:rPr>
            </w:pPr>
          </w:p>
        </w:tc>
      </w:tr>
      <w:tr w:rsidR="004673FA" w:rsidRPr="00DD23AD">
        <w:trPr>
          <w:trHeight w:val="374"/>
          <w:jc w:val="center"/>
        </w:trPr>
        <w:tc>
          <w:tcPr>
            <w:tcW w:w="0" w:type="auto"/>
            <w:vMerge/>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rPr>
                <w:rFonts w:ascii="Arial" w:hAnsi="Arial" w:cs="Arial"/>
                <w:sz w:val="16"/>
                <w:szCs w:val="16"/>
              </w:rPr>
            </w:pP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rPr>
                <w:rFonts w:ascii="Arial" w:hAnsi="Arial" w:cs="Arial"/>
                <w:sz w:val="16"/>
                <w:szCs w:val="16"/>
              </w:rPr>
            </w:pPr>
            <w:r w:rsidRPr="00DD23AD">
              <w:rPr>
                <w:rFonts w:ascii="Arial" w:hAnsi="Arial" w:cs="Arial"/>
                <w:sz w:val="16"/>
                <w:szCs w:val="16"/>
              </w:rPr>
              <w:t xml:space="preserve">Nivel de </w:t>
            </w:r>
            <w:r w:rsidR="00A70D79" w:rsidRPr="00DD23AD">
              <w:rPr>
                <w:rFonts w:ascii="Arial" w:hAnsi="Arial" w:cs="Arial"/>
                <w:sz w:val="16"/>
                <w:szCs w:val="16"/>
              </w:rPr>
              <w:t>Represarías</w:t>
            </w: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jc w:val="center"/>
              <w:rPr>
                <w:rFonts w:ascii="Arial" w:hAnsi="Arial" w:cs="Arial"/>
                <w:sz w:val="16"/>
                <w:szCs w:val="16"/>
              </w:rPr>
            </w:pPr>
            <w:r w:rsidRPr="00DD23AD">
              <w:rPr>
                <w:rFonts w:ascii="Arial" w:hAnsi="Arial" w:cs="Arial"/>
                <w:sz w:val="16"/>
                <w:szCs w:val="16"/>
              </w:rPr>
              <w:t>1</w:t>
            </w:r>
          </w:p>
        </w:tc>
        <w:tc>
          <w:tcPr>
            <w:tcW w:w="0" w:type="auto"/>
            <w:vMerge/>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rPr>
                <w:rFonts w:ascii="Arial" w:hAnsi="Arial" w:cs="Arial"/>
                <w:sz w:val="16"/>
                <w:szCs w:val="16"/>
              </w:rPr>
            </w:pPr>
          </w:p>
        </w:tc>
        <w:tc>
          <w:tcPr>
            <w:tcW w:w="0" w:type="auto"/>
            <w:vMerge/>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rPr>
                <w:rFonts w:ascii="Arial" w:hAnsi="Arial" w:cs="Arial"/>
                <w:sz w:val="16"/>
                <w:szCs w:val="16"/>
              </w:rPr>
            </w:pPr>
          </w:p>
        </w:tc>
      </w:tr>
      <w:tr w:rsidR="004673FA" w:rsidRPr="00DD23AD">
        <w:trPr>
          <w:trHeight w:val="374"/>
          <w:jc w:val="center"/>
        </w:trPr>
        <w:tc>
          <w:tcPr>
            <w:tcW w:w="0" w:type="auto"/>
            <w:vMerge/>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rPr>
                <w:rFonts w:ascii="Arial" w:hAnsi="Arial" w:cs="Arial"/>
                <w:sz w:val="16"/>
                <w:szCs w:val="16"/>
              </w:rPr>
            </w:pP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rPr>
                <w:rFonts w:ascii="Arial" w:hAnsi="Arial" w:cs="Arial"/>
                <w:sz w:val="16"/>
                <w:szCs w:val="16"/>
              </w:rPr>
            </w:pPr>
            <w:r w:rsidRPr="00DD23AD">
              <w:rPr>
                <w:rFonts w:ascii="Arial" w:hAnsi="Arial" w:cs="Arial"/>
                <w:sz w:val="16"/>
                <w:szCs w:val="16"/>
              </w:rPr>
              <w:t>Restricción Gubernamental</w:t>
            </w: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jc w:val="center"/>
              <w:rPr>
                <w:rFonts w:ascii="Arial" w:hAnsi="Arial" w:cs="Arial"/>
                <w:sz w:val="16"/>
                <w:szCs w:val="16"/>
              </w:rPr>
            </w:pPr>
            <w:r w:rsidRPr="00DD23AD">
              <w:rPr>
                <w:rFonts w:ascii="Arial" w:hAnsi="Arial" w:cs="Arial"/>
                <w:sz w:val="16"/>
                <w:szCs w:val="16"/>
              </w:rPr>
              <w:t>1</w:t>
            </w:r>
          </w:p>
        </w:tc>
        <w:tc>
          <w:tcPr>
            <w:tcW w:w="0" w:type="auto"/>
            <w:vMerge/>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rPr>
                <w:rFonts w:ascii="Arial" w:hAnsi="Arial" w:cs="Arial"/>
                <w:sz w:val="16"/>
                <w:szCs w:val="16"/>
              </w:rPr>
            </w:pPr>
          </w:p>
        </w:tc>
        <w:tc>
          <w:tcPr>
            <w:tcW w:w="0" w:type="auto"/>
            <w:vMerge/>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rPr>
                <w:rFonts w:ascii="Arial" w:hAnsi="Arial" w:cs="Arial"/>
                <w:sz w:val="16"/>
                <w:szCs w:val="16"/>
              </w:rPr>
            </w:pPr>
          </w:p>
        </w:tc>
      </w:tr>
      <w:tr w:rsidR="004673FA" w:rsidRPr="00DD23AD">
        <w:trPr>
          <w:trHeight w:val="374"/>
          <w:jc w:val="center"/>
        </w:trPr>
        <w:tc>
          <w:tcPr>
            <w:tcW w:w="0" w:type="auto"/>
            <w:vMerge/>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rPr>
                <w:rFonts w:ascii="Arial" w:hAnsi="Arial" w:cs="Arial"/>
                <w:sz w:val="16"/>
                <w:szCs w:val="16"/>
              </w:rPr>
            </w:pP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rPr>
                <w:rFonts w:ascii="Arial" w:hAnsi="Arial" w:cs="Arial"/>
                <w:sz w:val="16"/>
                <w:szCs w:val="16"/>
              </w:rPr>
            </w:pPr>
            <w:r w:rsidRPr="00DD23AD">
              <w:rPr>
                <w:rFonts w:ascii="Arial" w:hAnsi="Arial" w:cs="Arial"/>
                <w:sz w:val="16"/>
                <w:szCs w:val="16"/>
              </w:rPr>
              <w:t>Diferenciación</w:t>
            </w: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jc w:val="center"/>
              <w:rPr>
                <w:rFonts w:ascii="Arial" w:hAnsi="Arial" w:cs="Arial"/>
                <w:sz w:val="16"/>
                <w:szCs w:val="16"/>
              </w:rPr>
            </w:pPr>
            <w:r w:rsidRPr="00DD23AD">
              <w:rPr>
                <w:rFonts w:ascii="Arial" w:hAnsi="Arial" w:cs="Arial"/>
                <w:sz w:val="16"/>
                <w:szCs w:val="16"/>
              </w:rPr>
              <w:t>1</w:t>
            </w:r>
          </w:p>
        </w:tc>
        <w:tc>
          <w:tcPr>
            <w:tcW w:w="0" w:type="auto"/>
            <w:vMerge/>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rPr>
                <w:rFonts w:ascii="Arial" w:hAnsi="Arial" w:cs="Arial"/>
                <w:sz w:val="16"/>
                <w:szCs w:val="16"/>
              </w:rPr>
            </w:pPr>
          </w:p>
        </w:tc>
        <w:tc>
          <w:tcPr>
            <w:tcW w:w="0" w:type="auto"/>
            <w:vMerge/>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rPr>
                <w:rFonts w:ascii="Arial" w:hAnsi="Arial" w:cs="Arial"/>
                <w:sz w:val="16"/>
                <w:szCs w:val="16"/>
              </w:rPr>
            </w:pPr>
          </w:p>
        </w:tc>
      </w:tr>
      <w:tr w:rsidR="004673FA" w:rsidRPr="00DD23AD">
        <w:trPr>
          <w:trHeight w:val="374"/>
          <w:jc w:val="center"/>
        </w:trPr>
        <w:tc>
          <w:tcPr>
            <w:tcW w:w="0" w:type="auto"/>
            <w:tcBorders>
              <w:top w:val="nil"/>
              <w:left w:val="single" w:sz="4" w:space="0" w:color="auto"/>
              <w:bottom w:val="single" w:sz="4" w:space="0" w:color="auto"/>
              <w:right w:val="single" w:sz="4" w:space="0" w:color="auto"/>
            </w:tcBorders>
            <w:shd w:val="clear" w:color="auto" w:fill="auto"/>
            <w:noWrap/>
            <w:vAlign w:val="bottom"/>
          </w:tcPr>
          <w:p w:rsidR="004673FA" w:rsidRPr="00DD23AD" w:rsidRDefault="004673FA" w:rsidP="0006561D">
            <w:pPr>
              <w:jc w:val="center"/>
              <w:rPr>
                <w:rFonts w:ascii="Arial" w:hAnsi="Arial" w:cs="Arial"/>
                <w:b/>
                <w:bCs/>
                <w:sz w:val="16"/>
                <w:szCs w:val="16"/>
              </w:rPr>
            </w:pPr>
            <w:r w:rsidRPr="00DD23AD">
              <w:rPr>
                <w:rFonts w:ascii="Arial" w:hAnsi="Arial" w:cs="Arial"/>
                <w:b/>
                <w:bCs/>
                <w:sz w:val="16"/>
                <w:szCs w:val="16"/>
              </w:rPr>
              <w:t>Fuerza 2</w:t>
            </w: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rPr>
                <w:rFonts w:ascii="Arial" w:hAnsi="Arial" w:cs="Arial"/>
                <w:b/>
                <w:bCs/>
                <w:sz w:val="16"/>
                <w:szCs w:val="16"/>
              </w:rPr>
            </w:pPr>
            <w:r w:rsidRPr="00DD23AD">
              <w:rPr>
                <w:rFonts w:ascii="Arial" w:hAnsi="Arial" w:cs="Arial"/>
                <w:b/>
                <w:bCs/>
                <w:sz w:val="16"/>
                <w:szCs w:val="16"/>
              </w:rPr>
              <w:t>Poder Cliente</w:t>
            </w: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jc w:val="center"/>
              <w:rPr>
                <w:rFonts w:ascii="Arial" w:hAnsi="Arial" w:cs="Arial"/>
                <w:b/>
                <w:bCs/>
                <w:sz w:val="16"/>
                <w:szCs w:val="16"/>
              </w:rPr>
            </w:pPr>
            <w:r w:rsidRPr="00DD23AD">
              <w:rPr>
                <w:rFonts w:ascii="Arial" w:hAnsi="Arial" w:cs="Arial"/>
                <w:b/>
                <w:bCs/>
                <w:sz w:val="16"/>
                <w:szCs w:val="16"/>
              </w:rPr>
              <w:t>2</w:t>
            </w:r>
          </w:p>
        </w:tc>
        <w:tc>
          <w:tcPr>
            <w:tcW w:w="0" w:type="auto"/>
            <w:vMerge w:val="restart"/>
            <w:tcBorders>
              <w:top w:val="nil"/>
              <w:left w:val="single" w:sz="4" w:space="0" w:color="auto"/>
              <w:bottom w:val="single" w:sz="4" w:space="0" w:color="auto"/>
              <w:right w:val="single" w:sz="4" w:space="0" w:color="auto"/>
            </w:tcBorders>
            <w:shd w:val="clear" w:color="auto" w:fill="auto"/>
            <w:noWrap/>
            <w:vAlign w:val="center"/>
          </w:tcPr>
          <w:p w:rsidR="004673FA" w:rsidRPr="00DD23AD" w:rsidRDefault="004673FA" w:rsidP="0006561D">
            <w:pPr>
              <w:jc w:val="center"/>
              <w:rPr>
                <w:rFonts w:ascii="Arial" w:hAnsi="Arial" w:cs="Arial"/>
                <w:sz w:val="16"/>
                <w:szCs w:val="16"/>
              </w:rPr>
            </w:pPr>
            <w:r w:rsidRPr="00DD23AD">
              <w:rPr>
                <w:rFonts w:ascii="Arial" w:hAnsi="Arial" w:cs="Arial"/>
                <w:sz w:val="16"/>
                <w:szCs w:val="16"/>
              </w:rPr>
              <w:t>Débil</w:t>
            </w:r>
          </w:p>
        </w:tc>
        <w:tc>
          <w:tcPr>
            <w:tcW w:w="0" w:type="auto"/>
            <w:vMerge w:val="restart"/>
            <w:tcBorders>
              <w:top w:val="nil"/>
              <w:left w:val="single" w:sz="4" w:space="0" w:color="auto"/>
              <w:bottom w:val="single" w:sz="4" w:space="0" w:color="auto"/>
              <w:right w:val="single" w:sz="4" w:space="0" w:color="auto"/>
            </w:tcBorders>
            <w:shd w:val="clear" w:color="auto" w:fill="auto"/>
            <w:noWrap/>
            <w:vAlign w:val="center"/>
          </w:tcPr>
          <w:p w:rsidR="004673FA" w:rsidRPr="00DD23AD" w:rsidRDefault="004673FA" w:rsidP="0006561D">
            <w:pPr>
              <w:jc w:val="center"/>
              <w:rPr>
                <w:rFonts w:ascii="Arial" w:hAnsi="Arial" w:cs="Arial"/>
                <w:sz w:val="16"/>
                <w:szCs w:val="16"/>
              </w:rPr>
            </w:pPr>
            <w:r w:rsidRPr="00DD23AD">
              <w:rPr>
                <w:rFonts w:ascii="Arial" w:hAnsi="Arial" w:cs="Arial"/>
                <w:sz w:val="16"/>
                <w:szCs w:val="16"/>
              </w:rPr>
              <w:t>Directo</w:t>
            </w:r>
          </w:p>
        </w:tc>
      </w:tr>
      <w:tr w:rsidR="004673FA" w:rsidRPr="00DD23AD">
        <w:trPr>
          <w:trHeight w:val="374"/>
          <w:jc w:val="center"/>
        </w:trPr>
        <w:tc>
          <w:tcPr>
            <w:tcW w:w="0" w:type="auto"/>
            <w:vMerge w:val="restart"/>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jc w:val="center"/>
              <w:rPr>
                <w:rFonts w:ascii="Arial" w:hAnsi="Arial" w:cs="Arial"/>
                <w:sz w:val="16"/>
                <w:szCs w:val="16"/>
              </w:rPr>
            </w:pPr>
            <w:r w:rsidRPr="00DD23AD">
              <w:rPr>
                <w:rFonts w:ascii="Arial" w:hAnsi="Arial" w:cs="Arial"/>
                <w:sz w:val="16"/>
                <w:szCs w:val="16"/>
              </w:rPr>
              <w:t>Variables</w:t>
            </w: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rPr>
                <w:rFonts w:ascii="Arial" w:hAnsi="Arial" w:cs="Arial"/>
                <w:sz w:val="16"/>
                <w:szCs w:val="16"/>
              </w:rPr>
            </w:pPr>
            <w:r w:rsidRPr="00DD23AD">
              <w:rPr>
                <w:rFonts w:ascii="Arial" w:hAnsi="Arial" w:cs="Arial"/>
                <w:sz w:val="16"/>
                <w:szCs w:val="16"/>
              </w:rPr>
              <w:t>Concentración de compradores</w:t>
            </w: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jc w:val="center"/>
              <w:rPr>
                <w:rFonts w:ascii="Arial" w:hAnsi="Arial" w:cs="Arial"/>
                <w:sz w:val="16"/>
                <w:szCs w:val="16"/>
              </w:rPr>
            </w:pPr>
            <w:r w:rsidRPr="00DD23AD">
              <w:rPr>
                <w:rFonts w:ascii="Arial" w:hAnsi="Arial" w:cs="Arial"/>
                <w:sz w:val="16"/>
                <w:szCs w:val="16"/>
              </w:rPr>
              <w:t>1</w:t>
            </w:r>
          </w:p>
        </w:tc>
        <w:tc>
          <w:tcPr>
            <w:tcW w:w="0" w:type="auto"/>
            <w:vMerge/>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rPr>
                <w:rFonts w:ascii="Arial" w:hAnsi="Arial" w:cs="Arial"/>
                <w:sz w:val="16"/>
                <w:szCs w:val="16"/>
              </w:rPr>
            </w:pPr>
          </w:p>
        </w:tc>
        <w:tc>
          <w:tcPr>
            <w:tcW w:w="0" w:type="auto"/>
            <w:vMerge/>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rPr>
                <w:rFonts w:ascii="Arial" w:hAnsi="Arial" w:cs="Arial"/>
                <w:sz w:val="16"/>
                <w:szCs w:val="16"/>
              </w:rPr>
            </w:pPr>
          </w:p>
        </w:tc>
      </w:tr>
      <w:tr w:rsidR="004673FA" w:rsidRPr="00DD23AD">
        <w:trPr>
          <w:trHeight w:val="374"/>
          <w:jc w:val="center"/>
        </w:trPr>
        <w:tc>
          <w:tcPr>
            <w:tcW w:w="0" w:type="auto"/>
            <w:vMerge/>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rPr>
                <w:rFonts w:ascii="Arial" w:hAnsi="Arial" w:cs="Arial"/>
                <w:sz w:val="16"/>
                <w:szCs w:val="16"/>
              </w:rPr>
            </w:pP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rPr>
                <w:rFonts w:ascii="Arial" w:hAnsi="Arial" w:cs="Arial"/>
                <w:sz w:val="16"/>
                <w:szCs w:val="16"/>
              </w:rPr>
            </w:pPr>
            <w:r w:rsidRPr="00DD23AD">
              <w:rPr>
                <w:rFonts w:ascii="Arial" w:hAnsi="Arial" w:cs="Arial"/>
                <w:sz w:val="16"/>
                <w:szCs w:val="16"/>
              </w:rPr>
              <w:t>Negociación de Clientes</w:t>
            </w: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jc w:val="center"/>
              <w:rPr>
                <w:rFonts w:ascii="Arial" w:hAnsi="Arial" w:cs="Arial"/>
                <w:sz w:val="16"/>
                <w:szCs w:val="16"/>
              </w:rPr>
            </w:pPr>
            <w:r w:rsidRPr="00DD23AD">
              <w:rPr>
                <w:rFonts w:ascii="Arial" w:hAnsi="Arial" w:cs="Arial"/>
                <w:sz w:val="16"/>
                <w:szCs w:val="16"/>
              </w:rPr>
              <w:t>3</w:t>
            </w:r>
          </w:p>
        </w:tc>
        <w:tc>
          <w:tcPr>
            <w:tcW w:w="0" w:type="auto"/>
            <w:vMerge/>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rPr>
                <w:rFonts w:ascii="Arial" w:hAnsi="Arial" w:cs="Arial"/>
                <w:sz w:val="16"/>
                <w:szCs w:val="16"/>
              </w:rPr>
            </w:pPr>
          </w:p>
        </w:tc>
        <w:tc>
          <w:tcPr>
            <w:tcW w:w="0" w:type="auto"/>
            <w:vMerge/>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rPr>
                <w:rFonts w:ascii="Arial" w:hAnsi="Arial" w:cs="Arial"/>
                <w:sz w:val="16"/>
                <w:szCs w:val="16"/>
              </w:rPr>
            </w:pPr>
          </w:p>
        </w:tc>
      </w:tr>
      <w:tr w:rsidR="004673FA" w:rsidRPr="00DD23AD">
        <w:trPr>
          <w:trHeight w:val="374"/>
          <w:jc w:val="center"/>
        </w:trPr>
        <w:tc>
          <w:tcPr>
            <w:tcW w:w="0" w:type="auto"/>
            <w:vMerge/>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rPr>
                <w:rFonts w:ascii="Arial" w:hAnsi="Arial" w:cs="Arial"/>
                <w:sz w:val="16"/>
                <w:szCs w:val="16"/>
                <w:lang w:val="es-ES"/>
              </w:rPr>
            </w:pP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6A553A" w:rsidP="0006561D">
            <w:pPr>
              <w:rPr>
                <w:rFonts w:ascii="Arial" w:hAnsi="Arial" w:cs="Arial"/>
                <w:sz w:val="16"/>
                <w:szCs w:val="16"/>
              </w:rPr>
            </w:pPr>
            <w:r w:rsidRPr="00DD23AD">
              <w:rPr>
                <w:rFonts w:ascii="Arial" w:hAnsi="Arial" w:cs="Arial"/>
                <w:sz w:val="16"/>
                <w:szCs w:val="16"/>
                <w:lang w:val="es-ES"/>
              </w:rPr>
              <w:t>Número</w:t>
            </w:r>
            <w:r w:rsidRPr="00DD23AD">
              <w:rPr>
                <w:rFonts w:ascii="Arial" w:hAnsi="Arial" w:cs="Arial"/>
                <w:sz w:val="16"/>
                <w:szCs w:val="16"/>
              </w:rPr>
              <w:t xml:space="preserve"> de Competidores</w:t>
            </w: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jc w:val="center"/>
              <w:rPr>
                <w:rFonts w:ascii="Arial" w:hAnsi="Arial" w:cs="Arial"/>
                <w:sz w:val="16"/>
                <w:szCs w:val="16"/>
              </w:rPr>
            </w:pPr>
            <w:r w:rsidRPr="00DD23AD">
              <w:rPr>
                <w:rFonts w:ascii="Arial" w:hAnsi="Arial" w:cs="Arial"/>
                <w:sz w:val="16"/>
                <w:szCs w:val="16"/>
              </w:rPr>
              <w:t>4</w:t>
            </w:r>
          </w:p>
        </w:tc>
        <w:tc>
          <w:tcPr>
            <w:tcW w:w="0" w:type="auto"/>
            <w:vMerge/>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rPr>
                <w:rFonts w:ascii="Arial" w:hAnsi="Arial" w:cs="Arial"/>
                <w:sz w:val="16"/>
                <w:szCs w:val="16"/>
              </w:rPr>
            </w:pPr>
          </w:p>
        </w:tc>
        <w:tc>
          <w:tcPr>
            <w:tcW w:w="0" w:type="auto"/>
            <w:vMerge/>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rPr>
                <w:rFonts w:ascii="Arial" w:hAnsi="Arial" w:cs="Arial"/>
                <w:sz w:val="16"/>
                <w:szCs w:val="16"/>
              </w:rPr>
            </w:pPr>
          </w:p>
        </w:tc>
      </w:tr>
      <w:tr w:rsidR="004673FA" w:rsidRPr="00DD23AD">
        <w:trPr>
          <w:trHeight w:val="374"/>
          <w:jc w:val="center"/>
        </w:trPr>
        <w:tc>
          <w:tcPr>
            <w:tcW w:w="0" w:type="auto"/>
            <w:vMerge/>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rPr>
                <w:rFonts w:ascii="Arial" w:hAnsi="Arial" w:cs="Arial"/>
                <w:sz w:val="16"/>
                <w:szCs w:val="16"/>
              </w:rPr>
            </w:pP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rPr>
                <w:rFonts w:ascii="Arial" w:hAnsi="Arial" w:cs="Arial"/>
                <w:sz w:val="16"/>
                <w:szCs w:val="16"/>
                <w:lang w:val="es-ES"/>
              </w:rPr>
            </w:pPr>
            <w:r w:rsidRPr="00DD23AD">
              <w:rPr>
                <w:rFonts w:ascii="Arial" w:hAnsi="Arial" w:cs="Arial"/>
                <w:sz w:val="16"/>
                <w:szCs w:val="16"/>
                <w:lang w:val="es-ES"/>
              </w:rPr>
              <w:t>Costo de Cambiar de Almacén</w:t>
            </w: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jc w:val="center"/>
              <w:rPr>
                <w:rFonts w:ascii="Arial" w:hAnsi="Arial" w:cs="Arial"/>
                <w:sz w:val="16"/>
                <w:szCs w:val="16"/>
              </w:rPr>
            </w:pPr>
            <w:r w:rsidRPr="00DD23AD">
              <w:rPr>
                <w:rFonts w:ascii="Arial" w:hAnsi="Arial" w:cs="Arial"/>
                <w:sz w:val="16"/>
                <w:szCs w:val="16"/>
              </w:rPr>
              <w:t>1</w:t>
            </w:r>
          </w:p>
        </w:tc>
        <w:tc>
          <w:tcPr>
            <w:tcW w:w="0" w:type="auto"/>
            <w:vMerge/>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rPr>
                <w:rFonts w:ascii="Arial" w:hAnsi="Arial" w:cs="Arial"/>
                <w:sz w:val="16"/>
                <w:szCs w:val="16"/>
              </w:rPr>
            </w:pPr>
          </w:p>
        </w:tc>
        <w:tc>
          <w:tcPr>
            <w:tcW w:w="0" w:type="auto"/>
            <w:vMerge/>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rPr>
                <w:rFonts w:ascii="Arial" w:hAnsi="Arial" w:cs="Arial"/>
                <w:sz w:val="16"/>
                <w:szCs w:val="16"/>
              </w:rPr>
            </w:pPr>
          </w:p>
        </w:tc>
      </w:tr>
      <w:tr w:rsidR="004673FA" w:rsidRPr="00DD23AD">
        <w:trPr>
          <w:trHeight w:val="374"/>
          <w:jc w:val="center"/>
        </w:trPr>
        <w:tc>
          <w:tcPr>
            <w:tcW w:w="0" w:type="auto"/>
            <w:tcBorders>
              <w:top w:val="nil"/>
              <w:left w:val="single" w:sz="4" w:space="0" w:color="auto"/>
              <w:bottom w:val="single" w:sz="4" w:space="0" w:color="auto"/>
              <w:right w:val="single" w:sz="4" w:space="0" w:color="auto"/>
            </w:tcBorders>
            <w:shd w:val="clear" w:color="auto" w:fill="auto"/>
            <w:noWrap/>
            <w:vAlign w:val="bottom"/>
          </w:tcPr>
          <w:p w:rsidR="004673FA" w:rsidRPr="00DD23AD" w:rsidRDefault="004673FA" w:rsidP="0006561D">
            <w:pPr>
              <w:jc w:val="center"/>
              <w:rPr>
                <w:rFonts w:ascii="Arial" w:hAnsi="Arial" w:cs="Arial"/>
                <w:b/>
                <w:bCs/>
                <w:sz w:val="16"/>
                <w:szCs w:val="16"/>
              </w:rPr>
            </w:pPr>
            <w:r w:rsidRPr="00DD23AD">
              <w:rPr>
                <w:rFonts w:ascii="Arial" w:hAnsi="Arial" w:cs="Arial"/>
                <w:b/>
                <w:bCs/>
                <w:sz w:val="16"/>
                <w:szCs w:val="16"/>
              </w:rPr>
              <w:t>Fuerza 3</w:t>
            </w: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rPr>
                <w:rFonts w:ascii="Arial" w:hAnsi="Arial" w:cs="Arial"/>
                <w:b/>
                <w:bCs/>
                <w:sz w:val="16"/>
                <w:szCs w:val="16"/>
              </w:rPr>
            </w:pPr>
            <w:r w:rsidRPr="00DD23AD">
              <w:rPr>
                <w:rFonts w:ascii="Arial" w:hAnsi="Arial" w:cs="Arial"/>
                <w:b/>
                <w:bCs/>
                <w:sz w:val="16"/>
                <w:szCs w:val="16"/>
              </w:rPr>
              <w:t>Poder Proveedores</w:t>
            </w: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jc w:val="center"/>
              <w:rPr>
                <w:rFonts w:ascii="Arial" w:hAnsi="Arial" w:cs="Arial"/>
                <w:b/>
                <w:bCs/>
                <w:sz w:val="16"/>
                <w:szCs w:val="16"/>
              </w:rPr>
            </w:pPr>
            <w:r w:rsidRPr="00DD23AD">
              <w:rPr>
                <w:rFonts w:ascii="Arial" w:hAnsi="Arial" w:cs="Arial"/>
                <w:b/>
                <w:bCs/>
                <w:sz w:val="16"/>
                <w:szCs w:val="16"/>
              </w:rPr>
              <w:t>3</w:t>
            </w:r>
          </w:p>
        </w:tc>
        <w:tc>
          <w:tcPr>
            <w:tcW w:w="0" w:type="auto"/>
            <w:vMerge w:val="restart"/>
            <w:tcBorders>
              <w:top w:val="nil"/>
              <w:left w:val="single" w:sz="4" w:space="0" w:color="auto"/>
              <w:bottom w:val="single" w:sz="4" w:space="0" w:color="auto"/>
              <w:right w:val="single" w:sz="4" w:space="0" w:color="auto"/>
            </w:tcBorders>
            <w:shd w:val="clear" w:color="auto" w:fill="auto"/>
            <w:noWrap/>
            <w:vAlign w:val="center"/>
          </w:tcPr>
          <w:p w:rsidR="004673FA" w:rsidRPr="00DD23AD" w:rsidRDefault="004673FA" w:rsidP="0006561D">
            <w:pPr>
              <w:jc w:val="center"/>
              <w:rPr>
                <w:rFonts w:ascii="Arial" w:hAnsi="Arial" w:cs="Arial"/>
                <w:sz w:val="16"/>
                <w:szCs w:val="16"/>
              </w:rPr>
            </w:pPr>
            <w:r w:rsidRPr="00DD23AD">
              <w:rPr>
                <w:rFonts w:ascii="Arial" w:hAnsi="Arial" w:cs="Arial"/>
                <w:sz w:val="16"/>
                <w:szCs w:val="16"/>
              </w:rPr>
              <w:t>Medio</w:t>
            </w:r>
          </w:p>
        </w:tc>
        <w:tc>
          <w:tcPr>
            <w:tcW w:w="0" w:type="auto"/>
            <w:vMerge w:val="restart"/>
            <w:tcBorders>
              <w:top w:val="nil"/>
              <w:left w:val="single" w:sz="4" w:space="0" w:color="auto"/>
              <w:bottom w:val="single" w:sz="4" w:space="0" w:color="auto"/>
              <w:right w:val="single" w:sz="4" w:space="0" w:color="auto"/>
            </w:tcBorders>
            <w:shd w:val="clear" w:color="auto" w:fill="auto"/>
            <w:noWrap/>
            <w:vAlign w:val="center"/>
          </w:tcPr>
          <w:p w:rsidR="004673FA" w:rsidRPr="00DD23AD" w:rsidRDefault="004673FA" w:rsidP="0006561D">
            <w:pPr>
              <w:jc w:val="center"/>
              <w:rPr>
                <w:rFonts w:ascii="Arial" w:hAnsi="Arial" w:cs="Arial"/>
                <w:sz w:val="16"/>
                <w:szCs w:val="16"/>
              </w:rPr>
            </w:pPr>
            <w:r w:rsidRPr="00DD23AD">
              <w:rPr>
                <w:rFonts w:ascii="Arial" w:hAnsi="Arial" w:cs="Arial"/>
                <w:sz w:val="16"/>
                <w:szCs w:val="16"/>
              </w:rPr>
              <w:t>Inverso</w:t>
            </w:r>
          </w:p>
        </w:tc>
      </w:tr>
      <w:tr w:rsidR="004673FA" w:rsidRPr="00DD23AD">
        <w:trPr>
          <w:trHeight w:val="374"/>
          <w:jc w:val="center"/>
        </w:trPr>
        <w:tc>
          <w:tcPr>
            <w:tcW w:w="0" w:type="auto"/>
            <w:vMerge w:val="restart"/>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jc w:val="center"/>
              <w:rPr>
                <w:rFonts w:ascii="Arial" w:hAnsi="Arial" w:cs="Arial"/>
                <w:sz w:val="16"/>
                <w:szCs w:val="16"/>
              </w:rPr>
            </w:pPr>
            <w:r w:rsidRPr="00DD23AD">
              <w:rPr>
                <w:rFonts w:ascii="Arial" w:hAnsi="Arial" w:cs="Arial"/>
                <w:sz w:val="16"/>
                <w:szCs w:val="16"/>
              </w:rPr>
              <w:t>Variables</w:t>
            </w: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rPr>
                <w:rFonts w:ascii="Arial" w:hAnsi="Arial" w:cs="Arial"/>
                <w:sz w:val="16"/>
                <w:szCs w:val="16"/>
              </w:rPr>
            </w:pPr>
            <w:r w:rsidRPr="00DD23AD">
              <w:rPr>
                <w:rFonts w:ascii="Arial" w:hAnsi="Arial" w:cs="Arial"/>
                <w:sz w:val="16"/>
                <w:szCs w:val="16"/>
              </w:rPr>
              <w:t>Negociación de Proveedores</w:t>
            </w: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jc w:val="center"/>
              <w:rPr>
                <w:rFonts w:ascii="Arial" w:hAnsi="Arial" w:cs="Arial"/>
                <w:sz w:val="16"/>
                <w:szCs w:val="16"/>
              </w:rPr>
            </w:pPr>
            <w:r w:rsidRPr="00DD23AD">
              <w:rPr>
                <w:rFonts w:ascii="Arial" w:hAnsi="Arial" w:cs="Arial"/>
                <w:sz w:val="16"/>
                <w:szCs w:val="16"/>
              </w:rPr>
              <w:t>4</w:t>
            </w:r>
          </w:p>
        </w:tc>
        <w:tc>
          <w:tcPr>
            <w:tcW w:w="0" w:type="auto"/>
            <w:vMerge/>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rPr>
                <w:rFonts w:ascii="Arial" w:hAnsi="Arial" w:cs="Arial"/>
                <w:sz w:val="16"/>
                <w:szCs w:val="16"/>
              </w:rPr>
            </w:pPr>
          </w:p>
        </w:tc>
        <w:tc>
          <w:tcPr>
            <w:tcW w:w="0" w:type="auto"/>
            <w:vMerge/>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rPr>
                <w:rFonts w:ascii="Arial" w:hAnsi="Arial" w:cs="Arial"/>
                <w:sz w:val="16"/>
                <w:szCs w:val="16"/>
              </w:rPr>
            </w:pPr>
          </w:p>
        </w:tc>
      </w:tr>
      <w:tr w:rsidR="004673FA" w:rsidRPr="00DD23AD">
        <w:trPr>
          <w:trHeight w:val="374"/>
          <w:jc w:val="center"/>
        </w:trPr>
        <w:tc>
          <w:tcPr>
            <w:tcW w:w="0" w:type="auto"/>
            <w:vMerge/>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rPr>
                <w:rFonts w:ascii="Arial" w:hAnsi="Arial" w:cs="Arial"/>
                <w:sz w:val="16"/>
                <w:szCs w:val="16"/>
              </w:rPr>
            </w:pP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rPr>
                <w:rFonts w:ascii="Arial" w:hAnsi="Arial" w:cs="Arial"/>
                <w:sz w:val="16"/>
                <w:szCs w:val="16"/>
              </w:rPr>
            </w:pPr>
            <w:r w:rsidRPr="00DD23AD">
              <w:rPr>
                <w:rFonts w:ascii="Arial" w:hAnsi="Arial" w:cs="Arial"/>
                <w:sz w:val="16"/>
                <w:szCs w:val="16"/>
              </w:rPr>
              <w:t>Concentración de Proveedores</w:t>
            </w: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jc w:val="center"/>
              <w:rPr>
                <w:rFonts w:ascii="Arial" w:hAnsi="Arial" w:cs="Arial"/>
                <w:sz w:val="16"/>
                <w:szCs w:val="16"/>
              </w:rPr>
            </w:pPr>
            <w:r w:rsidRPr="00DD23AD">
              <w:rPr>
                <w:rFonts w:ascii="Arial" w:hAnsi="Arial" w:cs="Arial"/>
                <w:sz w:val="16"/>
                <w:szCs w:val="16"/>
              </w:rPr>
              <w:t>4</w:t>
            </w:r>
          </w:p>
        </w:tc>
        <w:tc>
          <w:tcPr>
            <w:tcW w:w="0" w:type="auto"/>
            <w:vMerge/>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rPr>
                <w:rFonts w:ascii="Arial" w:hAnsi="Arial" w:cs="Arial"/>
                <w:sz w:val="16"/>
                <w:szCs w:val="16"/>
              </w:rPr>
            </w:pPr>
          </w:p>
        </w:tc>
        <w:tc>
          <w:tcPr>
            <w:tcW w:w="0" w:type="auto"/>
            <w:vMerge/>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rPr>
                <w:rFonts w:ascii="Arial" w:hAnsi="Arial" w:cs="Arial"/>
                <w:sz w:val="16"/>
                <w:szCs w:val="16"/>
              </w:rPr>
            </w:pPr>
          </w:p>
        </w:tc>
      </w:tr>
      <w:tr w:rsidR="004673FA" w:rsidRPr="00DD23AD">
        <w:trPr>
          <w:trHeight w:val="374"/>
          <w:jc w:val="center"/>
        </w:trPr>
        <w:tc>
          <w:tcPr>
            <w:tcW w:w="0" w:type="auto"/>
            <w:vMerge/>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rPr>
                <w:rFonts w:ascii="Arial" w:hAnsi="Arial" w:cs="Arial"/>
                <w:sz w:val="16"/>
                <w:szCs w:val="16"/>
              </w:rPr>
            </w:pP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rPr>
                <w:rFonts w:ascii="Arial" w:hAnsi="Arial" w:cs="Arial"/>
                <w:sz w:val="16"/>
                <w:szCs w:val="16"/>
                <w:lang w:val="es-ES"/>
              </w:rPr>
            </w:pPr>
            <w:r w:rsidRPr="00DD23AD">
              <w:rPr>
                <w:rFonts w:ascii="Arial" w:hAnsi="Arial" w:cs="Arial"/>
                <w:sz w:val="16"/>
                <w:szCs w:val="16"/>
                <w:lang w:val="es-ES"/>
              </w:rPr>
              <w:t>Costo de Cambiar de Proveedor</w:t>
            </w: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jc w:val="center"/>
              <w:rPr>
                <w:rFonts w:ascii="Arial" w:hAnsi="Arial" w:cs="Arial"/>
                <w:sz w:val="16"/>
                <w:szCs w:val="16"/>
              </w:rPr>
            </w:pPr>
            <w:r w:rsidRPr="00DD23AD">
              <w:rPr>
                <w:rFonts w:ascii="Arial" w:hAnsi="Arial" w:cs="Arial"/>
                <w:sz w:val="16"/>
                <w:szCs w:val="16"/>
              </w:rPr>
              <w:t>4</w:t>
            </w:r>
          </w:p>
        </w:tc>
        <w:tc>
          <w:tcPr>
            <w:tcW w:w="0" w:type="auto"/>
            <w:vMerge/>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rPr>
                <w:rFonts w:ascii="Arial" w:hAnsi="Arial" w:cs="Arial"/>
                <w:sz w:val="16"/>
                <w:szCs w:val="16"/>
              </w:rPr>
            </w:pPr>
          </w:p>
        </w:tc>
        <w:tc>
          <w:tcPr>
            <w:tcW w:w="0" w:type="auto"/>
            <w:vMerge/>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rPr>
                <w:rFonts w:ascii="Arial" w:hAnsi="Arial" w:cs="Arial"/>
                <w:sz w:val="16"/>
                <w:szCs w:val="16"/>
              </w:rPr>
            </w:pPr>
          </w:p>
        </w:tc>
      </w:tr>
      <w:tr w:rsidR="004673FA" w:rsidRPr="00DD23AD">
        <w:trPr>
          <w:trHeight w:val="374"/>
          <w:jc w:val="center"/>
        </w:trPr>
        <w:tc>
          <w:tcPr>
            <w:tcW w:w="0" w:type="auto"/>
            <w:vMerge/>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rPr>
                <w:rFonts w:ascii="Arial" w:hAnsi="Arial" w:cs="Arial"/>
                <w:sz w:val="16"/>
                <w:szCs w:val="16"/>
              </w:rPr>
            </w:pP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rPr>
                <w:rFonts w:ascii="Arial" w:hAnsi="Arial" w:cs="Arial"/>
                <w:sz w:val="16"/>
                <w:szCs w:val="16"/>
                <w:lang w:val="es-ES"/>
              </w:rPr>
            </w:pPr>
            <w:r w:rsidRPr="00DD23AD">
              <w:rPr>
                <w:rFonts w:ascii="Arial" w:hAnsi="Arial" w:cs="Arial"/>
                <w:sz w:val="16"/>
                <w:szCs w:val="16"/>
                <w:lang w:val="es-ES"/>
              </w:rPr>
              <w:t>Integración Vertical hacia delante por parte del Proveedor</w:t>
            </w: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jc w:val="center"/>
              <w:rPr>
                <w:rFonts w:ascii="Arial" w:hAnsi="Arial" w:cs="Arial"/>
                <w:sz w:val="16"/>
                <w:szCs w:val="16"/>
              </w:rPr>
            </w:pPr>
            <w:r w:rsidRPr="00DD23AD">
              <w:rPr>
                <w:rFonts w:ascii="Arial" w:hAnsi="Arial" w:cs="Arial"/>
                <w:sz w:val="16"/>
                <w:szCs w:val="16"/>
              </w:rPr>
              <w:t>1</w:t>
            </w:r>
          </w:p>
        </w:tc>
        <w:tc>
          <w:tcPr>
            <w:tcW w:w="0" w:type="auto"/>
            <w:vMerge/>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rPr>
                <w:rFonts w:ascii="Arial" w:hAnsi="Arial" w:cs="Arial"/>
                <w:sz w:val="16"/>
                <w:szCs w:val="16"/>
              </w:rPr>
            </w:pPr>
          </w:p>
        </w:tc>
        <w:tc>
          <w:tcPr>
            <w:tcW w:w="0" w:type="auto"/>
            <w:vMerge/>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rPr>
                <w:rFonts w:ascii="Arial" w:hAnsi="Arial" w:cs="Arial"/>
                <w:sz w:val="16"/>
                <w:szCs w:val="16"/>
              </w:rPr>
            </w:pPr>
          </w:p>
        </w:tc>
      </w:tr>
      <w:tr w:rsidR="004673FA" w:rsidRPr="00DD23AD">
        <w:trPr>
          <w:trHeight w:val="374"/>
          <w:jc w:val="center"/>
        </w:trPr>
        <w:tc>
          <w:tcPr>
            <w:tcW w:w="0" w:type="auto"/>
            <w:tcBorders>
              <w:top w:val="nil"/>
              <w:left w:val="single" w:sz="4" w:space="0" w:color="auto"/>
              <w:bottom w:val="single" w:sz="4" w:space="0" w:color="auto"/>
              <w:right w:val="single" w:sz="4" w:space="0" w:color="auto"/>
            </w:tcBorders>
            <w:shd w:val="clear" w:color="auto" w:fill="auto"/>
            <w:noWrap/>
            <w:vAlign w:val="bottom"/>
          </w:tcPr>
          <w:p w:rsidR="004673FA" w:rsidRPr="00DD23AD" w:rsidRDefault="004673FA" w:rsidP="0006561D">
            <w:pPr>
              <w:jc w:val="center"/>
              <w:rPr>
                <w:rFonts w:ascii="Arial" w:hAnsi="Arial" w:cs="Arial"/>
                <w:b/>
                <w:bCs/>
                <w:sz w:val="16"/>
                <w:szCs w:val="16"/>
              </w:rPr>
            </w:pPr>
            <w:r w:rsidRPr="00DD23AD">
              <w:rPr>
                <w:rFonts w:ascii="Arial" w:hAnsi="Arial" w:cs="Arial"/>
                <w:b/>
                <w:bCs/>
                <w:sz w:val="16"/>
                <w:szCs w:val="16"/>
              </w:rPr>
              <w:t>Fuerza 4</w:t>
            </w: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rPr>
                <w:rFonts w:ascii="Arial" w:hAnsi="Arial" w:cs="Arial"/>
                <w:b/>
                <w:bCs/>
                <w:sz w:val="16"/>
                <w:szCs w:val="16"/>
              </w:rPr>
            </w:pPr>
            <w:r w:rsidRPr="00DD23AD">
              <w:rPr>
                <w:rFonts w:ascii="Arial" w:hAnsi="Arial" w:cs="Arial"/>
                <w:b/>
                <w:bCs/>
                <w:sz w:val="16"/>
                <w:szCs w:val="16"/>
              </w:rPr>
              <w:t>Amenazas Sustitutos</w:t>
            </w: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jc w:val="center"/>
              <w:rPr>
                <w:rFonts w:ascii="Arial" w:hAnsi="Arial" w:cs="Arial"/>
                <w:b/>
                <w:bCs/>
                <w:sz w:val="16"/>
                <w:szCs w:val="16"/>
              </w:rPr>
            </w:pPr>
            <w:r w:rsidRPr="00DD23AD">
              <w:rPr>
                <w:rFonts w:ascii="Arial" w:hAnsi="Arial" w:cs="Arial"/>
                <w:b/>
                <w:bCs/>
                <w:sz w:val="16"/>
                <w:szCs w:val="16"/>
              </w:rPr>
              <w:t>2</w:t>
            </w:r>
          </w:p>
        </w:tc>
        <w:tc>
          <w:tcPr>
            <w:tcW w:w="0" w:type="auto"/>
            <w:vMerge w:val="restart"/>
            <w:tcBorders>
              <w:top w:val="nil"/>
              <w:left w:val="single" w:sz="4" w:space="0" w:color="auto"/>
              <w:bottom w:val="single" w:sz="4" w:space="0" w:color="auto"/>
              <w:right w:val="single" w:sz="4" w:space="0" w:color="auto"/>
            </w:tcBorders>
            <w:shd w:val="clear" w:color="auto" w:fill="auto"/>
            <w:noWrap/>
            <w:vAlign w:val="center"/>
          </w:tcPr>
          <w:p w:rsidR="004673FA" w:rsidRPr="00DD23AD" w:rsidRDefault="004673FA" w:rsidP="0006561D">
            <w:pPr>
              <w:jc w:val="center"/>
              <w:rPr>
                <w:rFonts w:ascii="Arial" w:hAnsi="Arial" w:cs="Arial"/>
                <w:sz w:val="16"/>
                <w:szCs w:val="16"/>
              </w:rPr>
            </w:pPr>
            <w:r w:rsidRPr="00DD23AD">
              <w:rPr>
                <w:rFonts w:ascii="Arial" w:hAnsi="Arial" w:cs="Arial"/>
                <w:sz w:val="16"/>
                <w:szCs w:val="16"/>
              </w:rPr>
              <w:t>Débil</w:t>
            </w:r>
          </w:p>
        </w:tc>
        <w:tc>
          <w:tcPr>
            <w:tcW w:w="0" w:type="auto"/>
            <w:vMerge w:val="restart"/>
            <w:tcBorders>
              <w:top w:val="nil"/>
              <w:left w:val="single" w:sz="4" w:space="0" w:color="auto"/>
              <w:bottom w:val="single" w:sz="4" w:space="0" w:color="auto"/>
              <w:right w:val="single" w:sz="4" w:space="0" w:color="auto"/>
            </w:tcBorders>
            <w:shd w:val="clear" w:color="auto" w:fill="auto"/>
            <w:noWrap/>
            <w:vAlign w:val="center"/>
          </w:tcPr>
          <w:p w:rsidR="004673FA" w:rsidRPr="00DD23AD" w:rsidRDefault="004673FA" w:rsidP="0006561D">
            <w:pPr>
              <w:jc w:val="center"/>
              <w:rPr>
                <w:rFonts w:ascii="Arial" w:hAnsi="Arial" w:cs="Arial"/>
                <w:sz w:val="16"/>
                <w:szCs w:val="16"/>
              </w:rPr>
            </w:pPr>
            <w:r w:rsidRPr="00DD23AD">
              <w:rPr>
                <w:rFonts w:ascii="Arial" w:hAnsi="Arial" w:cs="Arial"/>
                <w:sz w:val="16"/>
                <w:szCs w:val="16"/>
              </w:rPr>
              <w:t>Directo</w:t>
            </w:r>
          </w:p>
        </w:tc>
      </w:tr>
      <w:tr w:rsidR="004673FA" w:rsidRPr="00DD23AD">
        <w:trPr>
          <w:trHeight w:val="374"/>
          <w:jc w:val="center"/>
        </w:trPr>
        <w:tc>
          <w:tcPr>
            <w:tcW w:w="0" w:type="auto"/>
            <w:vMerge w:val="restart"/>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jc w:val="center"/>
              <w:rPr>
                <w:rFonts w:ascii="Arial" w:hAnsi="Arial" w:cs="Arial"/>
                <w:sz w:val="16"/>
                <w:szCs w:val="16"/>
              </w:rPr>
            </w:pPr>
            <w:r w:rsidRPr="00DD23AD">
              <w:rPr>
                <w:rFonts w:ascii="Arial" w:hAnsi="Arial" w:cs="Arial"/>
                <w:sz w:val="16"/>
                <w:szCs w:val="16"/>
              </w:rPr>
              <w:t>Variables</w:t>
            </w: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rPr>
                <w:rFonts w:ascii="Arial" w:hAnsi="Arial" w:cs="Arial"/>
                <w:sz w:val="16"/>
                <w:szCs w:val="16"/>
                <w:lang w:val="es-ES"/>
              </w:rPr>
            </w:pPr>
            <w:r w:rsidRPr="00DD23AD">
              <w:rPr>
                <w:rFonts w:ascii="Arial" w:hAnsi="Arial" w:cs="Arial"/>
                <w:sz w:val="16"/>
                <w:szCs w:val="16"/>
                <w:lang w:val="es-ES"/>
              </w:rPr>
              <w:t>Sustitución de Productos a Producto</w:t>
            </w: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jc w:val="center"/>
              <w:rPr>
                <w:rFonts w:ascii="Arial" w:hAnsi="Arial" w:cs="Arial"/>
                <w:sz w:val="16"/>
                <w:szCs w:val="16"/>
              </w:rPr>
            </w:pPr>
            <w:r w:rsidRPr="00DD23AD">
              <w:rPr>
                <w:rFonts w:ascii="Arial" w:hAnsi="Arial" w:cs="Arial"/>
                <w:sz w:val="16"/>
                <w:szCs w:val="16"/>
              </w:rPr>
              <w:t>2</w:t>
            </w:r>
          </w:p>
        </w:tc>
        <w:tc>
          <w:tcPr>
            <w:tcW w:w="0" w:type="auto"/>
            <w:vMerge/>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rPr>
                <w:rFonts w:ascii="Arial" w:hAnsi="Arial" w:cs="Arial"/>
                <w:sz w:val="16"/>
                <w:szCs w:val="16"/>
              </w:rPr>
            </w:pPr>
          </w:p>
        </w:tc>
        <w:tc>
          <w:tcPr>
            <w:tcW w:w="0" w:type="auto"/>
            <w:vMerge/>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rPr>
                <w:rFonts w:ascii="Arial" w:hAnsi="Arial" w:cs="Arial"/>
                <w:sz w:val="16"/>
                <w:szCs w:val="16"/>
              </w:rPr>
            </w:pPr>
          </w:p>
        </w:tc>
      </w:tr>
      <w:tr w:rsidR="004673FA" w:rsidRPr="00DD23AD">
        <w:trPr>
          <w:trHeight w:val="374"/>
          <w:jc w:val="center"/>
        </w:trPr>
        <w:tc>
          <w:tcPr>
            <w:tcW w:w="0" w:type="auto"/>
            <w:vMerge/>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rPr>
                <w:rFonts w:ascii="Arial" w:hAnsi="Arial" w:cs="Arial"/>
                <w:sz w:val="16"/>
                <w:szCs w:val="16"/>
              </w:rPr>
            </w:pP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rPr>
                <w:rFonts w:ascii="Arial" w:hAnsi="Arial" w:cs="Arial"/>
                <w:sz w:val="16"/>
                <w:szCs w:val="16"/>
              </w:rPr>
            </w:pPr>
            <w:r w:rsidRPr="00DD23AD">
              <w:rPr>
                <w:rFonts w:ascii="Arial" w:hAnsi="Arial" w:cs="Arial"/>
                <w:sz w:val="16"/>
                <w:szCs w:val="16"/>
              </w:rPr>
              <w:t>Sustitución Genérica</w:t>
            </w: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jc w:val="center"/>
              <w:rPr>
                <w:rFonts w:ascii="Arial" w:hAnsi="Arial" w:cs="Arial"/>
                <w:sz w:val="16"/>
                <w:szCs w:val="16"/>
              </w:rPr>
            </w:pPr>
            <w:r w:rsidRPr="00DD23AD">
              <w:rPr>
                <w:rFonts w:ascii="Arial" w:hAnsi="Arial" w:cs="Arial"/>
                <w:sz w:val="16"/>
                <w:szCs w:val="16"/>
              </w:rPr>
              <w:t>2</w:t>
            </w:r>
          </w:p>
        </w:tc>
        <w:tc>
          <w:tcPr>
            <w:tcW w:w="0" w:type="auto"/>
            <w:vMerge/>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rPr>
                <w:rFonts w:ascii="Arial" w:hAnsi="Arial" w:cs="Arial"/>
                <w:sz w:val="16"/>
                <w:szCs w:val="16"/>
              </w:rPr>
            </w:pPr>
          </w:p>
        </w:tc>
        <w:tc>
          <w:tcPr>
            <w:tcW w:w="0" w:type="auto"/>
            <w:vMerge/>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rPr>
                <w:rFonts w:ascii="Arial" w:hAnsi="Arial" w:cs="Arial"/>
                <w:sz w:val="16"/>
                <w:szCs w:val="16"/>
              </w:rPr>
            </w:pPr>
          </w:p>
        </w:tc>
      </w:tr>
      <w:tr w:rsidR="004673FA" w:rsidRPr="00DD23AD">
        <w:trPr>
          <w:trHeight w:val="374"/>
          <w:jc w:val="center"/>
        </w:trPr>
        <w:tc>
          <w:tcPr>
            <w:tcW w:w="0" w:type="auto"/>
            <w:vMerge/>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rPr>
                <w:rFonts w:ascii="Arial" w:hAnsi="Arial" w:cs="Arial"/>
                <w:sz w:val="16"/>
                <w:szCs w:val="16"/>
              </w:rPr>
            </w:pP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rPr>
                <w:rFonts w:ascii="Arial" w:hAnsi="Arial" w:cs="Arial"/>
                <w:sz w:val="16"/>
                <w:szCs w:val="16"/>
              </w:rPr>
            </w:pPr>
            <w:r w:rsidRPr="00DD23AD">
              <w:rPr>
                <w:rFonts w:ascii="Arial" w:hAnsi="Arial" w:cs="Arial"/>
                <w:sz w:val="16"/>
                <w:szCs w:val="16"/>
              </w:rPr>
              <w:t>Abstinencia</w:t>
            </w: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jc w:val="center"/>
              <w:rPr>
                <w:rFonts w:ascii="Arial" w:hAnsi="Arial" w:cs="Arial"/>
                <w:sz w:val="16"/>
                <w:szCs w:val="16"/>
              </w:rPr>
            </w:pPr>
            <w:r w:rsidRPr="00DD23AD">
              <w:rPr>
                <w:rFonts w:ascii="Arial" w:hAnsi="Arial" w:cs="Arial"/>
                <w:sz w:val="16"/>
                <w:szCs w:val="16"/>
              </w:rPr>
              <w:t>2</w:t>
            </w:r>
          </w:p>
        </w:tc>
        <w:tc>
          <w:tcPr>
            <w:tcW w:w="0" w:type="auto"/>
            <w:vMerge/>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rPr>
                <w:rFonts w:ascii="Arial" w:hAnsi="Arial" w:cs="Arial"/>
                <w:sz w:val="16"/>
                <w:szCs w:val="16"/>
              </w:rPr>
            </w:pPr>
          </w:p>
        </w:tc>
        <w:tc>
          <w:tcPr>
            <w:tcW w:w="0" w:type="auto"/>
            <w:vMerge/>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rPr>
                <w:rFonts w:ascii="Arial" w:hAnsi="Arial" w:cs="Arial"/>
                <w:sz w:val="16"/>
                <w:szCs w:val="16"/>
              </w:rPr>
            </w:pPr>
          </w:p>
        </w:tc>
      </w:tr>
      <w:tr w:rsidR="004673FA" w:rsidRPr="00DD23AD">
        <w:trPr>
          <w:trHeight w:val="330"/>
          <w:jc w:val="center"/>
        </w:trPr>
        <w:tc>
          <w:tcPr>
            <w:tcW w:w="0" w:type="auto"/>
            <w:tcBorders>
              <w:top w:val="single" w:sz="4" w:space="0" w:color="auto"/>
              <w:left w:val="single" w:sz="4" w:space="0" w:color="auto"/>
              <w:bottom w:val="single" w:sz="4" w:space="0" w:color="auto"/>
              <w:right w:val="single" w:sz="4" w:space="0" w:color="auto"/>
            </w:tcBorders>
            <w:shd w:val="clear" w:color="auto" w:fill="CCECFF"/>
            <w:vAlign w:val="center"/>
          </w:tcPr>
          <w:p w:rsidR="004673FA" w:rsidRPr="00DD23AD" w:rsidRDefault="004673FA" w:rsidP="0006561D">
            <w:pPr>
              <w:rPr>
                <w:rFonts w:ascii="Arial" w:hAnsi="Arial" w:cs="Arial"/>
                <w:b/>
                <w:bCs/>
                <w:sz w:val="16"/>
                <w:szCs w:val="16"/>
              </w:rPr>
            </w:pPr>
            <w:r w:rsidRPr="00DD23AD">
              <w:rPr>
                <w:rFonts w:ascii="Arial" w:hAnsi="Arial" w:cs="Arial"/>
                <w:b/>
                <w:bCs/>
                <w:sz w:val="16"/>
                <w:szCs w:val="16"/>
              </w:rPr>
              <w:t>Resultado</w:t>
            </w:r>
          </w:p>
        </w:tc>
        <w:tc>
          <w:tcPr>
            <w:tcW w:w="0" w:type="auto"/>
            <w:tcBorders>
              <w:top w:val="single" w:sz="4" w:space="0" w:color="auto"/>
              <w:left w:val="nil"/>
              <w:bottom w:val="single" w:sz="4" w:space="0" w:color="auto"/>
              <w:right w:val="single" w:sz="4" w:space="0" w:color="auto"/>
            </w:tcBorders>
            <w:shd w:val="clear" w:color="auto" w:fill="CCECFF"/>
            <w:noWrap/>
            <w:vAlign w:val="bottom"/>
          </w:tcPr>
          <w:p w:rsidR="004673FA" w:rsidRPr="00DD23AD" w:rsidRDefault="004673FA" w:rsidP="0006561D">
            <w:pPr>
              <w:rPr>
                <w:rFonts w:ascii="Arial" w:hAnsi="Arial" w:cs="Arial"/>
                <w:b/>
                <w:bCs/>
                <w:sz w:val="16"/>
                <w:szCs w:val="16"/>
                <w:lang w:val="es-ES"/>
              </w:rPr>
            </w:pPr>
            <w:r w:rsidRPr="00DD23AD">
              <w:rPr>
                <w:rFonts w:ascii="Arial" w:hAnsi="Arial" w:cs="Arial"/>
                <w:b/>
                <w:bCs/>
                <w:sz w:val="16"/>
                <w:szCs w:val="16"/>
                <w:lang w:val="es-ES"/>
              </w:rPr>
              <w:t xml:space="preserve">Grado de Rivalidad de Competidores </w:t>
            </w:r>
          </w:p>
        </w:tc>
        <w:tc>
          <w:tcPr>
            <w:tcW w:w="0" w:type="auto"/>
            <w:tcBorders>
              <w:top w:val="single" w:sz="4" w:space="0" w:color="auto"/>
              <w:left w:val="nil"/>
              <w:bottom w:val="single" w:sz="4" w:space="0" w:color="auto"/>
              <w:right w:val="single" w:sz="4" w:space="0" w:color="auto"/>
            </w:tcBorders>
            <w:shd w:val="clear" w:color="auto" w:fill="CCECFF"/>
            <w:noWrap/>
            <w:vAlign w:val="bottom"/>
          </w:tcPr>
          <w:p w:rsidR="004673FA" w:rsidRPr="00DD23AD" w:rsidRDefault="004673FA" w:rsidP="0006561D">
            <w:pPr>
              <w:jc w:val="center"/>
              <w:rPr>
                <w:rFonts w:ascii="Arial" w:hAnsi="Arial" w:cs="Arial"/>
                <w:b/>
                <w:bCs/>
                <w:sz w:val="16"/>
                <w:szCs w:val="16"/>
              </w:rPr>
            </w:pPr>
            <w:r w:rsidRPr="00DD23AD">
              <w:rPr>
                <w:rFonts w:ascii="Arial" w:hAnsi="Arial" w:cs="Arial"/>
                <w:b/>
                <w:bCs/>
                <w:sz w:val="16"/>
                <w:szCs w:val="16"/>
              </w:rPr>
              <w:t>3</w:t>
            </w:r>
          </w:p>
        </w:tc>
        <w:tc>
          <w:tcPr>
            <w:tcW w:w="0" w:type="auto"/>
            <w:gridSpan w:val="2"/>
            <w:tcBorders>
              <w:top w:val="single" w:sz="4" w:space="0" w:color="auto"/>
              <w:left w:val="nil"/>
              <w:bottom w:val="single" w:sz="4" w:space="0" w:color="auto"/>
              <w:right w:val="single" w:sz="4" w:space="0" w:color="auto"/>
            </w:tcBorders>
            <w:shd w:val="clear" w:color="auto" w:fill="CCECFF"/>
            <w:noWrap/>
            <w:vAlign w:val="bottom"/>
          </w:tcPr>
          <w:p w:rsidR="004673FA" w:rsidRPr="00DD23AD" w:rsidRDefault="004673FA" w:rsidP="0006561D">
            <w:pPr>
              <w:jc w:val="center"/>
              <w:rPr>
                <w:rFonts w:ascii="Arial" w:hAnsi="Arial" w:cs="Arial"/>
                <w:b/>
                <w:bCs/>
                <w:sz w:val="16"/>
                <w:szCs w:val="16"/>
              </w:rPr>
            </w:pPr>
            <w:r w:rsidRPr="00DD23AD">
              <w:rPr>
                <w:rFonts w:ascii="Arial" w:hAnsi="Arial" w:cs="Arial"/>
                <w:b/>
                <w:bCs/>
                <w:sz w:val="16"/>
                <w:szCs w:val="16"/>
              </w:rPr>
              <w:t>Medio</w:t>
            </w:r>
          </w:p>
        </w:tc>
      </w:tr>
      <w:tr w:rsidR="004673FA" w:rsidRPr="00DD23AD">
        <w:trPr>
          <w:trHeight w:val="374"/>
          <w:jc w:val="center"/>
        </w:trPr>
        <w:tc>
          <w:tcPr>
            <w:tcW w:w="0" w:type="auto"/>
            <w:vMerge w:val="restart"/>
            <w:tcBorders>
              <w:top w:val="nil"/>
              <w:left w:val="single" w:sz="4" w:space="0" w:color="auto"/>
              <w:bottom w:val="single" w:sz="4" w:space="0" w:color="auto"/>
              <w:right w:val="single" w:sz="4" w:space="0" w:color="auto"/>
            </w:tcBorders>
            <w:shd w:val="clear" w:color="auto" w:fill="auto"/>
            <w:noWrap/>
            <w:vAlign w:val="center"/>
          </w:tcPr>
          <w:p w:rsidR="004673FA" w:rsidRPr="00DD23AD" w:rsidRDefault="004673FA" w:rsidP="0006561D">
            <w:pPr>
              <w:jc w:val="center"/>
              <w:rPr>
                <w:rFonts w:ascii="Arial" w:hAnsi="Arial" w:cs="Arial"/>
                <w:sz w:val="16"/>
                <w:szCs w:val="16"/>
              </w:rPr>
            </w:pPr>
            <w:r w:rsidRPr="00DD23AD">
              <w:rPr>
                <w:rFonts w:ascii="Arial" w:hAnsi="Arial" w:cs="Arial"/>
                <w:sz w:val="16"/>
                <w:szCs w:val="16"/>
              </w:rPr>
              <w:t>Fuerzas</w:t>
            </w: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rPr>
                <w:rFonts w:ascii="Arial" w:hAnsi="Arial" w:cs="Arial"/>
                <w:sz w:val="16"/>
                <w:szCs w:val="16"/>
              </w:rPr>
            </w:pPr>
            <w:r w:rsidRPr="00DD23AD">
              <w:rPr>
                <w:rFonts w:ascii="Arial" w:hAnsi="Arial" w:cs="Arial"/>
                <w:sz w:val="16"/>
                <w:szCs w:val="16"/>
              </w:rPr>
              <w:t>Competidores Potenciales</w:t>
            </w: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jc w:val="center"/>
              <w:rPr>
                <w:rFonts w:ascii="Arial" w:hAnsi="Arial" w:cs="Arial"/>
                <w:sz w:val="16"/>
                <w:szCs w:val="16"/>
              </w:rPr>
            </w:pPr>
            <w:r w:rsidRPr="00DD23AD">
              <w:rPr>
                <w:rFonts w:ascii="Arial" w:hAnsi="Arial" w:cs="Arial"/>
                <w:sz w:val="16"/>
                <w:szCs w:val="16"/>
              </w:rPr>
              <w:t>4</w:t>
            </w: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jc w:val="center"/>
              <w:rPr>
                <w:rFonts w:ascii="Arial" w:hAnsi="Arial" w:cs="Arial"/>
                <w:sz w:val="16"/>
                <w:szCs w:val="16"/>
              </w:rPr>
            </w:pPr>
            <w:r w:rsidRPr="00DD23AD">
              <w:rPr>
                <w:rFonts w:ascii="Arial" w:hAnsi="Arial" w:cs="Arial"/>
                <w:sz w:val="16"/>
                <w:szCs w:val="16"/>
              </w:rPr>
              <w:t>Fuerte</w:t>
            </w: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jc w:val="center"/>
              <w:rPr>
                <w:rFonts w:ascii="Arial" w:hAnsi="Arial" w:cs="Arial"/>
                <w:sz w:val="16"/>
                <w:szCs w:val="16"/>
              </w:rPr>
            </w:pPr>
            <w:r w:rsidRPr="00DD23AD">
              <w:rPr>
                <w:rFonts w:ascii="Arial" w:hAnsi="Arial" w:cs="Arial"/>
                <w:sz w:val="16"/>
                <w:szCs w:val="16"/>
              </w:rPr>
              <w:t>Directo</w:t>
            </w:r>
          </w:p>
        </w:tc>
      </w:tr>
      <w:tr w:rsidR="004673FA" w:rsidRPr="00DD23AD">
        <w:trPr>
          <w:trHeight w:val="374"/>
          <w:jc w:val="center"/>
        </w:trPr>
        <w:tc>
          <w:tcPr>
            <w:tcW w:w="0" w:type="auto"/>
            <w:vMerge/>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rPr>
                <w:rFonts w:ascii="Arial" w:hAnsi="Arial" w:cs="Arial"/>
                <w:sz w:val="16"/>
                <w:szCs w:val="16"/>
              </w:rPr>
            </w:pP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rPr>
                <w:rFonts w:ascii="Arial" w:hAnsi="Arial" w:cs="Arial"/>
                <w:sz w:val="16"/>
                <w:szCs w:val="16"/>
              </w:rPr>
            </w:pPr>
            <w:r w:rsidRPr="00DD23AD">
              <w:rPr>
                <w:rFonts w:ascii="Arial" w:hAnsi="Arial" w:cs="Arial"/>
                <w:sz w:val="16"/>
                <w:szCs w:val="16"/>
              </w:rPr>
              <w:t>Poder Cliente</w:t>
            </w: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jc w:val="center"/>
              <w:rPr>
                <w:rFonts w:ascii="Arial" w:hAnsi="Arial" w:cs="Arial"/>
                <w:sz w:val="16"/>
                <w:szCs w:val="16"/>
              </w:rPr>
            </w:pPr>
            <w:r w:rsidRPr="00DD23AD">
              <w:rPr>
                <w:rFonts w:ascii="Arial" w:hAnsi="Arial" w:cs="Arial"/>
                <w:sz w:val="16"/>
                <w:szCs w:val="16"/>
              </w:rPr>
              <w:t>2</w:t>
            </w: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jc w:val="center"/>
              <w:rPr>
                <w:rFonts w:ascii="Arial" w:hAnsi="Arial" w:cs="Arial"/>
                <w:sz w:val="16"/>
                <w:szCs w:val="16"/>
              </w:rPr>
            </w:pPr>
            <w:r w:rsidRPr="00DD23AD">
              <w:rPr>
                <w:rFonts w:ascii="Arial" w:hAnsi="Arial" w:cs="Arial"/>
                <w:sz w:val="16"/>
                <w:szCs w:val="16"/>
              </w:rPr>
              <w:t>Débil</w:t>
            </w: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jc w:val="center"/>
              <w:rPr>
                <w:rFonts w:ascii="Arial" w:hAnsi="Arial" w:cs="Arial"/>
                <w:sz w:val="16"/>
                <w:szCs w:val="16"/>
              </w:rPr>
            </w:pPr>
            <w:r w:rsidRPr="00DD23AD">
              <w:rPr>
                <w:rFonts w:ascii="Arial" w:hAnsi="Arial" w:cs="Arial"/>
                <w:sz w:val="16"/>
                <w:szCs w:val="16"/>
              </w:rPr>
              <w:t>Directo</w:t>
            </w:r>
          </w:p>
        </w:tc>
      </w:tr>
      <w:tr w:rsidR="004673FA" w:rsidRPr="00DD23AD">
        <w:trPr>
          <w:trHeight w:val="374"/>
          <w:jc w:val="center"/>
        </w:trPr>
        <w:tc>
          <w:tcPr>
            <w:tcW w:w="0" w:type="auto"/>
            <w:vMerge/>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rPr>
                <w:rFonts w:ascii="Arial" w:hAnsi="Arial" w:cs="Arial"/>
                <w:sz w:val="16"/>
                <w:szCs w:val="16"/>
              </w:rPr>
            </w:pP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rPr>
                <w:rFonts w:ascii="Arial" w:hAnsi="Arial" w:cs="Arial"/>
                <w:sz w:val="16"/>
                <w:szCs w:val="16"/>
              </w:rPr>
            </w:pPr>
            <w:r w:rsidRPr="00DD23AD">
              <w:rPr>
                <w:rFonts w:ascii="Arial" w:hAnsi="Arial" w:cs="Arial"/>
                <w:sz w:val="16"/>
                <w:szCs w:val="16"/>
              </w:rPr>
              <w:t>Poder Proveedores</w:t>
            </w: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jc w:val="center"/>
              <w:rPr>
                <w:rFonts w:ascii="Arial" w:hAnsi="Arial" w:cs="Arial"/>
                <w:sz w:val="16"/>
                <w:szCs w:val="16"/>
              </w:rPr>
            </w:pPr>
            <w:r w:rsidRPr="00DD23AD">
              <w:rPr>
                <w:rFonts w:ascii="Arial" w:hAnsi="Arial" w:cs="Arial"/>
                <w:sz w:val="16"/>
                <w:szCs w:val="16"/>
              </w:rPr>
              <w:t>3</w:t>
            </w: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jc w:val="center"/>
              <w:rPr>
                <w:rFonts w:ascii="Arial" w:hAnsi="Arial" w:cs="Arial"/>
                <w:sz w:val="16"/>
                <w:szCs w:val="16"/>
              </w:rPr>
            </w:pPr>
            <w:r w:rsidRPr="00DD23AD">
              <w:rPr>
                <w:rFonts w:ascii="Arial" w:hAnsi="Arial" w:cs="Arial"/>
                <w:sz w:val="16"/>
                <w:szCs w:val="16"/>
              </w:rPr>
              <w:t>Medio</w:t>
            </w: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jc w:val="center"/>
              <w:rPr>
                <w:rFonts w:ascii="Arial" w:hAnsi="Arial" w:cs="Arial"/>
                <w:sz w:val="16"/>
                <w:szCs w:val="16"/>
              </w:rPr>
            </w:pPr>
            <w:r w:rsidRPr="00DD23AD">
              <w:rPr>
                <w:rFonts w:ascii="Arial" w:hAnsi="Arial" w:cs="Arial"/>
                <w:sz w:val="16"/>
                <w:szCs w:val="16"/>
              </w:rPr>
              <w:t>Directo</w:t>
            </w:r>
          </w:p>
        </w:tc>
      </w:tr>
      <w:tr w:rsidR="004673FA" w:rsidRPr="00DD23AD">
        <w:trPr>
          <w:trHeight w:val="374"/>
          <w:jc w:val="center"/>
        </w:trPr>
        <w:tc>
          <w:tcPr>
            <w:tcW w:w="0" w:type="auto"/>
            <w:vMerge/>
            <w:tcBorders>
              <w:top w:val="nil"/>
              <w:left w:val="single" w:sz="4" w:space="0" w:color="auto"/>
              <w:bottom w:val="single" w:sz="4" w:space="0" w:color="auto"/>
              <w:right w:val="single" w:sz="4" w:space="0" w:color="auto"/>
            </w:tcBorders>
            <w:shd w:val="clear" w:color="auto" w:fill="auto"/>
            <w:vAlign w:val="center"/>
          </w:tcPr>
          <w:p w:rsidR="004673FA" w:rsidRPr="00DD23AD" w:rsidRDefault="004673FA" w:rsidP="0006561D">
            <w:pPr>
              <w:rPr>
                <w:rFonts w:ascii="Arial" w:hAnsi="Arial" w:cs="Arial"/>
                <w:sz w:val="16"/>
                <w:szCs w:val="16"/>
              </w:rPr>
            </w:pP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rPr>
                <w:rFonts w:ascii="Arial" w:hAnsi="Arial" w:cs="Arial"/>
                <w:sz w:val="16"/>
                <w:szCs w:val="16"/>
              </w:rPr>
            </w:pPr>
            <w:r w:rsidRPr="00DD23AD">
              <w:rPr>
                <w:rFonts w:ascii="Arial" w:hAnsi="Arial" w:cs="Arial"/>
                <w:sz w:val="16"/>
                <w:szCs w:val="16"/>
              </w:rPr>
              <w:t>Amenazas Sustitutos</w:t>
            </w: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jc w:val="center"/>
              <w:rPr>
                <w:rFonts w:ascii="Arial" w:hAnsi="Arial" w:cs="Arial"/>
                <w:sz w:val="16"/>
                <w:szCs w:val="16"/>
              </w:rPr>
            </w:pPr>
            <w:r w:rsidRPr="00DD23AD">
              <w:rPr>
                <w:rFonts w:ascii="Arial" w:hAnsi="Arial" w:cs="Arial"/>
                <w:sz w:val="16"/>
                <w:szCs w:val="16"/>
              </w:rPr>
              <w:t>2</w:t>
            </w: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jc w:val="center"/>
              <w:rPr>
                <w:rFonts w:ascii="Arial" w:hAnsi="Arial" w:cs="Arial"/>
                <w:sz w:val="16"/>
                <w:szCs w:val="16"/>
              </w:rPr>
            </w:pPr>
            <w:r w:rsidRPr="00DD23AD">
              <w:rPr>
                <w:rFonts w:ascii="Arial" w:hAnsi="Arial" w:cs="Arial"/>
                <w:sz w:val="16"/>
                <w:szCs w:val="16"/>
              </w:rPr>
              <w:t>Débil</w:t>
            </w:r>
          </w:p>
        </w:tc>
        <w:tc>
          <w:tcPr>
            <w:tcW w:w="0" w:type="auto"/>
            <w:tcBorders>
              <w:top w:val="nil"/>
              <w:left w:val="nil"/>
              <w:bottom w:val="single" w:sz="4" w:space="0" w:color="auto"/>
              <w:right w:val="single" w:sz="4" w:space="0" w:color="auto"/>
            </w:tcBorders>
            <w:shd w:val="clear" w:color="auto" w:fill="auto"/>
            <w:noWrap/>
            <w:vAlign w:val="bottom"/>
          </w:tcPr>
          <w:p w:rsidR="004673FA" w:rsidRPr="00DD23AD" w:rsidRDefault="004673FA" w:rsidP="0006561D">
            <w:pPr>
              <w:jc w:val="center"/>
              <w:rPr>
                <w:rFonts w:ascii="Arial" w:hAnsi="Arial" w:cs="Arial"/>
                <w:sz w:val="16"/>
                <w:szCs w:val="16"/>
              </w:rPr>
            </w:pPr>
            <w:r w:rsidRPr="00DD23AD">
              <w:rPr>
                <w:rFonts w:ascii="Arial" w:hAnsi="Arial" w:cs="Arial"/>
                <w:sz w:val="16"/>
                <w:szCs w:val="16"/>
              </w:rPr>
              <w:t>Directo</w:t>
            </w:r>
          </w:p>
        </w:tc>
      </w:tr>
    </w:tbl>
    <w:p w:rsidR="004673FA" w:rsidRPr="004F58A8" w:rsidRDefault="004673FA" w:rsidP="004673FA">
      <w:pPr>
        <w:spacing w:line="360" w:lineRule="auto"/>
        <w:rPr>
          <w:rFonts w:ascii="Arial" w:hAnsi="Arial" w:cs="Arial"/>
          <w:b/>
          <w:sz w:val="22"/>
          <w:szCs w:val="22"/>
        </w:rPr>
      </w:pPr>
    </w:p>
    <w:p w:rsidR="004673FA" w:rsidRPr="004F58A8" w:rsidRDefault="004673FA" w:rsidP="007C696B">
      <w:pPr>
        <w:spacing w:line="360" w:lineRule="auto"/>
        <w:jc w:val="center"/>
        <w:rPr>
          <w:rFonts w:ascii="Arial" w:hAnsi="Arial" w:cs="Arial"/>
          <w:b/>
          <w:sz w:val="22"/>
          <w:szCs w:val="22"/>
        </w:rPr>
      </w:pPr>
    </w:p>
    <w:p w:rsidR="00D76376" w:rsidRPr="004F58A8" w:rsidRDefault="00D76376" w:rsidP="007C696B">
      <w:pPr>
        <w:spacing w:line="360" w:lineRule="auto"/>
        <w:jc w:val="center"/>
        <w:rPr>
          <w:rFonts w:ascii="Arial" w:hAnsi="Arial" w:cs="Arial"/>
          <w:b/>
          <w:sz w:val="22"/>
          <w:szCs w:val="22"/>
        </w:rPr>
      </w:pPr>
      <w:r w:rsidRPr="004F58A8">
        <w:rPr>
          <w:rFonts w:ascii="Arial" w:hAnsi="Arial" w:cs="Arial"/>
          <w:b/>
          <w:sz w:val="22"/>
          <w:szCs w:val="22"/>
        </w:rPr>
        <w:t>ANEXO 7</w:t>
      </w:r>
    </w:p>
    <w:p w:rsidR="00D76376" w:rsidRPr="004F58A8" w:rsidRDefault="00D76376" w:rsidP="007C696B">
      <w:pPr>
        <w:spacing w:line="360" w:lineRule="auto"/>
        <w:jc w:val="center"/>
        <w:rPr>
          <w:rFonts w:ascii="Arial" w:hAnsi="Arial" w:cs="Arial"/>
          <w:b/>
          <w:sz w:val="22"/>
          <w:szCs w:val="22"/>
        </w:rPr>
      </w:pPr>
    </w:p>
    <w:p w:rsidR="00D76376" w:rsidRPr="004F58A8" w:rsidRDefault="00D76376" w:rsidP="007C696B">
      <w:pPr>
        <w:spacing w:line="360" w:lineRule="auto"/>
        <w:jc w:val="center"/>
        <w:rPr>
          <w:rFonts w:ascii="Arial" w:hAnsi="Arial" w:cs="Arial"/>
          <w:b/>
          <w:sz w:val="22"/>
          <w:szCs w:val="22"/>
        </w:rPr>
      </w:pPr>
      <w:r w:rsidRPr="004F58A8">
        <w:rPr>
          <w:rFonts w:ascii="Arial" w:hAnsi="Arial" w:cs="Arial"/>
          <w:b/>
          <w:sz w:val="22"/>
          <w:szCs w:val="22"/>
        </w:rPr>
        <w:t>ANÀLISIS DEL CLIENTE EXTERNO</w:t>
      </w:r>
    </w:p>
    <w:p w:rsidR="00D76376" w:rsidRPr="004F58A8" w:rsidRDefault="00D76376" w:rsidP="007C696B">
      <w:pPr>
        <w:spacing w:line="360" w:lineRule="auto"/>
        <w:jc w:val="both"/>
        <w:rPr>
          <w:rFonts w:ascii="Arial" w:hAnsi="Arial" w:cs="Arial"/>
          <w:sz w:val="22"/>
          <w:szCs w:val="22"/>
        </w:rPr>
      </w:pPr>
    </w:p>
    <w:p w:rsidR="00D76376" w:rsidRPr="004F58A8" w:rsidRDefault="00D76376" w:rsidP="007C696B">
      <w:pPr>
        <w:spacing w:line="360" w:lineRule="auto"/>
        <w:jc w:val="both"/>
        <w:rPr>
          <w:rFonts w:ascii="Arial" w:hAnsi="Arial" w:cs="Arial"/>
          <w:sz w:val="22"/>
          <w:szCs w:val="22"/>
          <w:lang w:val="es-ES"/>
        </w:rPr>
      </w:pPr>
      <w:r w:rsidRPr="004F58A8">
        <w:rPr>
          <w:rFonts w:ascii="Arial" w:hAnsi="Arial" w:cs="Arial"/>
          <w:sz w:val="22"/>
          <w:szCs w:val="22"/>
          <w:lang w:val="es-ES"/>
        </w:rPr>
        <w:t>Conocer en detalle al cliente propio y al potencial en cuanto sus características, necesidades, expectativas, comportamientos, hábitos de compra, etc. Se ha vuelto en esta época, más que una opción una necesidad. Es por esta razón que la administración de “AJ”, tiene como prioridad conocer la segmentación de sus clientes, para así diseñar estrategias de marketing adecuadas a cada uno de ellos, a fin de obtener mejores resultados.</w:t>
      </w:r>
      <w:r w:rsidRPr="004F58A8">
        <w:rPr>
          <w:rStyle w:val="Refdenotaalpie"/>
          <w:rFonts w:ascii="Arial" w:hAnsi="Arial" w:cs="Arial"/>
          <w:sz w:val="22"/>
          <w:szCs w:val="22"/>
        </w:rPr>
        <w:footnoteReference w:id="25"/>
      </w: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r w:rsidRPr="004F58A8">
        <w:rPr>
          <w:rFonts w:ascii="Arial" w:hAnsi="Arial" w:cs="Arial"/>
          <w:sz w:val="22"/>
          <w:szCs w:val="22"/>
          <w:lang w:val="es-ES"/>
        </w:rPr>
        <w:t xml:space="preserve">Para realizar la segmentación de mercado, se eligió un instrumento de muestreo,  medición y técnica de análisis. Estos fueron: muestreo estratificado, encuestas y luego como primera parte se realizó un  análisis </w:t>
      </w:r>
      <w:r w:rsidR="00A70D79" w:rsidRPr="004F58A8">
        <w:rPr>
          <w:rFonts w:ascii="Arial" w:hAnsi="Arial" w:cs="Arial"/>
          <w:sz w:val="22"/>
          <w:szCs w:val="22"/>
          <w:lang w:val="es-ES"/>
        </w:rPr>
        <w:t>clúster</w:t>
      </w:r>
      <w:r w:rsidRPr="004F58A8">
        <w:rPr>
          <w:rFonts w:ascii="Arial" w:hAnsi="Arial" w:cs="Arial"/>
          <w:sz w:val="22"/>
          <w:szCs w:val="22"/>
          <w:lang w:val="es-ES"/>
        </w:rPr>
        <w:t xml:space="preserve"> siendo complementado con un análisis discriminante. </w:t>
      </w: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tabs>
          <w:tab w:val="center" w:pos="4252"/>
        </w:tabs>
        <w:spacing w:line="360" w:lineRule="auto"/>
        <w:jc w:val="both"/>
        <w:rPr>
          <w:rFonts w:ascii="Arial" w:hAnsi="Arial" w:cs="Arial"/>
          <w:b/>
          <w:sz w:val="22"/>
          <w:szCs w:val="22"/>
          <w:lang w:val="es-ES"/>
        </w:rPr>
      </w:pPr>
      <w:r w:rsidRPr="004F58A8">
        <w:rPr>
          <w:rFonts w:ascii="Arial" w:hAnsi="Arial" w:cs="Arial"/>
          <w:b/>
          <w:sz w:val="22"/>
          <w:szCs w:val="22"/>
          <w:lang w:val="es-ES"/>
        </w:rPr>
        <w:t>Muestreo</w:t>
      </w:r>
    </w:p>
    <w:p w:rsidR="00D76376" w:rsidRPr="004F58A8" w:rsidRDefault="00D76376" w:rsidP="007C696B">
      <w:pPr>
        <w:tabs>
          <w:tab w:val="center" w:pos="4252"/>
        </w:tabs>
        <w:spacing w:line="360" w:lineRule="auto"/>
        <w:jc w:val="both"/>
        <w:rPr>
          <w:rFonts w:ascii="Arial" w:hAnsi="Arial" w:cs="Arial"/>
          <w:b/>
          <w:sz w:val="22"/>
          <w:szCs w:val="22"/>
          <w:lang w:val="es-ES"/>
        </w:rPr>
      </w:pPr>
    </w:p>
    <w:p w:rsidR="00D76376" w:rsidRPr="004F58A8" w:rsidRDefault="00D76376" w:rsidP="007C696B">
      <w:pPr>
        <w:tabs>
          <w:tab w:val="center" w:pos="4252"/>
        </w:tabs>
        <w:spacing w:line="360" w:lineRule="auto"/>
        <w:jc w:val="both"/>
        <w:rPr>
          <w:rFonts w:ascii="Arial" w:hAnsi="Arial" w:cs="Arial"/>
          <w:sz w:val="22"/>
          <w:szCs w:val="22"/>
        </w:rPr>
      </w:pPr>
      <w:r w:rsidRPr="004F58A8">
        <w:rPr>
          <w:rFonts w:ascii="Arial" w:hAnsi="Arial" w:cs="Arial"/>
          <w:sz w:val="22"/>
          <w:szCs w:val="22"/>
          <w:lang w:val="es-ES"/>
        </w:rPr>
        <w:t xml:space="preserve">Se considero realizar un muestreo estratificado por parroquias del Cantón, Calceta (Na), Quiroga (Nb) y Membrillo (Nc). Se determinó un N total de 263 encuestas, pero se realizaron 303, con un 95% de confianza que implica un Z </w:t>
      </w:r>
      <w:r w:rsidRPr="004F58A8">
        <w:rPr>
          <w:rFonts w:ascii="Arial" w:hAnsi="Arial" w:cs="Arial"/>
          <w:sz w:val="22"/>
          <w:szCs w:val="22"/>
        </w:rPr>
        <w:t></w:t>
      </w:r>
      <w:r w:rsidRPr="004F58A8">
        <w:rPr>
          <w:rFonts w:ascii="Arial" w:hAnsi="Arial" w:cs="Arial"/>
          <w:sz w:val="22"/>
          <w:szCs w:val="22"/>
          <w:lang w:val="es-ES"/>
        </w:rPr>
        <w:t xml:space="preserve">/2 de 1.96. </w:t>
      </w:r>
      <w:r w:rsidRPr="004F58A8">
        <w:rPr>
          <w:rFonts w:ascii="Arial" w:hAnsi="Arial" w:cs="Arial"/>
          <w:sz w:val="22"/>
          <w:szCs w:val="22"/>
        </w:rPr>
        <w:t>A continuación se presentan las tablas de cálculos:</w:t>
      </w:r>
    </w:p>
    <w:p w:rsidR="00D76376" w:rsidRPr="004F58A8" w:rsidRDefault="00D76376" w:rsidP="007C696B">
      <w:pPr>
        <w:tabs>
          <w:tab w:val="center" w:pos="4252"/>
        </w:tabs>
        <w:spacing w:line="360" w:lineRule="auto"/>
        <w:jc w:val="both"/>
        <w:rPr>
          <w:rFonts w:ascii="Arial" w:hAnsi="Arial" w:cs="Arial"/>
          <w:sz w:val="22"/>
          <w:szCs w:val="22"/>
        </w:rPr>
      </w:pPr>
    </w:p>
    <w:p w:rsidR="00D76376" w:rsidRPr="004F58A8" w:rsidRDefault="00A21869" w:rsidP="007C696B">
      <w:pPr>
        <w:tabs>
          <w:tab w:val="center" w:pos="4252"/>
        </w:tabs>
        <w:spacing w:line="360" w:lineRule="auto"/>
        <w:jc w:val="both"/>
        <w:rPr>
          <w:rFonts w:ascii="Arial" w:hAnsi="Arial" w:cs="Arial"/>
          <w:sz w:val="22"/>
          <w:szCs w:val="22"/>
        </w:rPr>
      </w:pPr>
      <w:r w:rsidRPr="004F58A8">
        <w:rPr>
          <w:rFonts w:ascii="Arial" w:hAnsi="Arial" w:cs="Arial"/>
          <w:b/>
          <w:noProof/>
          <w:sz w:val="22"/>
          <w:szCs w:val="22"/>
        </w:rPr>
        <w:pict>
          <v:shape id="_x0000_s1468" type="#_x0000_t75" style="position:absolute;left:0;text-align:left;margin-left:13pt;margin-top:11.2pt;width:163.45pt;height:99pt;z-index:251671552" filled="t">
            <v:imagedata r:id="rId220" o:title=""/>
          </v:shape>
          <o:OLEObject Type="Embed" ProgID="Equation.3" ShapeID="_x0000_s1468" DrawAspect="Content" ObjectID="_1318057050" r:id="rId221"/>
        </w:pict>
      </w:r>
    </w:p>
    <w:p w:rsidR="00D76376" w:rsidRPr="004F58A8" w:rsidRDefault="00D76376" w:rsidP="007C696B">
      <w:pPr>
        <w:tabs>
          <w:tab w:val="center" w:pos="4252"/>
        </w:tabs>
        <w:spacing w:line="360" w:lineRule="auto"/>
        <w:jc w:val="both"/>
        <w:rPr>
          <w:rFonts w:ascii="Arial" w:hAnsi="Arial" w:cs="Arial"/>
          <w:sz w:val="22"/>
          <w:szCs w:val="22"/>
        </w:rPr>
      </w:pPr>
    </w:p>
    <w:p w:rsidR="00D76376" w:rsidRPr="004F58A8" w:rsidRDefault="00D76376" w:rsidP="007C696B">
      <w:pPr>
        <w:tabs>
          <w:tab w:val="center" w:pos="4252"/>
        </w:tabs>
        <w:spacing w:line="360" w:lineRule="auto"/>
        <w:jc w:val="both"/>
        <w:rPr>
          <w:rFonts w:ascii="Arial" w:hAnsi="Arial" w:cs="Arial"/>
          <w:sz w:val="22"/>
          <w:szCs w:val="22"/>
        </w:rPr>
      </w:pPr>
    </w:p>
    <w:p w:rsidR="00D76376" w:rsidRPr="004F58A8" w:rsidRDefault="00D76376" w:rsidP="007C696B">
      <w:pPr>
        <w:tabs>
          <w:tab w:val="center" w:pos="4252"/>
        </w:tabs>
        <w:spacing w:line="360" w:lineRule="auto"/>
        <w:jc w:val="both"/>
        <w:rPr>
          <w:rFonts w:ascii="Arial" w:hAnsi="Arial" w:cs="Arial"/>
          <w:sz w:val="22"/>
          <w:szCs w:val="22"/>
        </w:rPr>
      </w:pPr>
    </w:p>
    <w:p w:rsidR="00D76376" w:rsidRPr="004F58A8" w:rsidRDefault="00D76376" w:rsidP="007C696B">
      <w:pPr>
        <w:tabs>
          <w:tab w:val="center" w:pos="4252"/>
        </w:tabs>
        <w:spacing w:line="360" w:lineRule="auto"/>
        <w:jc w:val="both"/>
        <w:rPr>
          <w:rFonts w:ascii="Arial" w:hAnsi="Arial" w:cs="Arial"/>
          <w:b/>
          <w:sz w:val="22"/>
          <w:szCs w:val="22"/>
        </w:rPr>
      </w:pPr>
    </w:p>
    <w:p w:rsidR="00A21869" w:rsidRPr="004F58A8" w:rsidRDefault="00A21869" w:rsidP="00A21869">
      <w:pPr>
        <w:tabs>
          <w:tab w:val="center" w:pos="4252"/>
        </w:tabs>
        <w:spacing w:line="360" w:lineRule="auto"/>
        <w:jc w:val="both"/>
        <w:rPr>
          <w:rFonts w:ascii="Arial" w:hAnsi="Arial" w:cs="Arial"/>
        </w:rPr>
      </w:pPr>
    </w:p>
    <w:p w:rsidR="00A21869" w:rsidRPr="004F58A8" w:rsidRDefault="00A21869" w:rsidP="00A21869">
      <w:pPr>
        <w:tabs>
          <w:tab w:val="center" w:pos="4252"/>
        </w:tabs>
        <w:spacing w:line="360" w:lineRule="auto"/>
        <w:jc w:val="both"/>
        <w:rPr>
          <w:rFonts w:ascii="Arial" w:hAnsi="Arial" w:cs="Arial"/>
        </w:rPr>
      </w:pPr>
    </w:p>
    <w:p w:rsidR="00A21869" w:rsidRDefault="00A21869" w:rsidP="00A21869">
      <w:pPr>
        <w:tabs>
          <w:tab w:val="center" w:pos="4252"/>
        </w:tabs>
        <w:spacing w:line="360" w:lineRule="auto"/>
        <w:jc w:val="both"/>
        <w:rPr>
          <w:rFonts w:ascii="Arial" w:hAnsi="Arial" w:cs="Arial"/>
          <w:b/>
        </w:rPr>
      </w:pPr>
    </w:p>
    <w:p w:rsidR="00DD23AD" w:rsidRPr="004F58A8" w:rsidRDefault="00DD23AD" w:rsidP="00A21869">
      <w:pPr>
        <w:tabs>
          <w:tab w:val="center" w:pos="4252"/>
        </w:tabs>
        <w:spacing w:line="360" w:lineRule="auto"/>
        <w:jc w:val="both"/>
        <w:rPr>
          <w:rFonts w:ascii="Arial" w:hAnsi="Arial" w:cs="Arial"/>
          <w:b/>
        </w:rPr>
      </w:pPr>
    </w:p>
    <w:tbl>
      <w:tblPr>
        <w:tblpPr w:leftFromText="141" w:rightFromText="141" w:vertAnchor="text" w:horzAnchor="page" w:tblpX="2134" w:tblpYSpec="center"/>
        <w:tblW w:w="3529" w:type="dxa"/>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000"/>
      </w:tblPr>
      <w:tblGrid>
        <w:gridCol w:w="1432"/>
        <w:gridCol w:w="1200"/>
        <w:gridCol w:w="987"/>
      </w:tblGrid>
      <w:tr w:rsidR="00A21869" w:rsidRPr="00DD23AD">
        <w:trPr>
          <w:trHeight w:val="254"/>
          <w:tblCellSpacing w:w="20" w:type="dxa"/>
        </w:trPr>
        <w:tc>
          <w:tcPr>
            <w:tcW w:w="1342" w:type="dxa"/>
            <w:shd w:val="clear" w:color="auto" w:fill="CCECFF"/>
            <w:noWrap/>
            <w:vAlign w:val="center"/>
          </w:tcPr>
          <w:p w:rsidR="00A21869" w:rsidRPr="00DD23AD" w:rsidRDefault="00A21869" w:rsidP="0006561D">
            <w:pPr>
              <w:spacing w:line="360" w:lineRule="auto"/>
              <w:jc w:val="center"/>
              <w:rPr>
                <w:rFonts w:ascii="Arial" w:hAnsi="Arial" w:cs="Arial"/>
                <w:b/>
                <w:bCs/>
                <w:sz w:val="16"/>
                <w:szCs w:val="16"/>
              </w:rPr>
            </w:pPr>
            <w:r w:rsidRPr="00DD23AD">
              <w:rPr>
                <w:rFonts w:ascii="Arial" w:hAnsi="Arial" w:cs="Arial"/>
                <w:b/>
                <w:bCs/>
                <w:sz w:val="16"/>
                <w:szCs w:val="16"/>
              </w:rPr>
              <w:t>d</w:t>
            </w:r>
          </w:p>
        </w:tc>
        <w:tc>
          <w:tcPr>
            <w:tcW w:w="1130" w:type="dxa"/>
            <w:shd w:val="clear" w:color="auto" w:fill="CCECFF"/>
            <w:noWrap/>
            <w:vAlign w:val="center"/>
          </w:tcPr>
          <w:p w:rsidR="00A21869" w:rsidRPr="00DD23AD" w:rsidRDefault="00A21869" w:rsidP="0006561D">
            <w:pPr>
              <w:spacing w:line="360" w:lineRule="auto"/>
              <w:jc w:val="center"/>
              <w:rPr>
                <w:rFonts w:ascii="Arial" w:hAnsi="Arial" w:cs="Arial"/>
                <w:b/>
                <w:bCs/>
                <w:sz w:val="16"/>
                <w:szCs w:val="16"/>
              </w:rPr>
            </w:pPr>
            <w:r w:rsidRPr="00DD23AD">
              <w:rPr>
                <w:rFonts w:ascii="Arial" w:hAnsi="Arial" w:cs="Arial"/>
                <w:b/>
                <w:bCs/>
                <w:sz w:val="16"/>
                <w:szCs w:val="16"/>
              </w:rPr>
              <w:t>n</w:t>
            </w:r>
            <w:r w:rsidRPr="00DD23AD">
              <w:rPr>
                <w:rFonts w:ascii="Arial" w:hAnsi="Arial" w:cs="Arial"/>
                <w:b/>
                <w:bCs/>
                <w:sz w:val="16"/>
                <w:szCs w:val="16"/>
                <w:vertAlign w:val="subscript"/>
              </w:rPr>
              <w:t>o</w:t>
            </w:r>
          </w:p>
        </w:tc>
        <w:tc>
          <w:tcPr>
            <w:tcW w:w="897" w:type="dxa"/>
            <w:shd w:val="clear" w:color="auto" w:fill="CCECFF"/>
            <w:noWrap/>
            <w:vAlign w:val="center"/>
          </w:tcPr>
          <w:p w:rsidR="00A21869" w:rsidRPr="00DD23AD" w:rsidRDefault="00A21869" w:rsidP="0006561D">
            <w:pPr>
              <w:spacing w:line="360" w:lineRule="auto"/>
              <w:jc w:val="center"/>
              <w:rPr>
                <w:rFonts w:ascii="Arial" w:hAnsi="Arial" w:cs="Arial"/>
                <w:b/>
                <w:bCs/>
                <w:sz w:val="16"/>
                <w:szCs w:val="16"/>
              </w:rPr>
            </w:pPr>
            <w:r w:rsidRPr="00DD23AD">
              <w:rPr>
                <w:rFonts w:ascii="Arial" w:hAnsi="Arial" w:cs="Arial"/>
                <w:b/>
                <w:bCs/>
                <w:sz w:val="16"/>
                <w:szCs w:val="16"/>
              </w:rPr>
              <w:t>N</w:t>
            </w:r>
          </w:p>
        </w:tc>
      </w:tr>
      <w:tr w:rsidR="00A21869" w:rsidRPr="00DD23AD">
        <w:trPr>
          <w:trHeight w:val="227"/>
          <w:tblCellSpacing w:w="20" w:type="dxa"/>
        </w:trPr>
        <w:tc>
          <w:tcPr>
            <w:tcW w:w="1342"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1,00</w:t>
            </w:r>
          </w:p>
        </w:tc>
        <w:tc>
          <w:tcPr>
            <w:tcW w:w="1130"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591,61</w:t>
            </w:r>
          </w:p>
        </w:tc>
        <w:tc>
          <w:tcPr>
            <w:tcW w:w="897"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583,2</w:t>
            </w:r>
          </w:p>
        </w:tc>
      </w:tr>
      <w:tr w:rsidR="00A21869" w:rsidRPr="00DD23AD">
        <w:trPr>
          <w:trHeight w:val="227"/>
          <w:tblCellSpacing w:w="20" w:type="dxa"/>
        </w:trPr>
        <w:tc>
          <w:tcPr>
            <w:tcW w:w="1342" w:type="dxa"/>
            <w:shd w:val="clear" w:color="auto" w:fill="CCECFF"/>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1,50</w:t>
            </w:r>
          </w:p>
        </w:tc>
        <w:tc>
          <w:tcPr>
            <w:tcW w:w="1130" w:type="dxa"/>
            <w:shd w:val="clear" w:color="auto" w:fill="CCECFF"/>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262,94</w:t>
            </w:r>
          </w:p>
        </w:tc>
        <w:tc>
          <w:tcPr>
            <w:tcW w:w="897" w:type="dxa"/>
            <w:shd w:val="clear" w:color="auto" w:fill="CCECFF"/>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261,3</w:t>
            </w:r>
          </w:p>
        </w:tc>
      </w:tr>
      <w:tr w:rsidR="00A21869" w:rsidRPr="00DD23AD">
        <w:trPr>
          <w:trHeight w:val="227"/>
          <w:tblCellSpacing w:w="20" w:type="dxa"/>
        </w:trPr>
        <w:tc>
          <w:tcPr>
            <w:tcW w:w="1342"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2,00</w:t>
            </w:r>
          </w:p>
        </w:tc>
        <w:tc>
          <w:tcPr>
            <w:tcW w:w="1130"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147,90</w:t>
            </w:r>
          </w:p>
        </w:tc>
        <w:tc>
          <w:tcPr>
            <w:tcW w:w="897"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147,4</w:t>
            </w:r>
          </w:p>
        </w:tc>
      </w:tr>
      <w:tr w:rsidR="00A21869" w:rsidRPr="00DD23AD">
        <w:trPr>
          <w:trHeight w:val="227"/>
          <w:tblCellSpacing w:w="20" w:type="dxa"/>
        </w:trPr>
        <w:tc>
          <w:tcPr>
            <w:tcW w:w="1342"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2,50</w:t>
            </w:r>
          </w:p>
        </w:tc>
        <w:tc>
          <w:tcPr>
            <w:tcW w:w="1130"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94,66</w:t>
            </w:r>
          </w:p>
        </w:tc>
        <w:tc>
          <w:tcPr>
            <w:tcW w:w="897"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94,4</w:t>
            </w:r>
          </w:p>
        </w:tc>
      </w:tr>
      <w:tr w:rsidR="00A21869" w:rsidRPr="00DD23AD">
        <w:trPr>
          <w:trHeight w:val="227"/>
          <w:tblCellSpacing w:w="20" w:type="dxa"/>
        </w:trPr>
        <w:tc>
          <w:tcPr>
            <w:tcW w:w="1342"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3,00</w:t>
            </w:r>
          </w:p>
        </w:tc>
        <w:tc>
          <w:tcPr>
            <w:tcW w:w="1130"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65,73</w:t>
            </w:r>
          </w:p>
        </w:tc>
        <w:tc>
          <w:tcPr>
            <w:tcW w:w="897"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65,6</w:t>
            </w:r>
          </w:p>
        </w:tc>
      </w:tr>
      <w:tr w:rsidR="00A21869" w:rsidRPr="00DD23AD">
        <w:trPr>
          <w:trHeight w:val="227"/>
          <w:tblCellSpacing w:w="20" w:type="dxa"/>
        </w:trPr>
        <w:tc>
          <w:tcPr>
            <w:tcW w:w="1342"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3,50</w:t>
            </w:r>
          </w:p>
        </w:tc>
        <w:tc>
          <w:tcPr>
            <w:tcW w:w="1130"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48,29</w:t>
            </w:r>
          </w:p>
        </w:tc>
        <w:tc>
          <w:tcPr>
            <w:tcW w:w="897"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48,2</w:t>
            </w:r>
          </w:p>
        </w:tc>
      </w:tr>
      <w:tr w:rsidR="00A21869" w:rsidRPr="00DD23AD">
        <w:trPr>
          <w:trHeight w:val="227"/>
          <w:tblCellSpacing w:w="20" w:type="dxa"/>
        </w:trPr>
        <w:tc>
          <w:tcPr>
            <w:tcW w:w="1342"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4,00</w:t>
            </w:r>
          </w:p>
        </w:tc>
        <w:tc>
          <w:tcPr>
            <w:tcW w:w="1130"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36,98</w:t>
            </w:r>
          </w:p>
        </w:tc>
        <w:tc>
          <w:tcPr>
            <w:tcW w:w="897"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36,9</w:t>
            </w:r>
          </w:p>
        </w:tc>
      </w:tr>
      <w:tr w:rsidR="00A21869" w:rsidRPr="00DD23AD">
        <w:trPr>
          <w:trHeight w:val="227"/>
          <w:tblCellSpacing w:w="20" w:type="dxa"/>
        </w:trPr>
        <w:tc>
          <w:tcPr>
            <w:tcW w:w="1342"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4,50</w:t>
            </w:r>
          </w:p>
        </w:tc>
        <w:tc>
          <w:tcPr>
            <w:tcW w:w="1130"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29,22</w:t>
            </w:r>
          </w:p>
        </w:tc>
        <w:tc>
          <w:tcPr>
            <w:tcW w:w="897"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29,2</w:t>
            </w:r>
          </w:p>
        </w:tc>
      </w:tr>
      <w:tr w:rsidR="00A21869" w:rsidRPr="00DD23AD">
        <w:trPr>
          <w:trHeight w:val="227"/>
          <w:tblCellSpacing w:w="20" w:type="dxa"/>
        </w:trPr>
        <w:tc>
          <w:tcPr>
            <w:tcW w:w="1342"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5,00</w:t>
            </w:r>
          </w:p>
        </w:tc>
        <w:tc>
          <w:tcPr>
            <w:tcW w:w="1130"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23,66</w:t>
            </w:r>
          </w:p>
        </w:tc>
        <w:tc>
          <w:tcPr>
            <w:tcW w:w="897"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23,7</w:t>
            </w:r>
          </w:p>
        </w:tc>
      </w:tr>
      <w:tr w:rsidR="00A21869" w:rsidRPr="00DD23AD">
        <w:trPr>
          <w:trHeight w:val="227"/>
          <w:tblCellSpacing w:w="20" w:type="dxa"/>
        </w:trPr>
        <w:tc>
          <w:tcPr>
            <w:tcW w:w="1342"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5,50</w:t>
            </w:r>
          </w:p>
        </w:tc>
        <w:tc>
          <w:tcPr>
            <w:tcW w:w="1130"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19,56</w:t>
            </w:r>
          </w:p>
        </w:tc>
        <w:tc>
          <w:tcPr>
            <w:tcW w:w="897"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19,5</w:t>
            </w:r>
          </w:p>
        </w:tc>
      </w:tr>
      <w:tr w:rsidR="00A21869" w:rsidRPr="00DD23AD">
        <w:trPr>
          <w:trHeight w:val="227"/>
          <w:tblCellSpacing w:w="20" w:type="dxa"/>
        </w:trPr>
        <w:tc>
          <w:tcPr>
            <w:tcW w:w="1342"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6,00</w:t>
            </w:r>
          </w:p>
        </w:tc>
        <w:tc>
          <w:tcPr>
            <w:tcW w:w="1130"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16,43</w:t>
            </w:r>
          </w:p>
        </w:tc>
        <w:tc>
          <w:tcPr>
            <w:tcW w:w="897"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16,4</w:t>
            </w:r>
          </w:p>
        </w:tc>
      </w:tr>
      <w:tr w:rsidR="00A21869" w:rsidRPr="00DD23AD">
        <w:trPr>
          <w:trHeight w:val="227"/>
          <w:tblCellSpacing w:w="20" w:type="dxa"/>
        </w:trPr>
        <w:tc>
          <w:tcPr>
            <w:tcW w:w="1342"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6,50</w:t>
            </w:r>
          </w:p>
        </w:tc>
        <w:tc>
          <w:tcPr>
            <w:tcW w:w="1130"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14,00</w:t>
            </w:r>
          </w:p>
        </w:tc>
        <w:tc>
          <w:tcPr>
            <w:tcW w:w="897"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14,0</w:t>
            </w:r>
          </w:p>
        </w:tc>
      </w:tr>
      <w:tr w:rsidR="00A21869" w:rsidRPr="00DD23AD">
        <w:trPr>
          <w:trHeight w:val="227"/>
          <w:tblCellSpacing w:w="20" w:type="dxa"/>
        </w:trPr>
        <w:tc>
          <w:tcPr>
            <w:tcW w:w="1342"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7,00</w:t>
            </w:r>
          </w:p>
        </w:tc>
        <w:tc>
          <w:tcPr>
            <w:tcW w:w="1130"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12,07</w:t>
            </w:r>
          </w:p>
        </w:tc>
        <w:tc>
          <w:tcPr>
            <w:tcW w:w="897"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12,1</w:t>
            </w:r>
          </w:p>
        </w:tc>
      </w:tr>
      <w:tr w:rsidR="00A21869" w:rsidRPr="00DD23AD">
        <w:trPr>
          <w:trHeight w:val="227"/>
          <w:tblCellSpacing w:w="20" w:type="dxa"/>
        </w:trPr>
        <w:tc>
          <w:tcPr>
            <w:tcW w:w="1342"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7,50</w:t>
            </w:r>
          </w:p>
        </w:tc>
        <w:tc>
          <w:tcPr>
            <w:tcW w:w="1130"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10,52</w:t>
            </w:r>
          </w:p>
        </w:tc>
        <w:tc>
          <w:tcPr>
            <w:tcW w:w="897"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10,5</w:t>
            </w:r>
          </w:p>
        </w:tc>
      </w:tr>
      <w:tr w:rsidR="00A21869" w:rsidRPr="00DD23AD">
        <w:trPr>
          <w:trHeight w:val="227"/>
          <w:tblCellSpacing w:w="20" w:type="dxa"/>
        </w:trPr>
        <w:tc>
          <w:tcPr>
            <w:tcW w:w="1342"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8,00</w:t>
            </w:r>
          </w:p>
        </w:tc>
        <w:tc>
          <w:tcPr>
            <w:tcW w:w="1130"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9,24</w:t>
            </w:r>
          </w:p>
        </w:tc>
        <w:tc>
          <w:tcPr>
            <w:tcW w:w="897"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9,2</w:t>
            </w:r>
          </w:p>
        </w:tc>
      </w:tr>
    </w:tbl>
    <w:tbl>
      <w:tblPr>
        <w:tblpPr w:leftFromText="141" w:rightFromText="141" w:vertAnchor="text" w:horzAnchor="margin" w:tblpXSpec="right" w:tblpY="-10"/>
        <w:tblW w:w="4123" w:type="dxa"/>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000"/>
      </w:tblPr>
      <w:tblGrid>
        <w:gridCol w:w="750"/>
        <w:gridCol w:w="1413"/>
        <w:gridCol w:w="1150"/>
        <w:gridCol w:w="930"/>
      </w:tblGrid>
      <w:tr w:rsidR="00A21869" w:rsidRPr="00DD23AD">
        <w:trPr>
          <w:trHeight w:val="285"/>
          <w:tblCellSpacing w:w="20" w:type="dxa"/>
        </w:trPr>
        <w:tc>
          <w:tcPr>
            <w:tcW w:w="660" w:type="dxa"/>
            <w:shd w:val="clear" w:color="auto" w:fill="CCECFF"/>
            <w:noWrap/>
            <w:vAlign w:val="center"/>
          </w:tcPr>
          <w:p w:rsidR="00A21869" w:rsidRPr="00DD23AD" w:rsidRDefault="00A21869" w:rsidP="0006561D">
            <w:pPr>
              <w:spacing w:line="360" w:lineRule="auto"/>
              <w:jc w:val="center"/>
              <w:rPr>
                <w:rFonts w:ascii="Arial" w:hAnsi="Arial" w:cs="Arial"/>
                <w:b/>
                <w:bCs/>
                <w:sz w:val="16"/>
                <w:szCs w:val="16"/>
              </w:rPr>
            </w:pPr>
            <w:r w:rsidRPr="00DD23AD">
              <w:rPr>
                <w:rFonts w:ascii="Arial" w:hAnsi="Arial" w:cs="Arial"/>
                <w:b/>
                <w:bCs/>
                <w:sz w:val="16"/>
                <w:szCs w:val="16"/>
              </w:rPr>
              <w:t>Est.</w:t>
            </w:r>
          </w:p>
        </w:tc>
        <w:tc>
          <w:tcPr>
            <w:tcW w:w="1343" w:type="dxa"/>
            <w:shd w:val="clear" w:color="auto" w:fill="CCECFF"/>
            <w:noWrap/>
            <w:vAlign w:val="center"/>
          </w:tcPr>
          <w:p w:rsidR="00A21869" w:rsidRPr="00DD23AD" w:rsidRDefault="00A21869" w:rsidP="0006561D">
            <w:pPr>
              <w:spacing w:line="360" w:lineRule="auto"/>
              <w:jc w:val="center"/>
              <w:rPr>
                <w:rFonts w:ascii="Arial" w:hAnsi="Arial" w:cs="Arial"/>
                <w:b/>
                <w:bCs/>
                <w:sz w:val="16"/>
                <w:szCs w:val="16"/>
              </w:rPr>
            </w:pPr>
            <w:r w:rsidRPr="00DD23AD">
              <w:rPr>
                <w:rFonts w:ascii="Arial" w:hAnsi="Arial" w:cs="Arial"/>
                <w:b/>
                <w:bCs/>
                <w:sz w:val="16"/>
                <w:szCs w:val="16"/>
              </w:rPr>
              <w:t>Proporción</w:t>
            </w:r>
          </w:p>
        </w:tc>
        <w:tc>
          <w:tcPr>
            <w:tcW w:w="1080" w:type="dxa"/>
            <w:shd w:val="clear" w:color="auto" w:fill="CCECFF"/>
            <w:noWrap/>
            <w:vAlign w:val="center"/>
          </w:tcPr>
          <w:p w:rsidR="00A21869" w:rsidRPr="00DD23AD" w:rsidRDefault="00A21869" w:rsidP="0006561D">
            <w:pPr>
              <w:spacing w:line="360" w:lineRule="auto"/>
              <w:jc w:val="center"/>
              <w:rPr>
                <w:rFonts w:ascii="Arial" w:hAnsi="Arial" w:cs="Arial"/>
                <w:b/>
                <w:bCs/>
                <w:sz w:val="16"/>
                <w:szCs w:val="16"/>
              </w:rPr>
            </w:pPr>
            <w:r w:rsidRPr="00DD23AD">
              <w:rPr>
                <w:rFonts w:ascii="Arial" w:hAnsi="Arial" w:cs="Arial"/>
                <w:b/>
                <w:bCs/>
                <w:sz w:val="16"/>
                <w:szCs w:val="16"/>
              </w:rPr>
              <w:t>n</w:t>
            </w:r>
            <w:r w:rsidRPr="00DD23AD">
              <w:rPr>
                <w:rFonts w:ascii="Arial" w:hAnsi="Arial" w:cs="Arial"/>
                <w:b/>
                <w:bCs/>
                <w:sz w:val="16"/>
                <w:szCs w:val="16"/>
                <w:vertAlign w:val="subscript"/>
              </w:rPr>
              <w:t>o</w:t>
            </w:r>
          </w:p>
        </w:tc>
        <w:tc>
          <w:tcPr>
            <w:tcW w:w="840" w:type="dxa"/>
            <w:shd w:val="clear" w:color="auto" w:fill="CCECFF"/>
            <w:noWrap/>
            <w:vAlign w:val="center"/>
          </w:tcPr>
          <w:p w:rsidR="00A21869" w:rsidRPr="00DD23AD" w:rsidRDefault="00A21869" w:rsidP="0006561D">
            <w:pPr>
              <w:spacing w:line="360" w:lineRule="auto"/>
              <w:jc w:val="center"/>
              <w:rPr>
                <w:rFonts w:ascii="Arial" w:hAnsi="Arial" w:cs="Arial"/>
                <w:b/>
                <w:bCs/>
                <w:sz w:val="16"/>
                <w:szCs w:val="16"/>
              </w:rPr>
            </w:pPr>
            <w:r w:rsidRPr="00DD23AD">
              <w:rPr>
                <w:rFonts w:ascii="Arial" w:hAnsi="Arial" w:cs="Arial"/>
                <w:b/>
                <w:bCs/>
                <w:sz w:val="16"/>
                <w:szCs w:val="16"/>
              </w:rPr>
              <w:t>n</w:t>
            </w:r>
            <w:r w:rsidRPr="00DD23AD">
              <w:rPr>
                <w:rFonts w:ascii="Arial" w:hAnsi="Arial" w:cs="Arial"/>
                <w:b/>
                <w:bCs/>
                <w:sz w:val="16"/>
                <w:szCs w:val="16"/>
                <w:vertAlign w:val="subscript"/>
              </w:rPr>
              <w:t>k</w:t>
            </w:r>
          </w:p>
        </w:tc>
      </w:tr>
      <w:tr w:rsidR="00A21869" w:rsidRPr="00DD23AD">
        <w:trPr>
          <w:trHeight w:val="255"/>
          <w:tblCellSpacing w:w="20" w:type="dxa"/>
        </w:trPr>
        <w:tc>
          <w:tcPr>
            <w:tcW w:w="660" w:type="dxa"/>
            <w:shd w:val="clear" w:color="auto" w:fill="auto"/>
            <w:noWrap/>
            <w:vAlign w:val="center"/>
          </w:tcPr>
          <w:p w:rsidR="00A21869" w:rsidRPr="00DD23AD" w:rsidRDefault="00A21869" w:rsidP="0006561D">
            <w:pPr>
              <w:spacing w:line="360" w:lineRule="auto"/>
              <w:jc w:val="center"/>
              <w:rPr>
                <w:rFonts w:ascii="Arial" w:hAnsi="Arial" w:cs="Arial"/>
                <w:b/>
                <w:bCs/>
                <w:sz w:val="16"/>
                <w:szCs w:val="16"/>
              </w:rPr>
            </w:pPr>
            <w:r w:rsidRPr="00DD23AD">
              <w:rPr>
                <w:rFonts w:ascii="Arial" w:hAnsi="Arial" w:cs="Arial"/>
                <w:b/>
                <w:bCs/>
                <w:sz w:val="16"/>
                <w:szCs w:val="16"/>
              </w:rPr>
              <w:t>Na=</w:t>
            </w:r>
          </w:p>
        </w:tc>
        <w:tc>
          <w:tcPr>
            <w:tcW w:w="1343"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82,5%</w:t>
            </w:r>
          </w:p>
        </w:tc>
        <w:tc>
          <w:tcPr>
            <w:tcW w:w="1080"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262,94</w:t>
            </w:r>
          </w:p>
        </w:tc>
        <w:tc>
          <w:tcPr>
            <w:tcW w:w="840"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217</w:t>
            </w:r>
          </w:p>
        </w:tc>
      </w:tr>
      <w:tr w:rsidR="00A21869" w:rsidRPr="00DD23AD">
        <w:trPr>
          <w:trHeight w:val="255"/>
          <w:tblCellSpacing w:w="20" w:type="dxa"/>
        </w:trPr>
        <w:tc>
          <w:tcPr>
            <w:tcW w:w="660" w:type="dxa"/>
            <w:shd w:val="clear" w:color="auto" w:fill="auto"/>
            <w:noWrap/>
            <w:vAlign w:val="center"/>
          </w:tcPr>
          <w:p w:rsidR="00A21869" w:rsidRPr="00DD23AD" w:rsidRDefault="00A21869" w:rsidP="0006561D">
            <w:pPr>
              <w:spacing w:line="360" w:lineRule="auto"/>
              <w:jc w:val="center"/>
              <w:rPr>
                <w:rFonts w:ascii="Arial" w:hAnsi="Arial" w:cs="Arial"/>
                <w:b/>
                <w:bCs/>
                <w:sz w:val="16"/>
                <w:szCs w:val="16"/>
              </w:rPr>
            </w:pPr>
            <w:r w:rsidRPr="00DD23AD">
              <w:rPr>
                <w:rFonts w:ascii="Arial" w:hAnsi="Arial" w:cs="Arial"/>
                <w:b/>
                <w:bCs/>
                <w:sz w:val="16"/>
                <w:szCs w:val="16"/>
              </w:rPr>
              <w:t>Nb=</w:t>
            </w:r>
          </w:p>
        </w:tc>
        <w:tc>
          <w:tcPr>
            <w:tcW w:w="1343"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6,5%</w:t>
            </w:r>
          </w:p>
        </w:tc>
        <w:tc>
          <w:tcPr>
            <w:tcW w:w="1080"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262,94</w:t>
            </w:r>
          </w:p>
        </w:tc>
        <w:tc>
          <w:tcPr>
            <w:tcW w:w="840"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17</w:t>
            </w:r>
          </w:p>
        </w:tc>
      </w:tr>
      <w:tr w:rsidR="00A21869" w:rsidRPr="00DD23AD">
        <w:trPr>
          <w:trHeight w:val="255"/>
          <w:tblCellSpacing w:w="20" w:type="dxa"/>
        </w:trPr>
        <w:tc>
          <w:tcPr>
            <w:tcW w:w="660" w:type="dxa"/>
            <w:shd w:val="clear" w:color="auto" w:fill="auto"/>
            <w:noWrap/>
            <w:vAlign w:val="center"/>
          </w:tcPr>
          <w:p w:rsidR="00A21869" w:rsidRPr="00DD23AD" w:rsidRDefault="00A21869" w:rsidP="0006561D">
            <w:pPr>
              <w:spacing w:line="360" w:lineRule="auto"/>
              <w:jc w:val="center"/>
              <w:rPr>
                <w:rFonts w:ascii="Arial" w:hAnsi="Arial" w:cs="Arial"/>
                <w:b/>
                <w:bCs/>
                <w:sz w:val="16"/>
                <w:szCs w:val="16"/>
              </w:rPr>
            </w:pPr>
            <w:r w:rsidRPr="00DD23AD">
              <w:rPr>
                <w:rFonts w:ascii="Arial" w:hAnsi="Arial" w:cs="Arial"/>
                <w:b/>
                <w:bCs/>
                <w:sz w:val="16"/>
                <w:szCs w:val="16"/>
              </w:rPr>
              <w:t>Nc=</w:t>
            </w:r>
          </w:p>
        </w:tc>
        <w:tc>
          <w:tcPr>
            <w:tcW w:w="1343"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11,0%</w:t>
            </w:r>
          </w:p>
        </w:tc>
        <w:tc>
          <w:tcPr>
            <w:tcW w:w="1080"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262,94</w:t>
            </w:r>
          </w:p>
        </w:tc>
        <w:tc>
          <w:tcPr>
            <w:tcW w:w="840"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29</w:t>
            </w:r>
          </w:p>
        </w:tc>
      </w:tr>
      <w:tr w:rsidR="00A21869" w:rsidRPr="00DD23AD">
        <w:trPr>
          <w:trHeight w:val="255"/>
          <w:tblCellSpacing w:w="20" w:type="dxa"/>
        </w:trPr>
        <w:tc>
          <w:tcPr>
            <w:tcW w:w="660" w:type="dxa"/>
            <w:shd w:val="clear" w:color="auto" w:fill="auto"/>
            <w:noWrap/>
            <w:vAlign w:val="center"/>
          </w:tcPr>
          <w:p w:rsidR="00A21869" w:rsidRPr="00DD23AD" w:rsidRDefault="00A21869" w:rsidP="0006561D">
            <w:pPr>
              <w:spacing w:line="360" w:lineRule="auto"/>
              <w:jc w:val="center"/>
              <w:rPr>
                <w:rFonts w:ascii="Arial" w:hAnsi="Arial" w:cs="Arial"/>
                <w:b/>
                <w:bCs/>
                <w:sz w:val="16"/>
                <w:szCs w:val="16"/>
              </w:rPr>
            </w:pPr>
            <w:r w:rsidRPr="00DD23AD">
              <w:rPr>
                <w:rFonts w:ascii="Arial" w:hAnsi="Arial" w:cs="Arial"/>
                <w:b/>
                <w:bCs/>
                <w:sz w:val="16"/>
                <w:szCs w:val="16"/>
              </w:rPr>
              <w:t>N=</w:t>
            </w:r>
          </w:p>
        </w:tc>
        <w:tc>
          <w:tcPr>
            <w:tcW w:w="1343"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100%</w:t>
            </w:r>
          </w:p>
        </w:tc>
        <w:tc>
          <w:tcPr>
            <w:tcW w:w="1080" w:type="dxa"/>
            <w:shd w:val="clear" w:color="auto" w:fill="auto"/>
            <w:noWrap/>
            <w:vAlign w:val="center"/>
          </w:tcPr>
          <w:p w:rsidR="00A21869" w:rsidRPr="00DD23AD" w:rsidRDefault="00A21869" w:rsidP="0006561D">
            <w:pPr>
              <w:spacing w:line="360" w:lineRule="auto"/>
              <w:jc w:val="center"/>
              <w:rPr>
                <w:rFonts w:ascii="Arial" w:hAnsi="Arial" w:cs="Arial"/>
                <w:sz w:val="16"/>
                <w:szCs w:val="16"/>
              </w:rPr>
            </w:pPr>
            <w:r w:rsidRPr="00DD23AD">
              <w:rPr>
                <w:rFonts w:ascii="Arial" w:hAnsi="Arial" w:cs="Arial"/>
                <w:sz w:val="16"/>
                <w:szCs w:val="16"/>
              </w:rPr>
              <w:t>262,94</w:t>
            </w:r>
          </w:p>
        </w:tc>
        <w:tc>
          <w:tcPr>
            <w:tcW w:w="840" w:type="dxa"/>
            <w:shd w:val="clear" w:color="auto" w:fill="CCECFF"/>
            <w:noWrap/>
            <w:vAlign w:val="center"/>
          </w:tcPr>
          <w:p w:rsidR="00A21869" w:rsidRPr="00DD23AD" w:rsidRDefault="00A21869" w:rsidP="0006561D">
            <w:pPr>
              <w:spacing w:line="360" w:lineRule="auto"/>
              <w:jc w:val="center"/>
              <w:rPr>
                <w:rFonts w:ascii="Arial" w:hAnsi="Arial" w:cs="Arial"/>
                <w:b/>
                <w:bCs/>
                <w:sz w:val="16"/>
                <w:szCs w:val="16"/>
              </w:rPr>
            </w:pPr>
            <w:r w:rsidRPr="00DD23AD">
              <w:rPr>
                <w:rFonts w:ascii="Arial" w:hAnsi="Arial" w:cs="Arial"/>
                <w:b/>
                <w:bCs/>
                <w:sz w:val="16"/>
                <w:szCs w:val="16"/>
              </w:rPr>
              <w:t>263</w:t>
            </w:r>
          </w:p>
        </w:tc>
      </w:tr>
    </w:tbl>
    <w:p w:rsidR="00A21869" w:rsidRPr="004F58A8" w:rsidRDefault="00A21869" w:rsidP="00A21869">
      <w:pPr>
        <w:tabs>
          <w:tab w:val="center" w:pos="4252"/>
        </w:tabs>
        <w:spacing w:line="360" w:lineRule="auto"/>
        <w:jc w:val="both"/>
        <w:rPr>
          <w:rFonts w:ascii="Arial" w:hAnsi="Arial" w:cs="Arial"/>
          <w:b/>
        </w:rPr>
      </w:pPr>
      <w:r w:rsidRPr="004F58A8">
        <w:rPr>
          <w:rFonts w:ascii="Arial" w:hAnsi="Arial" w:cs="Arial"/>
          <w:b/>
        </w:rPr>
        <w:br w:type="textWrapping" w:clear="all"/>
      </w:r>
    </w:p>
    <w:p w:rsidR="00D76376" w:rsidRPr="004F58A8" w:rsidRDefault="00D76376" w:rsidP="007C696B">
      <w:pPr>
        <w:tabs>
          <w:tab w:val="center" w:pos="4252"/>
        </w:tabs>
        <w:spacing w:line="360" w:lineRule="auto"/>
        <w:jc w:val="both"/>
        <w:rPr>
          <w:rFonts w:ascii="Arial" w:hAnsi="Arial" w:cs="Arial"/>
          <w:b/>
          <w:sz w:val="22"/>
          <w:szCs w:val="22"/>
        </w:rPr>
      </w:pPr>
    </w:p>
    <w:p w:rsidR="00D76376" w:rsidRPr="004F58A8" w:rsidRDefault="00D76376" w:rsidP="007C696B">
      <w:pPr>
        <w:tabs>
          <w:tab w:val="center" w:pos="4252"/>
        </w:tabs>
        <w:spacing w:line="360" w:lineRule="auto"/>
        <w:jc w:val="both"/>
        <w:rPr>
          <w:rFonts w:ascii="Arial" w:hAnsi="Arial" w:cs="Arial"/>
          <w:b/>
          <w:sz w:val="22"/>
          <w:szCs w:val="22"/>
        </w:rPr>
      </w:pPr>
      <w:r w:rsidRPr="004F58A8">
        <w:rPr>
          <w:rFonts w:ascii="Arial" w:hAnsi="Arial" w:cs="Arial"/>
          <w:b/>
          <w:sz w:val="22"/>
          <w:szCs w:val="22"/>
        </w:rPr>
        <w:t>Encuesta</w:t>
      </w:r>
    </w:p>
    <w:p w:rsidR="00D76376" w:rsidRPr="004F58A8" w:rsidRDefault="00D76376" w:rsidP="007C696B">
      <w:pPr>
        <w:spacing w:line="360" w:lineRule="auto"/>
        <w:jc w:val="both"/>
        <w:rPr>
          <w:rFonts w:ascii="Arial" w:hAnsi="Arial" w:cs="Arial"/>
          <w:b/>
          <w:sz w:val="22"/>
          <w:szCs w:val="22"/>
        </w:rPr>
      </w:pPr>
    </w:p>
    <w:p w:rsidR="00D76376" w:rsidRPr="004F58A8" w:rsidRDefault="00D76376" w:rsidP="007C696B">
      <w:pPr>
        <w:spacing w:line="360" w:lineRule="auto"/>
        <w:jc w:val="both"/>
        <w:rPr>
          <w:rFonts w:ascii="Arial" w:hAnsi="Arial" w:cs="Arial"/>
          <w:sz w:val="22"/>
          <w:szCs w:val="22"/>
          <w:lang w:val="es-ES"/>
        </w:rPr>
      </w:pPr>
      <w:r w:rsidRPr="004F58A8">
        <w:rPr>
          <w:rFonts w:ascii="Arial" w:hAnsi="Arial" w:cs="Arial"/>
          <w:sz w:val="22"/>
          <w:szCs w:val="22"/>
          <w:lang w:val="es-ES"/>
        </w:rPr>
        <w:t>Se elaboró una primera encuesta, que fue sometida a una prueba piloto, en dónde se encontró, que debía ser corregida con un leguaje y vocabulario mas acorde al medio.</w:t>
      </w: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D76376" w:rsidRDefault="00D76376" w:rsidP="007C696B">
      <w:pPr>
        <w:spacing w:line="360" w:lineRule="auto"/>
        <w:jc w:val="both"/>
        <w:rPr>
          <w:rFonts w:ascii="Arial" w:hAnsi="Arial" w:cs="Arial"/>
          <w:sz w:val="22"/>
          <w:szCs w:val="22"/>
          <w:lang w:val="es-ES"/>
        </w:rPr>
      </w:pPr>
    </w:p>
    <w:p w:rsidR="00DD23AD" w:rsidRDefault="00DD23AD"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r w:rsidRPr="004F58A8">
        <w:rPr>
          <w:rFonts w:ascii="Arial" w:hAnsi="Arial" w:cs="Arial"/>
          <w:sz w:val="22"/>
          <w:szCs w:val="22"/>
          <w:lang w:val="es-ES"/>
        </w:rPr>
        <w:t>Encuesta 1</w:t>
      </w: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r w:rsidRPr="004F58A8">
        <w:rPr>
          <w:rFonts w:ascii="Arial" w:hAnsi="Arial" w:cs="Arial"/>
          <w:sz w:val="22"/>
          <w:szCs w:val="22"/>
          <w:lang w:val="es-ES"/>
        </w:rPr>
        <w:t>Encuesta 2</w:t>
      </w: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b/>
          <w:sz w:val="22"/>
          <w:szCs w:val="22"/>
          <w:lang w:val="es-ES"/>
        </w:rPr>
      </w:pPr>
    </w:p>
    <w:p w:rsidR="00D76376" w:rsidRPr="004F58A8" w:rsidRDefault="00D76376" w:rsidP="007C696B">
      <w:pPr>
        <w:spacing w:line="360" w:lineRule="auto"/>
        <w:jc w:val="both"/>
        <w:rPr>
          <w:rFonts w:ascii="Arial" w:hAnsi="Arial" w:cs="Arial"/>
          <w:b/>
          <w:sz w:val="22"/>
          <w:szCs w:val="22"/>
          <w:lang w:val="es-ES"/>
        </w:rPr>
      </w:pPr>
    </w:p>
    <w:p w:rsidR="00D76376" w:rsidRPr="004F58A8" w:rsidRDefault="00D76376" w:rsidP="007C696B">
      <w:pPr>
        <w:spacing w:line="360" w:lineRule="auto"/>
        <w:jc w:val="both"/>
        <w:rPr>
          <w:rFonts w:ascii="Arial" w:hAnsi="Arial" w:cs="Arial"/>
          <w:b/>
          <w:sz w:val="22"/>
          <w:szCs w:val="22"/>
          <w:lang w:val="es-ES"/>
        </w:rPr>
      </w:pPr>
    </w:p>
    <w:p w:rsidR="00D76376" w:rsidRPr="004F58A8" w:rsidRDefault="00D76376" w:rsidP="007C696B">
      <w:pPr>
        <w:spacing w:line="360" w:lineRule="auto"/>
        <w:jc w:val="both"/>
        <w:rPr>
          <w:rFonts w:ascii="Arial" w:hAnsi="Arial" w:cs="Arial"/>
          <w:b/>
          <w:sz w:val="22"/>
          <w:szCs w:val="22"/>
          <w:lang w:val="es-ES"/>
        </w:rPr>
      </w:pPr>
    </w:p>
    <w:p w:rsidR="00D76376" w:rsidRPr="004F58A8" w:rsidRDefault="00D76376" w:rsidP="007C696B">
      <w:pPr>
        <w:spacing w:line="360" w:lineRule="auto"/>
        <w:jc w:val="both"/>
        <w:rPr>
          <w:rFonts w:ascii="Arial" w:hAnsi="Arial" w:cs="Arial"/>
          <w:b/>
          <w:sz w:val="22"/>
          <w:szCs w:val="22"/>
          <w:lang w:val="es-ES"/>
        </w:rPr>
      </w:pPr>
    </w:p>
    <w:p w:rsidR="00D76376" w:rsidRPr="004F58A8" w:rsidRDefault="00D76376" w:rsidP="007C696B">
      <w:pPr>
        <w:spacing w:line="360" w:lineRule="auto"/>
        <w:jc w:val="both"/>
        <w:rPr>
          <w:rFonts w:ascii="Arial" w:hAnsi="Arial" w:cs="Arial"/>
          <w:b/>
          <w:sz w:val="22"/>
          <w:szCs w:val="22"/>
          <w:lang w:val="es-ES"/>
        </w:rPr>
      </w:pPr>
    </w:p>
    <w:p w:rsidR="00D76376" w:rsidRPr="004F58A8" w:rsidRDefault="00D76376" w:rsidP="007C696B">
      <w:pPr>
        <w:spacing w:line="360" w:lineRule="auto"/>
        <w:jc w:val="both"/>
        <w:rPr>
          <w:rFonts w:ascii="Arial" w:hAnsi="Arial" w:cs="Arial"/>
          <w:b/>
          <w:sz w:val="22"/>
          <w:szCs w:val="22"/>
          <w:lang w:val="es-ES"/>
        </w:rPr>
      </w:pPr>
    </w:p>
    <w:p w:rsidR="00D76376" w:rsidRPr="004F58A8" w:rsidRDefault="00D76376" w:rsidP="007C696B">
      <w:pPr>
        <w:spacing w:line="360" w:lineRule="auto"/>
        <w:jc w:val="both"/>
        <w:rPr>
          <w:rFonts w:ascii="Arial" w:hAnsi="Arial" w:cs="Arial"/>
          <w:b/>
          <w:sz w:val="22"/>
          <w:szCs w:val="22"/>
          <w:lang w:val="es-ES"/>
        </w:rPr>
      </w:pPr>
    </w:p>
    <w:p w:rsidR="00D76376" w:rsidRPr="004F58A8" w:rsidRDefault="00D76376" w:rsidP="007C696B">
      <w:pPr>
        <w:spacing w:line="360" w:lineRule="auto"/>
        <w:jc w:val="both"/>
        <w:rPr>
          <w:rFonts w:ascii="Arial" w:hAnsi="Arial" w:cs="Arial"/>
          <w:b/>
          <w:sz w:val="22"/>
          <w:szCs w:val="22"/>
          <w:lang w:val="es-ES"/>
        </w:rPr>
      </w:pPr>
    </w:p>
    <w:p w:rsidR="00D76376" w:rsidRPr="004F58A8" w:rsidRDefault="00D76376" w:rsidP="007C696B">
      <w:pPr>
        <w:spacing w:line="360" w:lineRule="auto"/>
        <w:jc w:val="both"/>
        <w:rPr>
          <w:rFonts w:ascii="Arial" w:hAnsi="Arial" w:cs="Arial"/>
          <w:b/>
          <w:sz w:val="22"/>
          <w:szCs w:val="22"/>
          <w:lang w:val="es-ES"/>
        </w:rPr>
      </w:pPr>
    </w:p>
    <w:p w:rsidR="00D76376" w:rsidRPr="004F58A8" w:rsidRDefault="00D76376" w:rsidP="007C696B">
      <w:pPr>
        <w:spacing w:line="360" w:lineRule="auto"/>
        <w:jc w:val="both"/>
        <w:rPr>
          <w:rFonts w:ascii="Arial" w:hAnsi="Arial" w:cs="Arial"/>
          <w:b/>
          <w:sz w:val="22"/>
          <w:szCs w:val="22"/>
          <w:lang w:val="es-ES"/>
        </w:rPr>
      </w:pPr>
    </w:p>
    <w:p w:rsidR="00D76376" w:rsidRPr="004F58A8" w:rsidRDefault="00D76376" w:rsidP="007C696B">
      <w:pPr>
        <w:spacing w:line="360" w:lineRule="auto"/>
        <w:jc w:val="both"/>
        <w:rPr>
          <w:rFonts w:ascii="Arial" w:hAnsi="Arial" w:cs="Arial"/>
          <w:b/>
          <w:sz w:val="22"/>
          <w:szCs w:val="22"/>
          <w:lang w:val="es-ES"/>
        </w:rPr>
      </w:pPr>
    </w:p>
    <w:p w:rsidR="00D76376" w:rsidRPr="004F58A8" w:rsidRDefault="00D76376" w:rsidP="007C696B">
      <w:pPr>
        <w:spacing w:line="360" w:lineRule="auto"/>
        <w:jc w:val="both"/>
        <w:rPr>
          <w:rFonts w:ascii="Arial" w:hAnsi="Arial" w:cs="Arial"/>
          <w:b/>
          <w:sz w:val="22"/>
          <w:szCs w:val="22"/>
          <w:lang w:val="es-ES"/>
        </w:rPr>
      </w:pPr>
    </w:p>
    <w:p w:rsidR="00D76376" w:rsidRPr="004F58A8" w:rsidRDefault="00D76376" w:rsidP="007C696B">
      <w:pPr>
        <w:spacing w:line="360" w:lineRule="auto"/>
        <w:jc w:val="both"/>
        <w:rPr>
          <w:rFonts w:ascii="Arial" w:hAnsi="Arial" w:cs="Arial"/>
          <w:b/>
          <w:sz w:val="22"/>
          <w:szCs w:val="22"/>
          <w:lang w:val="es-ES"/>
        </w:rPr>
      </w:pPr>
    </w:p>
    <w:p w:rsidR="00D76376" w:rsidRPr="004F58A8" w:rsidRDefault="00D76376" w:rsidP="007C696B">
      <w:pPr>
        <w:spacing w:line="360" w:lineRule="auto"/>
        <w:jc w:val="both"/>
        <w:rPr>
          <w:rFonts w:ascii="Arial" w:hAnsi="Arial" w:cs="Arial"/>
          <w:b/>
          <w:sz w:val="22"/>
          <w:szCs w:val="22"/>
          <w:lang w:val="es-ES"/>
        </w:rPr>
      </w:pPr>
    </w:p>
    <w:p w:rsidR="00D76376" w:rsidRDefault="00D76376" w:rsidP="007C696B">
      <w:pPr>
        <w:spacing w:line="360" w:lineRule="auto"/>
        <w:jc w:val="both"/>
        <w:rPr>
          <w:rFonts w:ascii="Arial" w:hAnsi="Arial" w:cs="Arial"/>
          <w:b/>
          <w:sz w:val="22"/>
          <w:szCs w:val="22"/>
          <w:lang w:val="es-ES"/>
        </w:rPr>
      </w:pPr>
      <w:r w:rsidRPr="004F58A8">
        <w:rPr>
          <w:rFonts w:ascii="Arial" w:hAnsi="Arial" w:cs="Arial"/>
          <w:b/>
          <w:sz w:val="22"/>
          <w:szCs w:val="22"/>
          <w:lang w:val="es-ES"/>
        </w:rPr>
        <w:t>Análisis Cluster</w:t>
      </w:r>
    </w:p>
    <w:p w:rsidR="00DD23AD" w:rsidRPr="004F58A8" w:rsidRDefault="00DD23AD" w:rsidP="007C696B">
      <w:pPr>
        <w:spacing w:line="360" w:lineRule="auto"/>
        <w:jc w:val="both"/>
        <w:rPr>
          <w:rFonts w:ascii="Arial" w:hAnsi="Arial" w:cs="Arial"/>
          <w:b/>
          <w:sz w:val="22"/>
          <w:szCs w:val="22"/>
          <w:lang w:val="es-ES"/>
        </w:rPr>
      </w:pPr>
    </w:p>
    <w:p w:rsidR="00D76376" w:rsidRPr="004F58A8" w:rsidRDefault="00A21869" w:rsidP="007C696B">
      <w:pPr>
        <w:spacing w:line="360" w:lineRule="auto"/>
        <w:jc w:val="both"/>
        <w:rPr>
          <w:rFonts w:ascii="Arial" w:hAnsi="Arial" w:cs="Arial"/>
          <w:sz w:val="22"/>
          <w:szCs w:val="22"/>
          <w:lang w:val="es-ES"/>
        </w:rPr>
      </w:pPr>
      <w:r w:rsidRPr="004F58A8">
        <w:rPr>
          <w:rFonts w:ascii="Arial" w:hAnsi="Arial" w:cs="Arial"/>
          <w:noProof/>
          <w:sz w:val="22"/>
          <w:szCs w:val="22"/>
        </w:rPr>
        <w:pict>
          <v:group id="_x0000_s1469" style="position:absolute;left:0;text-align:left;margin-left:72.7pt;margin-top:90.7pt;width:332.3pt;height:337.7pt;z-index:251672576" coordorigin="1693,5377" coordsize="6646,7320">
            <v:shape id="_x0000_s1470" type="#_x0000_t75" style="position:absolute;left:1701;top:5377;width:4838;height:1515">
              <v:imagedata r:id="rId222" o:title="" cropright="28058f"/>
            </v:shape>
            <v:shape id="_x0000_s1471" type="#_x0000_t75" style="position:absolute;left:1693;top:7117;width:5198;height:1020">
              <v:imagedata r:id="rId223" o:title="" cropright="25269f"/>
            </v:shape>
            <v:shape id="_x0000_s1472" type="#_x0000_t75" style="position:absolute;left:1701;top:8437;width:5738;height:1260">
              <v:imagedata r:id="rId224" o:title="" cropright="21086f"/>
            </v:shape>
            <v:shape id="_x0000_s1473" type="#_x0000_t75" style="position:absolute;left:1701;top:10057;width:6638;height:1260">
              <v:imagedata r:id="rId225" o:title="" cropright="14114f"/>
            </v:shape>
            <v:shape id="_x0000_s1474" type="#_x0000_t75" style="position:absolute;left:1701;top:11677;width:4140;height:1020">
              <v:imagedata r:id="rId226" o:title="" cropright="33465f"/>
            </v:shape>
          </v:group>
        </w:pict>
      </w:r>
      <w:r w:rsidR="00D76376" w:rsidRPr="004F58A8">
        <w:rPr>
          <w:rFonts w:ascii="Arial" w:hAnsi="Arial" w:cs="Arial"/>
          <w:sz w:val="22"/>
          <w:szCs w:val="22"/>
          <w:lang w:val="es-ES"/>
        </w:rPr>
        <w:t xml:space="preserve">Se corrió un análisis </w:t>
      </w:r>
      <w:r w:rsidR="00A70D79" w:rsidRPr="004F58A8">
        <w:rPr>
          <w:rFonts w:ascii="Arial" w:hAnsi="Arial" w:cs="Arial"/>
          <w:sz w:val="22"/>
          <w:szCs w:val="22"/>
          <w:lang w:val="es-ES"/>
        </w:rPr>
        <w:t>clúster</w:t>
      </w:r>
      <w:r w:rsidR="00667BAF" w:rsidRPr="004F58A8">
        <w:rPr>
          <w:rFonts w:ascii="Arial" w:hAnsi="Arial" w:cs="Arial"/>
          <w:sz w:val="22"/>
          <w:szCs w:val="22"/>
          <w:lang w:val="es-ES"/>
        </w:rPr>
        <w:t xml:space="preserve"> por el método</w:t>
      </w:r>
      <w:r w:rsidR="00D76376" w:rsidRPr="004F58A8">
        <w:rPr>
          <w:rFonts w:ascii="Arial" w:hAnsi="Arial" w:cs="Arial"/>
          <w:sz w:val="22"/>
          <w:szCs w:val="22"/>
          <w:lang w:val="es-ES"/>
        </w:rPr>
        <w:t xml:space="preserve"> jerárquico, para intuir el número posible de clusters a través de los dendogramas, luego se ejecutó </w:t>
      </w:r>
      <w:r w:rsidR="00667BAF" w:rsidRPr="004F58A8">
        <w:rPr>
          <w:rFonts w:ascii="Arial" w:hAnsi="Arial" w:cs="Arial"/>
          <w:sz w:val="22"/>
          <w:szCs w:val="22"/>
          <w:lang w:val="es-ES"/>
        </w:rPr>
        <w:t>un</w:t>
      </w:r>
      <w:r w:rsidR="00D76376" w:rsidRPr="004F58A8">
        <w:rPr>
          <w:rFonts w:ascii="Arial" w:hAnsi="Arial" w:cs="Arial"/>
          <w:sz w:val="22"/>
          <w:szCs w:val="22"/>
          <w:lang w:val="es-ES"/>
        </w:rPr>
        <w:t xml:space="preserve"> análisis  por el método </w:t>
      </w:r>
      <w:r w:rsidR="00667BAF" w:rsidRPr="004F58A8">
        <w:rPr>
          <w:rFonts w:ascii="Arial" w:hAnsi="Arial" w:cs="Arial"/>
          <w:sz w:val="22"/>
          <w:szCs w:val="22"/>
          <w:lang w:val="es-ES"/>
        </w:rPr>
        <w:t>no jerárquico para observar los</w:t>
      </w:r>
      <w:r w:rsidR="00D76376" w:rsidRPr="004F58A8">
        <w:rPr>
          <w:rFonts w:ascii="Arial" w:hAnsi="Arial" w:cs="Arial"/>
          <w:sz w:val="22"/>
          <w:szCs w:val="22"/>
          <w:lang w:val="es-ES"/>
        </w:rPr>
        <w:t xml:space="preserve"> peso</w:t>
      </w:r>
      <w:r w:rsidR="00667BAF" w:rsidRPr="004F58A8">
        <w:rPr>
          <w:rFonts w:ascii="Arial" w:hAnsi="Arial" w:cs="Arial"/>
          <w:sz w:val="22"/>
          <w:szCs w:val="22"/>
          <w:lang w:val="es-ES"/>
        </w:rPr>
        <w:t>s</w:t>
      </w:r>
      <w:r w:rsidR="00D76376" w:rsidRPr="004F58A8">
        <w:rPr>
          <w:rFonts w:ascii="Arial" w:hAnsi="Arial" w:cs="Arial"/>
          <w:sz w:val="22"/>
          <w:szCs w:val="22"/>
          <w:lang w:val="es-ES"/>
        </w:rPr>
        <w:t xml:space="preserve">, según los casos que agrupaba cada </w:t>
      </w:r>
      <w:r w:rsidR="00A70D79" w:rsidRPr="004F58A8">
        <w:rPr>
          <w:rFonts w:ascii="Arial" w:hAnsi="Arial" w:cs="Arial"/>
          <w:sz w:val="22"/>
          <w:szCs w:val="22"/>
          <w:lang w:val="es-ES"/>
        </w:rPr>
        <w:t>clúster</w:t>
      </w:r>
      <w:r w:rsidR="00667BAF" w:rsidRPr="004F58A8">
        <w:rPr>
          <w:rFonts w:ascii="Arial" w:hAnsi="Arial" w:cs="Arial"/>
          <w:sz w:val="22"/>
          <w:szCs w:val="22"/>
          <w:lang w:val="es-ES"/>
        </w:rPr>
        <w:t>,</w:t>
      </w:r>
      <w:r w:rsidR="00D76376" w:rsidRPr="004F58A8">
        <w:rPr>
          <w:rFonts w:ascii="Arial" w:hAnsi="Arial" w:cs="Arial"/>
          <w:sz w:val="22"/>
          <w:szCs w:val="22"/>
          <w:lang w:val="es-ES"/>
        </w:rPr>
        <w:t xml:space="preserve"> la convergencia y las distancias respectivas de cada uno. Para realizar el análisis se agruparon las  preguntas de la siguiente manera:</w:t>
      </w:r>
    </w:p>
    <w:p w:rsidR="00A21869" w:rsidRPr="004F58A8" w:rsidRDefault="00A21869" w:rsidP="007C696B">
      <w:pPr>
        <w:spacing w:line="360" w:lineRule="auto"/>
        <w:jc w:val="both"/>
        <w:rPr>
          <w:rFonts w:ascii="Arial" w:hAnsi="Arial" w:cs="Arial"/>
          <w:sz w:val="22"/>
          <w:szCs w:val="22"/>
          <w:lang w:val="es-ES"/>
        </w:rPr>
      </w:pPr>
    </w:p>
    <w:p w:rsidR="00D76376" w:rsidRPr="004F58A8" w:rsidRDefault="00D76376" w:rsidP="007C696B">
      <w:pPr>
        <w:spacing w:line="360" w:lineRule="auto"/>
        <w:jc w:val="both"/>
        <w:rPr>
          <w:rFonts w:ascii="Arial" w:hAnsi="Arial" w:cs="Arial"/>
          <w:sz w:val="22"/>
          <w:szCs w:val="22"/>
          <w:lang w:val="es-ES"/>
        </w:rPr>
      </w:pPr>
    </w:p>
    <w:p w:rsidR="00A21869" w:rsidRPr="004F58A8" w:rsidRDefault="00A21869" w:rsidP="007C696B">
      <w:pPr>
        <w:spacing w:line="360" w:lineRule="auto"/>
        <w:jc w:val="both"/>
        <w:rPr>
          <w:rFonts w:ascii="Arial" w:hAnsi="Arial" w:cs="Arial"/>
          <w:sz w:val="22"/>
          <w:szCs w:val="22"/>
          <w:lang w:val="es-ES"/>
        </w:rPr>
      </w:pPr>
    </w:p>
    <w:p w:rsidR="00D76376" w:rsidRPr="00DD23AD" w:rsidRDefault="00D76376" w:rsidP="007C696B">
      <w:pPr>
        <w:spacing w:line="360" w:lineRule="auto"/>
        <w:jc w:val="both"/>
        <w:rPr>
          <w:rFonts w:ascii="Arial" w:hAnsi="Arial" w:cs="Arial"/>
          <w:sz w:val="10"/>
          <w:szCs w:val="10"/>
          <w:lang w:val="es-ES"/>
        </w:rPr>
      </w:pPr>
    </w:p>
    <w:p w:rsidR="00D76376" w:rsidRPr="004F58A8" w:rsidRDefault="00D76376" w:rsidP="007C696B">
      <w:pPr>
        <w:spacing w:line="360" w:lineRule="auto"/>
        <w:jc w:val="both"/>
        <w:rPr>
          <w:rFonts w:ascii="Arial" w:hAnsi="Arial" w:cs="Arial"/>
          <w:b/>
          <w:sz w:val="22"/>
          <w:szCs w:val="22"/>
          <w:lang w:val="es-ES"/>
        </w:rPr>
      </w:pPr>
    </w:p>
    <w:p w:rsidR="00D76376" w:rsidRPr="004F58A8" w:rsidRDefault="00D76376" w:rsidP="007C696B">
      <w:pPr>
        <w:spacing w:line="360" w:lineRule="auto"/>
        <w:jc w:val="both"/>
        <w:rPr>
          <w:rFonts w:ascii="Arial" w:hAnsi="Arial" w:cs="Arial"/>
          <w:b/>
          <w:sz w:val="22"/>
          <w:szCs w:val="22"/>
          <w:lang w:val="es-ES"/>
        </w:rPr>
      </w:pPr>
    </w:p>
    <w:p w:rsidR="00D76376" w:rsidRPr="004F58A8" w:rsidRDefault="00D76376" w:rsidP="007C696B">
      <w:pPr>
        <w:spacing w:line="360" w:lineRule="auto"/>
        <w:jc w:val="both"/>
        <w:rPr>
          <w:rFonts w:ascii="Arial" w:hAnsi="Arial" w:cs="Arial"/>
          <w:b/>
          <w:sz w:val="10"/>
          <w:szCs w:val="10"/>
          <w:lang w:val="es-ES"/>
        </w:rPr>
      </w:pPr>
    </w:p>
    <w:p w:rsidR="00D76376" w:rsidRPr="004F58A8" w:rsidRDefault="00D76376" w:rsidP="007C696B">
      <w:pPr>
        <w:spacing w:line="360" w:lineRule="auto"/>
        <w:jc w:val="both"/>
        <w:rPr>
          <w:rFonts w:ascii="Arial" w:hAnsi="Arial" w:cs="Arial"/>
          <w:b/>
          <w:sz w:val="22"/>
          <w:szCs w:val="22"/>
          <w:lang w:val="es-ES"/>
        </w:rPr>
      </w:pPr>
    </w:p>
    <w:p w:rsidR="00D76376" w:rsidRPr="004F58A8" w:rsidRDefault="00D76376" w:rsidP="007C696B">
      <w:pPr>
        <w:spacing w:line="360" w:lineRule="auto"/>
        <w:jc w:val="both"/>
        <w:rPr>
          <w:rFonts w:ascii="Arial" w:hAnsi="Arial" w:cs="Arial"/>
          <w:b/>
          <w:sz w:val="22"/>
          <w:szCs w:val="22"/>
          <w:lang w:val="es-ES"/>
        </w:rPr>
      </w:pPr>
    </w:p>
    <w:p w:rsidR="00D76376" w:rsidRPr="004F58A8" w:rsidRDefault="00D76376" w:rsidP="007C696B">
      <w:pPr>
        <w:spacing w:line="360" w:lineRule="auto"/>
        <w:jc w:val="both"/>
        <w:rPr>
          <w:rFonts w:ascii="Arial" w:hAnsi="Arial" w:cs="Arial"/>
          <w:b/>
          <w:sz w:val="22"/>
          <w:szCs w:val="22"/>
          <w:lang w:val="es-ES"/>
        </w:rPr>
      </w:pPr>
    </w:p>
    <w:p w:rsidR="00D76376" w:rsidRPr="004F58A8" w:rsidRDefault="00D76376" w:rsidP="007C696B">
      <w:pPr>
        <w:spacing w:line="360" w:lineRule="auto"/>
        <w:rPr>
          <w:rFonts w:ascii="Arial" w:hAnsi="Arial" w:cs="Arial"/>
          <w:sz w:val="10"/>
          <w:szCs w:val="10"/>
          <w:lang w:val="es-ES"/>
        </w:rPr>
      </w:pPr>
    </w:p>
    <w:p w:rsidR="00D76376" w:rsidRPr="004F58A8" w:rsidRDefault="00D76376" w:rsidP="007C696B">
      <w:pPr>
        <w:spacing w:line="360" w:lineRule="auto"/>
        <w:rPr>
          <w:rFonts w:ascii="Arial" w:hAnsi="Arial" w:cs="Arial"/>
          <w:sz w:val="22"/>
          <w:szCs w:val="22"/>
          <w:lang w:val="es-ES"/>
        </w:rPr>
      </w:pPr>
    </w:p>
    <w:p w:rsidR="00D76376" w:rsidRPr="004F58A8" w:rsidRDefault="00D76376" w:rsidP="007C696B">
      <w:pPr>
        <w:spacing w:line="360" w:lineRule="auto"/>
        <w:rPr>
          <w:rFonts w:ascii="Arial" w:hAnsi="Arial" w:cs="Arial"/>
          <w:sz w:val="22"/>
          <w:szCs w:val="22"/>
          <w:lang w:val="es-ES"/>
        </w:rPr>
      </w:pPr>
    </w:p>
    <w:p w:rsidR="00D76376" w:rsidRPr="004F58A8" w:rsidRDefault="00D76376" w:rsidP="007C696B">
      <w:pPr>
        <w:spacing w:line="360" w:lineRule="auto"/>
        <w:rPr>
          <w:rFonts w:ascii="Arial" w:hAnsi="Arial" w:cs="Arial"/>
          <w:sz w:val="22"/>
          <w:szCs w:val="22"/>
          <w:lang w:val="es-ES"/>
        </w:rPr>
      </w:pPr>
    </w:p>
    <w:p w:rsidR="00D76376" w:rsidRPr="004F58A8" w:rsidRDefault="00D76376" w:rsidP="007C696B">
      <w:pPr>
        <w:spacing w:line="360" w:lineRule="auto"/>
        <w:rPr>
          <w:rFonts w:ascii="Arial" w:hAnsi="Arial" w:cs="Arial"/>
          <w:sz w:val="22"/>
          <w:szCs w:val="22"/>
          <w:lang w:val="es-ES"/>
        </w:rPr>
      </w:pPr>
    </w:p>
    <w:p w:rsidR="00D76376" w:rsidRPr="004F58A8" w:rsidRDefault="00D76376" w:rsidP="007C696B">
      <w:pPr>
        <w:spacing w:line="360" w:lineRule="auto"/>
        <w:rPr>
          <w:rFonts w:ascii="Arial" w:hAnsi="Arial" w:cs="Arial"/>
          <w:sz w:val="10"/>
          <w:szCs w:val="10"/>
          <w:lang w:val="es-ES"/>
        </w:rPr>
      </w:pPr>
    </w:p>
    <w:p w:rsidR="00D76376" w:rsidRPr="004F58A8" w:rsidRDefault="00D76376" w:rsidP="007C696B">
      <w:pPr>
        <w:spacing w:line="360" w:lineRule="auto"/>
        <w:rPr>
          <w:rFonts w:ascii="Arial" w:hAnsi="Arial" w:cs="Arial"/>
          <w:sz w:val="22"/>
          <w:szCs w:val="22"/>
          <w:lang w:val="es-ES"/>
        </w:rPr>
      </w:pPr>
    </w:p>
    <w:p w:rsidR="00D76376" w:rsidRPr="004F58A8" w:rsidRDefault="00D76376" w:rsidP="007C696B">
      <w:pPr>
        <w:spacing w:line="360" w:lineRule="auto"/>
        <w:rPr>
          <w:rFonts w:ascii="Arial" w:hAnsi="Arial" w:cs="Arial"/>
          <w:sz w:val="22"/>
          <w:szCs w:val="22"/>
          <w:lang w:val="es-ES"/>
        </w:rPr>
      </w:pPr>
    </w:p>
    <w:p w:rsidR="00D76376" w:rsidRPr="004F58A8" w:rsidRDefault="00D76376" w:rsidP="007C696B">
      <w:pPr>
        <w:tabs>
          <w:tab w:val="left" w:pos="180"/>
          <w:tab w:val="left" w:pos="1140"/>
        </w:tabs>
        <w:spacing w:line="360" w:lineRule="auto"/>
        <w:rPr>
          <w:rFonts w:ascii="Arial" w:hAnsi="Arial" w:cs="Arial"/>
          <w:sz w:val="22"/>
          <w:szCs w:val="22"/>
          <w:lang w:val="es-ES"/>
        </w:rPr>
      </w:pPr>
      <w:r w:rsidRPr="004F58A8">
        <w:rPr>
          <w:rFonts w:ascii="Arial" w:hAnsi="Arial" w:cs="Arial"/>
          <w:sz w:val="22"/>
          <w:szCs w:val="22"/>
          <w:lang w:val="es-ES"/>
        </w:rPr>
        <w:tab/>
      </w:r>
    </w:p>
    <w:p w:rsidR="00DD23AD" w:rsidRDefault="00DD23AD" w:rsidP="007C696B">
      <w:pPr>
        <w:tabs>
          <w:tab w:val="left" w:pos="2070"/>
        </w:tabs>
        <w:spacing w:line="360" w:lineRule="auto"/>
        <w:jc w:val="both"/>
        <w:rPr>
          <w:rFonts w:ascii="Arial" w:hAnsi="Arial" w:cs="Arial"/>
          <w:sz w:val="22"/>
          <w:szCs w:val="22"/>
          <w:lang w:val="es-ES"/>
        </w:rPr>
      </w:pPr>
    </w:p>
    <w:p w:rsidR="00D76376" w:rsidRPr="004F58A8" w:rsidRDefault="00D76376" w:rsidP="007C696B">
      <w:pPr>
        <w:tabs>
          <w:tab w:val="left" w:pos="2070"/>
        </w:tabs>
        <w:spacing w:line="360" w:lineRule="auto"/>
        <w:jc w:val="both"/>
        <w:rPr>
          <w:rFonts w:ascii="Arial" w:hAnsi="Arial" w:cs="Arial"/>
          <w:sz w:val="22"/>
          <w:szCs w:val="22"/>
          <w:lang w:val="es-ES"/>
        </w:rPr>
      </w:pPr>
      <w:r w:rsidRPr="004F58A8">
        <w:rPr>
          <w:rFonts w:ascii="Arial" w:hAnsi="Arial" w:cs="Arial"/>
          <w:sz w:val="22"/>
          <w:szCs w:val="22"/>
          <w:lang w:val="es-ES"/>
        </w:rPr>
        <w:t xml:space="preserve">En el análisis </w:t>
      </w:r>
      <w:r w:rsidR="00A70D79" w:rsidRPr="004F58A8">
        <w:rPr>
          <w:rFonts w:ascii="Arial" w:hAnsi="Arial" w:cs="Arial"/>
          <w:b/>
          <w:i/>
          <w:sz w:val="22"/>
          <w:szCs w:val="22"/>
          <w:lang w:val="es-ES"/>
        </w:rPr>
        <w:t>clúster</w:t>
      </w:r>
      <w:r w:rsidRPr="004F58A8">
        <w:rPr>
          <w:rFonts w:ascii="Arial" w:hAnsi="Arial" w:cs="Arial"/>
          <w:b/>
          <w:i/>
          <w:sz w:val="22"/>
          <w:szCs w:val="22"/>
          <w:lang w:val="es-ES"/>
        </w:rPr>
        <w:t xml:space="preserve"> no jerárquico</w:t>
      </w:r>
      <w:r w:rsidRPr="004F58A8">
        <w:rPr>
          <w:rFonts w:ascii="Arial" w:hAnsi="Arial" w:cs="Arial"/>
          <w:sz w:val="22"/>
          <w:szCs w:val="22"/>
          <w:lang w:val="es-ES"/>
        </w:rPr>
        <w:t xml:space="preserve"> se encontró la siguiente estructura de clusters por grupos:</w:t>
      </w:r>
    </w:p>
    <w:tbl>
      <w:tblPr>
        <w:tblW w:w="0" w:type="auto"/>
        <w:jc w:val="cente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1E0"/>
      </w:tblPr>
      <w:tblGrid>
        <w:gridCol w:w="1233"/>
        <w:gridCol w:w="1637"/>
      </w:tblGrid>
      <w:tr w:rsidR="00A21869" w:rsidRPr="00DD23AD">
        <w:trPr>
          <w:trHeight w:val="255"/>
          <w:tblCellSpacing w:w="20" w:type="dxa"/>
          <w:jc w:val="center"/>
        </w:trPr>
        <w:tc>
          <w:tcPr>
            <w:tcW w:w="0" w:type="auto"/>
            <w:shd w:val="clear" w:color="auto" w:fill="CCECFF"/>
            <w:noWrap/>
            <w:vAlign w:val="center"/>
          </w:tcPr>
          <w:p w:rsidR="00A21869" w:rsidRPr="00DD23AD" w:rsidRDefault="00A21869" w:rsidP="0006561D">
            <w:pPr>
              <w:spacing w:line="360" w:lineRule="auto"/>
              <w:jc w:val="center"/>
              <w:rPr>
                <w:rFonts w:ascii="Arial" w:hAnsi="Arial" w:cs="Arial"/>
                <w:b/>
                <w:bCs/>
                <w:sz w:val="14"/>
                <w:szCs w:val="14"/>
              </w:rPr>
            </w:pPr>
            <w:r w:rsidRPr="00DD23AD">
              <w:rPr>
                <w:rFonts w:ascii="Arial" w:hAnsi="Arial" w:cs="Arial"/>
                <w:b/>
                <w:bCs/>
                <w:sz w:val="14"/>
                <w:szCs w:val="14"/>
              </w:rPr>
              <w:t xml:space="preserve">Grupos </w:t>
            </w:r>
          </w:p>
        </w:tc>
        <w:tc>
          <w:tcPr>
            <w:tcW w:w="0" w:type="auto"/>
            <w:shd w:val="clear" w:color="auto" w:fill="CCECFF"/>
            <w:noWrap/>
            <w:vAlign w:val="center"/>
          </w:tcPr>
          <w:p w:rsidR="00A21869" w:rsidRPr="00DD23AD" w:rsidRDefault="00A21869" w:rsidP="0006561D">
            <w:pPr>
              <w:spacing w:line="360" w:lineRule="auto"/>
              <w:jc w:val="center"/>
              <w:rPr>
                <w:rFonts w:ascii="Arial" w:hAnsi="Arial" w:cs="Arial"/>
                <w:b/>
                <w:bCs/>
                <w:sz w:val="14"/>
                <w:szCs w:val="14"/>
              </w:rPr>
            </w:pPr>
            <w:r w:rsidRPr="00DD23AD">
              <w:rPr>
                <w:rFonts w:ascii="Arial" w:hAnsi="Arial" w:cs="Arial"/>
                <w:b/>
                <w:bCs/>
                <w:sz w:val="14"/>
                <w:szCs w:val="14"/>
              </w:rPr>
              <w:t>Número de Clusters</w:t>
            </w:r>
          </w:p>
        </w:tc>
      </w:tr>
      <w:tr w:rsidR="00A21869" w:rsidRPr="00DD23AD">
        <w:trPr>
          <w:trHeight w:val="255"/>
          <w:tblCellSpacing w:w="20" w:type="dxa"/>
          <w:jc w:val="center"/>
        </w:trPr>
        <w:tc>
          <w:tcPr>
            <w:tcW w:w="0" w:type="auto"/>
            <w:shd w:val="clear" w:color="auto" w:fill="auto"/>
            <w:noWrap/>
            <w:vAlign w:val="center"/>
          </w:tcPr>
          <w:p w:rsidR="00A21869" w:rsidRPr="00DD23AD" w:rsidRDefault="00A21869" w:rsidP="0006561D">
            <w:pPr>
              <w:spacing w:line="360" w:lineRule="auto"/>
              <w:jc w:val="center"/>
              <w:rPr>
                <w:rFonts w:ascii="Arial" w:hAnsi="Arial" w:cs="Arial"/>
                <w:sz w:val="14"/>
                <w:szCs w:val="14"/>
              </w:rPr>
            </w:pPr>
            <w:r w:rsidRPr="00DD23AD">
              <w:rPr>
                <w:rFonts w:ascii="Arial" w:hAnsi="Arial" w:cs="Arial"/>
                <w:sz w:val="14"/>
                <w:szCs w:val="14"/>
              </w:rPr>
              <w:t>Ingresos</w:t>
            </w:r>
          </w:p>
        </w:tc>
        <w:tc>
          <w:tcPr>
            <w:tcW w:w="0" w:type="auto"/>
            <w:shd w:val="clear" w:color="auto" w:fill="auto"/>
            <w:noWrap/>
            <w:vAlign w:val="center"/>
          </w:tcPr>
          <w:p w:rsidR="00A21869" w:rsidRPr="00DD23AD" w:rsidRDefault="00A21869" w:rsidP="0006561D">
            <w:pPr>
              <w:spacing w:line="360" w:lineRule="auto"/>
              <w:jc w:val="center"/>
              <w:rPr>
                <w:rFonts w:ascii="Arial" w:hAnsi="Arial" w:cs="Arial"/>
                <w:sz w:val="14"/>
                <w:szCs w:val="14"/>
              </w:rPr>
            </w:pPr>
            <w:r w:rsidRPr="00DD23AD">
              <w:rPr>
                <w:rFonts w:ascii="Arial" w:hAnsi="Arial" w:cs="Arial"/>
                <w:sz w:val="14"/>
                <w:szCs w:val="14"/>
              </w:rPr>
              <w:t>3</w:t>
            </w:r>
          </w:p>
        </w:tc>
      </w:tr>
      <w:tr w:rsidR="00A21869" w:rsidRPr="00DD23AD">
        <w:trPr>
          <w:trHeight w:val="255"/>
          <w:tblCellSpacing w:w="20" w:type="dxa"/>
          <w:jc w:val="center"/>
        </w:trPr>
        <w:tc>
          <w:tcPr>
            <w:tcW w:w="0" w:type="auto"/>
            <w:shd w:val="clear" w:color="auto" w:fill="auto"/>
            <w:noWrap/>
            <w:vAlign w:val="center"/>
          </w:tcPr>
          <w:p w:rsidR="00A21869" w:rsidRPr="00DD23AD" w:rsidRDefault="00A21869" w:rsidP="0006561D">
            <w:pPr>
              <w:spacing w:line="360" w:lineRule="auto"/>
              <w:jc w:val="center"/>
              <w:rPr>
                <w:rFonts w:ascii="Arial" w:hAnsi="Arial" w:cs="Arial"/>
                <w:sz w:val="14"/>
                <w:szCs w:val="14"/>
              </w:rPr>
            </w:pPr>
            <w:r w:rsidRPr="00DD23AD">
              <w:rPr>
                <w:rFonts w:ascii="Arial" w:hAnsi="Arial" w:cs="Arial"/>
                <w:sz w:val="14"/>
                <w:szCs w:val="14"/>
              </w:rPr>
              <w:t>Actitudes</w:t>
            </w:r>
          </w:p>
        </w:tc>
        <w:tc>
          <w:tcPr>
            <w:tcW w:w="0" w:type="auto"/>
            <w:shd w:val="clear" w:color="auto" w:fill="auto"/>
            <w:noWrap/>
            <w:vAlign w:val="center"/>
          </w:tcPr>
          <w:p w:rsidR="00A21869" w:rsidRPr="00DD23AD" w:rsidRDefault="00A21869" w:rsidP="0006561D">
            <w:pPr>
              <w:spacing w:line="360" w:lineRule="auto"/>
              <w:jc w:val="center"/>
              <w:rPr>
                <w:rFonts w:ascii="Arial" w:hAnsi="Arial" w:cs="Arial"/>
                <w:sz w:val="14"/>
                <w:szCs w:val="14"/>
              </w:rPr>
            </w:pPr>
            <w:r w:rsidRPr="00DD23AD">
              <w:rPr>
                <w:rFonts w:ascii="Arial" w:hAnsi="Arial" w:cs="Arial"/>
                <w:sz w:val="14"/>
                <w:szCs w:val="14"/>
              </w:rPr>
              <w:t>2</w:t>
            </w:r>
          </w:p>
        </w:tc>
      </w:tr>
      <w:tr w:rsidR="00A21869" w:rsidRPr="00DD23AD">
        <w:trPr>
          <w:trHeight w:val="255"/>
          <w:tblCellSpacing w:w="20" w:type="dxa"/>
          <w:jc w:val="center"/>
        </w:trPr>
        <w:tc>
          <w:tcPr>
            <w:tcW w:w="0" w:type="auto"/>
            <w:shd w:val="clear" w:color="auto" w:fill="auto"/>
            <w:noWrap/>
            <w:vAlign w:val="center"/>
          </w:tcPr>
          <w:p w:rsidR="00A21869" w:rsidRPr="00DD23AD" w:rsidRDefault="00A21869" w:rsidP="0006561D">
            <w:pPr>
              <w:spacing w:line="360" w:lineRule="auto"/>
              <w:jc w:val="center"/>
              <w:rPr>
                <w:rFonts w:ascii="Arial" w:hAnsi="Arial" w:cs="Arial"/>
                <w:sz w:val="14"/>
                <w:szCs w:val="14"/>
              </w:rPr>
            </w:pPr>
            <w:r w:rsidRPr="00DD23AD">
              <w:rPr>
                <w:rFonts w:ascii="Arial" w:hAnsi="Arial" w:cs="Arial"/>
                <w:sz w:val="14"/>
                <w:szCs w:val="14"/>
              </w:rPr>
              <w:t>Gustos</w:t>
            </w:r>
          </w:p>
        </w:tc>
        <w:tc>
          <w:tcPr>
            <w:tcW w:w="0" w:type="auto"/>
            <w:shd w:val="clear" w:color="auto" w:fill="auto"/>
            <w:noWrap/>
            <w:vAlign w:val="center"/>
          </w:tcPr>
          <w:p w:rsidR="00A21869" w:rsidRPr="00DD23AD" w:rsidRDefault="00A21869" w:rsidP="0006561D">
            <w:pPr>
              <w:spacing w:line="360" w:lineRule="auto"/>
              <w:jc w:val="center"/>
              <w:rPr>
                <w:rFonts w:ascii="Arial" w:hAnsi="Arial" w:cs="Arial"/>
                <w:sz w:val="14"/>
                <w:szCs w:val="14"/>
              </w:rPr>
            </w:pPr>
            <w:r w:rsidRPr="00DD23AD">
              <w:rPr>
                <w:rFonts w:ascii="Arial" w:hAnsi="Arial" w:cs="Arial"/>
                <w:sz w:val="14"/>
                <w:szCs w:val="14"/>
              </w:rPr>
              <w:t>2</w:t>
            </w:r>
          </w:p>
        </w:tc>
      </w:tr>
      <w:tr w:rsidR="00A21869" w:rsidRPr="00DD23AD">
        <w:trPr>
          <w:trHeight w:val="255"/>
          <w:tblCellSpacing w:w="20" w:type="dxa"/>
          <w:jc w:val="center"/>
        </w:trPr>
        <w:tc>
          <w:tcPr>
            <w:tcW w:w="0" w:type="auto"/>
            <w:shd w:val="clear" w:color="auto" w:fill="auto"/>
            <w:noWrap/>
            <w:vAlign w:val="center"/>
          </w:tcPr>
          <w:p w:rsidR="00A21869" w:rsidRPr="00DD23AD" w:rsidRDefault="00A21869" w:rsidP="0006561D">
            <w:pPr>
              <w:spacing w:line="360" w:lineRule="auto"/>
              <w:jc w:val="center"/>
              <w:rPr>
                <w:rFonts w:ascii="Arial" w:hAnsi="Arial" w:cs="Arial"/>
                <w:sz w:val="14"/>
                <w:szCs w:val="14"/>
              </w:rPr>
            </w:pPr>
            <w:r w:rsidRPr="00DD23AD">
              <w:rPr>
                <w:rFonts w:ascii="Arial" w:hAnsi="Arial" w:cs="Arial"/>
                <w:sz w:val="14"/>
                <w:szCs w:val="14"/>
              </w:rPr>
              <w:t>Medios</w:t>
            </w:r>
          </w:p>
        </w:tc>
        <w:tc>
          <w:tcPr>
            <w:tcW w:w="0" w:type="auto"/>
            <w:shd w:val="clear" w:color="auto" w:fill="auto"/>
            <w:noWrap/>
            <w:vAlign w:val="center"/>
          </w:tcPr>
          <w:p w:rsidR="00A21869" w:rsidRPr="00DD23AD" w:rsidRDefault="00A21869" w:rsidP="0006561D">
            <w:pPr>
              <w:spacing w:line="360" w:lineRule="auto"/>
              <w:jc w:val="center"/>
              <w:rPr>
                <w:rFonts w:ascii="Arial" w:hAnsi="Arial" w:cs="Arial"/>
                <w:sz w:val="14"/>
                <w:szCs w:val="14"/>
              </w:rPr>
            </w:pPr>
            <w:r w:rsidRPr="00DD23AD">
              <w:rPr>
                <w:rFonts w:ascii="Arial" w:hAnsi="Arial" w:cs="Arial"/>
                <w:sz w:val="14"/>
                <w:szCs w:val="14"/>
              </w:rPr>
              <w:t>3</w:t>
            </w:r>
          </w:p>
        </w:tc>
      </w:tr>
      <w:tr w:rsidR="00A21869" w:rsidRPr="00DD23AD">
        <w:trPr>
          <w:trHeight w:val="255"/>
          <w:tblCellSpacing w:w="20" w:type="dxa"/>
          <w:jc w:val="center"/>
        </w:trPr>
        <w:tc>
          <w:tcPr>
            <w:tcW w:w="0" w:type="auto"/>
            <w:shd w:val="clear" w:color="auto" w:fill="auto"/>
            <w:noWrap/>
            <w:vAlign w:val="center"/>
          </w:tcPr>
          <w:p w:rsidR="00A21869" w:rsidRPr="00DD23AD" w:rsidRDefault="00A21869" w:rsidP="0006561D">
            <w:pPr>
              <w:spacing w:line="360" w:lineRule="auto"/>
              <w:jc w:val="center"/>
              <w:rPr>
                <w:rFonts w:ascii="Arial" w:hAnsi="Arial" w:cs="Arial"/>
                <w:sz w:val="14"/>
                <w:szCs w:val="14"/>
              </w:rPr>
            </w:pPr>
            <w:r w:rsidRPr="00DD23AD">
              <w:rPr>
                <w:rFonts w:ascii="Arial" w:hAnsi="Arial" w:cs="Arial"/>
                <w:sz w:val="14"/>
                <w:szCs w:val="14"/>
              </w:rPr>
              <w:t>Índices de Uso</w:t>
            </w:r>
          </w:p>
        </w:tc>
        <w:tc>
          <w:tcPr>
            <w:tcW w:w="0" w:type="auto"/>
            <w:shd w:val="clear" w:color="auto" w:fill="auto"/>
            <w:noWrap/>
            <w:vAlign w:val="center"/>
          </w:tcPr>
          <w:p w:rsidR="00A21869" w:rsidRPr="00DD23AD" w:rsidRDefault="00A21869" w:rsidP="0006561D">
            <w:pPr>
              <w:spacing w:line="360" w:lineRule="auto"/>
              <w:jc w:val="center"/>
              <w:rPr>
                <w:rFonts w:ascii="Arial" w:hAnsi="Arial" w:cs="Arial"/>
                <w:sz w:val="14"/>
                <w:szCs w:val="14"/>
              </w:rPr>
            </w:pPr>
            <w:r w:rsidRPr="00DD23AD">
              <w:rPr>
                <w:rFonts w:ascii="Arial" w:hAnsi="Arial" w:cs="Arial"/>
                <w:sz w:val="14"/>
                <w:szCs w:val="14"/>
              </w:rPr>
              <w:t>2</w:t>
            </w:r>
          </w:p>
        </w:tc>
      </w:tr>
    </w:tbl>
    <w:p w:rsidR="00D76376" w:rsidRDefault="00D76376" w:rsidP="007C696B">
      <w:pPr>
        <w:autoSpaceDE w:val="0"/>
        <w:autoSpaceDN w:val="0"/>
        <w:adjustRightInd w:val="0"/>
        <w:rPr>
          <w:rFonts w:ascii="Arial" w:hAnsi="Arial" w:cs="Arial"/>
          <w:b/>
          <w:color w:val="000000"/>
          <w:spacing w:val="60"/>
          <w:lang w:val="pt-BR"/>
        </w:rPr>
      </w:pPr>
      <w:r w:rsidRPr="004F58A8">
        <w:rPr>
          <w:rFonts w:ascii="Arial" w:hAnsi="Arial" w:cs="Arial"/>
          <w:b/>
          <w:color w:val="000000"/>
          <w:spacing w:val="60"/>
          <w:lang w:val="pt-BR"/>
        </w:rPr>
        <w:t>DENDOGRAMA 1: INGRESOS</w:t>
      </w:r>
    </w:p>
    <w:p w:rsidR="00BF6E61" w:rsidRPr="004F58A8" w:rsidRDefault="00BF6E61" w:rsidP="007C696B">
      <w:pPr>
        <w:autoSpaceDE w:val="0"/>
        <w:autoSpaceDN w:val="0"/>
        <w:adjustRightInd w:val="0"/>
        <w:rPr>
          <w:rFonts w:ascii="Arial" w:hAnsi="Arial" w:cs="Arial"/>
          <w:b/>
          <w:color w:val="000000"/>
          <w:spacing w:val="60"/>
          <w:lang w:val="pt-BR"/>
        </w:rPr>
      </w:pPr>
    </w:p>
    <w:p w:rsidR="00D76376" w:rsidRPr="004F58A8" w:rsidRDefault="00D76376" w:rsidP="007C696B">
      <w:pPr>
        <w:autoSpaceDE w:val="0"/>
        <w:autoSpaceDN w:val="0"/>
        <w:adjustRightInd w:val="0"/>
        <w:rPr>
          <w:rFonts w:ascii="Arial" w:hAnsi="Arial" w:cs="Arial"/>
          <w:b/>
          <w:color w:val="000000"/>
          <w:spacing w:val="60"/>
          <w:sz w:val="3"/>
          <w:szCs w:val="3"/>
          <w:lang w:val="pt-BR"/>
        </w:rPr>
      </w:pP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 xml:space="preserve">Case 186  186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301  301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126  126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159  159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161  161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289  289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78    78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80    80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98    98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135  135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21    21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22    22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288  288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105  105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131  131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281  281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185  185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65    65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157  157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52    52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75    75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266  266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168  168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66    66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201  201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93    93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198  198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205  205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274  274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127  127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169  169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268  268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79    79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86    86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249  249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      1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10    10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155  155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56    56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82    82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4      4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24    24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67    67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222  222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232  232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18    18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96    96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148  148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13    13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158  158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113  113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291  291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128  128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228  228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246  246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264  264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286  286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33    33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37    37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275  275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177  177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256  256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124  124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180  180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71    71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154  154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285  285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230  230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260  260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122  122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163  163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207  207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231  231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259  259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28    28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69    69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134  134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40    40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284  284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287  287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297  297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176  176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209  209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227  227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142  142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200  200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183  183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115  115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118  118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87    87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90    90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43    43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167  167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111  111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245  245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298  298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273  273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294  294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25    25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192  192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251  251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104  104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182  182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30    30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64    64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121  121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34    34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219  219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175  175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101  101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144  144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203  203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212  212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220  220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179  179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206  206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208  208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299  299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14    14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119  119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162  162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190  190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252  252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265  265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17    17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240  240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244  244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189  189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217  217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123  123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141  141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55    55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83    83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166  166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202  202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77    77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116  116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138  138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106  106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239  239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129  129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242  242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7      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27    27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282  282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156  156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49    49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197  197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204  204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255  255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117  117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149  149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95    95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253  253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269  269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102  102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137  137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223  223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107  107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36    36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5      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196  196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62    62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130  130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254  254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108  108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85    85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112  112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247  247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76    76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236  236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270  270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41    41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174  174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195  195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59    59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91    91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57    57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160  160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164  164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42    42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133  133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145  145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110  110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181  181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38    38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46    46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81    81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29    29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292  292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267  267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276  276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89    89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234  234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262  262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146  146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210  210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      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109  109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238  238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263  263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258  258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296  296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151  151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68    68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140  140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61    61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261  261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191  191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283  283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139  139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213  213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48    48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173  173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132  132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272  272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35    35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152  152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178  178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47    47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170  170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84    84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224  224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15    15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11    11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187  187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241  241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39    39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194  194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100  100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237  237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19    19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120  120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31    31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302  302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171  171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293  293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300  300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20    20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277  277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280  280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136  136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248  248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279  279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193  193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290  290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92    92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12    12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233  233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150  150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50    50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257  257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63    63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114  114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26    26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32    32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60    60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54    54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226  226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73    73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243  243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143  143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58    58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215  215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99    99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9      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53    53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214  214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6      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278  278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172  172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153  153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221  221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295  295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165  165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97    97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184  184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8      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51    51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23    23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88    88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16    16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211  211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44    44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229  229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250  250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45    45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94    94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72    72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125  125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103  103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225  225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271  271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199  199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74    74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147  147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70    70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216  216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188  188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      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235  235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218  218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303  303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FF0000"/>
          <w:spacing w:val="60"/>
          <w:sz w:val="3"/>
          <w:szCs w:val="3"/>
          <w:lang w:val="pt-BR"/>
        </w:rPr>
      </w:pPr>
    </w:p>
    <w:p w:rsidR="00E85A16" w:rsidRPr="004F58A8" w:rsidRDefault="00E85A16" w:rsidP="007C696B">
      <w:pPr>
        <w:autoSpaceDE w:val="0"/>
        <w:autoSpaceDN w:val="0"/>
        <w:adjustRightInd w:val="0"/>
        <w:rPr>
          <w:rFonts w:ascii="Arial" w:hAnsi="Arial" w:cs="Arial"/>
          <w:b/>
          <w:color w:val="000000"/>
          <w:spacing w:val="60"/>
          <w:lang w:val="pt-BR"/>
        </w:rPr>
      </w:pPr>
    </w:p>
    <w:p w:rsidR="00E85A16" w:rsidRPr="004F58A8" w:rsidRDefault="00E85A16" w:rsidP="007C696B">
      <w:pPr>
        <w:autoSpaceDE w:val="0"/>
        <w:autoSpaceDN w:val="0"/>
        <w:adjustRightInd w:val="0"/>
        <w:rPr>
          <w:rFonts w:ascii="Arial" w:hAnsi="Arial" w:cs="Arial"/>
          <w:b/>
          <w:color w:val="000000"/>
          <w:spacing w:val="60"/>
          <w:lang w:val="pt-BR"/>
        </w:rPr>
      </w:pPr>
    </w:p>
    <w:p w:rsidR="00E85A16" w:rsidRPr="004F58A8" w:rsidRDefault="00E85A16" w:rsidP="007C696B">
      <w:pPr>
        <w:autoSpaceDE w:val="0"/>
        <w:autoSpaceDN w:val="0"/>
        <w:adjustRightInd w:val="0"/>
        <w:rPr>
          <w:rFonts w:ascii="Arial" w:hAnsi="Arial" w:cs="Arial"/>
          <w:b/>
          <w:color w:val="000000"/>
          <w:spacing w:val="60"/>
          <w:lang w:val="pt-BR"/>
        </w:rPr>
      </w:pPr>
    </w:p>
    <w:p w:rsidR="00E85A16" w:rsidRPr="004F58A8" w:rsidRDefault="00E85A16" w:rsidP="007C696B">
      <w:pPr>
        <w:autoSpaceDE w:val="0"/>
        <w:autoSpaceDN w:val="0"/>
        <w:adjustRightInd w:val="0"/>
        <w:rPr>
          <w:rFonts w:ascii="Arial" w:hAnsi="Arial" w:cs="Arial"/>
          <w:b/>
          <w:color w:val="000000"/>
          <w:spacing w:val="60"/>
          <w:lang w:val="pt-BR"/>
        </w:rPr>
      </w:pPr>
    </w:p>
    <w:p w:rsidR="00D76376" w:rsidRDefault="00D76376" w:rsidP="007C696B">
      <w:pPr>
        <w:autoSpaceDE w:val="0"/>
        <w:autoSpaceDN w:val="0"/>
        <w:adjustRightInd w:val="0"/>
        <w:rPr>
          <w:rFonts w:ascii="Arial" w:hAnsi="Arial" w:cs="Arial"/>
          <w:b/>
          <w:color w:val="000000"/>
          <w:spacing w:val="60"/>
          <w:lang w:val="pt-BR"/>
        </w:rPr>
      </w:pPr>
      <w:r w:rsidRPr="004F58A8">
        <w:rPr>
          <w:rFonts w:ascii="Arial" w:hAnsi="Arial" w:cs="Arial"/>
          <w:b/>
          <w:color w:val="000000"/>
          <w:spacing w:val="60"/>
          <w:lang w:val="pt-BR"/>
        </w:rPr>
        <w:t>DENDOGRAMA 2: ACTITUD</w:t>
      </w:r>
    </w:p>
    <w:p w:rsidR="00BF6E61" w:rsidRPr="004F58A8" w:rsidRDefault="00BF6E61" w:rsidP="007C696B">
      <w:pPr>
        <w:autoSpaceDE w:val="0"/>
        <w:autoSpaceDN w:val="0"/>
        <w:adjustRightInd w:val="0"/>
        <w:rPr>
          <w:rFonts w:ascii="Arial" w:hAnsi="Arial" w:cs="Arial"/>
          <w:b/>
          <w:color w:val="000000"/>
          <w:spacing w:val="60"/>
          <w:lang w:val="pt-BR"/>
        </w:rPr>
      </w:pPr>
    </w:p>
    <w:p w:rsidR="00D76376" w:rsidRPr="004F58A8" w:rsidRDefault="00D76376" w:rsidP="007C696B">
      <w:pPr>
        <w:autoSpaceDE w:val="0"/>
        <w:autoSpaceDN w:val="0"/>
        <w:adjustRightInd w:val="0"/>
        <w:rPr>
          <w:rFonts w:ascii="Arial" w:hAnsi="Arial" w:cs="Arial"/>
          <w:b/>
          <w:color w:val="000000"/>
          <w:spacing w:val="60"/>
          <w:sz w:val="3"/>
          <w:szCs w:val="3"/>
          <w:lang w:val="pt-BR"/>
        </w:rPr>
      </w:pPr>
    </w:p>
    <w:p w:rsidR="00D76376" w:rsidRPr="004F58A8" w:rsidRDefault="00D76376" w:rsidP="007C696B">
      <w:pPr>
        <w:autoSpaceDE w:val="0"/>
        <w:autoSpaceDN w:val="0"/>
        <w:adjustRightInd w:val="0"/>
        <w:rPr>
          <w:rFonts w:ascii="Arial" w:hAnsi="Arial" w:cs="Arial"/>
          <w:b/>
          <w:color w:val="000000"/>
          <w:spacing w:val="60"/>
          <w:sz w:val="3"/>
          <w:szCs w:val="3"/>
          <w:lang w:val="pt-BR"/>
        </w:rPr>
      </w:pP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300  300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 xml:space="preserve">Case 303  303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3      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297  297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298  298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294  294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296  296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290  290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292  292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282  282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287  287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274  274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280  280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268  268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270  270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261  261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264  264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258  258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259  259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247  247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256  256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245  245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246  246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240  240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243  243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233  233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235  235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226  226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229  229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207  207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208  208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195  195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199  199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192  192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194  194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183  183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188  188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176  176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181  181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170  170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lang w:val="pt-BR"/>
        </w:rPr>
        <w:t xml:space="preserve">Case 175  175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165  165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 xml:space="preserve">Case 166  166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156  156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157  157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151  151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152  152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148  148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150  150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135  135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140  140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130  130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133  133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123  123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129  129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118  118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121  121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105  105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117  117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102  102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104  104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96    96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99    99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89    89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90    90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79    79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85    85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76    76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78    78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70    70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72    72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60    60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68    68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56    56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57    57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48    48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51    51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43    43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44    44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40    40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42    42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35    35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37    37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21    21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22    22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8      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11    11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4      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122  122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252  252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120  120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98    98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103  103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12    12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83    83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283  283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288  288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45    45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219  219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277  277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206  206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215  215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177  177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189  189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169  169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172  172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58    58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158  158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55    55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49    49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74    74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9      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186  186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204  204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33    33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174  174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182  182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106  106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146  146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41    41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47    47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34    34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205  205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201  201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234  234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29    29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147  147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200  200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94    94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95    95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75    75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81    81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67    67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272  272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281  281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5      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266  266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271  271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255  255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265  265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251  251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254  254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221  221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236  236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213  213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220  220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209  209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210  210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193  193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196  196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187  187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191  191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164  164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168  168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159  159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160  160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145  145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155  155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139  139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141  141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131  131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132  132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112  112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119  119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87    87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88    88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80    80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84    84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53    53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64    64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38    38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39    39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30    30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36    36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18    18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26    26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15    15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16    16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10    10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14    14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6      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263  263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302  302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253  253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275  275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17    17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173  173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238  238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52    52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82    82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23    23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269  269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285  285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19    19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248  248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260  260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232  232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242  242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225  225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227  227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222  222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224  224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212  212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214  214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198  198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202  202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163  163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190  190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161  161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162  162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149  149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154  154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137  137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143  143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127  127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134  134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115  115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124  124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113  113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114  114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101  101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109  109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86    86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93    93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63    63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66    66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31    31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61    61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24    24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217  217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241  241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      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69    69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179  179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28    28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299  299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301  301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      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291  291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293  293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278  278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279  279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262  262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273  273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244  244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249  249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237  237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239  239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228  228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230  230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197  197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216  216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144  144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178  178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128  128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136  136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116  116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126  126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108  108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111  111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77    77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91    91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65    65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71    71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27    27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62    62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13    13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25    25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171  171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284  284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20    20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142  142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167  167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107  107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138  138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7      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276  276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32    32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73    73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153  153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203  203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231  231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250  250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46    46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185  185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218  218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125  125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184  184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92    92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97    97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54    54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59    59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50    50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211  211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286  286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289  289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295  295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100  100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257  257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267  267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180  180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223  223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110  110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E85A16" w:rsidRDefault="00E85A16" w:rsidP="007C696B">
      <w:pPr>
        <w:autoSpaceDE w:val="0"/>
        <w:autoSpaceDN w:val="0"/>
        <w:adjustRightInd w:val="0"/>
        <w:rPr>
          <w:rFonts w:ascii="Arial" w:hAnsi="Arial" w:cs="Arial"/>
          <w:b/>
          <w:color w:val="000000"/>
          <w:spacing w:val="60"/>
          <w:lang w:val="pt-BR"/>
        </w:rPr>
      </w:pPr>
    </w:p>
    <w:p w:rsidR="00BF6E61" w:rsidRDefault="00BF6E61" w:rsidP="007C696B">
      <w:pPr>
        <w:autoSpaceDE w:val="0"/>
        <w:autoSpaceDN w:val="0"/>
        <w:adjustRightInd w:val="0"/>
        <w:rPr>
          <w:rFonts w:ascii="Arial" w:hAnsi="Arial" w:cs="Arial"/>
          <w:b/>
          <w:color w:val="000000"/>
          <w:spacing w:val="60"/>
          <w:lang w:val="pt-BR"/>
        </w:rPr>
      </w:pPr>
    </w:p>
    <w:p w:rsidR="00BF6E61" w:rsidRPr="004F58A8" w:rsidRDefault="00BF6E61" w:rsidP="007C696B">
      <w:pPr>
        <w:autoSpaceDE w:val="0"/>
        <w:autoSpaceDN w:val="0"/>
        <w:adjustRightInd w:val="0"/>
        <w:rPr>
          <w:rFonts w:ascii="Arial" w:hAnsi="Arial" w:cs="Arial"/>
          <w:b/>
          <w:color w:val="000000"/>
          <w:spacing w:val="60"/>
          <w:lang w:val="pt-BR"/>
        </w:rPr>
      </w:pPr>
    </w:p>
    <w:p w:rsidR="00E85A16" w:rsidRPr="004F58A8" w:rsidRDefault="00E85A16" w:rsidP="007C696B">
      <w:pPr>
        <w:autoSpaceDE w:val="0"/>
        <w:autoSpaceDN w:val="0"/>
        <w:adjustRightInd w:val="0"/>
        <w:rPr>
          <w:rFonts w:ascii="Arial" w:hAnsi="Arial" w:cs="Arial"/>
          <w:b/>
          <w:color w:val="000000"/>
          <w:spacing w:val="60"/>
          <w:lang w:val="pt-BR"/>
        </w:rPr>
      </w:pPr>
    </w:p>
    <w:p w:rsidR="00D76376" w:rsidRDefault="00D76376" w:rsidP="007C696B">
      <w:pPr>
        <w:autoSpaceDE w:val="0"/>
        <w:autoSpaceDN w:val="0"/>
        <w:adjustRightInd w:val="0"/>
        <w:rPr>
          <w:rFonts w:ascii="Arial" w:hAnsi="Arial" w:cs="Arial"/>
          <w:b/>
          <w:color w:val="000000"/>
          <w:spacing w:val="60"/>
          <w:lang w:val="pt-BR"/>
        </w:rPr>
      </w:pPr>
      <w:r w:rsidRPr="004F58A8">
        <w:rPr>
          <w:rFonts w:ascii="Arial" w:hAnsi="Arial" w:cs="Arial"/>
          <w:b/>
          <w:color w:val="000000"/>
          <w:spacing w:val="60"/>
          <w:lang w:val="pt-BR"/>
        </w:rPr>
        <w:t>DENDOGRAMA 3: GUSTOS</w:t>
      </w:r>
    </w:p>
    <w:p w:rsidR="00BF6E61" w:rsidRPr="004F58A8" w:rsidRDefault="00BF6E61" w:rsidP="007C696B">
      <w:pPr>
        <w:autoSpaceDE w:val="0"/>
        <w:autoSpaceDN w:val="0"/>
        <w:adjustRightInd w:val="0"/>
        <w:rPr>
          <w:rFonts w:ascii="Arial" w:hAnsi="Arial" w:cs="Arial"/>
          <w:b/>
          <w:color w:val="000000"/>
          <w:spacing w:val="60"/>
          <w:lang w:val="pt-BR"/>
        </w:rPr>
      </w:pPr>
    </w:p>
    <w:p w:rsidR="00D76376" w:rsidRPr="004F58A8" w:rsidRDefault="00D76376" w:rsidP="007C696B">
      <w:pPr>
        <w:autoSpaceDE w:val="0"/>
        <w:autoSpaceDN w:val="0"/>
        <w:adjustRightInd w:val="0"/>
        <w:rPr>
          <w:rFonts w:ascii="Arial" w:hAnsi="Arial" w:cs="Arial"/>
          <w:b/>
          <w:color w:val="000000"/>
          <w:spacing w:val="60"/>
          <w:sz w:val="3"/>
          <w:szCs w:val="3"/>
          <w:lang w:val="pt-BR"/>
        </w:rPr>
      </w:pP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300  300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 xml:space="preserve">Case 303  303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3      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297  297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298  298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294  294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296  296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290  290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292  292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282  282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287  287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274  274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280  280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268  268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270  270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261  261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264  264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258  258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259  259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247  247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256  256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245  245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246  246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240  240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243  243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233  233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235  235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226  226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229  229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207  207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208  208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195  195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199  199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192  192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194  194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183  183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188  188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176  176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181  181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170  170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lang w:val="pt-BR"/>
        </w:rPr>
        <w:t xml:space="preserve">Case 175  175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165  165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 xml:space="preserve">Case 166  166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156  156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157  157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151  151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152  152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148  148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150  150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135  135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140  140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130  130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133  133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123  123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129  129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118  118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121  121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105  105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117  117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102  102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104  104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96    96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99    99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89    89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90    90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79    79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85    85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76    76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78    78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70    70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72    72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60    60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68    68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56    56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57    57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48    48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51    51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43    43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44    44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40    40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42    42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35    35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37    37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21    21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22    22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8      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11    11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4      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122  122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252  252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120  120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98    98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103  103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12    12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83    83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283  283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288  288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45    45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219  219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277  277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206  206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215  215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177  177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189  189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169  169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172  172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58    58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158  158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55    55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49    49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74    74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9      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186  186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204  204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33    33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174  174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182  182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106  106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146  146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41    41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47    47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34    34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205  205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201  201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234  234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29    29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147  147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200  200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94    94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95    95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75    75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81    81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67    67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272  272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281  281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5      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266  266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271  271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255  255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265  265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251  251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254  254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221  221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236  236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213  213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220  220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209  209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210  210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193  193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196  196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187  187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191  191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164  164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168  168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159  159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160  160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145  145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155  155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139  139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141  141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131  131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132  132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112  112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119  119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87    87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88    88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80    80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84    84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53    53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64    64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38    38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39    39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30    30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36    36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18    18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26    26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15    15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16    16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10    10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14    14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6      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263  263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302  302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253  253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275  275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17    17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173  173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238  238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52    52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82    82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23    23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269  269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285  285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19    19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248  248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260  260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232  232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242  242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225  225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227  227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222  222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224  224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212  212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214  214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198  198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202  202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163  163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190  190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161  161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162  162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149  149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154  154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137  137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143  143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127  127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134  134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115  115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124  124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113  113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114  114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101  101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109  109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86    86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93    93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63    63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66    66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31    31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61    61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24    24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217  217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241  241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      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69    69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179  179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28    28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299  299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301  301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      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291  291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293  293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278  278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279  279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262  262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273  273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244  244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249  249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237  237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239  239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228  228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230  230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197  197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216  216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144  144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178  178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128  128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136  136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116  116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126  126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108  108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111  111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77    77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91    91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65    65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71    71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27    27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62    62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13    13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25    25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171  171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284  284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20    20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142  142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167  167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107  107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138  138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7      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276  276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32    32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73    73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153  153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203  203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231  231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250  250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46    46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185  185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218  218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125  125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184  184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92    92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97    97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54    54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59    59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50    50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211  211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286  286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289  289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295  295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100  100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257  257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267  267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180  180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223  223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110  110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FF0000"/>
          <w:spacing w:val="60"/>
          <w:sz w:val="3"/>
          <w:szCs w:val="3"/>
          <w:lang w:val="pt-BR"/>
        </w:rPr>
      </w:pPr>
    </w:p>
    <w:p w:rsidR="00D76376" w:rsidRPr="004F58A8" w:rsidRDefault="00D76376" w:rsidP="007C696B">
      <w:pPr>
        <w:autoSpaceDE w:val="0"/>
        <w:autoSpaceDN w:val="0"/>
        <w:adjustRightInd w:val="0"/>
        <w:rPr>
          <w:rFonts w:ascii="Arial" w:hAnsi="Arial" w:cs="Arial"/>
          <w:b/>
          <w:color w:val="FF0000"/>
          <w:spacing w:val="60"/>
          <w:sz w:val="3"/>
          <w:szCs w:val="3"/>
          <w:lang w:val="pt-BR"/>
        </w:rPr>
      </w:pPr>
    </w:p>
    <w:p w:rsidR="00D76376" w:rsidRPr="004F58A8" w:rsidRDefault="00D76376" w:rsidP="007C696B">
      <w:pPr>
        <w:rPr>
          <w:rFonts w:ascii="Arial" w:hAnsi="Arial" w:cs="Arial"/>
          <w:b/>
          <w:spacing w:val="60"/>
          <w:sz w:val="3"/>
          <w:szCs w:val="3"/>
          <w:lang w:val="pt-BR"/>
        </w:rPr>
      </w:pP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Label     Num  +---------+---------+---------+---------+---------+</w:t>
      </w:r>
    </w:p>
    <w:p w:rsidR="00D76376" w:rsidRPr="004F58A8" w:rsidRDefault="00D76376" w:rsidP="007C696B">
      <w:pPr>
        <w:autoSpaceDE w:val="0"/>
        <w:autoSpaceDN w:val="0"/>
        <w:adjustRightInd w:val="0"/>
        <w:rPr>
          <w:rFonts w:ascii="Arial" w:hAnsi="Arial" w:cs="Arial"/>
          <w:b/>
          <w:color w:val="000000"/>
          <w:spacing w:val="60"/>
          <w:sz w:val="3"/>
          <w:szCs w:val="3"/>
          <w:lang w:val="pt-BR"/>
        </w:rPr>
      </w:pP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 xml:space="preserve">Case 270  270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303  303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18    18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249  249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252  252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206  206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220  220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165  165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184  184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144  144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153  153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43    43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136  136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29    29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33    33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25    25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122  122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181  181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30    30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247  247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283  283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6      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212  212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215  215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158  158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198  198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70    70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134  134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54    54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256  256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282  282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9      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236  236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237  237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185  185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227  227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166  166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173  173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139  139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162  162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lang w:val="pt-BR"/>
        </w:rPr>
        <w:t xml:space="preserve">Case 119  119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121  121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 xml:space="preserve">Case 106  106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116  116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66    66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72    72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16    16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42    42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90    90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261  261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62    62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290  290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99    99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109  109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13    13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86    86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137  137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298  298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48    48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159  159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196  196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188  188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229  229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89    89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285  285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291  291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21    21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224  224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240  240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161  161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213  213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77    77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150  150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68    68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148  148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178  178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193  193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275  275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7      7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118  118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131  131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101  101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112  112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37    37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40    40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rPr>
      </w:pPr>
      <w:r w:rsidRPr="004F58A8">
        <w:rPr>
          <w:rFonts w:ascii="Arial" w:hAnsi="Arial" w:cs="Arial"/>
          <w:b/>
          <w:color w:val="000000"/>
          <w:spacing w:val="60"/>
          <w:sz w:val="3"/>
          <w:szCs w:val="3"/>
        </w:rPr>
        <w:t xml:space="preserve">  Case 202  202   </w:t>
      </w:r>
      <w:r w:rsidRPr="004F58A8">
        <w:rPr>
          <w:rFonts w:ascii="Arial" w:hAnsi="Arial" w:cs="Arial"/>
          <w:b/>
          <w:color w:val="000000"/>
          <w:spacing w:val="60"/>
          <w:sz w:val="3"/>
          <w:szCs w:val="3"/>
        </w:rPr>
        <w:t></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rPr>
        <w:t xml:space="preserve">  </w:t>
      </w:r>
      <w:r w:rsidRPr="004F58A8">
        <w:rPr>
          <w:rFonts w:ascii="Arial" w:hAnsi="Arial" w:cs="Arial"/>
          <w:b/>
          <w:color w:val="000000"/>
          <w:spacing w:val="60"/>
          <w:sz w:val="3"/>
          <w:szCs w:val="3"/>
          <w:lang w:val="pt-BR"/>
        </w:rPr>
        <w:t xml:space="preserve">Case 235  235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281  281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93    93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149  149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263  263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288  288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171  171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145  145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222  222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140  140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53    53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164  164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280  280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5      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80    80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151  151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61    61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71    71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38    38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286  286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301  301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4      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233  233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274  274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216  216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218  218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201  201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204  204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167  167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177  177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95    95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102  102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79    79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87    87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20    20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59    59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8      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15    15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251  251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278  278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27    27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108  108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130  130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32    32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65    65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103  103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254  254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265  265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23    23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210  210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221  221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124  124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126  126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69    69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117  117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45    45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296  296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297  297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12    12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279  279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295  295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257  257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273  273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230  230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243  243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186  186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217  217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174  174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180  180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156  156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160  160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133  133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143  143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128  128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132  132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107  107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120  120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82    82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96    96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63    63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74    74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50    50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58    58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41    41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182  182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248  248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244  244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209  209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191  191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197  197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46    46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200  200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253  253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84    84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195  195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231  231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64    64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14    14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110  110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31    31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      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129  129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60    60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271  271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292  292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100  100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262  262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154  154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239  239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51    51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76    76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258  258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78    78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135  135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208  208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250  250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22    22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179  179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192  192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276  276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92    92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267  267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272  272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44    44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211  211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246  246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88    88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190  190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264  264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293  293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55    55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169  169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232  232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155  155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157  157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287  287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289  289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26    26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73    73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98    98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28    28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49    49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146  146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105  105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127  127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242  242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91    91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57    57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228  228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255  255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56    56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175  175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199  199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97    97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111  111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268  268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277  277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      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219  219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223  223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194  194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205  205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170  170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189  189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67    67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81    81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19    19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36    36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      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17    17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234  234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259  259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52    52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299  299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300  300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24    24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260  260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269  269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226  226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245  245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163  163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168  168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123  123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147  147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39    39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94    94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47    47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294  294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115  115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266  266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83    83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183  183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138  138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225  225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34    34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187  187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104  104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125  125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284  284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152  152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203  203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141  141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85    85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214  214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238  238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302  302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10    10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11    11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113  113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207  207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176  176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142  142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35    35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114  114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172  172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241  241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75    75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bCs/>
          <w:spacing w:val="60"/>
          <w:sz w:val="3"/>
          <w:szCs w:val="3"/>
          <w:lang w:val="pt-BR"/>
        </w:rPr>
      </w:pPr>
    </w:p>
    <w:p w:rsidR="00D76376" w:rsidRPr="004F58A8" w:rsidRDefault="00D76376" w:rsidP="007C696B">
      <w:pPr>
        <w:autoSpaceDE w:val="0"/>
        <w:autoSpaceDN w:val="0"/>
        <w:adjustRightInd w:val="0"/>
        <w:rPr>
          <w:rFonts w:ascii="Arial" w:hAnsi="Arial" w:cs="Arial"/>
          <w:b/>
          <w:bCs/>
          <w:spacing w:val="60"/>
          <w:sz w:val="3"/>
          <w:szCs w:val="3"/>
          <w:lang w:val="pt-BR"/>
        </w:rPr>
      </w:pPr>
    </w:p>
    <w:p w:rsidR="00D76376" w:rsidRPr="004F58A8" w:rsidRDefault="00D76376" w:rsidP="007C696B">
      <w:pPr>
        <w:rPr>
          <w:rFonts w:ascii="Arial" w:hAnsi="Arial" w:cs="Arial"/>
          <w:b/>
          <w:spacing w:val="60"/>
          <w:sz w:val="3"/>
          <w:szCs w:val="3"/>
          <w:lang w:val="pt-BR"/>
        </w:rPr>
      </w:pPr>
    </w:p>
    <w:p w:rsidR="00D76376" w:rsidRPr="004F58A8" w:rsidRDefault="00D76376" w:rsidP="007C696B">
      <w:pPr>
        <w:autoSpaceDE w:val="0"/>
        <w:autoSpaceDN w:val="0"/>
        <w:adjustRightInd w:val="0"/>
        <w:rPr>
          <w:rFonts w:ascii="Arial" w:hAnsi="Arial" w:cs="Arial"/>
          <w:b/>
          <w:color w:val="FF0000"/>
          <w:spacing w:val="60"/>
          <w:sz w:val="3"/>
          <w:szCs w:val="3"/>
          <w:lang w:val="pt-BR"/>
        </w:rPr>
      </w:pPr>
    </w:p>
    <w:p w:rsidR="00D76376" w:rsidRPr="004F58A8" w:rsidRDefault="00D76376" w:rsidP="007C696B">
      <w:pPr>
        <w:autoSpaceDE w:val="0"/>
        <w:autoSpaceDN w:val="0"/>
        <w:adjustRightInd w:val="0"/>
        <w:rPr>
          <w:rFonts w:ascii="Arial" w:hAnsi="Arial" w:cs="Arial"/>
          <w:b/>
          <w:color w:val="FF0000"/>
          <w:spacing w:val="60"/>
          <w:sz w:val="3"/>
          <w:szCs w:val="3"/>
          <w:lang w:val="pt-BR"/>
        </w:rPr>
      </w:pPr>
    </w:p>
    <w:p w:rsidR="00E85A16" w:rsidRPr="004F58A8" w:rsidRDefault="00E85A16" w:rsidP="007C696B">
      <w:pPr>
        <w:autoSpaceDE w:val="0"/>
        <w:autoSpaceDN w:val="0"/>
        <w:adjustRightInd w:val="0"/>
        <w:rPr>
          <w:rFonts w:ascii="Arial" w:hAnsi="Arial" w:cs="Arial"/>
          <w:b/>
          <w:color w:val="000000"/>
          <w:spacing w:val="60"/>
          <w:lang w:val="pt-BR"/>
        </w:rPr>
      </w:pPr>
    </w:p>
    <w:p w:rsidR="00E85A16" w:rsidRPr="004F58A8" w:rsidRDefault="00E85A16" w:rsidP="007C696B">
      <w:pPr>
        <w:autoSpaceDE w:val="0"/>
        <w:autoSpaceDN w:val="0"/>
        <w:adjustRightInd w:val="0"/>
        <w:rPr>
          <w:rFonts w:ascii="Arial" w:hAnsi="Arial" w:cs="Arial"/>
          <w:b/>
          <w:color w:val="000000"/>
          <w:spacing w:val="60"/>
          <w:lang w:val="pt-BR"/>
        </w:rPr>
      </w:pPr>
    </w:p>
    <w:p w:rsidR="00E85A16" w:rsidRPr="004F58A8" w:rsidRDefault="00E85A16" w:rsidP="007C696B">
      <w:pPr>
        <w:autoSpaceDE w:val="0"/>
        <w:autoSpaceDN w:val="0"/>
        <w:adjustRightInd w:val="0"/>
        <w:rPr>
          <w:rFonts w:ascii="Arial" w:hAnsi="Arial" w:cs="Arial"/>
          <w:b/>
          <w:color w:val="000000"/>
          <w:spacing w:val="60"/>
          <w:lang w:val="pt-BR"/>
        </w:rPr>
      </w:pPr>
    </w:p>
    <w:p w:rsidR="00E85A16" w:rsidRPr="004F58A8" w:rsidRDefault="00E85A16" w:rsidP="007C696B">
      <w:pPr>
        <w:autoSpaceDE w:val="0"/>
        <w:autoSpaceDN w:val="0"/>
        <w:adjustRightInd w:val="0"/>
        <w:rPr>
          <w:rFonts w:ascii="Arial" w:hAnsi="Arial" w:cs="Arial"/>
          <w:b/>
          <w:color w:val="000000"/>
          <w:spacing w:val="60"/>
          <w:lang w:val="pt-BR"/>
        </w:rPr>
      </w:pPr>
    </w:p>
    <w:p w:rsidR="00E85A16" w:rsidRPr="004F58A8" w:rsidRDefault="00E85A16" w:rsidP="007C696B">
      <w:pPr>
        <w:autoSpaceDE w:val="0"/>
        <w:autoSpaceDN w:val="0"/>
        <w:adjustRightInd w:val="0"/>
        <w:rPr>
          <w:rFonts w:ascii="Arial" w:hAnsi="Arial" w:cs="Arial"/>
          <w:b/>
          <w:color w:val="000000"/>
          <w:spacing w:val="60"/>
          <w:lang w:val="pt-BR"/>
        </w:rPr>
      </w:pPr>
    </w:p>
    <w:p w:rsidR="00E85A16" w:rsidRPr="004F58A8" w:rsidRDefault="00E85A16" w:rsidP="007C696B">
      <w:pPr>
        <w:autoSpaceDE w:val="0"/>
        <w:autoSpaceDN w:val="0"/>
        <w:adjustRightInd w:val="0"/>
        <w:rPr>
          <w:rFonts w:ascii="Arial" w:hAnsi="Arial" w:cs="Arial"/>
          <w:b/>
          <w:color w:val="000000"/>
          <w:spacing w:val="60"/>
          <w:lang w:val="pt-BR"/>
        </w:rPr>
      </w:pPr>
    </w:p>
    <w:p w:rsidR="00E85A16" w:rsidRDefault="00E85A16" w:rsidP="007C696B">
      <w:pPr>
        <w:autoSpaceDE w:val="0"/>
        <w:autoSpaceDN w:val="0"/>
        <w:adjustRightInd w:val="0"/>
        <w:rPr>
          <w:rFonts w:ascii="Arial" w:hAnsi="Arial" w:cs="Arial"/>
          <w:b/>
          <w:color w:val="000000"/>
          <w:spacing w:val="60"/>
          <w:lang w:val="pt-BR"/>
        </w:rPr>
      </w:pPr>
    </w:p>
    <w:p w:rsidR="00BF6E61" w:rsidRDefault="00BF6E61" w:rsidP="007C696B">
      <w:pPr>
        <w:autoSpaceDE w:val="0"/>
        <w:autoSpaceDN w:val="0"/>
        <w:adjustRightInd w:val="0"/>
        <w:rPr>
          <w:rFonts w:ascii="Arial" w:hAnsi="Arial" w:cs="Arial"/>
          <w:b/>
          <w:color w:val="000000"/>
          <w:spacing w:val="60"/>
          <w:lang w:val="pt-BR"/>
        </w:rPr>
      </w:pPr>
    </w:p>
    <w:p w:rsidR="00BF6E61" w:rsidRPr="004F58A8" w:rsidRDefault="00BF6E61" w:rsidP="007C696B">
      <w:pPr>
        <w:autoSpaceDE w:val="0"/>
        <w:autoSpaceDN w:val="0"/>
        <w:adjustRightInd w:val="0"/>
        <w:rPr>
          <w:rFonts w:ascii="Arial" w:hAnsi="Arial" w:cs="Arial"/>
          <w:b/>
          <w:color w:val="000000"/>
          <w:spacing w:val="60"/>
          <w:lang w:val="pt-BR"/>
        </w:rPr>
      </w:pPr>
    </w:p>
    <w:p w:rsidR="00D76376" w:rsidRDefault="00D76376" w:rsidP="007C696B">
      <w:pPr>
        <w:autoSpaceDE w:val="0"/>
        <w:autoSpaceDN w:val="0"/>
        <w:adjustRightInd w:val="0"/>
        <w:rPr>
          <w:rFonts w:ascii="Arial" w:hAnsi="Arial" w:cs="Arial"/>
          <w:b/>
          <w:color w:val="000000"/>
          <w:spacing w:val="60"/>
          <w:lang w:val="pt-BR"/>
        </w:rPr>
      </w:pPr>
      <w:r w:rsidRPr="004F58A8">
        <w:rPr>
          <w:rFonts w:ascii="Arial" w:hAnsi="Arial" w:cs="Arial"/>
          <w:b/>
          <w:color w:val="000000"/>
          <w:spacing w:val="60"/>
          <w:lang w:val="pt-BR"/>
        </w:rPr>
        <w:t>DENDOGRAMA 4: MEDIOS</w:t>
      </w:r>
    </w:p>
    <w:p w:rsidR="00BF6E61" w:rsidRPr="004F58A8" w:rsidRDefault="00BF6E61" w:rsidP="007C696B">
      <w:pPr>
        <w:autoSpaceDE w:val="0"/>
        <w:autoSpaceDN w:val="0"/>
        <w:adjustRightInd w:val="0"/>
        <w:rPr>
          <w:rFonts w:ascii="Arial" w:hAnsi="Arial" w:cs="Arial"/>
          <w:b/>
          <w:color w:val="000000"/>
          <w:spacing w:val="60"/>
          <w:lang w:val="pt-BR"/>
        </w:rPr>
      </w:pPr>
    </w:p>
    <w:p w:rsidR="00D76376" w:rsidRPr="004F58A8" w:rsidRDefault="00D76376" w:rsidP="007C696B">
      <w:pPr>
        <w:autoSpaceDE w:val="0"/>
        <w:autoSpaceDN w:val="0"/>
        <w:adjustRightInd w:val="0"/>
        <w:rPr>
          <w:rFonts w:ascii="Arial" w:hAnsi="Arial" w:cs="Arial"/>
          <w:b/>
          <w:color w:val="000000"/>
          <w:spacing w:val="60"/>
          <w:sz w:val="4"/>
          <w:szCs w:val="4"/>
          <w:lang w:val="pt-BR"/>
        </w:rPr>
      </w:pPr>
    </w:p>
    <w:p w:rsidR="00D76376" w:rsidRPr="004F58A8" w:rsidRDefault="00D76376" w:rsidP="007C696B">
      <w:pPr>
        <w:autoSpaceDE w:val="0"/>
        <w:autoSpaceDN w:val="0"/>
        <w:adjustRightInd w:val="0"/>
        <w:rPr>
          <w:rFonts w:ascii="Arial" w:hAnsi="Arial" w:cs="Arial"/>
          <w:b/>
          <w:color w:val="000000"/>
          <w:spacing w:val="60"/>
          <w:sz w:val="3"/>
          <w:szCs w:val="3"/>
          <w:lang w:val="pt-BR"/>
        </w:rPr>
      </w:pP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268  268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BF6E61"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w:t>
      </w:r>
      <w:r w:rsidRPr="00BF6E61">
        <w:rPr>
          <w:rFonts w:ascii="Arial" w:hAnsi="Arial" w:cs="Arial"/>
          <w:b/>
          <w:color w:val="000000"/>
          <w:spacing w:val="60"/>
          <w:sz w:val="3"/>
          <w:szCs w:val="3"/>
          <w:lang w:val="pt-BR"/>
        </w:rPr>
        <w:t xml:space="preserve">Case 303  303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BF6E61" w:rsidRDefault="00D76376" w:rsidP="007C696B">
      <w:pPr>
        <w:autoSpaceDE w:val="0"/>
        <w:autoSpaceDN w:val="0"/>
        <w:adjustRightInd w:val="0"/>
        <w:rPr>
          <w:rFonts w:ascii="Arial" w:hAnsi="Arial" w:cs="Arial"/>
          <w:b/>
          <w:color w:val="000000"/>
          <w:spacing w:val="60"/>
          <w:sz w:val="3"/>
          <w:szCs w:val="3"/>
          <w:lang w:val="pt-BR"/>
        </w:rPr>
      </w:pPr>
      <w:r w:rsidRPr="00BF6E61">
        <w:rPr>
          <w:rFonts w:ascii="Arial" w:hAnsi="Arial" w:cs="Arial"/>
          <w:b/>
          <w:color w:val="000000"/>
          <w:spacing w:val="60"/>
          <w:sz w:val="3"/>
          <w:szCs w:val="3"/>
          <w:lang w:val="pt-BR"/>
        </w:rPr>
        <w:t xml:space="preserve">  Case 12    12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BF6E61" w:rsidRDefault="00D76376" w:rsidP="007C696B">
      <w:pPr>
        <w:autoSpaceDE w:val="0"/>
        <w:autoSpaceDN w:val="0"/>
        <w:adjustRightInd w:val="0"/>
        <w:rPr>
          <w:rFonts w:ascii="Arial" w:hAnsi="Arial" w:cs="Arial"/>
          <w:b/>
          <w:color w:val="000000"/>
          <w:spacing w:val="60"/>
          <w:sz w:val="3"/>
          <w:szCs w:val="3"/>
          <w:lang w:val="pt-BR"/>
        </w:rPr>
      </w:pPr>
      <w:r w:rsidRPr="00BF6E61">
        <w:rPr>
          <w:rFonts w:ascii="Arial" w:hAnsi="Arial" w:cs="Arial"/>
          <w:b/>
          <w:color w:val="000000"/>
          <w:spacing w:val="60"/>
          <w:sz w:val="3"/>
          <w:szCs w:val="3"/>
          <w:lang w:val="pt-BR"/>
        </w:rPr>
        <w:t xml:space="preserve">  Case 19    19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BF6E61" w:rsidRDefault="00D76376" w:rsidP="007C696B">
      <w:pPr>
        <w:autoSpaceDE w:val="0"/>
        <w:autoSpaceDN w:val="0"/>
        <w:adjustRightInd w:val="0"/>
        <w:rPr>
          <w:rFonts w:ascii="Arial" w:hAnsi="Arial" w:cs="Arial"/>
          <w:b/>
          <w:color w:val="000000"/>
          <w:spacing w:val="60"/>
          <w:sz w:val="3"/>
          <w:szCs w:val="3"/>
          <w:lang w:val="pt-BR"/>
        </w:rPr>
      </w:pPr>
      <w:r w:rsidRPr="00BF6E61">
        <w:rPr>
          <w:rFonts w:ascii="Arial" w:hAnsi="Arial" w:cs="Arial"/>
          <w:b/>
          <w:color w:val="000000"/>
          <w:spacing w:val="60"/>
          <w:sz w:val="3"/>
          <w:szCs w:val="3"/>
          <w:lang w:val="pt-BR"/>
        </w:rPr>
        <w:t xml:space="preserve">  Case 274  274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BF6E61" w:rsidRDefault="00D76376" w:rsidP="007C696B">
      <w:pPr>
        <w:autoSpaceDE w:val="0"/>
        <w:autoSpaceDN w:val="0"/>
        <w:adjustRightInd w:val="0"/>
        <w:rPr>
          <w:rFonts w:ascii="Arial" w:hAnsi="Arial" w:cs="Arial"/>
          <w:b/>
          <w:color w:val="000000"/>
          <w:spacing w:val="60"/>
          <w:sz w:val="3"/>
          <w:szCs w:val="3"/>
          <w:lang w:val="pt-BR"/>
        </w:rPr>
      </w:pPr>
      <w:r w:rsidRPr="00BF6E61">
        <w:rPr>
          <w:rFonts w:ascii="Arial" w:hAnsi="Arial" w:cs="Arial"/>
          <w:b/>
          <w:color w:val="000000"/>
          <w:spacing w:val="60"/>
          <w:sz w:val="3"/>
          <w:szCs w:val="3"/>
          <w:lang w:val="pt-BR"/>
        </w:rPr>
        <w:t xml:space="preserve">  Case 230  230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BF6E61" w:rsidRDefault="00D76376" w:rsidP="007C696B">
      <w:pPr>
        <w:autoSpaceDE w:val="0"/>
        <w:autoSpaceDN w:val="0"/>
        <w:adjustRightInd w:val="0"/>
        <w:rPr>
          <w:rFonts w:ascii="Arial" w:hAnsi="Arial" w:cs="Arial"/>
          <w:b/>
          <w:color w:val="000000"/>
          <w:spacing w:val="60"/>
          <w:sz w:val="3"/>
          <w:szCs w:val="3"/>
          <w:lang w:val="pt-BR"/>
        </w:rPr>
      </w:pPr>
      <w:r w:rsidRPr="00BF6E61">
        <w:rPr>
          <w:rFonts w:ascii="Arial" w:hAnsi="Arial" w:cs="Arial"/>
          <w:b/>
          <w:color w:val="000000"/>
          <w:spacing w:val="60"/>
          <w:sz w:val="3"/>
          <w:szCs w:val="3"/>
          <w:lang w:val="pt-BR"/>
        </w:rPr>
        <w:t xml:space="preserve">  Case 167  167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BF6E61" w:rsidRDefault="00D76376" w:rsidP="007C696B">
      <w:pPr>
        <w:autoSpaceDE w:val="0"/>
        <w:autoSpaceDN w:val="0"/>
        <w:adjustRightInd w:val="0"/>
        <w:rPr>
          <w:rFonts w:ascii="Arial" w:hAnsi="Arial" w:cs="Arial"/>
          <w:b/>
          <w:color w:val="000000"/>
          <w:spacing w:val="60"/>
          <w:sz w:val="3"/>
          <w:szCs w:val="3"/>
          <w:lang w:val="pt-BR"/>
        </w:rPr>
      </w:pPr>
      <w:r w:rsidRPr="00BF6E61">
        <w:rPr>
          <w:rFonts w:ascii="Arial" w:hAnsi="Arial" w:cs="Arial"/>
          <w:b/>
          <w:color w:val="000000"/>
          <w:spacing w:val="60"/>
          <w:sz w:val="3"/>
          <w:szCs w:val="3"/>
          <w:lang w:val="pt-BR"/>
        </w:rPr>
        <w:t xml:space="preserve">  Case 197  197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BF6E61" w:rsidRDefault="00D76376" w:rsidP="007C696B">
      <w:pPr>
        <w:autoSpaceDE w:val="0"/>
        <w:autoSpaceDN w:val="0"/>
        <w:adjustRightInd w:val="0"/>
        <w:rPr>
          <w:rFonts w:ascii="Arial" w:hAnsi="Arial" w:cs="Arial"/>
          <w:b/>
          <w:color w:val="000000"/>
          <w:spacing w:val="60"/>
          <w:sz w:val="3"/>
          <w:szCs w:val="3"/>
          <w:lang w:val="pt-BR"/>
        </w:rPr>
      </w:pPr>
      <w:r w:rsidRPr="00BF6E61">
        <w:rPr>
          <w:rFonts w:ascii="Arial" w:hAnsi="Arial" w:cs="Arial"/>
          <w:b/>
          <w:color w:val="000000"/>
          <w:spacing w:val="60"/>
          <w:sz w:val="3"/>
          <w:szCs w:val="3"/>
          <w:lang w:val="pt-BR"/>
        </w:rPr>
        <w:t xml:space="preserve">  Case 260  260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BF6E61" w:rsidRDefault="00D76376" w:rsidP="007C696B">
      <w:pPr>
        <w:autoSpaceDE w:val="0"/>
        <w:autoSpaceDN w:val="0"/>
        <w:adjustRightInd w:val="0"/>
        <w:rPr>
          <w:rFonts w:ascii="Arial" w:hAnsi="Arial" w:cs="Arial"/>
          <w:b/>
          <w:color w:val="000000"/>
          <w:spacing w:val="60"/>
          <w:sz w:val="3"/>
          <w:szCs w:val="3"/>
          <w:lang w:val="pt-BR"/>
        </w:rPr>
      </w:pPr>
      <w:r w:rsidRPr="00BF6E61">
        <w:rPr>
          <w:rFonts w:ascii="Arial" w:hAnsi="Arial" w:cs="Arial"/>
          <w:b/>
          <w:color w:val="000000"/>
          <w:spacing w:val="60"/>
          <w:sz w:val="3"/>
          <w:szCs w:val="3"/>
          <w:lang w:val="pt-BR"/>
        </w:rPr>
        <w:t xml:space="preserve">  Case 7      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BF6E61" w:rsidRDefault="00D76376" w:rsidP="007C696B">
      <w:pPr>
        <w:autoSpaceDE w:val="0"/>
        <w:autoSpaceDN w:val="0"/>
        <w:adjustRightInd w:val="0"/>
        <w:rPr>
          <w:rFonts w:ascii="Arial" w:hAnsi="Arial" w:cs="Arial"/>
          <w:b/>
          <w:color w:val="000000"/>
          <w:spacing w:val="60"/>
          <w:sz w:val="3"/>
          <w:szCs w:val="3"/>
          <w:lang w:val="pt-BR"/>
        </w:rPr>
      </w:pPr>
      <w:r w:rsidRPr="00BF6E61">
        <w:rPr>
          <w:rFonts w:ascii="Arial" w:hAnsi="Arial" w:cs="Arial"/>
          <w:b/>
          <w:color w:val="000000"/>
          <w:spacing w:val="60"/>
          <w:sz w:val="3"/>
          <w:szCs w:val="3"/>
          <w:lang w:val="pt-BR"/>
        </w:rPr>
        <w:t xml:space="preserve">  Case 149  149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BF6E61" w:rsidRDefault="00D76376" w:rsidP="007C696B">
      <w:pPr>
        <w:autoSpaceDE w:val="0"/>
        <w:autoSpaceDN w:val="0"/>
        <w:adjustRightInd w:val="0"/>
        <w:rPr>
          <w:rFonts w:ascii="Arial" w:hAnsi="Arial" w:cs="Arial"/>
          <w:b/>
          <w:color w:val="000000"/>
          <w:spacing w:val="60"/>
          <w:sz w:val="3"/>
          <w:szCs w:val="3"/>
          <w:lang w:val="pt-BR"/>
        </w:rPr>
      </w:pPr>
      <w:r w:rsidRPr="00BF6E61">
        <w:rPr>
          <w:rFonts w:ascii="Arial" w:hAnsi="Arial" w:cs="Arial"/>
          <w:b/>
          <w:color w:val="000000"/>
          <w:spacing w:val="60"/>
          <w:sz w:val="3"/>
          <w:szCs w:val="3"/>
          <w:lang w:val="pt-BR"/>
        </w:rPr>
        <w:t xml:space="preserve">  Case 23    23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BF6E61" w:rsidRDefault="00D76376" w:rsidP="007C696B">
      <w:pPr>
        <w:autoSpaceDE w:val="0"/>
        <w:autoSpaceDN w:val="0"/>
        <w:adjustRightInd w:val="0"/>
        <w:rPr>
          <w:rFonts w:ascii="Arial" w:hAnsi="Arial" w:cs="Arial"/>
          <w:b/>
          <w:color w:val="000000"/>
          <w:spacing w:val="60"/>
          <w:sz w:val="3"/>
          <w:szCs w:val="3"/>
          <w:lang w:val="pt-BR"/>
        </w:rPr>
      </w:pPr>
      <w:r w:rsidRPr="00BF6E61">
        <w:rPr>
          <w:rFonts w:ascii="Arial" w:hAnsi="Arial" w:cs="Arial"/>
          <w:b/>
          <w:color w:val="000000"/>
          <w:spacing w:val="60"/>
          <w:sz w:val="3"/>
          <w:szCs w:val="3"/>
          <w:lang w:val="pt-BR"/>
        </w:rPr>
        <w:t xml:space="preserve">  Case 208  208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BF6E61" w:rsidRDefault="00D76376" w:rsidP="007C696B">
      <w:pPr>
        <w:autoSpaceDE w:val="0"/>
        <w:autoSpaceDN w:val="0"/>
        <w:adjustRightInd w:val="0"/>
        <w:rPr>
          <w:rFonts w:ascii="Arial" w:hAnsi="Arial" w:cs="Arial"/>
          <w:b/>
          <w:color w:val="000000"/>
          <w:spacing w:val="60"/>
          <w:sz w:val="3"/>
          <w:szCs w:val="3"/>
          <w:lang w:val="pt-BR"/>
        </w:rPr>
      </w:pPr>
      <w:r w:rsidRPr="00BF6E61">
        <w:rPr>
          <w:rFonts w:ascii="Arial" w:hAnsi="Arial" w:cs="Arial"/>
          <w:b/>
          <w:color w:val="000000"/>
          <w:spacing w:val="60"/>
          <w:sz w:val="3"/>
          <w:szCs w:val="3"/>
          <w:lang w:val="pt-BR"/>
        </w:rPr>
        <w:t xml:space="preserve">  Case 147  147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BF6E61" w:rsidRDefault="00D76376" w:rsidP="007C696B">
      <w:pPr>
        <w:autoSpaceDE w:val="0"/>
        <w:autoSpaceDN w:val="0"/>
        <w:adjustRightInd w:val="0"/>
        <w:rPr>
          <w:rFonts w:ascii="Arial" w:hAnsi="Arial" w:cs="Arial"/>
          <w:b/>
          <w:color w:val="000000"/>
          <w:spacing w:val="60"/>
          <w:sz w:val="3"/>
          <w:szCs w:val="3"/>
          <w:lang w:val="pt-BR"/>
        </w:rPr>
      </w:pPr>
      <w:r w:rsidRPr="00BF6E61">
        <w:rPr>
          <w:rFonts w:ascii="Arial" w:hAnsi="Arial" w:cs="Arial"/>
          <w:b/>
          <w:color w:val="000000"/>
          <w:spacing w:val="60"/>
          <w:sz w:val="3"/>
          <w:szCs w:val="3"/>
          <w:lang w:val="pt-BR"/>
        </w:rPr>
        <w:t xml:space="preserve">  Case 264  264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BF6E61" w:rsidRDefault="00D76376" w:rsidP="007C696B">
      <w:pPr>
        <w:autoSpaceDE w:val="0"/>
        <w:autoSpaceDN w:val="0"/>
        <w:adjustRightInd w:val="0"/>
        <w:rPr>
          <w:rFonts w:ascii="Arial" w:hAnsi="Arial" w:cs="Arial"/>
          <w:b/>
          <w:color w:val="000000"/>
          <w:spacing w:val="60"/>
          <w:sz w:val="3"/>
          <w:szCs w:val="3"/>
          <w:lang w:val="pt-BR"/>
        </w:rPr>
      </w:pPr>
      <w:r w:rsidRPr="00BF6E61">
        <w:rPr>
          <w:rFonts w:ascii="Arial" w:hAnsi="Arial" w:cs="Arial"/>
          <w:b/>
          <w:color w:val="000000"/>
          <w:spacing w:val="60"/>
          <w:sz w:val="3"/>
          <w:szCs w:val="3"/>
          <w:lang w:val="pt-BR"/>
        </w:rPr>
        <w:t xml:space="preserve">  Case 91    91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BF6E61" w:rsidRDefault="00D76376" w:rsidP="007C696B">
      <w:pPr>
        <w:autoSpaceDE w:val="0"/>
        <w:autoSpaceDN w:val="0"/>
        <w:adjustRightInd w:val="0"/>
        <w:rPr>
          <w:rFonts w:ascii="Arial" w:hAnsi="Arial" w:cs="Arial"/>
          <w:b/>
          <w:color w:val="000000"/>
          <w:spacing w:val="60"/>
          <w:sz w:val="3"/>
          <w:szCs w:val="3"/>
          <w:lang w:val="pt-BR"/>
        </w:rPr>
      </w:pPr>
      <w:r w:rsidRPr="00BF6E61">
        <w:rPr>
          <w:rFonts w:ascii="Arial" w:hAnsi="Arial" w:cs="Arial"/>
          <w:b/>
          <w:color w:val="000000"/>
          <w:spacing w:val="60"/>
          <w:sz w:val="3"/>
          <w:szCs w:val="3"/>
          <w:lang w:val="pt-BR"/>
        </w:rPr>
        <w:t xml:space="preserve">  Case 270  270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BF6E61" w:rsidRDefault="00D76376" w:rsidP="007C696B">
      <w:pPr>
        <w:autoSpaceDE w:val="0"/>
        <w:autoSpaceDN w:val="0"/>
        <w:adjustRightInd w:val="0"/>
        <w:rPr>
          <w:rFonts w:ascii="Arial" w:hAnsi="Arial" w:cs="Arial"/>
          <w:b/>
          <w:color w:val="000000"/>
          <w:spacing w:val="60"/>
          <w:sz w:val="3"/>
          <w:szCs w:val="3"/>
          <w:lang w:val="pt-BR"/>
        </w:rPr>
      </w:pPr>
      <w:r w:rsidRPr="00BF6E61">
        <w:rPr>
          <w:rFonts w:ascii="Arial" w:hAnsi="Arial" w:cs="Arial"/>
          <w:b/>
          <w:color w:val="000000"/>
          <w:spacing w:val="60"/>
          <w:sz w:val="3"/>
          <w:szCs w:val="3"/>
          <w:lang w:val="pt-BR"/>
        </w:rPr>
        <w:t xml:space="preserve">  Case 294  294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BF6E61" w:rsidRDefault="00D76376" w:rsidP="007C696B">
      <w:pPr>
        <w:autoSpaceDE w:val="0"/>
        <w:autoSpaceDN w:val="0"/>
        <w:adjustRightInd w:val="0"/>
        <w:rPr>
          <w:rFonts w:ascii="Arial" w:hAnsi="Arial" w:cs="Arial"/>
          <w:b/>
          <w:color w:val="000000"/>
          <w:spacing w:val="60"/>
          <w:sz w:val="3"/>
          <w:szCs w:val="3"/>
          <w:lang w:val="pt-BR"/>
        </w:rPr>
      </w:pPr>
      <w:r w:rsidRPr="00BF6E61">
        <w:rPr>
          <w:rFonts w:ascii="Arial" w:hAnsi="Arial" w:cs="Arial"/>
          <w:b/>
          <w:color w:val="000000"/>
          <w:spacing w:val="60"/>
          <w:sz w:val="3"/>
          <w:szCs w:val="3"/>
          <w:lang w:val="pt-BR"/>
        </w:rPr>
        <w:t xml:space="preserve">  Case 144  144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BF6E61" w:rsidRDefault="00D76376" w:rsidP="007C696B">
      <w:pPr>
        <w:autoSpaceDE w:val="0"/>
        <w:autoSpaceDN w:val="0"/>
        <w:adjustRightInd w:val="0"/>
        <w:rPr>
          <w:rFonts w:ascii="Arial" w:hAnsi="Arial" w:cs="Arial"/>
          <w:b/>
          <w:color w:val="000000"/>
          <w:spacing w:val="60"/>
          <w:sz w:val="3"/>
          <w:szCs w:val="3"/>
          <w:lang w:val="pt-BR"/>
        </w:rPr>
      </w:pPr>
      <w:r w:rsidRPr="00BF6E61">
        <w:rPr>
          <w:rFonts w:ascii="Arial" w:hAnsi="Arial" w:cs="Arial"/>
          <w:b/>
          <w:color w:val="000000"/>
          <w:spacing w:val="60"/>
          <w:sz w:val="3"/>
          <w:szCs w:val="3"/>
          <w:lang w:val="pt-BR"/>
        </w:rPr>
        <w:t xml:space="preserve">  Case 246  246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BF6E61" w:rsidRDefault="00D76376" w:rsidP="007C696B">
      <w:pPr>
        <w:autoSpaceDE w:val="0"/>
        <w:autoSpaceDN w:val="0"/>
        <w:adjustRightInd w:val="0"/>
        <w:rPr>
          <w:rFonts w:ascii="Arial" w:hAnsi="Arial" w:cs="Arial"/>
          <w:b/>
          <w:color w:val="000000"/>
          <w:spacing w:val="60"/>
          <w:sz w:val="3"/>
          <w:szCs w:val="3"/>
          <w:lang w:val="pt-BR"/>
        </w:rPr>
      </w:pPr>
      <w:r w:rsidRPr="00BF6E61">
        <w:rPr>
          <w:rFonts w:ascii="Arial" w:hAnsi="Arial" w:cs="Arial"/>
          <w:b/>
          <w:color w:val="000000"/>
          <w:spacing w:val="60"/>
          <w:sz w:val="3"/>
          <w:szCs w:val="3"/>
          <w:lang w:val="pt-BR"/>
        </w:rPr>
        <w:t xml:space="preserve">  Case 265  265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BF6E61" w:rsidRDefault="00D76376" w:rsidP="007C696B">
      <w:pPr>
        <w:autoSpaceDE w:val="0"/>
        <w:autoSpaceDN w:val="0"/>
        <w:adjustRightInd w:val="0"/>
        <w:rPr>
          <w:rFonts w:ascii="Arial" w:hAnsi="Arial" w:cs="Arial"/>
          <w:b/>
          <w:color w:val="000000"/>
          <w:spacing w:val="60"/>
          <w:sz w:val="3"/>
          <w:szCs w:val="3"/>
          <w:lang w:val="pt-BR"/>
        </w:rPr>
      </w:pPr>
      <w:r w:rsidRPr="00BF6E61">
        <w:rPr>
          <w:rFonts w:ascii="Arial" w:hAnsi="Arial" w:cs="Arial"/>
          <w:b/>
          <w:color w:val="000000"/>
          <w:spacing w:val="60"/>
          <w:sz w:val="3"/>
          <w:szCs w:val="3"/>
          <w:lang w:val="pt-BR"/>
        </w:rPr>
        <w:t xml:space="preserve">  Case 146  146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BF6E61" w:rsidRDefault="00D76376" w:rsidP="007C696B">
      <w:pPr>
        <w:autoSpaceDE w:val="0"/>
        <w:autoSpaceDN w:val="0"/>
        <w:adjustRightInd w:val="0"/>
        <w:rPr>
          <w:rFonts w:ascii="Arial" w:hAnsi="Arial" w:cs="Arial"/>
          <w:b/>
          <w:color w:val="000000"/>
          <w:spacing w:val="60"/>
          <w:sz w:val="3"/>
          <w:szCs w:val="3"/>
          <w:lang w:val="pt-BR"/>
        </w:rPr>
      </w:pPr>
      <w:r w:rsidRPr="00BF6E61">
        <w:rPr>
          <w:rFonts w:ascii="Arial" w:hAnsi="Arial" w:cs="Arial"/>
          <w:b/>
          <w:color w:val="000000"/>
          <w:spacing w:val="60"/>
          <w:sz w:val="3"/>
          <w:szCs w:val="3"/>
          <w:lang w:val="pt-BR"/>
        </w:rPr>
        <w:t xml:space="preserve">  Case 220  220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BF6E61" w:rsidRDefault="00D76376" w:rsidP="007C696B">
      <w:pPr>
        <w:autoSpaceDE w:val="0"/>
        <w:autoSpaceDN w:val="0"/>
        <w:adjustRightInd w:val="0"/>
        <w:rPr>
          <w:rFonts w:ascii="Arial" w:hAnsi="Arial" w:cs="Arial"/>
          <w:b/>
          <w:color w:val="000000"/>
          <w:spacing w:val="60"/>
          <w:sz w:val="3"/>
          <w:szCs w:val="3"/>
          <w:lang w:val="pt-BR"/>
        </w:rPr>
      </w:pPr>
      <w:r w:rsidRPr="00BF6E61">
        <w:rPr>
          <w:rFonts w:ascii="Arial" w:hAnsi="Arial" w:cs="Arial"/>
          <w:b/>
          <w:color w:val="000000"/>
          <w:spacing w:val="60"/>
          <w:sz w:val="3"/>
          <w:szCs w:val="3"/>
          <w:lang w:val="pt-BR"/>
        </w:rPr>
        <w:t xml:space="preserve">  Case 27    27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BF6E61" w:rsidRDefault="00D76376" w:rsidP="007C696B">
      <w:pPr>
        <w:autoSpaceDE w:val="0"/>
        <w:autoSpaceDN w:val="0"/>
        <w:adjustRightInd w:val="0"/>
        <w:rPr>
          <w:rFonts w:ascii="Arial" w:hAnsi="Arial" w:cs="Arial"/>
          <w:b/>
          <w:color w:val="000000"/>
          <w:spacing w:val="60"/>
          <w:sz w:val="3"/>
          <w:szCs w:val="3"/>
          <w:lang w:val="pt-BR"/>
        </w:rPr>
      </w:pPr>
      <w:r w:rsidRPr="00BF6E61">
        <w:rPr>
          <w:rFonts w:ascii="Arial" w:hAnsi="Arial" w:cs="Arial"/>
          <w:b/>
          <w:color w:val="000000"/>
          <w:spacing w:val="60"/>
          <w:sz w:val="3"/>
          <w:szCs w:val="3"/>
          <w:lang w:val="pt-BR"/>
        </w:rPr>
        <w:t xml:space="preserve">  Case 30    30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BF6E61" w:rsidRDefault="00D76376" w:rsidP="007C696B">
      <w:pPr>
        <w:autoSpaceDE w:val="0"/>
        <w:autoSpaceDN w:val="0"/>
        <w:adjustRightInd w:val="0"/>
        <w:rPr>
          <w:rFonts w:ascii="Arial" w:hAnsi="Arial" w:cs="Arial"/>
          <w:b/>
          <w:color w:val="000000"/>
          <w:spacing w:val="60"/>
          <w:sz w:val="3"/>
          <w:szCs w:val="3"/>
          <w:lang w:val="pt-BR"/>
        </w:rPr>
      </w:pPr>
      <w:r w:rsidRPr="00BF6E61">
        <w:rPr>
          <w:rFonts w:ascii="Arial" w:hAnsi="Arial" w:cs="Arial"/>
          <w:b/>
          <w:color w:val="000000"/>
          <w:spacing w:val="60"/>
          <w:sz w:val="3"/>
          <w:szCs w:val="3"/>
          <w:lang w:val="pt-BR"/>
        </w:rPr>
        <w:t xml:space="preserve">  Case 103  103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BF6E61" w:rsidRDefault="00D76376" w:rsidP="007C696B">
      <w:pPr>
        <w:autoSpaceDE w:val="0"/>
        <w:autoSpaceDN w:val="0"/>
        <w:adjustRightInd w:val="0"/>
        <w:rPr>
          <w:rFonts w:ascii="Arial" w:hAnsi="Arial" w:cs="Arial"/>
          <w:b/>
          <w:color w:val="000000"/>
          <w:spacing w:val="60"/>
          <w:sz w:val="3"/>
          <w:szCs w:val="3"/>
          <w:lang w:val="pt-BR"/>
        </w:rPr>
      </w:pPr>
      <w:r w:rsidRPr="00BF6E61">
        <w:rPr>
          <w:rFonts w:ascii="Arial" w:hAnsi="Arial" w:cs="Arial"/>
          <w:b/>
          <w:color w:val="000000"/>
          <w:spacing w:val="60"/>
          <w:sz w:val="3"/>
          <w:szCs w:val="3"/>
          <w:lang w:val="pt-BR"/>
        </w:rPr>
        <w:t xml:space="preserve">  Case 87    87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BF6E61" w:rsidRDefault="00D76376" w:rsidP="007C696B">
      <w:pPr>
        <w:autoSpaceDE w:val="0"/>
        <w:autoSpaceDN w:val="0"/>
        <w:adjustRightInd w:val="0"/>
        <w:rPr>
          <w:rFonts w:ascii="Arial" w:hAnsi="Arial" w:cs="Arial"/>
          <w:b/>
          <w:color w:val="000000"/>
          <w:spacing w:val="60"/>
          <w:sz w:val="3"/>
          <w:szCs w:val="3"/>
          <w:lang w:val="pt-BR"/>
        </w:rPr>
      </w:pPr>
      <w:r w:rsidRPr="00BF6E61">
        <w:rPr>
          <w:rFonts w:ascii="Arial" w:hAnsi="Arial" w:cs="Arial"/>
          <w:b/>
          <w:color w:val="000000"/>
          <w:spacing w:val="60"/>
          <w:sz w:val="3"/>
          <w:szCs w:val="3"/>
          <w:lang w:val="pt-BR"/>
        </w:rPr>
        <w:t xml:space="preserve">  Case 249  249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BF6E61" w:rsidRDefault="00D76376" w:rsidP="007C696B">
      <w:pPr>
        <w:autoSpaceDE w:val="0"/>
        <w:autoSpaceDN w:val="0"/>
        <w:adjustRightInd w:val="0"/>
        <w:rPr>
          <w:rFonts w:ascii="Arial" w:hAnsi="Arial" w:cs="Arial"/>
          <w:b/>
          <w:color w:val="000000"/>
          <w:spacing w:val="60"/>
          <w:sz w:val="3"/>
          <w:szCs w:val="3"/>
          <w:lang w:val="pt-BR"/>
        </w:rPr>
      </w:pPr>
      <w:r w:rsidRPr="00BF6E61">
        <w:rPr>
          <w:rFonts w:ascii="Arial" w:hAnsi="Arial" w:cs="Arial"/>
          <w:b/>
          <w:color w:val="000000"/>
          <w:spacing w:val="60"/>
          <w:sz w:val="3"/>
          <w:szCs w:val="3"/>
          <w:lang w:val="pt-BR"/>
        </w:rPr>
        <w:t xml:space="preserve">  Case 62    62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BF6E61" w:rsidRDefault="00D76376" w:rsidP="007C696B">
      <w:pPr>
        <w:autoSpaceDE w:val="0"/>
        <w:autoSpaceDN w:val="0"/>
        <w:adjustRightInd w:val="0"/>
        <w:rPr>
          <w:rFonts w:ascii="Arial" w:hAnsi="Arial" w:cs="Arial"/>
          <w:b/>
          <w:color w:val="000000"/>
          <w:spacing w:val="60"/>
          <w:sz w:val="3"/>
          <w:szCs w:val="3"/>
          <w:lang w:val="pt-BR"/>
        </w:rPr>
      </w:pPr>
      <w:r w:rsidRPr="00BF6E61">
        <w:rPr>
          <w:rFonts w:ascii="Arial" w:hAnsi="Arial" w:cs="Arial"/>
          <w:b/>
          <w:color w:val="000000"/>
          <w:spacing w:val="60"/>
          <w:sz w:val="3"/>
          <w:szCs w:val="3"/>
          <w:lang w:val="pt-BR"/>
        </w:rPr>
        <w:t xml:space="preserve">  Case 174  174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BF6E61" w:rsidRDefault="00D76376" w:rsidP="007C696B">
      <w:pPr>
        <w:autoSpaceDE w:val="0"/>
        <w:autoSpaceDN w:val="0"/>
        <w:adjustRightInd w:val="0"/>
        <w:rPr>
          <w:rFonts w:ascii="Arial" w:hAnsi="Arial" w:cs="Arial"/>
          <w:b/>
          <w:color w:val="000000"/>
          <w:spacing w:val="60"/>
          <w:sz w:val="3"/>
          <w:szCs w:val="3"/>
          <w:lang w:val="pt-BR"/>
        </w:rPr>
      </w:pPr>
      <w:r w:rsidRPr="00BF6E61">
        <w:rPr>
          <w:rFonts w:ascii="Arial" w:hAnsi="Arial" w:cs="Arial"/>
          <w:b/>
          <w:color w:val="000000"/>
          <w:spacing w:val="60"/>
          <w:sz w:val="3"/>
          <w:szCs w:val="3"/>
          <w:lang w:val="pt-BR"/>
        </w:rPr>
        <w:t xml:space="preserve">  Case 41    41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BF6E61" w:rsidRDefault="00D76376" w:rsidP="007C696B">
      <w:pPr>
        <w:autoSpaceDE w:val="0"/>
        <w:autoSpaceDN w:val="0"/>
        <w:adjustRightInd w:val="0"/>
        <w:rPr>
          <w:rFonts w:ascii="Arial" w:hAnsi="Arial" w:cs="Arial"/>
          <w:b/>
          <w:color w:val="000000"/>
          <w:spacing w:val="60"/>
          <w:sz w:val="3"/>
          <w:szCs w:val="3"/>
          <w:lang w:val="pt-BR"/>
        </w:rPr>
      </w:pPr>
      <w:r w:rsidRPr="00BF6E61">
        <w:rPr>
          <w:rFonts w:ascii="Arial" w:hAnsi="Arial" w:cs="Arial"/>
          <w:b/>
          <w:color w:val="000000"/>
          <w:spacing w:val="60"/>
          <w:sz w:val="3"/>
          <w:szCs w:val="3"/>
          <w:lang w:val="pt-BR"/>
        </w:rPr>
        <w:t xml:space="preserve">  Case 108  108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BF6E61" w:rsidRDefault="00D76376" w:rsidP="007C696B">
      <w:pPr>
        <w:autoSpaceDE w:val="0"/>
        <w:autoSpaceDN w:val="0"/>
        <w:adjustRightInd w:val="0"/>
        <w:rPr>
          <w:rFonts w:ascii="Arial" w:hAnsi="Arial" w:cs="Arial"/>
          <w:b/>
          <w:color w:val="000000"/>
          <w:spacing w:val="60"/>
          <w:sz w:val="3"/>
          <w:szCs w:val="3"/>
          <w:lang w:val="pt-BR"/>
        </w:rPr>
      </w:pPr>
      <w:r w:rsidRPr="00BF6E61">
        <w:rPr>
          <w:rFonts w:ascii="Arial" w:hAnsi="Arial" w:cs="Arial"/>
          <w:b/>
          <w:color w:val="000000"/>
          <w:spacing w:val="60"/>
          <w:sz w:val="3"/>
          <w:szCs w:val="3"/>
          <w:lang w:val="pt-BR"/>
        </w:rPr>
        <w:t xml:space="preserve">  Case 248  248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BF6E61" w:rsidRDefault="00D76376" w:rsidP="007C696B">
      <w:pPr>
        <w:autoSpaceDE w:val="0"/>
        <w:autoSpaceDN w:val="0"/>
        <w:adjustRightInd w:val="0"/>
        <w:rPr>
          <w:rFonts w:ascii="Arial" w:hAnsi="Arial" w:cs="Arial"/>
          <w:b/>
          <w:color w:val="000000"/>
          <w:spacing w:val="60"/>
          <w:sz w:val="3"/>
          <w:szCs w:val="3"/>
          <w:lang w:val="pt-BR"/>
        </w:rPr>
      </w:pPr>
      <w:r w:rsidRPr="00BF6E61">
        <w:rPr>
          <w:rFonts w:ascii="Arial" w:hAnsi="Arial" w:cs="Arial"/>
          <w:b/>
          <w:color w:val="000000"/>
          <w:spacing w:val="60"/>
          <w:sz w:val="3"/>
          <w:szCs w:val="3"/>
          <w:lang w:val="pt-BR"/>
        </w:rPr>
        <w:t xml:space="preserve">  Case 8      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BF6E61" w:rsidRDefault="00D76376" w:rsidP="007C696B">
      <w:pPr>
        <w:autoSpaceDE w:val="0"/>
        <w:autoSpaceDN w:val="0"/>
        <w:adjustRightInd w:val="0"/>
        <w:rPr>
          <w:rFonts w:ascii="Arial" w:hAnsi="Arial" w:cs="Arial"/>
          <w:b/>
          <w:color w:val="000000"/>
          <w:spacing w:val="60"/>
          <w:sz w:val="3"/>
          <w:szCs w:val="3"/>
          <w:lang w:val="pt-BR"/>
        </w:rPr>
      </w:pPr>
      <w:r w:rsidRPr="00BF6E61">
        <w:rPr>
          <w:rFonts w:ascii="Arial" w:hAnsi="Arial" w:cs="Arial"/>
          <w:b/>
          <w:color w:val="000000"/>
          <w:spacing w:val="60"/>
          <w:sz w:val="3"/>
          <w:szCs w:val="3"/>
          <w:lang w:val="pt-BR"/>
        </w:rPr>
        <w:t xml:space="preserve">  Case 244  244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BF6E61" w:rsidRDefault="00D76376" w:rsidP="007C696B">
      <w:pPr>
        <w:autoSpaceDE w:val="0"/>
        <w:autoSpaceDN w:val="0"/>
        <w:adjustRightInd w:val="0"/>
        <w:rPr>
          <w:rFonts w:ascii="Arial" w:hAnsi="Arial" w:cs="Arial"/>
          <w:b/>
          <w:color w:val="000000"/>
          <w:spacing w:val="60"/>
          <w:sz w:val="3"/>
          <w:szCs w:val="3"/>
          <w:lang w:val="pt-BR"/>
        </w:rPr>
      </w:pPr>
      <w:r w:rsidRPr="00BF6E61">
        <w:rPr>
          <w:rFonts w:ascii="Arial" w:hAnsi="Arial" w:cs="Arial"/>
          <w:b/>
          <w:color w:val="000000"/>
          <w:spacing w:val="60"/>
          <w:sz w:val="3"/>
          <w:szCs w:val="3"/>
          <w:lang w:val="pt-BR"/>
        </w:rPr>
        <w:t xml:space="preserve">  Case 252  252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BF6E61" w:rsidRDefault="00D76376" w:rsidP="007C696B">
      <w:pPr>
        <w:autoSpaceDE w:val="0"/>
        <w:autoSpaceDN w:val="0"/>
        <w:adjustRightInd w:val="0"/>
        <w:rPr>
          <w:rFonts w:ascii="Arial" w:hAnsi="Arial" w:cs="Arial"/>
          <w:b/>
          <w:color w:val="000000"/>
          <w:spacing w:val="60"/>
          <w:sz w:val="3"/>
          <w:szCs w:val="3"/>
          <w:lang w:val="pt-BR"/>
        </w:rPr>
      </w:pPr>
      <w:r w:rsidRPr="00BF6E61">
        <w:rPr>
          <w:rFonts w:ascii="Arial" w:hAnsi="Arial" w:cs="Arial"/>
          <w:b/>
          <w:color w:val="000000"/>
          <w:spacing w:val="60"/>
          <w:sz w:val="3"/>
          <w:szCs w:val="3"/>
          <w:lang w:val="pt-BR"/>
        </w:rPr>
        <w:t xml:space="preserve">  Case 20    20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BF6E61" w:rsidRDefault="00D76376" w:rsidP="007C696B">
      <w:pPr>
        <w:autoSpaceDE w:val="0"/>
        <w:autoSpaceDN w:val="0"/>
        <w:adjustRightInd w:val="0"/>
        <w:rPr>
          <w:rFonts w:ascii="Arial" w:hAnsi="Arial" w:cs="Arial"/>
          <w:b/>
          <w:color w:val="000000"/>
          <w:spacing w:val="60"/>
          <w:sz w:val="3"/>
          <w:szCs w:val="3"/>
          <w:lang w:val="pt-BR"/>
        </w:rPr>
      </w:pPr>
      <w:r w:rsidRPr="00BF6E61">
        <w:rPr>
          <w:rFonts w:ascii="Arial" w:hAnsi="Arial" w:cs="Arial"/>
          <w:b/>
          <w:color w:val="000000"/>
          <w:spacing w:val="60"/>
          <w:sz w:val="3"/>
          <w:szCs w:val="3"/>
          <w:lang w:val="pt-BR"/>
        </w:rPr>
        <w:t xml:space="preserve">  Case 46    46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BF6E61" w:rsidRDefault="00D76376" w:rsidP="007C696B">
      <w:pPr>
        <w:autoSpaceDE w:val="0"/>
        <w:autoSpaceDN w:val="0"/>
        <w:adjustRightInd w:val="0"/>
        <w:rPr>
          <w:rFonts w:ascii="Arial" w:hAnsi="Arial" w:cs="Arial"/>
          <w:b/>
          <w:color w:val="000000"/>
          <w:spacing w:val="60"/>
          <w:sz w:val="3"/>
          <w:szCs w:val="3"/>
          <w:lang w:val="pt-BR"/>
        </w:rPr>
      </w:pPr>
      <w:r w:rsidRPr="00BF6E61">
        <w:rPr>
          <w:rFonts w:ascii="Arial" w:hAnsi="Arial" w:cs="Arial"/>
          <w:b/>
          <w:color w:val="000000"/>
          <w:spacing w:val="60"/>
          <w:sz w:val="3"/>
          <w:szCs w:val="3"/>
          <w:lang w:val="pt-BR"/>
        </w:rPr>
        <w:t xml:space="preserve">  Case 68    68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BF6E61" w:rsidRDefault="00D76376" w:rsidP="007C696B">
      <w:pPr>
        <w:autoSpaceDE w:val="0"/>
        <w:autoSpaceDN w:val="0"/>
        <w:adjustRightInd w:val="0"/>
        <w:rPr>
          <w:rFonts w:ascii="Arial" w:hAnsi="Arial" w:cs="Arial"/>
          <w:b/>
          <w:color w:val="000000"/>
          <w:spacing w:val="60"/>
          <w:sz w:val="3"/>
          <w:szCs w:val="3"/>
          <w:lang w:val="pt-BR"/>
        </w:rPr>
      </w:pPr>
      <w:r w:rsidRPr="00BF6E61">
        <w:rPr>
          <w:rFonts w:ascii="Arial" w:hAnsi="Arial" w:cs="Arial"/>
          <w:b/>
          <w:color w:val="000000"/>
          <w:spacing w:val="60"/>
          <w:sz w:val="3"/>
          <w:szCs w:val="3"/>
          <w:lang w:val="pt-BR"/>
        </w:rPr>
        <w:t xml:space="preserve">  Case 42    42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BF6E61">
        <w:rPr>
          <w:rFonts w:ascii="Arial" w:hAnsi="Arial" w:cs="Arial"/>
          <w:b/>
          <w:color w:val="000000"/>
          <w:spacing w:val="60"/>
          <w:sz w:val="3"/>
          <w:szCs w:val="3"/>
          <w:lang w:val="pt-BR"/>
        </w:rPr>
        <w:t xml:space="preserve">  </w:t>
      </w:r>
      <w:r w:rsidRPr="004F58A8">
        <w:rPr>
          <w:rFonts w:ascii="Arial" w:hAnsi="Arial" w:cs="Arial"/>
          <w:b/>
          <w:color w:val="000000"/>
          <w:spacing w:val="60"/>
          <w:sz w:val="3"/>
          <w:szCs w:val="3"/>
          <w:lang w:val="pt-BR"/>
        </w:rPr>
        <w:t xml:space="preserve">Case 243  243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293  293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38    38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231  231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99    99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178  178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37    37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278  278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22    22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33    33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119  119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213  213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250  250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190  190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236  236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86    86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284  284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222  222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225  225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189  189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136  136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186  186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101  101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      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211  211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9      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73    73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25    25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177  177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176  176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295  295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71    71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161  161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297  297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53    53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257  257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120  120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292  292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14    14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55    55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172  172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290  290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70    70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138  138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90    90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202  202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11    11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13    13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170  170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192  192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35    35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117  117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300  300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32    32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36    36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60    60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228  228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209  209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210  210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242  242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124  124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26    26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169  169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254  254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85    85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123  123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126  126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184  184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298  298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94    94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185  185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200  200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256  256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171  171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223  223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160  160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279  279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150  150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291  291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140  140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17    17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61    61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66    66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121  121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224  224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272  272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199  199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113  113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54    54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96    96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183  183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263  263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82    82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198  198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205  205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275  275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128  128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115  115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125  125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28    28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43    43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259  259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262  262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72    72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179  179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182  182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153  153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157  157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240  240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16    16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286  286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83    83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122  122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5      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188  188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226  226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234  234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40    40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233  233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287  287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      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24    24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181  181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232  232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78    78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95    95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218  218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255  255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145  145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229  229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93    93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129  129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65    65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84    84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133  133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277  277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74    74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34    34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44    44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204  204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148  148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191  191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39    39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57    57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283  283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221  221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227  227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75    75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214  214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219  219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194  194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203  203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76    76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245  245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285  285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48    48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92    92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299  299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130  130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258  258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4      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106  106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217  217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51    51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52    52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21    21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280  280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88    88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158  158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      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296  296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187  187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201  201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47    47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89    89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114  114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67    67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195  195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261  261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131  131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58    58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237  237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15    15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251  251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105  105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196  196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247  247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102  102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143  143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116  116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215  215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63    63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109  109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45    45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111  111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137  137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154  154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282  282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64    64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239  239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273  273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81    81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302  302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49    49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238  238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276  276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59    59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110  110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164  164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104  104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180  180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301  301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139  139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266  266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166  166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288  288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97    97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141  141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212  212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193  193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206  206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56    56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112  112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156  156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100  100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107  107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269  269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162  162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98    98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289  289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80    80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18    18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168  168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50    50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118  118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271  271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142  142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151  151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207  207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216  216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267  267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79    79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152  152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10    10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175  175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281  281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69    69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31    31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163  163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127  127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132  132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134  134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159  159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165  165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6      6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77    77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29    29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241  241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173  173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253  253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lang w:val="pt-BR"/>
        </w:rPr>
        <w:t xml:space="preserve"> </w:t>
      </w:r>
      <w:r w:rsidRPr="004F58A8">
        <w:rPr>
          <w:rFonts w:ascii="Arial" w:hAnsi="Arial" w:cs="Arial"/>
          <w:b/>
          <w:color w:val="000000"/>
          <w:spacing w:val="60"/>
          <w:sz w:val="3"/>
          <w:szCs w:val="3"/>
        </w:rPr>
        <w:t></w:t>
      </w:r>
    </w:p>
    <w:p w:rsidR="00D76376" w:rsidRPr="004F58A8"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Case 135  135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BF6E61" w:rsidRDefault="00D76376" w:rsidP="007C696B">
      <w:pPr>
        <w:autoSpaceDE w:val="0"/>
        <w:autoSpaceDN w:val="0"/>
        <w:adjustRightInd w:val="0"/>
        <w:rPr>
          <w:rFonts w:ascii="Arial" w:hAnsi="Arial" w:cs="Arial"/>
          <w:b/>
          <w:color w:val="000000"/>
          <w:spacing w:val="60"/>
          <w:sz w:val="3"/>
          <w:szCs w:val="3"/>
          <w:lang w:val="pt-BR"/>
        </w:rPr>
      </w:pPr>
      <w:r w:rsidRPr="004F58A8">
        <w:rPr>
          <w:rFonts w:ascii="Arial" w:hAnsi="Arial" w:cs="Arial"/>
          <w:b/>
          <w:color w:val="000000"/>
          <w:spacing w:val="60"/>
          <w:sz w:val="3"/>
          <w:szCs w:val="3"/>
          <w:lang w:val="pt-BR"/>
        </w:rPr>
        <w:t xml:space="preserve">  </w:t>
      </w:r>
      <w:r w:rsidRPr="00BF6E61">
        <w:rPr>
          <w:rFonts w:ascii="Arial" w:hAnsi="Arial" w:cs="Arial"/>
          <w:b/>
          <w:color w:val="000000"/>
          <w:spacing w:val="60"/>
          <w:sz w:val="3"/>
          <w:szCs w:val="3"/>
          <w:lang w:val="pt-BR"/>
        </w:rPr>
        <w:t xml:space="preserve">Case 235  235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D76376" w:rsidRPr="00BF6E61" w:rsidRDefault="00D76376" w:rsidP="007C696B">
      <w:pPr>
        <w:autoSpaceDE w:val="0"/>
        <w:autoSpaceDN w:val="0"/>
        <w:adjustRightInd w:val="0"/>
        <w:rPr>
          <w:rFonts w:ascii="Arial" w:hAnsi="Arial" w:cs="Arial"/>
          <w:b/>
          <w:color w:val="000000"/>
          <w:spacing w:val="60"/>
          <w:sz w:val="3"/>
          <w:szCs w:val="3"/>
          <w:lang w:val="pt-BR"/>
        </w:rPr>
      </w:pPr>
      <w:r w:rsidRPr="00BF6E61">
        <w:rPr>
          <w:rFonts w:ascii="Arial" w:hAnsi="Arial" w:cs="Arial"/>
          <w:b/>
          <w:color w:val="000000"/>
          <w:spacing w:val="60"/>
          <w:sz w:val="3"/>
          <w:szCs w:val="3"/>
          <w:lang w:val="pt-BR"/>
        </w:rPr>
        <w:t xml:space="preserve">  Case 155  155   </w:t>
      </w:r>
      <w:r w:rsidRPr="004F58A8">
        <w:rPr>
          <w:rFonts w:ascii="Arial" w:hAnsi="Arial" w:cs="Arial"/>
          <w:b/>
          <w:color w:val="000000"/>
          <w:spacing w:val="60"/>
          <w:sz w:val="3"/>
          <w:szCs w:val="3"/>
        </w:rPr>
        <w:t></w:t>
      </w:r>
      <w:r w:rsidRPr="004F58A8">
        <w:rPr>
          <w:rFonts w:ascii="Arial" w:hAnsi="Arial" w:cs="Arial"/>
          <w:b/>
          <w:color w:val="000000"/>
          <w:spacing w:val="60"/>
          <w:sz w:val="3"/>
          <w:szCs w:val="3"/>
        </w:rPr>
        <w:t></w:t>
      </w:r>
    </w:p>
    <w:p w:rsidR="00E85A16" w:rsidRPr="004F58A8" w:rsidRDefault="00E85A16" w:rsidP="007C696B">
      <w:pPr>
        <w:autoSpaceDE w:val="0"/>
        <w:autoSpaceDN w:val="0"/>
        <w:adjustRightInd w:val="0"/>
        <w:rPr>
          <w:rFonts w:ascii="Arial" w:hAnsi="Arial" w:cs="Arial"/>
          <w:b/>
          <w:color w:val="000000"/>
          <w:spacing w:val="60"/>
          <w:lang w:val="pt-BR"/>
        </w:rPr>
      </w:pPr>
    </w:p>
    <w:p w:rsidR="00E85A16" w:rsidRPr="004F58A8" w:rsidRDefault="00E85A16" w:rsidP="007C696B">
      <w:pPr>
        <w:autoSpaceDE w:val="0"/>
        <w:autoSpaceDN w:val="0"/>
        <w:adjustRightInd w:val="0"/>
        <w:rPr>
          <w:rFonts w:ascii="Arial" w:hAnsi="Arial" w:cs="Arial"/>
          <w:b/>
          <w:color w:val="000000"/>
          <w:spacing w:val="60"/>
          <w:lang w:val="pt-BR"/>
        </w:rPr>
      </w:pPr>
    </w:p>
    <w:p w:rsidR="00E85A16" w:rsidRPr="004F58A8" w:rsidRDefault="00E85A16" w:rsidP="007C696B">
      <w:pPr>
        <w:autoSpaceDE w:val="0"/>
        <w:autoSpaceDN w:val="0"/>
        <w:adjustRightInd w:val="0"/>
        <w:rPr>
          <w:rFonts w:ascii="Arial" w:hAnsi="Arial" w:cs="Arial"/>
          <w:b/>
          <w:color w:val="000000"/>
          <w:spacing w:val="60"/>
          <w:lang w:val="pt-BR"/>
        </w:rPr>
      </w:pPr>
    </w:p>
    <w:p w:rsidR="00E85A16" w:rsidRPr="004F58A8" w:rsidRDefault="00E85A16" w:rsidP="007C696B">
      <w:pPr>
        <w:autoSpaceDE w:val="0"/>
        <w:autoSpaceDN w:val="0"/>
        <w:adjustRightInd w:val="0"/>
        <w:rPr>
          <w:rFonts w:ascii="Arial" w:hAnsi="Arial" w:cs="Arial"/>
          <w:b/>
          <w:color w:val="000000"/>
          <w:spacing w:val="60"/>
          <w:lang w:val="pt-BR"/>
        </w:rPr>
      </w:pPr>
    </w:p>
    <w:p w:rsidR="00D76376" w:rsidRDefault="00D76376" w:rsidP="007C696B">
      <w:pPr>
        <w:autoSpaceDE w:val="0"/>
        <w:autoSpaceDN w:val="0"/>
        <w:adjustRightInd w:val="0"/>
        <w:rPr>
          <w:rFonts w:ascii="Arial" w:hAnsi="Arial" w:cs="Arial"/>
          <w:b/>
          <w:color w:val="000000"/>
          <w:spacing w:val="60"/>
          <w:lang w:val="pt-BR"/>
        </w:rPr>
      </w:pPr>
      <w:r w:rsidRPr="004F58A8">
        <w:rPr>
          <w:rFonts w:ascii="Arial" w:hAnsi="Arial" w:cs="Arial"/>
          <w:b/>
          <w:color w:val="000000"/>
          <w:spacing w:val="60"/>
          <w:lang w:val="pt-BR"/>
        </w:rPr>
        <w:t>DENDOGRAMA 5: ÌNDICES DE USO</w:t>
      </w:r>
    </w:p>
    <w:p w:rsidR="00BF6E61" w:rsidRDefault="00BF6E61" w:rsidP="007C696B">
      <w:pPr>
        <w:autoSpaceDE w:val="0"/>
        <w:autoSpaceDN w:val="0"/>
        <w:adjustRightInd w:val="0"/>
        <w:rPr>
          <w:rFonts w:ascii="Arial" w:hAnsi="Arial" w:cs="Arial"/>
          <w:b/>
          <w:color w:val="000000"/>
          <w:spacing w:val="60"/>
          <w:lang w:val="pt-BR"/>
        </w:rPr>
      </w:pPr>
    </w:p>
    <w:p w:rsidR="00BF6E61" w:rsidRPr="004F58A8" w:rsidRDefault="00BF6E61" w:rsidP="007C696B">
      <w:pPr>
        <w:autoSpaceDE w:val="0"/>
        <w:autoSpaceDN w:val="0"/>
        <w:adjustRightInd w:val="0"/>
        <w:rPr>
          <w:rFonts w:ascii="Arial" w:hAnsi="Arial" w:cs="Arial"/>
          <w:color w:val="000000"/>
          <w:spacing w:val="60"/>
          <w:sz w:val="3"/>
          <w:szCs w:val="3"/>
          <w:lang w:val="pt-BR"/>
        </w:rPr>
      </w:pPr>
    </w:p>
    <w:p w:rsidR="00D76376" w:rsidRPr="004F58A8" w:rsidRDefault="00D76376" w:rsidP="007C696B">
      <w:pPr>
        <w:autoSpaceDE w:val="0"/>
        <w:autoSpaceDN w:val="0"/>
        <w:adjustRightInd w:val="0"/>
        <w:rPr>
          <w:rFonts w:ascii="Arial" w:hAnsi="Arial" w:cs="Arial"/>
          <w:color w:val="000000"/>
          <w:spacing w:val="60"/>
          <w:sz w:val="3"/>
          <w:szCs w:val="3"/>
          <w:lang w:val="pt-BR"/>
        </w:rPr>
      </w:pP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w:t>
      </w:r>
      <w:r w:rsidRPr="00BF6E61">
        <w:rPr>
          <w:rFonts w:ascii="Arial" w:hAnsi="Arial" w:cs="Arial"/>
          <w:color w:val="000000"/>
          <w:spacing w:val="60"/>
          <w:sz w:val="3"/>
          <w:szCs w:val="3"/>
          <w:lang w:val="pt-BR"/>
        </w:rPr>
        <w:t xml:space="preserve">Case 275  275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303  303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5      5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259  259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263  263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231  231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258  258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221  221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228  228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204  204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207  207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176  176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192  192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169  169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175  175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142  142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167  167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121  121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135  135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92    92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98    98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69    69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70    70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55    55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63    63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36    36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42    42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25    25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35    35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14    14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16    16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299  299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302  302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24    24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293  293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296  296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286  286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291  291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277  277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282  282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w:t>
      </w:r>
      <w:r w:rsidRPr="004F58A8">
        <w:rPr>
          <w:rFonts w:ascii="Arial" w:hAnsi="Arial" w:cs="Arial"/>
          <w:color w:val="000000"/>
          <w:spacing w:val="60"/>
          <w:sz w:val="3"/>
          <w:szCs w:val="3"/>
          <w:lang w:val="pt-BR"/>
        </w:rPr>
        <w:t xml:space="preserve">Case 269  269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274  274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w:t>
      </w:r>
      <w:r w:rsidRPr="00BF6E61">
        <w:rPr>
          <w:rFonts w:ascii="Arial" w:hAnsi="Arial" w:cs="Arial"/>
          <w:color w:val="000000"/>
          <w:spacing w:val="60"/>
          <w:sz w:val="3"/>
          <w:szCs w:val="3"/>
          <w:lang w:val="pt-BR"/>
        </w:rPr>
        <w:t xml:space="preserve">Case 260  260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262  262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253  253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256  256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248  248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252  252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242  242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243  243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233  233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240  240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219  219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222  222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197  197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210  210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194  194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196  196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178  178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184  184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152  152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153  153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141  141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148  148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132  132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138  138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114  114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118  118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111  111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112  112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106  106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110  110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102  102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103  103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96    96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97    97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87    87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88    88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81    81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85    85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73    73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76    76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58    58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65    65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50    50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51    51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BF6E61" w:rsidRDefault="00D76376" w:rsidP="007C696B">
      <w:pPr>
        <w:autoSpaceDE w:val="0"/>
        <w:autoSpaceDN w:val="0"/>
        <w:adjustRightInd w:val="0"/>
        <w:rPr>
          <w:rFonts w:ascii="Arial" w:hAnsi="Arial" w:cs="Arial"/>
          <w:color w:val="000000"/>
          <w:spacing w:val="60"/>
          <w:sz w:val="3"/>
          <w:szCs w:val="3"/>
          <w:lang w:val="pt-BR"/>
        </w:rPr>
      </w:pPr>
      <w:r w:rsidRPr="00BF6E61">
        <w:rPr>
          <w:rFonts w:ascii="Arial" w:hAnsi="Arial" w:cs="Arial"/>
          <w:color w:val="000000"/>
          <w:spacing w:val="60"/>
          <w:sz w:val="3"/>
          <w:szCs w:val="3"/>
          <w:lang w:val="pt-BR"/>
        </w:rPr>
        <w:t xml:space="preserve">  Case 32    32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39    39   </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28    28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29    29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235  235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250  250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37    37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41    41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64    64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170  170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143  143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292  292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38    38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90    90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130  130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72    72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239  239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276  276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62    62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220  220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238  238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173  173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209  209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66    66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136  136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284  284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285  285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4      4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181  181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281  281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145  145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166  166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115  115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223  223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230  230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300  300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150  150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208  208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218  218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199  199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237  237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273  273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13    13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182  182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236  236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128  128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168  168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15    15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20    20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91    91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298  298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94    94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232  232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229  229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272  272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119  119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126  126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123  123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294  294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60    60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255  255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82    82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139  139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27    27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171  171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226  226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49    49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89    89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105  105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224  224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257  257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48    48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134  134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202  202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78    78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295  295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301  301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6      6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264  264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266  266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254  254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261  261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214  214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249  249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203  203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206  206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179  179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195  195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174  174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177  177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116  116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161  161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79    79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100  100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74    74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77    77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23    23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59    59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7      7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18    18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137  137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270  270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83    83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93    93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47    47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3      3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71    71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151  151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283  283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56    56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189  189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156  156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155  155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188  188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241  241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289  289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9      9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227  227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234  234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201  201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215  215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154  154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185  185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30    30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133  133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245  245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246  246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213  213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280  280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8      8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164  164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198  198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144  144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163  163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101  101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124  124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40    40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53    53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17    17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80    80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265  265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10    10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12    12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26    26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140  140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211  211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      1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113  113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131  131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11    11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251  251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278  278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      2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160  160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187  187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86    86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120  120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267  267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268  268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21    21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212  212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247  247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165  165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200  200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149  149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162  162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125  125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129  129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75    75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95    95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33    33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57    57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225  225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287  287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104  104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183  183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193  193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147  147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159  159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122  122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127  127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244  244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43    43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205  205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34    34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290  290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271  271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146  146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279  279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108  108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22    22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157  157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180  180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46    46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84    84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117  117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158  158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216  216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68    68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109  109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288  288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186  186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190  190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52    52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107  107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61    61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217  217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297  297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19    19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54    54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172  172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44    44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45    45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31    31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99    99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67    67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lang w:val="pt-BR"/>
        </w:rPr>
        <w:t xml:space="preserve">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color w:val="000000"/>
          <w:spacing w:val="60"/>
          <w:sz w:val="3"/>
          <w:szCs w:val="3"/>
          <w:lang w:val="pt-BR"/>
        </w:rPr>
      </w:pPr>
      <w:r w:rsidRPr="004F58A8">
        <w:rPr>
          <w:rFonts w:ascii="Arial" w:hAnsi="Arial" w:cs="Arial"/>
          <w:color w:val="000000"/>
          <w:spacing w:val="60"/>
          <w:sz w:val="3"/>
          <w:szCs w:val="3"/>
          <w:lang w:val="pt-BR"/>
        </w:rPr>
        <w:t xml:space="preserve">  Case 191  191   </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r w:rsidRPr="004F58A8">
        <w:rPr>
          <w:rFonts w:ascii="Arial" w:hAnsi="Arial" w:cs="Arial"/>
          <w:color w:val="000000"/>
          <w:spacing w:val="60"/>
          <w:sz w:val="3"/>
          <w:szCs w:val="3"/>
        </w:rPr>
        <w:t></w:t>
      </w:r>
    </w:p>
    <w:p w:rsidR="00D76376" w:rsidRPr="004F58A8" w:rsidRDefault="00D76376" w:rsidP="007C696B">
      <w:pPr>
        <w:autoSpaceDE w:val="0"/>
        <w:autoSpaceDN w:val="0"/>
        <w:adjustRightInd w:val="0"/>
        <w:rPr>
          <w:rFonts w:ascii="Arial" w:hAnsi="Arial" w:cs="Arial"/>
          <w:bCs/>
          <w:spacing w:val="60"/>
          <w:sz w:val="3"/>
          <w:szCs w:val="3"/>
          <w:lang w:val="pt-BR"/>
        </w:rPr>
      </w:pPr>
    </w:p>
    <w:p w:rsidR="00D76376" w:rsidRPr="00BF6E61" w:rsidRDefault="00D76376" w:rsidP="007C696B">
      <w:pPr>
        <w:tabs>
          <w:tab w:val="left" w:pos="2070"/>
        </w:tabs>
        <w:spacing w:line="360" w:lineRule="auto"/>
        <w:jc w:val="both"/>
        <w:rPr>
          <w:rFonts w:ascii="Arial" w:hAnsi="Arial" w:cs="Arial"/>
          <w:lang w:val="pt-BR"/>
        </w:rPr>
      </w:pPr>
    </w:p>
    <w:p w:rsidR="00BF6E61" w:rsidRDefault="00BF6E61" w:rsidP="007C696B">
      <w:pPr>
        <w:tabs>
          <w:tab w:val="left" w:pos="2070"/>
        </w:tabs>
        <w:spacing w:line="360" w:lineRule="auto"/>
        <w:jc w:val="both"/>
        <w:rPr>
          <w:rFonts w:ascii="Arial" w:hAnsi="Arial" w:cs="Arial"/>
          <w:lang w:val="es-ES"/>
        </w:rPr>
      </w:pPr>
    </w:p>
    <w:p w:rsidR="00D76376" w:rsidRPr="004F58A8" w:rsidRDefault="00D76376" w:rsidP="007C696B">
      <w:pPr>
        <w:tabs>
          <w:tab w:val="left" w:pos="2070"/>
        </w:tabs>
        <w:spacing w:line="360" w:lineRule="auto"/>
        <w:jc w:val="both"/>
        <w:rPr>
          <w:rFonts w:ascii="Arial" w:hAnsi="Arial" w:cs="Arial"/>
          <w:lang w:val="pt-BR"/>
        </w:rPr>
      </w:pPr>
      <w:r w:rsidRPr="006A553A">
        <w:rPr>
          <w:rFonts w:ascii="Arial" w:hAnsi="Arial" w:cs="Arial"/>
          <w:lang w:val="es-ES"/>
        </w:rPr>
        <w:t>En</w:t>
      </w:r>
      <w:r w:rsidRPr="004F58A8">
        <w:rPr>
          <w:rFonts w:ascii="Arial" w:hAnsi="Arial" w:cs="Arial"/>
          <w:lang w:val="pt-BR"/>
        </w:rPr>
        <w:t xml:space="preserve"> el análisis </w:t>
      </w:r>
      <w:r w:rsidRPr="004F58A8">
        <w:rPr>
          <w:rFonts w:ascii="Arial" w:hAnsi="Arial" w:cs="Arial"/>
          <w:b/>
          <w:i/>
          <w:lang w:val="pt-BR"/>
        </w:rPr>
        <w:t>cluster jerárquico</w:t>
      </w:r>
      <w:r w:rsidRPr="004F58A8">
        <w:rPr>
          <w:rFonts w:ascii="Arial" w:hAnsi="Arial" w:cs="Arial"/>
          <w:lang w:val="pt-BR"/>
        </w:rPr>
        <w:t xml:space="preserve"> se identificaron algunos hallazgos relevantes por grupos:</w:t>
      </w:r>
    </w:p>
    <w:p w:rsidR="00D76376" w:rsidRPr="004F58A8" w:rsidRDefault="00D76376" w:rsidP="007C696B">
      <w:pPr>
        <w:tabs>
          <w:tab w:val="left" w:pos="2070"/>
        </w:tabs>
        <w:spacing w:line="360" w:lineRule="auto"/>
        <w:jc w:val="both"/>
        <w:rPr>
          <w:rFonts w:ascii="Arial" w:hAnsi="Arial" w:cs="Arial"/>
          <w:lang w:val="pt-BR"/>
        </w:rPr>
      </w:pPr>
    </w:p>
    <w:p w:rsidR="00D76376" w:rsidRPr="004F58A8" w:rsidRDefault="00D76376" w:rsidP="007C696B">
      <w:pPr>
        <w:tabs>
          <w:tab w:val="left" w:pos="2070"/>
        </w:tabs>
        <w:spacing w:line="360" w:lineRule="auto"/>
        <w:jc w:val="both"/>
        <w:rPr>
          <w:rFonts w:ascii="Arial" w:hAnsi="Arial" w:cs="Arial"/>
          <w:i/>
          <w:u w:val="single"/>
          <w:lang w:val="es-ES"/>
        </w:rPr>
      </w:pPr>
      <w:r w:rsidRPr="004F58A8">
        <w:rPr>
          <w:rFonts w:ascii="Arial" w:hAnsi="Arial" w:cs="Arial"/>
          <w:i/>
          <w:u w:val="single"/>
          <w:lang w:val="es-ES"/>
        </w:rPr>
        <w:t>Ingresos</w:t>
      </w:r>
    </w:p>
    <w:p w:rsidR="00D76376" w:rsidRPr="004F58A8" w:rsidRDefault="00D76376" w:rsidP="007C696B">
      <w:pPr>
        <w:tabs>
          <w:tab w:val="left" w:pos="2070"/>
        </w:tabs>
        <w:spacing w:line="360" w:lineRule="auto"/>
        <w:jc w:val="both"/>
        <w:rPr>
          <w:rFonts w:ascii="Arial" w:hAnsi="Arial" w:cs="Arial"/>
          <w:i/>
          <w:u w:val="single"/>
          <w:lang w:val="es-ES"/>
        </w:rPr>
      </w:pPr>
    </w:p>
    <w:p w:rsidR="00D76376" w:rsidRPr="004F58A8" w:rsidRDefault="00D76376" w:rsidP="007C696B">
      <w:pPr>
        <w:tabs>
          <w:tab w:val="left" w:pos="2070"/>
        </w:tabs>
        <w:spacing w:line="360" w:lineRule="auto"/>
        <w:jc w:val="both"/>
        <w:rPr>
          <w:rFonts w:ascii="Arial" w:hAnsi="Arial" w:cs="Arial"/>
          <w:lang w:val="es-ES"/>
        </w:rPr>
      </w:pPr>
      <w:r w:rsidRPr="004F58A8">
        <w:rPr>
          <w:rFonts w:ascii="Arial" w:hAnsi="Arial" w:cs="Arial"/>
          <w:lang w:val="es-ES"/>
        </w:rPr>
        <w:t>Se puede observar que desde una primera iteración se encuentra tres cluster divididos, uno con convergencia débil. Las distancias a su vez son altas, que permiten definir claramente sus diferencias. Con respecto al número de casos se observa que existe dos cluster grande y uno pequeño.</w:t>
      </w:r>
    </w:p>
    <w:p w:rsidR="00D76376" w:rsidRPr="004F58A8" w:rsidRDefault="00D76376" w:rsidP="007C696B">
      <w:pPr>
        <w:tabs>
          <w:tab w:val="left" w:pos="2070"/>
        </w:tabs>
        <w:spacing w:line="360" w:lineRule="auto"/>
        <w:jc w:val="both"/>
        <w:rPr>
          <w:rFonts w:ascii="Arial" w:hAnsi="Arial" w:cs="Arial"/>
          <w:lang w:val="es-ES"/>
        </w:rPr>
      </w:pPr>
      <w:r w:rsidRPr="004F58A8">
        <w:rPr>
          <w:rFonts w:ascii="Arial" w:hAnsi="Arial" w:cs="Arial"/>
          <w:noProof/>
        </w:rPr>
        <w:pict>
          <v:group id="_x0000_s1475" style="position:absolute;left:0;text-align:left;margin-left:-10.95pt;margin-top:.3pt;width:451.95pt;height:196.8pt;z-index:251673600" coordorigin="1521,6661" coordsize="9039,3936">
            <v:shape id="_x0000_s1476" type="#_x0000_t75" style="position:absolute;left:1521;top:6661;width:4500;height:3885">
              <v:imagedata r:id="rId227" o:title="" cropbottom="16050f" cropright="13523f"/>
            </v:shape>
            <v:shape id="_x0000_s1477" type="#_x0000_t75" style="position:absolute;left:6195;top:6727;width:4365;height:1688">
              <v:imagedata r:id="rId228" o:title="" croptop="2502f"/>
            </v:shape>
            <v:shape id="_x0000_s1478" type="#_x0000_t75" style="position:absolute;left:6201;top:8572;width:3315;height:2025">
              <v:imagedata r:id="rId229" o:title=""/>
            </v:shape>
          </v:group>
        </w:pict>
      </w:r>
    </w:p>
    <w:p w:rsidR="00D76376" w:rsidRPr="004F58A8" w:rsidRDefault="00D76376" w:rsidP="007C696B">
      <w:pPr>
        <w:tabs>
          <w:tab w:val="left" w:pos="2070"/>
        </w:tabs>
        <w:spacing w:line="360" w:lineRule="auto"/>
        <w:jc w:val="both"/>
        <w:rPr>
          <w:rFonts w:ascii="Arial" w:hAnsi="Arial" w:cs="Arial"/>
          <w:lang w:val="es-ES"/>
        </w:rPr>
      </w:pPr>
    </w:p>
    <w:p w:rsidR="00D76376" w:rsidRPr="004F58A8" w:rsidRDefault="00D76376" w:rsidP="007C696B">
      <w:pPr>
        <w:spacing w:line="360" w:lineRule="auto"/>
        <w:rPr>
          <w:rFonts w:ascii="Arial" w:hAnsi="Arial" w:cs="Arial"/>
          <w:lang w:val="es-ES"/>
        </w:rPr>
      </w:pPr>
    </w:p>
    <w:p w:rsidR="00D76376" w:rsidRPr="004F58A8" w:rsidRDefault="00D76376" w:rsidP="007C696B">
      <w:pPr>
        <w:spacing w:line="360" w:lineRule="auto"/>
        <w:rPr>
          <w:rFonts w:ascii="Arial" w:hAnsi="Arial" w:cs="Arial"/>
          <w:lang w:val="es-ES"/>
        </w:rPr>
      </w:pPr>
    </w:p>
    <w:p w:rsidR="00D76376" w:rsidRPr="004F58A8" w:rsidRDefault="00D76376" w:rsidP="007C696B">
      <w:pPr>
        <w:spacing w:line="360" w:lineRule="auto"/>
        <w:rPr>
          <w:rFonts w:ascii="Arial" w:hAnsi="Arial" w:cs="Arial"/>
          <w:lang w:val="es-ES"/>
        </w:rPr>
      </w:pPr>
    </w:p>
    <w:p w:rsidR="00D76376" w:rsidRPr="004F58A8" w:rsidRDefault="00D76376" w:rsidP="007C696B">
      <w:pPr>
        <w:spacing w:line="360" w:lineRule="auto"/>
        <w:rPr>
          <w:rFonts w:ascii="Arial" w:hAnsi="Arial" w:cs="Arial"/>
          <w:lang w:val="es-ES"/>
        </w:rPr>
      </w:pPr>
    </w:p>
    <w:p w:rsidR="00D76376" w:rsidRPr="004F58A8" w:rsidRDefault="00D76376" w:rsidP="007C696B">
      <w:pPr>
        <w:spacing w:line="360" w:lineRule="auto"/>
        <w:rPr>
          <w:rFonts w:ascii="Arial" w:hAnsi="Arial" w:cs="Arial"/>
          <w:lang w:val="es-ES"/>
        </w:rPr>
      </w:pPr>
    </w:p>
    <w:p w:rsidR="00D76376" w:rsidRPr="004F58A8" w:rsidRDefault="00D76376" w:rsidP="007C696B">
      <w:pPr>
        <w:tabs>
          <w:tab w:val="left" w:pos="2070"/>
        </w:tabs>
        <w:spacing w:line="360" w:lineRule="auto"/>
        <w:jc w:val="both"/>
        <w:rPr>
          <w:rFonts w:ascii="Arial" w:hAnsi="Arial" w:cs="Arial"/>
          <w:i/>
          <w:u w:val="single"/>
          <w:lang w:val="es-ES"/>
        </w:rPr>
      </w:pPr>
    </w:p>
    <w:p w:rsidR="00D76376" w:rsidRPr="004F58A8" w:rsidRDefault="00D76376" w:rsidP="007C696B">
      <w:pPr>
        <w:tabs>
          <w:tab w:val="left" w:pos="2070"/>
        </w:tabs>
        <w:spacing w:line="360" w:lineRule="auto"/>
        <w:jc w:val="both"/>
        <w:rPr>
          <w:rFonts w:ascii="Arial" w:hAnsi="Arial" w:cs="Arial"/>
          <w:i/>
          <w:u w:val="single"/>
          <w:lang w:val="es-ES"/>
        </w:rPr>
      </w:pPr>
    </w:p>
    <w:p w:rsidR="00D76376" w:rsidRPr="004F58A8" w:rsidRDefault="00D76376" w:rsidP="007C696B">
      <w:pPr>
        <w:tabs>
          <w:tab w:val="left" w:pos="2070"/>
        </w:tabs>
        <w:spacing w:line="360" w:lineRule="auto"/>
        <w:jc w:val="both"/>
        <w:rPr>
          <w:rFonts w:ascii="Arial" w:hAnsi="Arial" w:cs="Arial"/>
          <w:i/>
          <w:u w:val="single"/>
          <w:lang w:val="es-ES"/>
        </w:rPr>
      </w:pPr>
    </w:p>
    <w:p w:rsidR="00D76376" w:rsidRPr="004F58A8" w:rsidRDefault="00D76376" w:rsidP="007C696B">
      <w:pPr>
        <w:tabs>
          <w:tab w:val="left" w:pos="2070"/>
        </w:tabs>
        <w:spacing w:line="360" w:lineRule="auto"/>
        <w:jc w:val="both"/>
        <w:rPr>
          <w:rFonts w:ascii="Arial" w:hAnsi="Arial" w:cs="Arial"/>
          <w:i/>
          <w:u w:val="single"/>
          <w:lang w:val="es-ES"/>
        </w:rPr>
      </w:pPr>
    </w:p>
    <w:p w:rsidR="00D76376" w:rsidRPr="004F58A8" w:rsidRDefault="00D76376" w:rsidP="007C696B">
      <w:pPr>
        <w:tabs>
          <w:tab w:val="left" w:pos="2070"/>
        </w:tabs>
        <w:spacing w:line="360" w:lineRule="auto"/>
        <w:jc w:val="both"/>
        <w:rPr>
          <w:rFonts w:ascii="Arial" w:hAnsi="Arial" w:cs="Arial"/>
          <w:i/>
          <w:u w:val="single"/>
          <w:lang w:val="es-ES"/>
        </w:rPr>
      </w:pPr>
      <w:r w:rsidRPr="004F58A8">
        <w:rPr>
          <w:rFonts w:ascii="Arial" w:hAnsi="Arial" w:cs="Arial"/>
          <w:i/>
          <w:u w:val="single"/>
          <w:lang w:val="es-ES"/>
        </w:rPr>
        <w:t>Actitudes</w:t>
      </w:r>
    </w:p>
    <w:p w:rsidR="00D76376" w:rsidRPr="004F58A8" w:rsidRDefault="00D76376" w:rsidP="007C696B">
      <w:pPr>
        <w:tabs>
          <w:tab w:val="left" w:pos="2070"/>
        </w:tabs>
        <w:spacing w:line="360" w:lineRule="auto"/>
        <w:jc w:val="both"/>
        <w:rPr>
          <w:rFonts w:ascii="Arial" w:hAnsi="Arial" w:cs="Arial"/>
          <w:i/>
          <w:u w:val="single"/>
          <w:lang w:val="es-ES"/>
        </w:rPr>
      </w:pPr>
    </w:p>
    <w:p w:rsidR="00D76376" w:rsidRPr="004F58A8" w:rsidRDefault="00D76376" w:rsidP="007C696B">
      <w:pPr>
        <w:tabs>
          <w:tab w:val="left" w:pos="2070"/>
        </w:tabs>
        <w:spacing w:line="360" w:lineRule="auto"/>
        <w:jc w:val="both"/>
        <w:rPr>
          <w:rFonts w:ascii="Arial" w:hAnsi="Arial" w:cs="Arial"/>
          <w:lang w:val="es-ES"/>
        </w:rPr>
      </w:pPr>
      <w:r w:rsidRPr="004F58A8">
        <w:rPr>
          <w:rFonts w:ascii="Arial" w:hAnsi="Arial" w:cs="Arial"/>
          <w:lang w:val="es-ES"/>
        </w:rPr>
        <w:t>Se puede observar que desde una primera iteración se encuentra dos cluster con convergencia débil, los cuales a su vez tienen altas distancias, que permiten definir claramente sus diferencias. Con respecto al número de casos se observa que existe un cluster muy grande y uno pequeño.</w:t>
      </w:r>
    </w:p>
    <w:p w:rsidR="00D76376" w:rsidRPr="004F58A8" w:rsidRDefault="00D76376" w:rsidP="007C696B">
      <w:pPr>
        <w:tabs>
          <w:tab w:val="left" w:pos="2070"/>
        </w:tabs>
        <w:spacing w:line="360" w:lineRule="auto"/>
        <w:jc w:val="both"/>
        <w:rPr>
          <w:rFonts w:ascii="Arial" w:hAnsi="Arial" w:cs="Arial"/>
          <w:lang w:val="es-ES"/>
        </w:rPr>
      </w:pPr>
    </w:p>
    <w:p w:rsidR="00D76376" w:rsidRPr="004F58A8" w:rsidRDefault="00D76376" w:rsidP="007C696B">
      <w:pPr>
        <w:tabs>
          <w:tab w:val="left" w:pos="2070"/>
        </w:tabs>
        <w:spacing w:line="360" w:lineRule="auto"/>
        <w:jc w:val="both"/>
        <w:rPr>
          <w:rFonts w:ascii="Arial" w:hAnsi="Arial" w:cs="Arial"/>
          <w:lang w:val="es-ES"/>
        </w:rPr>
      </w:pPr>
    </w:p>
    <w:p w:rsidR="00D76376" w:rsidRPr="004F58A8" w:rsidRDefault="00D76376" w:rsidP="007C696B">
      <w:pPr>
        <w:tabs>
          <w:tab w:val="left" w:pos="2070"/>
        </w:tabs>
        <w:spacing w:line="360" w:lineRule="auto"/>
        <w:jc w:val="both"/>
        <w:rPr>
          <w:rFonts w:ascii="Arial" w:hAnsi="Arial" w:cs="Arial"/>
          <w:lang w:val="es-ES"/>
        </w:rPr>
      </w:pPr>
    </w:p>
    <w:p w:rsidR="00D76376" w:rsidRPr="004F58A8" w:rsidRDefault="00D76376" w:rsidP="007C696B">
      <w:pPr>
        <w:tabs>
          <w:tab w:val="left" w:pos="2070"/>
        </w:tabs>
        <w:spacing w:line="360" w:lineRule="auto"/>
        <w:jc w:val="both"/>
        <w:rPr>
          <w:rFonts w:ascii="Arial" w:hAnsi="Arial" w:cs="Arial"/>
          <w:lang w:val="es-ES"/>
        </w:rPr>
      </w:pPr>
    </w:p>
    <w:p w:rsidR="00D76376" w:rsidRPr="004F58A8" w:rsidRDefault="00D76376" w:rsidP="00E85A16">
      <w:pPr>
        <w:tabs>
          <w:tab w:val="left" w:pos="2070"/>
        </w:tabs>
        <w:spacing w:line="360" w:lineRule="auto"/>
        <w:jc w:val="both"/>
        <w:rPr>
          <w:rFonts w:ascii="Arial" w:hAnsi="Arial" w:cs="Arial"/>
          <w:lang w:val="es-ES"/>
        </w:rPr>
      </w:pPr>
      <w:r w:rsidRPr="004F58A8">
        <w:rPr>
          <w:rFonts w:ascii="Arial" w:hAnsi="Arial" w:cs="Arial"/>
          <w:noProof/>
        </w:rPr>
        <w:pict>
          <v:group id="_x0000_s1479" style="position:absolute;left:0;text-align:left;margin-left:30.5pt;margin-top:12.35pt;width:398.55pt;height:208.8pt;z-index:251674624" coordorigin="2235,1051" coordsize="7971,4176">
            <v:shape id="_x0000_s1480" type="#_x0000_t75" style="position:absolute;left:2235;top:1051;width:3426;height:4146">
              <v:imagedata r:id="rId230" o:title="" cropbottom="15358f" cropright="20450f"/>
            </v:shape>
            <v:shape id="_x0000_s1481" type="#_x0000_t75" style="position:absolute;left:6021;top:1051;width:4185;height:1500">
              <v:imagedata r:id="rId231" o:title=""/>
            </v:shape>
            <v:shape id="_x0000_s1482" type="#_x0000_t75" style="position:absolute;left:6021;top:3472;width:3315;height:1755">
              <v:imagedata r:id="rId232" o:title=""/>
            </v:shape>
          </v:group>
        </w:pict>
      </w:r>
    </w:p>
    <w:p w:rsidR="00D76376" w:rsidRPr="004F58A8" w:rsidRDefault="00D76376" w:rsidP="007C696B">
      <w:pPr>
        <w:spacing w:line="360" w:lineRule="auto"/>
        <w:rPr>
          <w:rFonts w:ascii="Arial" w:hAnsi="Arial" w:cs="Arial"/>
          <w:lang w:val="es-ES"/>
        </w:rPr>
      </w:pPr>
    </w:p>
    <w:p w:rsidR="00D76376" w:rsidRPr="004F58A8" w:rsidRDefault="00D76376" w:rsidP="007C696B">
      <w:pPr>
        <w:spacing w:line="360" w:lineRule="auto"/>
        <w:rPr>
          <w:rFonts w:ascii="Arial" w:hAnsi="Arial" w:cs="Arial"/>
          <w:lang w:val="es-ES"/>
        </w:rPr>
      </w:pPr>
    </w:p>
    <w:p w:rsidR="00D76376" w:rsidRPr="004F58A8" w:rsidRDefault="00D76376" w:rsidP="007C696B">
      <w:pPr>
        <w:spacing w:line="360" w:lineRule="auto"/>
        <w:rPr>
          <w:rFonts w:ascii="Arial" w:hAnsi="Arial" w:cs="Arial"/>
          <w:lang w:val="es-ES"/>
        </w:rPr>
      </w:pPr>
    </w:p>
    <w:p w:rsidR="00D76376" w:rsidRPr="004F58A8" w:rsidRDefault="00D76376" w:rsidP="007C696B">
      <w:pPr>
        <w:spacing w:line="360" w:lineRule="auto"/>
        <w:rPr>
          <w:rFonts w:ascii="Arial" w:hAnsi="Arial" w:cs="Arial"/>
          <w:lang w:val="es-ES"/>
        </w:rPr>
      </w:pPr>
    </w:p>
    <w:p w:rsidR="00D76376" w:rsidRPr="004F58A8" w:rsidRDefault="00D76376" w:rsidP="007C696B">
      <w:pPr>
        <w:spacing w:line="360" w:lineRule="auto"/>
        <w:rPr>
          <w:rFonts w:ascii="Arial" w:hAnsi="Arial" w:cs="Arial"/>
          <w:lang w:val="es-ES"/>
        </w:rPr>
      </w:pPr>
    </w:p>
    <w:p w:rsidR="00D76376" w:rsidRPr="004F58A8" w:rsidRDefault="00D76376" w:rsidP="007C696B">
      <w:pPr>
        <w:spacing w:line="360" w:lineRule="auto"/>
        <w:rPr>
          <w:rFonts w:ascii="Arial" w:hAnsi="Arial" w:cs="Arial"/>
          <w:lang w:val="es-ES"/>
        </w:rPr>
      </w:pPr>
    </w:p>
    <w:p w:rsidR="00D76376" w:rsidRPr="004F58A8" w:rsidRDefault="00D76376" w:rsidP="007C696B">
      <w:pPr>
        <w:spacing w:line="360" w:lineRule="auto"/>
        <w:rPr>
          <w:rFonts w:ascii="Arial" w:hAnsi="Arial" w:cs="Arial"/>
          <w:lang w:val="es-ES"/>
        </w:rPr>
      </w:pPr>
    </w:p>
    <w:p w:rsidR="00D76376" w:rsidRPr="004F58A8" w:rsidRDefault="00D76376" w:rsidP="007C696B">
      <w:pPr>
        <w:spacing w:line="360" w:lineRule="auto"/>
        <w:rPr>
          <w:rFonts w:ascii="Arial" w:hAnsi="Arial" w:cs="Arial"/>
          <w:lang w:val="es-ES"/>
        </w:rPr>
      </w:pPr>
    </w:p>
    <w:p w:rsidR="00D76376" w:rsidRPr="004F58A8" w:rsidRDefault="00D76376" w:rsidP="007C696B">
      <w:pPr>
        <w:spacing w:line="360" w:lineRule="auto"/>
        <w:rPr>
          <w:rFonts w:ascii="Arial" w:hAnsi="Arial" w:cs="Arial"/>
          <w:lang w:val="es-ES"/>
        </w:rPr>
      </w:pPr>
    </w:p>
    <w:p w:rsidR="00D76376" w:rsidRPr="004F58A8" w:rsidRDefault="00D76376" w:rsidP="007C696B">
      <w:pPr>
        <w:spacing w:line="360" w:lineRule="auto"/>
        <w:rPr>
          <w:rFonts w:ascii="Arial" w:hAnsi="Arial" w:cs="Arial"/>
          <w:lang w:val="es-ES"/>
        </w:rPr>
      </w:pPr>
    </w:p>
    <w:p w:rsidR="00D76376" w:rsidRPr="004F58A8" w:rsidRDefault="00D76376" w:rsidP="007C696B">
      <w:pPr>
        <w:tabs>
          <w:tab w:val="left" w:pos="2070"/>
        </w:tabs>
        <w:spacing w:line="360" w:lineRule="auto"/>
        <w:jc w:val="both"/>
        <w:rPr>
          <w:rFonts w:ascii="Arial" w:hAnsi="Arial" w:cs="Arial"/>
          <w:i/>
          <w:u w:val="single"/>
          <w:lang w:val="es-ES"/>
        </w:rPr>
      </w:pPr>
      <w:r w:rsidRPr="004F58A8">
        <w:rPr>
          <w:rFonts w:ascii="Arial" w:hAnsi="Arial" w:cs="Arial"/>
          <w:i/>
          <w:u w:val="single"/>
          <w:lang w:val="es-ES"/>
        </w:rPr>
        <w:t>Gustos</w:t>
      </w:r>
    </w:p>
    <w:p w:rsidR="00D76376" w:rsidRPr="00BF6E61" w:rsidRDefault="00D76376" w:rsidP="007C696B">
      <w:pPr>
        <w:tabs>
          <w:tab w:val="left" w:pos="2070"/>
        </w:tabs>
        <w:spacing w:line="360" w:lineRule="auto"/>
        <w:jc w:val="both"/>
        <w:rPr>
          <w:rFonts w:ascii="Arial" w:hAnsi="Arial" w:cs="Arial"/>
          <w:i/>
          <w:sz w:val="12"/>
          <w:szCs w:val="12"/>
          <w:u w:val="single"/>
          <w:lang w:val="es-ES"/>
        </w:rPr>
      </w:pPr>
    </w:p>
    <w:p w:rsidR="00D76376" w:rsidRPr="004F58A8" w:rsidRDefault="00D76376" w:rsidP="007C696B">
      <w:pPr>
        <w:tabs>
          <w:tab w:val="left" w:pos="2070"/>
        </w:tabs>
        <w:spacing w:line="360" w:lineRule="auto"/>
        <w:jc w:val="both"/>
        <w:rPr>
          <w:rFonts w:ascii="Arial" w:hAnsi="Arial" w:cs="Arial"/>
          <w:lang w:val="es-ES"/>
        </w:rPr>
      </w:pPr>
      <w:r w:rsidRPr="004F58A8">
        <w:rPr>
          <w:rFonts w:ascii="Arial" w:hAnsi="Arial" w:cs="Arial"/>
          <w:lang w:val="es-ES"/>
        </w:rPr>
        <w:t>Se realizaron dos corridas una solicitando dos cluster y otra solicitando tres clusters. Se observó que la corrida con tres cluster creó, un cluster de convergencia débil, por ello se conservó la primera corrida donde la convergencia de los dos cluster es media-alta, las distancias son altas y donde existe un cluster grande y uno muy pequeño, que por más corridas que se realice se conserva en el análisis.</w:t>
      </w:r>
    </w:p>
    <w:p w:rsidR="00D76376" w:rsidRPr="004F58A8" w:rsidRDefault="00D76376" w:rsidP="007C696B">
      <w:pPr>
        <w:spacing w:line="360" w:lineRule="auto"/>
        <w:rPr>
          <w:rFonts w:ascii="Arial" w:hAnsi="Arial" w:cs="Arial"/>
          <w:lang w:val="es-ES"/>
        </w:rPr>
      </w:pPr>
    </w:p>
    <w:p w:rsidR="00D76376" w:rsidRPr="004F58A8" w:rsidRDefault="00D76376" w:rsidP="007C696B">
      <w:pPr>
        <w:spacing w:line="360" w:lineRule="auto"/>
        <w:rPr>
          <w:rFonts w:ascii="Arial" w:hAnsi="Arial" w:cs="Arial"/>
          <w:lang w:val="es-ES"/>
        </w:rPr>
      </w:pPr>
      <w:r w:rsidRPr="004F58A8">
        <w:rPr>
          <w:rFonts w:ascii="Arial" w:hAnsi="Arial" w:cs="Arial"/>
          <w:noProof/>
        </w:rPr>
        <w:pict>
          <v:group id="_x0000_s1483" style="position:absolute;margin-left:18pt;margin-top:-.3pt;width:411.05pt;height:209.15pt;z-index:251675648" coordorigin="2061,8034" coordsize="8221,4183">
            <v:group id="_x0000_s1484" style="position:absolute;left:2061;top:8034;width:8221;height:4087" coordorigin="2398,7770" coordsize="8221,4087">
              <v:shape id="_x0000_s1485" type="#_x0000_t75" style="position:absolute;left:2398;top:7770;width:3443;height:4087">
                <v:imagedata r:id="rId233" o:title="" cropbottom="16072f" cropright="25741f"/>
              </v:shape>
              <v:shape id="_x0000_s1486" type="#_x0000_t75" style="position:absolute;left:6201;top:7777;width:4418;height:1485">
                <v:imagedata r:id="rId234" o:title=""/>
              </v:shape>
            </v:group>
            <v:shape id="_x0000_s1487" type="#_x0000_t75" style="position:absolute;left:5841;top:10462;width:3360;height:1755">
              <v:imagedata r:id="rId235" o:title=""/>
            </v:shape>
          </v:group>
        </w:pict>
      </w:r>
    </w:p>
    <w:p w:rsidR="00D76376" w:rsidRPr="004F58A8" w:rsidRDefault="00D76376" w:rsidP="007C696B">
      <w:pPr>
        <w:spacing w:line="360" w:lineRule="auto"/>
        <w:rPr>
          <w:rFonts w:ascii="Arial" w:hAnsi="Arial" w:cs="Arial"/>
          <w:lang w:val="es-ES"/>
        </w:rPr>
      </w:pPr>
    </w:p>
    <w:p w:rsidR="00D76376" w:rsidRPr="004F58A8" w:rsidRDefault="00D76376" w:rsidP="007C696B">
      <w:pPr>
        <w:spacing w:line="360" w:lineRule="auto"/>
        <w:rPr>
          <w:rFonts w:ascii="Arial" w:hAnsi="Arial" w:cs="Arial"/>
          <w:lang w:val="es-ES"/>
        </w:rPr>
      </w:pPr>
    </w:p>
    <w:p w:rsidR="00D76376" w:rsidRPr="004F58A8" w:rsidRDefault="00D76376" w:rsidP="007C696B">
      <w:pPr>
        <w:spacing w:line="360" w:lineRule="auto"/>
        <w:rPr>
          <w:rFonts w:ascii="Arial" w:hAnsi="Arial" w:cs="Arial"/>
          <w:lang w:val="es-ES"/>
        </w:rPr>
      </w:pPr>
    </w:p>
    <w:p w:rsidR="00E85A16" w:rsidRPr="004F58A8" w:rsidRDefault="00E85A16" w:rsidP="007C696B">
      <w:pPr>
        <w:spacing w:line="360" w:lineRule="auto"/>
        <w:rPr>
          <w:rFonts w:ascii="Arial" w:hAnsi="Arial" w:cs="Arial"/>
          <w:lang w:val="es-ES"/>
        </w:rPr>
      </w:pPr>
    </w:p>
    <w:p w:rsidR="00D76376" w:rsidRPr="004F58A8" w:rsidRDefault="00D76376" w:rsidP="007C696B">
      <w:pPr>
        <w:spacing w:line="360" w:lineRule="auto"/>
        <w:rPr>
          <w:rFonts w:ascii="Arial" w:hAnsi="Arial" w:cs="Arial"/>
          <w:lang w:val="es-ES"/>
        </w:rPr>
      </w:pPr>
    </w:p>
    <w:p w:rsidR="00D76376" w:rsidRPr="004F58A8" w:rsidRDefault="00D76376" w:rsidP="007C696B">
      <w:pPr>
        <w:spacing w:line="360" w:lineRule="auto"/>
        <w:rPr>
          <w:rFonts w:ascii="Arial" w:hAnsi="Arial" w:cs="Arial"/>
          <w:lang w:val="es-ES"/>
        </w:rPr>
      </w:pPr>
    </w:p>
    <w:p w:rsidR="00D76376" w:rsidRPr="004F58A8" w:rsidRDefault="00D76376" w:rsidP="007C696B">
      <w:pPr>
        <w:spacing w:line="360" w:lineRule="auto"/>
        <w:rPr>
          <w:rFonts w:ascii="Arial" w:hAnsi="Arial" w:cs="Arial"/>
          <w:lang w:val="es-ES"/>
        </w:rPr>
      </w:pPr>
    </w:p>
    <w:p w:rsidR="00D76376" w:rsidRPr="004F58A8" w:rsidRDefault="00D76376" w:rsidP="007C696B">
      <w:pPr>
        <w:spacing w:line="360" w:lineRule="auto"/>
        <w:rPr>
          <w:rFonts w:ascii="Arial" w:hAnsi="Arial" w:cs="Arial"/>
          <w:lang w:val="es-ES"/>
        </w:rPr>
      </w:pPr>
    </w:p>
    <w:p w:rsidR="00D76376" w:rsidRPr="004F58A8" w:rsidRDefault="00D76376" w:rsidP="007C696B">
      <w:pPr>
        <w:spacing w:line="360" w:lineRule="auto"/>
        <w:rPr>
          <w:rFonts w:ascii="Arial" w:hAnsi="Arial" w:cs="Arial"/>
          <w:lang w:val="es-ES"/>
        </w:rPr>
      </w:pPr>
    </w:p>
    <w:p w:rsidR="00D76376" w:rsidRPr="004F58A8" w:rsidRDefault="00D76376" w:rsidP="007C696B">
      <w:pPr>
        <w:tabs>
          <w:tab w:val="left" w:pos="2070"/>
        </w:tabs>
        <w:spacing w:line="360" w:lineRule="auto"/>
        <w:jc w:val="both"/>
        <w:rPr>
          <w:rFonts w:ascii="Arial" w:hAnsi="Arial" w:cs="Arial"/>
          <w:i/>
          <w:u w:val="single"/>
          <w:lang w:val="es-ES"/>
        </w:rPr>
      </w:pPr>
      <w:r w:rsidRPr="004F58A8">
        <w:rPr>
          <w:rFonts w:ascii="Arial" w:hAnsi="Arial" w:cs="Arial"/>
          <w:i/>
          <w:u w:val="single"/>
          <w:lang w:val="es-ES"/>
        </w:rPr>
        <w:t>Medios</w:t>
      </w:r>
    </w:p>
    <w:p w:rsidR="00D76376" w:rsidRPr="004F58A8" w:rsidRDefault="00D76376" w:rsidP="007C696B">
      <w:pPr>
        <w:tabs>
          <w:tab w:val="left" w:pos="2070"/>
        </w:tabs>
        <w:spacing w:line="360" w:lineRule="auto"/>
        <w:jc w:val="both"/>
        <w:rPr>
          <w:rFonts w:ascii="Arial" w:hAnsi="Arial" w:cs="Arial"/>
          <w:i/>
          <w:u w:val="single"/>
          <w:lang w:val="es-ES"/>
        </w:rPr>
      </w:pPr>
    </w:p>
    <w:p w:rsidR="00D76376" w:rsidRPr="004F58A8" w:rsidRDefault="00120432" w:rsidP="007C696B">
      <w:pPr>
        <w:tabs>
          <w:tab w:val="left" w:pos="2070"/>
        </w:tabs>
        <w:spacing w:line="360" w:lineRule="auto"/>
        <w:jc w:val="both"/>
        <w:rPr>
          <w:rFonts w:ascii="Arial" w:hAnsi="Arial" w:cs="Arial"/>
          <w:lang w:val="es-ES"/>
        </w:rPr>
      </w:pPr>
      <w:r w:rsidRPr="004F58A8">
        <w:rPr>
          <w:rFonts w:ascii="Arial" w:hAnsi="Arial" w:cs="Arial"/>
          <w:noProof/>
        </w:rPr>
        <w:pict>
          <v:group id="_x0000_s1488" style="position:absolute;left:0;text-align:left;margin-left:-16.75pt;margin-top:95.2pt;width:463.5pt;height:198.15pt;z-index:251676672" coordorigin="1695,1699" coordsize="9270,3963">
            <v:shape id="_x0000_s1489" type="#_x0000_t75" style="position:absolute;left:1695;top:1699;width:4686;height:3858">
              <v:imagedata r:id="rId236" o:title="" cropbottom="16394f" cropright="13454f"/>
            </v:shape>
            <v:shape id="_x0000_s1490" type="#_x0000_t75" style="position:absolute;left:6555;top:1699;width:4410;height:1755">
              <v:imagedata r:id="rId237" o:title=""/>
            </v:shape>
            <v:shape id="_x0000_s1491" type="#_x0000_t75" style="position:absolute;left:6561;top:3622;width:3360;height:2040">
              <v:imagedata r:id="rId238" o:title=""/>
            </v:shape>
          </v:group>
        </w:pict>
      </w:r>
      <w:r w:rsidR="00D76376" w:rsidRPr="004F58A8">
        <w:rPr>
          <w:rFonts w:ascii="Arial" w:hAnsi="Arial" w:cs="Arial"/>
          <w:lang w:val="es-ES"/>
        </w:rPr>
        <w:t>Se realizaron dos corridas una solicitando dos cluster y otra solicitando tres clusters. Se validó como más apropiada la corrida de tres cluster, porque conservaba altas convergencia entre los casos, altas distancias y los número de casos se distribuían de mejor forma, aunque igual se conservaba un cluster fuerte.</w:t>
      </w:r>
    </w:p>
    <w:p w:rsidR="00D76376" w:rsidRPr="004F58A8" w:rsidRDefault="00D76376" w:rsidP="007C696B">
      <w:pPr>
        <w:tabs>
          <w:tab w:val="left" w:pos="1365"/>
        </w:tabs>
        <w:spacing w:line="360" w:lineRule="auto"/>
        <w:rPr>
          <w:rFonts w:ascii="Arial" w:hAnsi="Arial" w:cs="Arial"/>
          <w:lang w:val="es-ES"/>
        </w:rPr>
      </w:pPr>
    </w:p>
    <w:p w:rsidR="00D76376" w:rsidRPr="004F58A8" w:rsidRDefault="00D76376" w:rsidP="007C696B">
      <w:pPr>
        <w:tabs>
          <w:tab w:val="left" w:pos="1365"/>
        </w:tabs>
        <w:spacing w:line="360" w:lineRule="auto"/>
        <w:rPr>
          <w:rFonts w:ascii="Arial" w:hAnsi="Arial" w:cs="Arial"/>
          <w:lang w:val="es-ES"/>
        </w:rPr>
      </w:pPr>
    </w:p>
    <w:p w:rsidR="00D76376" w:rsidRPr="004F58A8" w:rsidRDefault="00D76376" w:rsidP="007C696B">
      <w:pPr>
        <w:spacing w:line="360" w:lineRule="auto"/>
        <w:rPr>
          <w:rFonts w:ascii="Arial" w:hAnsi="Arial" w:cs="Arial"/>
          <w:lang w:val="es-ES"/>
        </w:rPr>
      </w:pPr>
    </w:p>
    <w:p w:rsidR="00D76376" w:rsidRPr="004F58A8" w:rsidRDefault="00D76376" w:rsidP="007C696B">
      <w:pPr>
        <w:spacing w:line="360" w:lineRule="auto"/>
        <w:rPr>
          <w:rFonts w:ascii="Arial" w:hAnsi="Arial" w:cs="Arial"/>
          <w:lang w:val="es-ES"/>
        </w:rPr>
      </w:pPr>
    </w:p>
    <w:p w:rsidR="00D76376" w:rsidRPr="004F58A8" w:rsidRDefault="00D76376" w:rsidP="007C696B">
      <w:pPr>
        <w:spacing w:line="360" w:lineRule="auto"/>
        <w:rPr>
          <w:rFonts w:ascii="Arial" w:hAnsi="Arial" w:cs="Arial"/>
          <w:lang w:val="es-ES"/>
        </w:rPr>
      </w:pPr>
    </w:p>
    <w:p w:rsidR="00D76376" w:rsidRPr="004F58A8" w:rsidRDefault="00D76376" w:rsidP="007C696B">
      <w:pPr>
        <w:spacing w:line="360" w:lineRule="auto"/>
        <w:rPr>
          <w:rFonts w:ascii="Arial" w:hAnsi="Arial" w:cs="Arial"/>
          <w:lang w:val="es-ES"/>
        </w:rPr>
      </w:pPr>
    </w:p>
    <w:p w:rsidR="00D76376" w:rsidRPr="004F58A8" w:rsidRDefault="00D76376" w:rsidP="007C696B">
      <w:pPr>
        <w:spacing w:line="360" w:lineRule="auto"/>
        <w:rPr>
          <w:rFonts w:ascii="Arial" w:hAnsi="Arial" w:cs="Arial"/>
          <w:lang w:val="es-ES"/>
        </w:rPr>
      </w:pPr>
    </w:p>
    <w:p w:rsidR="00D76376" w:rsidRPr="004F58A8" w:rsidRDefault="00D76376" w:rsidP="007C696B">
      <w:pPr>
        <w:spacing w:line="360" w:lineRule="auto"/>
        <w:rPr>
          <w:rFonts w:ascii="Arial" w:hAnsi="Arial" w:cs="Arial"/>
          <w:lang w:val="es-ES"/>
        </w:rPr>
      </w:pPr>
    </w:p>
    <w:p w:rsidR="00D76376" w:rsidRPr="004F58A8" w:rsidRDefault="00D76376" w:rsidP="007C696B">
      <w:pPr>
        <w:spacing w:line="360" w:lineRule="auto"/>
        <w:rPr>
          <w:rFonts w:ascii="Arial" w:hAnsi="Arial" w:cs="Arial"/>
          <w:lang w:val="es-ES"/>
        </w:rPr>
      </w:pPr>
    </w:p>
    <w:p w:rsidR="00D76376" w:rsidRPr="004F58A8" w:rsidRDefault="00D76376" w:rsidP="007C696B">
      <w:pPr>
        <w:spacing w:line="360" w:lineRule="auto"/>
        <w:rPr>
          <w:rFonts w:ascii="Arial" w:hAnsi="Arial" w:cs="Arial"/>
          <w:lang w:val="es-ES"/>
        </w:rPr>
      </w:pPr>
    </w:p>
    <w:p w:rsidR="00D76376" w:rsidRPr="004F58A8" w:rsidRDefault="00D76376" w:rsidP="007C696B">
      <w:pPr>
        <w:tabs>
          <w:tab w:val="left" w:pos="2070"/>
        </w:tabs>
        <w:spacing w:line="360" w:lineRule="auto"/>
        <w:jc w:val="both"/>
        <w:rPr>
          <w:rFonts w:ascii="Arial" w:hAnsi="Arial" w:cs="Arial"/>
          <w:i/>
          <w:u w:val="single"/>
          <w:lang w:val="es-ES"/>
        </w:rPr>
      </w:pPr>
      <w:r w:rsidRPr="004F58A8">
        <w:rPr>
          <w:rFonts w:ascii="Arial" w:hAnsi="Arial" w:cs="Arial"/>
          <w:i/>
          <w:u w:val="single"/>
          <w:lang w:val="es-ES"/>
        </w:rPr>
        <w:t>Índice de Uso</w:t>
      </w:r>
    </w:p>
    <w:p w:rsidR="00D76376" w:rsidRPr="004F58A8" w:rsidRDefault="00D76376" w:rsidP="007C696B">
      <w:pPr>
        <w:tabs>
          <w:tab w:val="left" w:pos="2070"/>
        </w:tabs>
        <w:spacing w:line="360" w:lineRule="auto"/>
        <w:jc w:val="both"/>
        <w:rPr>
          <w:rFonts w:ascii="Arial" w:hAnsi="Arial" w:cs="Arial"/>
          <w:i/>
          <w:sz w:val="10"/>
          <w:szCs w:val="10"/>
          <w:u w:val="single"/>
          <w:lang w:val="es-ES"/>
        </w:rPr>
      </w:pPr>
    </w:p>
    <w:p w:rsidR="00D76376" w:rsidRPr="004F58A8" w:rsidRDefault="00120432" w:rsidP="007C696B">
      <w:pPr>
        <w:tabs>
          <w:tab w:val="left" w:pos="2070"/>
        </w:tabs>
        <w:spacing w:line="360" w:lineRule="auto"/>
        <w:jc w:val="both"/>
        <w:rPr>
          <w:rFonts w:ascii="Arial" w:hAnsi="Arial" w:cs="Arial"/>
          <w:lang w:val="es-ES"/>
        </w:rPr>
      </w:pPr>
      <w:r w:rsidRPr="004F58A8">
        <w:rPr>
          <w:rFonts w:ascii="Arial" w:hAnsi="Arial" w:cs="Arial"/>
          <w:noProof/>
        </w:rPr>
        <w:pict>
          <v:group id="_x0000_s1492" style="position:absolute;left:0;text-align:left;margin-left:4.7pt;margin-top:76pt;width:396.3pt;height:209.25pt;z-index:251677696" coordorigin="1695,7357" coordsize="7926,4185">
            <v:shape id="_x0000_s1493" type="#_x0000_t75" style="position:absolute;left:1695;top:7488;width:3240;height:4050">
              <v:imagedata r:id="rId239" o:title=""/>
            </v:shape>
            <v:shape id="_x0000_s1494" type="#_x0000_t75" style="position:absolute;left:5116;top:7357;width:4505;height:1485">
              <v:imagedata r:id="rId240" o:title=""/>
            </v:shape>
            <v:shape id="_x0000_s1495" type="#_x0000_t75" style="position:absolute;left:5121;top:9787;width:3360;height:1755">
              <v:imagedata r:id="rId241" o:title=""/>
            </v:shape>
          </v:group>
        </w:pict>
      </w:r>
      <w:r w:rsidR="00D76376" w:rsidRPr="004F58A8">
        <w:rPr>
          <w:rFonts w:ascii="Arial" w:hAnsi="Arial" w:cs="Arial"/>
          <w:lang w:val="es-ES"/>
        </w:rPr>
        <w:t>Se puede observar que desde una primera iteración se encuentra dos cluster definidos, con convergencias altas. Las distancias a su vez son altas, que permiten definir claramente sus diferencias. Con respecto al número de casos se observa que existe dos cluster grande y uno pequeño.</w:t>
      </w:r>
    </w:p>
    <w:p w:rsidR="00D76376" w:rsidRPr="004F58A8" w:rsidRDefault="00D76376" w:rsidP="007C696B">
      <w:pPr>
        <w:tabs>
          <w:tab w:val="left" w:pos="930"/>
        </w:tabs>
        <w:spacing w:line="360" w:lineRule="auto"/>
        <w:rPr>
          <w:rFonts w:ascii="Arial" w:hAnsi="Arial" w:cs="Arial"/>
          <w:lang w:val="es-ES"/>
        </w:rPr>
      </w:pPr>
    </w:p>
    <w:p w:rsidR="00D76376" w:rsidRPr="004F58A8" w:rsidRDefault="00D76376" w:rsidP="007C696B">
      <w:pPr>
        <w:tabs>
          <w:tab w:val="left" w:pos="930"/>
        </w:tabs>
        <w:spacing w:line="360" w:lineRule="auto"/>
        <w:rPr>
          <w:rFonts w:ascii="Arial" w:hAnsi="Arial" w:cs="Arial"/>
          <w:lang w:val="es-ES"/>
        </w:rPr>
      </w:pPr>
    </w:p>
    <w:p w:rsidR="00D76376" w:rsidRPr="004F58A8" w:rsidRDefault="00D76376" w:rsidP="007C696B">
      <w:pPr>
        <w:tabs>
          <w:tab w:val="left" w:pos="930"/>
        </w:tabs>
        <w:spacing w:line="360" w:lineRule="auto"/>
        <w:rPr>
          <w:rFonts w:ascii="Arial" w:hAnsi="Arial" w:cs="Arial"/>
          <w:lang w:val="es-ES"/>
        </w:rPr>
      </w:pPr>
    </w:p>
    <w:p w:rsidR="00D76376" w:rsidRPr="004F58A8" w:rsidRDefault="00D76376" w:rsidP="007C696B">
      <w:pPr>
        <w:spacing w:line="360" w:lineRule="auto"/>
        <w:rPr>
          <w:rFonts w:ascii="Arial" w:hAnsi="Arial" w:cs="Arial"/>
          <w:lang w:val="es-ES"/>
        </w:rPr>
      </w:pPr>
    </w:p>
    <w:p w:rsidR="00D76376" w:rsidRPr="004F58A8" w:rsidRDefault="00D76376" w:rsidP="007C696B">
      <w:pPr>
        <w:spacing w:line="360" w:lineRule="auto"/>
        <w:rPr>
          <w:rFonts w:ascii="Arial" w:hAnsi="Arial" w:cs="Arial"/>
          <w:lang w:val="es-ES"/>
        </w:rPr>
      </w:pPr>
    </w:p>
    <w:p w:rsidR="00D76376" w:rsidRPr="004F58A8" w:rsidRDefault="00D76376" w:rsidP="007C696B">
      <w:pPr>
        <w:spacing w:line="360" w:lineRule="auto"/>
        <w:ind w:firstLine="708"/>
        <w:rPr>
          <w:rFonts w:ascii="Arial" w:hAnsi="Arial" w:cs="Arial"/>
          <w:lang w:val="es-ES"/>
        </w:rPr>
      </w:pPr>
    </w:p>
    <w:p w:rsidR="00D76376" w:rsidRPr="004F58A8" w:rsidRDefault="00D76376" w:rsidP="007C696B">
      <w:pPr>
        <w:spacing w:line="360" w:lineRule="auto"/>
        <w:rPr>
          <w:rFonts w:ascii="Arial" w:hAnsi="Arial" w:cs="Arial"/>
          <w:lang w:val="es-ES"/>
        </w:rPr>
      </w:pPr>
    </w:p>
    <w:p w:rsidR="00D76376" w:rsidRPr="004F58A8" w:rsidRDefault="00D76376" w:rsidP="007C696B">
      <w:pPr>
        <w:spacing w:line="360" w:lineRule="auto"/>
        <w:jc w:val="both"/>
        <w:rPr>
          <w:rFonts w:ascii="Arial" w:hAnsi="Arial" w:cs="Arial"/>
          <w:b/>
          <w:lang w:val="es-ES"/>
        </w:rPr>
      </w:pPr>
      <w:r w:rsidRPr="004F58A8">
        <w:rPr>
          <w:rFonts w:ascii="Arial" w:hAnsi="Arial" w:cs="Arial"/>
          <w:b/>
          <w:lang w:val="es-ES"/>
        </w:rPr>
        <w:t>Análisis Discriminante</w:t>
      </w:r>
    </w:p>
    <w:p w:rsidR="00D76376" w:rsidRPr="004F58A8" w:rsidRDefault="00D76376" w:rsidP="007C696B">
      <w:pPr>
        <w:spacing w:line="360" w:lineRule="auto"/>
        <w:jc w:val="both"/>
        <w:rPr>
          <w:rFonts w:ascii="Arial" w:hAnsi="Arial" w:cs="Arial"/>
          <w:b/>
          <w:lang w:val="es-ES"/>
        </w:rPr>
      </w:pPr>
    </w:p>
    <w:p w:rsidR="00D76376" w:rsidRPr="004F58A8" w:rsidRDefault="00D76376" w:rsidP="007C696B">
      <w:pPr>
        <w:spacing w:line="360" w:lineRule="auto"/>
        <w:jc w:val="both"/>
        <w:rPr>
          <w:rFonts w:ascii="Arial" w:hAnsi="Arial" w:cs="Arial"/>
          <w:lang w:val="es-ES"/>
        </w:rPr>
      </w:pPr>
      <w:r w:rsidRPr="004F58A8">
        <w:rPr>
          <w:rFonts w:ascii="Arial" w:hAnsi="Arial" w:cs="Arial"/>
          <w:lang w:val="es-ES"/>
        </w:rPr>
        <w:t>Hasta el momento se han definido para cada grupo dos o tres clusters, pero queda latente la necesidad de definir que variables son significativas para cada tipo de cluster. Es por ello que se corrió un análisis discriminante, que permite realizar dicha definición. A continuación se detalla los análisis discriminantes para cada grupo:</w:t>
      </w:r>
    </w:p>
    <w:p w:rsidR="00D76376" w:rsidRPr="004F58A8" w:rsidRDefault="00D76376" w:rsidP="007C696B">
      <w:pPr>
        <w:spacing w:line="360" w:lineRule="auto"/>
        <w:jc w:val="both"/>
        <w:rPr>
          <w:rFonts w:ascii="Arial" w:hAnsi="Arial" w:cs="Arial"/>
          <w:i/>
          <w:u w:val="single"/>
          <w:lang w:val="es-ES"/>
        </w:rPr>
      </w:pPr>
    </w:p>
    <w:p w:rsidR="00D76376" w:rsidRPr="004F58A8" w:rsidRDefault="00D76376" w:rsidP="007C696B">
      <w:pPr>
        <w:spacing w:line="360" w:lineRule="auto"/>
        <w:jc w:val="both"/>
        <w:rPr>
          <w:rFonts w:ascii="Arial" w:hAnsi="Arial" w:cs="Arial"/>
          <w:lang w:val="es-ES"/>
        </w:rPr>
      </w:pPr>
      <w:r w:rsidRPr="004F58A8">
        <w:rPr>
          <w:rFonts w:ascii="Arial" w:hAnsi="Arial" w:cs="Arial"/>
          <w:i/>
          <w:u w:val="single"/>
          <w:lang w:val="es-ES"/>
        </w:rPr>
        <w:t>Ingresos:</w:t>
      </w: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r w:rsidRPr="004F58A8">
        <w:rPr>
          <w:rFonts w:ascii="Arial" w:hAnsi="Arial" w:cs="Arial"/>
          <w:lang w:val="es-ES"/>
        </w:rPr>
        <w:t>Grupo 1: Valora el precio y el agua caliente, le gusta la comodidad. Puede ser clase media.</w:t>
      </w: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r w:rsidRPr="004F58A8">
        <w:rPr>
          <w:rFonts w:ascii="Arial" w:hAnsi="Arial" w:cs="Arial"/>
          <w:lang w:val="es-ES"/>
        </w:rPr>
        <w:t>Grupo 2: No valora el servicio de agua caliente, pero se preocupa mucho por el precio. Puede ser clase media baja o baja.</w:t>
      </w: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r w:rsidRPr="004F58A8">
        <w:rPr>
          <w:rFonts w:ascii="Arial" w:hAnsi="Arial" w:cs="Arial"/>
          <w:lang w:val="es-ES"/>
        </w:rPr>
        <w:t>Grupo 3: Valora el precio, la tecnología, los servicios de TV cable, internet, etc. Aunque no valora el agua caliente. Puede ser clase alta.</w:t>
      </w: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r w:rsidRPr="004F58A8">
        <w:rPr>
          <w:rFonts w:ascii="Arial" w:hAnsi="Arial" w:cs="Arial"/>
          <w:lang w:val="es-ES"/>
        </w:rPr>
        <w:t>Es importante resaltar que el factor de no valorar el agua caliente, puede darse por el tipo de clima que caracteriza la zona y su valoración por cuestiones personales o de salud.</w:t>
      </w: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i/>
          <w:u w:val="single"/>
          <w:lang w:val="es-ES"/>
        </w:rPr>
      </w:pPr>
    </w:p>
    <w:p w:rsidR="00D76376" w:rsidRPr="004F58A8" w:rsidRDefault="00D76376" w:rsidP="007C696B">
      <w:pPr>
        <w:spacing w:line="360" w:lineRule="auto"/>
        <w:jc w:val="both"/>
        <w:rPr>
          <w:rFonts w:ascii="Arial" w:hAnsi="Arial" w:cs="Arial"/>
          <w:i/>
          <w:u w:val="single"/>
          <w:lang w:val="es-ES"/>
        </w:rPr>
      </w:pPr>
    </w:p>
    <w:p w:rsidR="00D76376" w:rsidRPr="004F58A8" w:rsidRDefault="00D76376" w:rsidP="007C696B">
      <w:pPr>
        <w:spacing w:line="360" w:lineRule="auto"/>
        <w:jc w:val="both"/>
        <w:rPr>
          <w:rFonts w:ascii="Arial" w:hAnsi="Arial" w:cs="Arial"/>
          <w:i/>
          <w:u w:val="single"/>
          <w:lang w:val="es-ES"/>
        </w:rPr>
      </w:pPr>
    </w:p>
    <w:p w:rsidR="00D76376" w:rsidRPr="004F58A8" w:rsidRDefault="00D76376" w:rsidP="007C696B">
      <w:pPr>
        <w:spacing w:line="360" w:lineRule="auto"/>
        <w:jc w:val="both"/>
        <w:rPr>
          <w:rFonts w:ascii="Arial" w:hAnsi="Arial" w:cs="Arial"/>
          <w:i/>
          <w:u w:val="single"/>
          <w:lang w:val="es-ES"/>
        </w:rPr>
      </w:pPr>
    </w:p>
    <w:p w:rsidR="00D76376" w:rsidRPr="004F58A8" w:rsidRDefault="00D76376" w:rsidP="007C696B">
      <w:pPr>
        <w:spacing w:line="360" w:lineRule="auto"/>
        <w:jc w:val="both"/>
        <w:rPr>
          <w:rFonts w:ascii="Arial" w:hAnsi="Arial" w:cs="Arial"/>
          <w:i/>
          <w:u w:val="single"/>
          <w:lang w:val="es-ES"/>
        </w:rPr>
      </w:pPr>
    </w:p>
    <w:p w:rsidR="00120432" w:rsidRPr="004F58A8" w:rsidRDefault="00120432" w:rsidP="007C696B">
      <w:pPr>
        <w:spacing w:line="360" w:lineRule="auto"/>
        <w:jc w:val="both"/>
        <w:rPr>
          <w:rFonts w:ascii="Arial" w:hAnsi="Arial" w:cs="Arial"/>
          <w:i/>
          <w:u w:val="single"/>
          <w:lang w:val="es-ES"/>
        </w:rPr>
      </w:pPr>
      <w:r w:rsidRPr="004F58A8">
        <w:rPr>
          <w:rFonts w:ascii="Arial" w:hAnsi="Arial" w:cs="Arial"/>
          <w:noProof/>
        </w:rPr>
        <w:pict>
          <v:group id="_x0000_s1496" style="position:absolute;left:0;text-align:left;margin-left:9pt;margin-top:-12.15pt;width:420.75pt;height:534.7pt;z-index:251678720" coordorigin="1695,1237" coordsize="8415,14186">
            <v:shape id="_x0000_s1497" type="#_x0000_t75" style="position:absolute;left:1695;top:1428;width:8415;height:13995">
              <v:imagedata r:id="rId242" o:title=""/>
            </v:shape>
            <v:shape id="_x0000_s1498" type="#_x0000_t202" style="position:absolute;left:1881;top:1237;width:1260;height:540" stroked="f">
              <v:textbox style="mso-next-textbox:#_x0000_s1498">
                <w:txbxContent>
                  <w:p w:rsidR="001B6FDF" w:rsidRPr="0081078B" w:rsidRDefault="001B6FDF" w:rsidP="009D05FD">
                    <w:pPr>
                      <w:jc w:val="center"/>
                      <w:rPr>
                        <w:b/>
                      </w:rPr>
                    </w:pPr>
                    <w:r w:rsidRPr="0081078B">
                      <w:rPr>
                        <w:b/>
                      </w:rPr>
                      <w:t>Ingresos</w:t>
                    </w:r>
                  </w:p>
                </w:txbxContent>
              </v:textbox>
            </v:shape>
          </v:group>
        </w:pict>
      </w:r>
    </w:p>
    <w:p w:rsidR="00D76376" w:rsidRPr="004F58A8" w:rsidRDefault="00D76376" w:rsidP="007C696B">
      <w:pPr>
        <w:spacing w:line="360" w:lineRule="auto"/>
        <w:jc w:val="both"/>
        <w:rPr>
          <w:rFonts w:ascii="Arial" w:hAnsi="Arial" w:cs="Arial"/>
          <w:i/>
          <w:u w:val="single"/>
          <w:lang w:val="es-ES"/>
        </w:rPr>
      </w:pPr>
    </w:p>
    <w:p w:rsidR="00D76376" w:rsidRPr="004F58A8" w:rsidRDefault="00D76376" w:rsidP="007C696B">
      <w:pPr>
        <w:spacing w:line="360" w:lineRule="auto"/>
        <w:jc w:val="both"/>
        <w:rPr>
          <w:rFonts w:ascii="Arial" w:hAnsi="Arial" w:cs="Arial"/>
          <w:i/>
          <w:u w:val="single"/>
          <w:lang w:val="es-ES"/>
        </w:rPr>
      </w:pPr>
    </w:p>
    <w:p w:rsidR="00D76376" w:rsidRPr="004F58A8" w:rsidRDefault="00D76376" w:rsidP="007C696B">
      <w:pPr>
        <w:spacing w:line="360" w:lineRule="auto"/>
        <w:jc w:val="both"/>
        <w:rPr>
          <w:rFonts w:ascii="Arial" w:hAnsi="Arial" w:cs="Arial"/>
          <w:i/>
          <w:u w:val="single"/>
          <w:lang w:val="es-ES"/>
        </w:rPr>
      </w:pPr>
    </w:p>
    <w:p w:rsidR="00D76376" w:rsidRPr="004F58A8" w:rsidRDefault="00D76376" w:rsidP="007C696B">
      <w:pPr>
        <w:spacing w:line="360" w:lineRule="auto"/>
        <w:jc w:val="both"/>
        <w:rPr>
          <w:rFonts w:ascii="Arial" w:hAnsi="Arial" w:cs="Arial"/>
          <w:i/>
          <w:u w:val="single"/>
          <w:lang w:val="es-ES"/>
        </w:rPr>
      </w:pPr>
    </w:p>
    <w:p w:rsidR="00D76376" w:rsidRPr="004F58A8" w:rsidRDefault="00D76376" w:rsidP="007C696B">
      <w:pPr>
        <w:spacing w:line="360" w:lineRule="auto"/>
        <w:jc w:val="both"/>
        <w:rPr>
          <w:rFonts w:ascii="Arial" w:hAnsi="Arial" w:cs="Arial"/>
          <w:i/>
          <w:u w:val="single"/>
          <w:lang w:val="es-ES"/>
        </w:rPr>
      </w:pPr>
    </w:p>
    <w:p w:rsidR="00D76376" w:rsidRPr="004F58A8" w:rsidRDefault="00D76376" w:rsidP="007C696B">
      <w:pPr>
        <w:spacing w:line="360" w:lineRule="auto"/>
        <w:jc w:val="both"/>
        <w:rPr>
          <w:rFonts w:ascii="Arial" w:hAnsi="Arial" w:cs="Arial"/>
          <w:i/>
          <w:u w:val="single"/>
          <w:lang w:val="es-ES"/>
        </w:rPr>
      </w:pPr>
    </w:p>
    <w:p w:rsidR="00D76376" w:rsidRPr="004F58A8" w:rsidRDefault="00D76376" w:rsidP="007C696B">
      <w:pPr>
        <w:spacing w:line="360" w:lineRule="auto"/>
        <w:jc w:val="both"/>
        <w:rPr>
          <w:rFonts w:ascii="Arial" w:hAnsi="Arial" w:cs="Arial"/>
          <w:i/>
          <w:u w:val="single"/>
          <w:lang w:val="es-ES"/>
        </w:rPr>
      </w:pPr>
    </w:p>
    <w:p w:rsidR="00D76376" w:rsidRPr="004F58A8" w:rsidRDefault="00D76376" w:rsidP="007C696B">
      <w:pPr>
        <w:spacing w:line="360" w:lineRule="auto"/>
        <w:jc w:val="both"/>
        <w:rPr>
          <w:rFonts w:ascii="Arial" w:hAnsi="Arial" w:cs="Arial"/>
          <w:i/>
          <w:u w:val="single"/>
          <w:lang w:val="es-ES"/>
        </w:rPr>
      </w:pPr>
    </w:p>
    <w:p w:rsidR="00D76376" w:rsidRPr="004F58A8" w:rsidRDefault="00D76376" w:rsidP="007C696B">
      <w:pPr>
        <w:spacing w:line="360" w:lineRule="auto"/>
        <w:jc w:val="both"/>
        <w:rPr>
          <w:rFonts w:ascii="Arial" w:hAnsi="Arial" w:cs="Arial"/>
          <w:i/>
          <w:u w:val="single"/>
          <w:lang w:val="es-ES"/>
        </w:rPr>
      </w:pPr>
    </w:p>
    <w:p w:rsidR="00D76376" w:rsidRPr="004F58A8" w:rsidRDefault="00D76376" w:rsidP="007C696B">
      <w:pPr>
        <w:spacing w:line="360" w:lineRule="auto"/>
        <w:jc w:val="both"/>
        <w:rPr>
          <w:rFonts w:ascii="Arial" w:hAnsi="Arial" w:cs="Arial"/>
          <w:i/>
          <w:u w:val="single"/>
          <w:lang w:val="es-ES"/>
        </w:rPr>
      </w:pPr>
    </w:p>
    <w:p w:rsidR="00D76376" w:rsidRPr="004F58A8" w:rsidRDefault="00D76376" w:rsidP="007C696B">
      <w:pPr>
        <w:spacing w:line="360" w:lineRule="auto"/>
        <w:jc w:val="both"/>
        <w:rPr>
          <w:rFonts w:ascii="Arial" w:hAnsi="Arial" w:cs="Arial"/>
          <w:i/>
          <w:u w:val="single"/>
          <w:lang w:val="es-ES"/>
        </w:rPr>
      </w:pPr>
    </w:p>
    <w:p w:rsidR="00D76376" w:rsidRPr="004F58A8" w:rsidRDefault="00D76376" w:rsidP="007C696B">
      <w:pPr>
        <w:spacing w:line="360" w:lineRule="auto"/>
        <w:jc w:val="both"/>
        <w:rPr>
          <w:rFonts w:ascii="Arial" w:hAnsi="Arial" w:cs="Arial"/>
          <w:i/>
          <w:u w:val="single"/>
          <w:lang w:val="es-ES"/>
        </w:rPr>
      </w:pPr>
    </w:p>
    <w:p w:rsidR="00D76376" w:rsidRPr="004F58A8" w:rsidRDefault="00D76376" w:rsidP="007C696B">
      <w:pPr>
        <w:spacing w:line="360" w:lineRule="auto"/>
        <w:jc w:val="both"/>
        <w:rPr>
          <w:rFonts w:ascii="Arial" w:hAnsi="Arial" w:cs="Arial"/>
          <w:i/>
          <w:u w:val="single"/>
          <w:lang w:val="es-ES"/>
        </w:rPr>
      </w:pPr>
    </w:p>
    <w:p w:rsidR="00D76376" w:rsidRPr="004F58A8" w:rsidRDefault="00D76376" w:rsidP="007C696B">
      <w:pPr>
        <w:spacing w:line="360" w:lineRule="auto"/>
        <w:jc w:val="both"/>
        <w:rPr>
          <w:rFonts w:ascii="Arial" w:hAnsi="Arial" w:cs="Arial"/>
          <w:i/>
          <w:u w:val="single"/>
          <w:lang w:val="es-ES"/>
        </w:rPr>
      </w:pPr>
    </w:p>
    <w:p w:rsidR="00D76376" w:rsidRPr="004F58A8" w:rsidRDefault="00D76376" w:rsidP="007C696B">
      <w:pPr>
        <w:spacing w:line="360" w:lineRule="auto"/>
        <w:jc w:val="both"/>
        <w:rPr>
          <w:rFonts w:ascii="Arial" w:hAnsi="Arial" w:cs="Arial"/>
          <w:i/>
          <w:u w:val="single"/>
          <w:lang w:val="es-ES"/>
        </w:rPr>
      </w:pPr>
    </w:p>
    <w:p w:rsidR="00D76376" w:rsidRPr="004F58A8" w:rsidRDefault="00D76376" w:rsidP="007C696B">
      <w:pPr>
        <w:spacing w:line="360" w:lineRule="auto"/>
        <w:jc w:val="both"/>
        <w:rPr>
          <w:rFonts w:ascii="Arial" w:hAnsi="Arial" w:cs="Arial"/>
          <w:i/>
          <w:u w:val="single"/>
          <w:lang w:val="es-ES"/>
        </w:rPr>
      </w:pPr>
    </w:p>
    <w:p w:rsidR="00D76376" w:rsidRPr="004F58A8" w:rsidRDefault="00D76376" w:rsidP="007C696B">
      <w:pPr>
        <w:spacing w:line="360" w:lineRule="auto"/>
        <w:jc w:val="both"/>
        <w:rPr>
          <w:rFonts w:ascii="Arial" w:hAnsi="Arial" w:cs="Arial"/>
          <w:i/>
          <w:u w:val="single"/>
          <w:lang w:val="es-ES"/>
        </w:rPr>
      </w:pPr>
    </w:p>
    <w:p w:rsidR="00D76376" w:rsidRPr="004F58A8" w:rsidRDefault="00D76376" w:rsidP="007C696B">
      <w:pPr>
        <w:spacing w:line="360" w:lineRule="auto"/>
        <w:jc w:val="both"/>
        <w:rPr>
          <w:rFonts w:ascii="Arial" w:hAnsi="Arial" w:cs="Arial"/>
          <w:i/>
          <w:u w:val="single"/>
          <w:lang w:val="es-ES"/>
        </w:rPr>
      </w:pPr>
    </w:p>
    <w:p w:rsidR="00D76376" w:rsidRPr="004F58A8" w:rsidRDefault="00D76376" w:rsidP="007C696B">
      <w:pPr>
        <w:spacing w:line="360" w:lineRule="auto"/>
        <w:jc w:val="both"/>
        <w:rPr>
          <w:rFonts w:ascii="Arial" w:hAnsi="Arial" w:cs="Arial"/>
          <w:i/>
          <w:u w:val="single"/>
          <w:lang w:val="es-ES"/>
        </w:rPr>
      </w:pPr>
    </w:p>
    <w:p w:rsidR="00D76376" w:rsidRPr="004F58A8" w:rsidRDefault="00D76376" w:rsidP="007C696B">
      <w:pPr>
        <w:spacing w:line="360" w:lineRule="auto"/>
        <w:jc w:val="both"/>
        <w:rPr>
          <w:rFonts w:ascii="Arial" w:hAnsi="Arial" w:cs="Arial"/>
          <w:i/>
          <w:u w:val="single"/>
          <w:lang w:val="es-ES"/>
        </w:rPr>
      </w:pPr>
    </w:p>
    <w:p w:rsidR="00D76376" w:rsidRPr="004F58A8" w:rsidRDefault="00D76376" w:rsidP="007C696B">
      <w:pPr>
        <w:spacing w:line="360" w:lineRule="auto"/>
        <w:jc w:val="both"/>
        <w:rPr>
          <w:rFonts w:ascii="Arial" w:hAnsi="Arial" w:cs="Arial"/>
          <w:i/>
          <w:u w:val="single"/>
          <w:lang w:val="es-ES"/>
        </w:rPr>
      </w:pPr>
    </w:p>
    <w:p w:rsidR="00D76376" w:rsidRPr="004F58A8" w:rsidRDefault="00D76376" w:rsidP="007C696B">
      <w:pPr>
        <w:spacing w:line="360" w:lineRule="auto"/>
        <w:jc w:val="both"/>
        <w:rPr>
          <w:rFonts w:ascii="Arial" w:hAnsi="Arial" w:cs="Arial"/>
          <w:i/>
          <w:u w:val="single"/>
          <w:lang w:val="es-ES"/>
        </w:rPr>
      </w:pPr>
    </w:p>
    <w:p w:rsidR="00D76376" w:rsidRPr="004F58A8" w:rsidRDefault="00D76376" w:rsidP="007C696B">
      <w:pPr>
        <w:spacing w:line="360" w:lineRule="auto"/>
        <w:jc w:val="both"/>
        <w:rPr>
          <w:rFonts w:ascii="Arial" w:hAnsi="Arial" w:cs="Arial"/>
          <w:i/>
          <w:u w:val="single"/>
          <w:lang w:val="es-ES"/>
        </w:rPr>
      </w:pPr>
    </w:p>
    <w:p w:rsidR="00D76376" w:rsidRPr="004F58A8" w:rsidRDefault="00D76376" w:rsidP="007C696B">
      <w:pPr>
        <w:spacing w:line="360" w:lineRule="auto"/>
        <w:jc w:val="both"/>
        <w:rPr>
          <w:rFonts w:ascii="Arial" w:hAnsi="Arial" w:cs="Arial"/>
          <w:i/>
          <w:u w:val="single"/>
          <w:lang w:val="es-ES"/>
        </w:rPr>
      </w:pPr>
    </w:p>
    <w:p w:rsidR="00120432" w:rsidRPr="004F58A8" w:rsidRDefault="00120432" w:rsidP="007C696B">
      <w:pPr>
        <w:spacing w:line="360" w:lineRule="auto"/>
        <w:jc w:val="both"/>
        <w:rPr>
          <w:rFonts w:ascii="Arial" w:hAnsi="Arial" w:cs="Arial"/>
          <w:i/>
          <w:u w:val="single"/>
          <w:lang w:val="es-ES"/>
        </w:rPr>
      </w:pPr>
    </w:p>
    <w:p w:rsidR="00D76376" w:rsidRPr="004F58A8" w:rsidRDefault="00D76376" w:rsidP="007C696B">
      <w:pPr>
        <w:spacing w:line="360" w:lineRule="auto"/>
        <w:jc w:val="both"/>
        <w:rPr>
          <w:rFonts w:ascii="Arial" w:hAnsi="Arial" w:cs="Arial"/>
          <w:i/>
          <w:u w:val="single"/>
          <w:lang w:val="es-ES"/>
        </w:rPr>
      </w:pPr>
      <w:r w:rsidRPr="004F58A8">
        <w:rPr>
          <w:rFonts w:ascii="Arial" w:hAnsi="Arial" w:cs="Arial"/>
          <w:i/>
          <w:u w:val="single"/>
          <w:lang w:val="es-ES"/>
        </w:rPr>
        <w:t>Actitudes</w:t>
      </w: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r w:rsidRPr="004F58A8">
        <w:rPr>
          <w:rFonts w:ascii="Arial" w:hAnsi="Arial" w:cs="Arial"/>
          <w:lang w:val="es-ES"/>
        </w:rPr>
        <w:t>Grupo 1: Valora mucho la calidad, garantía y marca; además sus compras no dependen de la situación económica familiar. Puede ser clase alta.</w:t>
      </w:r>
    </w:p>
    <w:p w:rsidR="00D76376" w:rsidRPr="004F58A8" w:rsidRDefault="00D76376" w:rsidP="007C696B">
      <w:pPr>
        <w:spacing w:line="360" w:lineRule="auto"/>
        <w:jc w:val="both"/>
        <w:rPr>
          <w:rFonts w:ascii="Arial" w:hAnsi="Arial" w:cs="Arial"/>
          <w:lang w:val="es-ES"/>
        </w:rPr>
      </w:pPr>
      <w:r w:rsidRPr="004F58A8">
        <w:rPr>
          <w:rFonts w:ascii="Arial" w:hAnsi="Arial" w:cs="Arial"/>
          <w:lang w:val="es-ES"/>
        </w:rPr>
        <w:t>Grupo 2: Valoran mucho la calidad, garantía y marca; además sus compras dependen mucho de la situación económica familiar o los tiempos de cosecha que rigen todavía la zona. Puede ser clase baja.</w:t>
      </w:r>
    </w:p>
    <w:p w:rsidR="00D76376" w:rsidRPr="004F58A8" w:rsidRDefault="00120432" w:rsidP="007C696B">
      <w:pPr>
        <w:spacing w:line="360" w:lineRule="auto"/>
        <w:jc w:val="both"/>
        <w:rPr>
          <w:rFonts w:ascii="Arial" w:hAnsi="Arial" w:cs="Arial"/>
          <w:lang w:val="es-ES"/>
        </w:rPr>
      </w:pPr>
      <w:r w:rsidRPr="004F58A8">
        <w:rPr>
          <w:rFonts w:ascii="Arial" w:hAnsi="Arial" w:cs="Arial"/>
          <w:noProof/>
        </w:rPr>
        <w:pict>
          <v:group id="_x0000_s1499" style="position:absolute;left:0;text-align:left;margin-left:9pt;margin-top:15.3pt;width:425pt;height:372pt;z-index:251679744" coordorigin="1881,3937" coordsize="8500,7440">
            <v:shape id="_x0000_s1500" type="#_x0000_t75" style="position:absolute;left:1881;top:4117;width:8500;height:7260">
              <v:imagedata r:id="rId243" o:title=""/>
            </v:shape>
            <v:shape id="_x0000_s1501" type="#_x0000_t202" style="position:absolute;left:2081;top:3937;width:1440;height:540" stroked="f">
              <v:textbox style="mso-next-textbox:#_x0000_s1501">
                <w:txbxContent>
                  <w:p w:rsidR="001B6FDF" w:rsidRPr="0081078B" w:rsidRDefault="001B6FDF" w:rsidP="009D05FD">
                    <w:pPr>
                      <w:jc w:val="center"/>
                      <w:rPr>
                        <w:b/>
                      </w:rPr>
                    </w:pPr>
                    <w:r>
                      <w:rPr>
                        <w:b/>
                      </w:rPr>
                      <w:t>Actitudes</w:t>
                    </w:r>
                  </w:p>
                </w:txbxContent>
              </v:textbox>
            </v:shape>
          </v:group>
        </w:pict>
      </w: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120432" w:rsidRPr="004F58A8" w:rsidRDefault="00120432" w:rsidP="007C696B">
      <w:pPr>
        <w:spacing w:line="360" w:lineRule="auto"/>
        <w:jc w:val="both"/>
        <w:rPr>
          <w:rFonts w:ascii="Arial" w:hAnsi="Arial" w:cs="Arial"/>
          <w:i/>
          <w:u w:val="single"/>
          <w:lang w:val="es-ES"/>
        </w:rPr>
      </w:pPr>
    </w:p>
    <w:p w:rsidR="00D76376" w:rsidRPr="004F58A8" w:rsidRDefault="00D76376" w:rsidP="007C696B">
      <w:pPr>
        <w:spacing w:line="360" w:lineRule="auto"/>
        <w:jc w:val="both"/>
        <w:rPr>
          <w:rFonts w:ascii="Arial" w:hAnsi="Arial" w:cs="Arial"/>
          <w:i/>
          <w:u w:val="single"/>
          <w:lang w:val="es-ES"/>
        </w:rPr>
      </w:pPr>
      <w:r w:rsidRPr="004F58A8">
        <w:rPr>
          <w:rFonts w:ascii="Arial" w:hAnsi="Arial" w:cs="Arial"/>
          <w:i/>
          <w:u w:val="single"/>
          <w:lang w:val="es-ES"/>
        </w:rPr>
        <w:t>Gustos</w:t>
      </w:r>
    </w:p>
    <w:p w:rsidR="00120432" w:rsidRPr="004F58A8" w:rsidRDefault="00120432"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r w:rsidRPr="004F58A8">
        <w:rPr>
          <w:rFonts w:ascii="Arial" w:hAnsi="Arial" w:cs="Arial"/>
          <w:lang w:val="es-ES"/>
        </w:rPr>
        <w:t>Grupo 1: Valora mucho la buena atención y servicio post-venta y las facilidades de pago. Puede ser cualquier NSE.</w:t>
      </w:r>
    </w:p>
    <w:p w:rsidR="00120432" w:rsidRPr="004F58A8" w:rsidRDefault="00120432"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r w:rsidRPr="004F58A8">
        <w:rPr>
          <w:rFonts w:ascii="Arial" w:hAnsi="Arial" w:cs="Arial"/>
          <w:lang w:val="es-ES"/>
        </w:rPr>
        <w:t>Grupo 2: Valora mucho la buena atención y servicio post-venta y no le interesan las facilidades de pago. Puede ser clase alta.</w:t>
      </w:r>
    </w:p>
    <w:p w:rsidR="00D76376" w:rsidRPr="004F58A8" w:rsidRDefault="00120432" w:rsidP="007C696B">
      <w:pPr>
        <w:spacing w:line="360" w:lineRule="auto"/>
        <w:jc w:val="both"/>
        <w:rPr>
          <w:rFonts w:ascii="Arial" w:hAnsi="Arial" w:cs="Arial"/>
          <w:lang w:val="es-ES"/>
        </w:rPr>
      </w:pPr>
      <w:r w:rsidRPr="004F58A8">
        <w:rPr>
          <w:rFonts w:ascii="Arial" w:hAnsi="Arial" w:cs="Arial"/>
          <w:noProof/>
        </w:rPr>
        <w:pict>
          <v:group id="_x0000_s1502" style="position:absolute;left:0;text-align:left;margin-left:-4pt;margin-top:-45.25pt;width:425pt;height:583.1pt;z-index:251680768" coordorigin="1701,1237" coordsize="8500,13586">
            <v:shape id="_x0000_s1503" type="#_x0000_t75" style="position:absolute;left:1701;top:1423;width:8500;height:13400">
              <v:imagedata r:id="rId244" o:title=""/>
            </v:shape>
            <v:shape id="_x0000_s1504" type="#_x0000_t202" style="position:absolute;left:1941;top:1237;width:1260;height:540" stroked="f">
              <v:textbox style="mso-next-textbox:#_x0000_s1504">
                <w:txbxContent>
                  <w:p w:rsidR="001B6FDF" w:rsidRPr="0081078B" w:rsidRDefault="001B6FDF" w:rsidP="009D05FD">
                    <w:pPr>
                      <w:jc w:val="center"/>
                      <w:rPr>
                        <w:b/>
                      </w:rPr>
                    </w:pPr>
                    <w:r>
                      <w:rPr>
                        <w:b/>
                      </w:rPr>
                      <w:t>Gustos</w:t>
                    </w:r>
                  </w:p>
                </w:txbxContent>
              </v:textbox>
            </v:shape>
          </v:group>
        </w:pict>
      </w: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120432" w:rsidRPr="004F58A8" w:rsidRDefault="00120432" w:rsidP="007C696B">
      <w:pPr>
        <w:spacing w:line="360" w:lineRule="auto"/>
        <w:jc w:val="both"/>
        <w:rPr>
          <w:rFonts w:ascii="Arial" w:hAnsi="Arial" w:cs="Arial"/>
          <w:i/>
          <w:sz w:val="10"/>
          <w:szCs w:val="10"/>
          <w:u w:val="single"/>
          <w:lang w:val="es-ES"/>
        </w:rPr>
      </w:pPr>
    </w:p>
    <w:p w:rsidR="00D76376" w:rsidRPr="004F58A8" w:rsidRDefault="00D76376" w:rsidP="007C696B">
      <w:pPr>
        <w:spacing w:line="360" w:lineRule="auto"/>
        <w:jc w:val="both"/>
        <w:rPr>
          <w:rFonts w:ascii="Arial" w:hAnsi="Arial" w:cs="Arial"/>
          <w:i/>
          <w:u w:val="single"/>
          <w:lang w:val="es-ES"/>
        </w:rPr>
      </w:pPr>
      <w:r w:rsidRPr="004F58A8">
        <w:rPr>
          <w:rFonts w:ascii="Arial" w:hAnsi="Arial" w:cs="Arial"/>
          <w:i/>
          <w:u w:val="single"/>
          <w:lang w:val="es-ES"/>
        </w:rPr>
        <w:t>Medios</w:t>
      </w:r>
    </w:p>
    <w:p w:rsidR="00D76376" w:rsidRPr="004F58A8" w:rsidRDefault="00D76376" w:rsidP="007C696B">
      <w:pPr>
        <w:spacing w:line="360" w:lineRule="auto"/>
        <w:jc w:val="both"/>
        <w:rPr>
          <w:rFonts w:ascii="Arial" w:hAnsi="Arial" w:cs="Arial"/>
          <w:sz w:val="10"/>
          <w:szCs w:val="10"/>
          <w:lang w:val="es-ES"/>
        </w:rPr>
      </w:pPr>
    </w:p>
    <w:p w:rsidR="00D76376" w:rsidRPr="004F58A8" w:rsidRDefault="00D76376" w:rsidP="007C696B">
      <w:pPr>
        <w:spacing w:line="360" w:lineRule="auto"/>
        <w:jc w:val="both"/>
        <w:rPr>
          <w:rFonts w:ascii="Arial" w:hAnsi="Arial" w:cs="Arial"/>
          <w:lang w:val="es-ES"/>
        </w:rPr>
      </w:pPr>
      <w:r w:rsidRPr="004F58A8">
        <w:rPr>
          <w:rFonts w:ascii="Arial" w:hAnsi="Arial" w:cs="Arial"/>
          <w:lang w:val="es-ES"/>
        </w:rPr>
        <w:t>Grupo 1: Valora mucho los comentarios de amigos.</w:t>
      </w:r>
    </w:p>
    <w:p w:rsidR="00D76376" w:rsidRPr="004F58A8" w:rsidRDefault="00D76376" w:rsidP="007C696B">
      <w:pPr>
        <w:spacing w:line="360" w:lineRule="auto"/>
        <w:jc w:val="both"/>
        <w:rPr>
          <w:rFonts w:ascii="Arial" w:hAnsi="Arial" w:cs="Arial"/>
          <w:lang w:val="es-ES"/>
        </w:rPr>
      </w:pPr>
      <w:r w:rsidRPr="004F58A8">
        <w:rPr>
          <w:rFonts w:ascii="Arial" w:hAnsi="Arial" w:cs="Arial"/>
          <w:lang w:val="es-ES"/>
        </w:rPr>
        <w:t>Grupo 2: No valora comentarios de amigos pero si valora la televisión.</w:t>
      </w:r>
    </w:p>
    <w:p w:rsidR="00D76376" w:rsidRPr="004F58A8" w:rsidRDefault="00D76376" w:rsidP="007C696B">
      <w:pPr>
        <w:spacing w:line="360" w:lineRule="auto"/>
        <w:jc w:val="both"/>
        <w:rPr>
          <w:rFonts w:ascii="Arial" w:hAnsi="Arial" w:cs="Arial"/>
          <w:lang w:val="es-ES"/>
        </w:rPr>
      </w:pPr>
      <w:r w:rsidRPr="004F58A8">
        <w:rPr>
          <w:rFonts w:ascii="Arial" w:hAnsi="Arial" w:cs="Arial"/>
          <w:lang w:val="es-ES"/>
        </w:rPr>
        <w:t>Grupo 3: No valora comentarios de amigos ni televisión.</w:t>
      </w:r>
    </w:p>
    <w:p w:rsidR="00120432" w:rsidRPr="004F58A8" w:rsidRDefault="00120432"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r w:rsidRPr="004F58A8">
        <w:rPr>
          <w:rFonts w:ascii="Arial" w:hAnsi="Arial" w:cs="Arial"/>
          <w:noProof/>
        </w:rPr>
        <w:pict>
          <v:group id="_x0000_s1505" style="position:absolute;left:0;text-align:left;margin-left:-3pt;margin-top:38.4pt;width:425pt;height:577.8pt;z-index:251681792" coordorigin="1701,1237" coordsize="8500,14166">
            <v:shape id="_x0000_s1506" type="#_x0000_t75" style="position:absolute;left:1701;top:1423;width:8500;height:13980">
              <v:imagedata r:id="rId245" o:title=""/>
            </v:shape>
            <v:shape id="_x0000_s1507" type="#_x0000_t202" style="position:absolute;left:1941;top:1237;width:1260;height:540" stroked="f">
              <v:textbox style="mso-next-textbox:#_x0000_s1507">
                <w:txbxContent>
                  <w:p w:rsidR="001B6FDF" w:rsidRPr="0081078B" w:rsidRDefault="001B6FDF" w:rsidP="009D05FD">
                    <w:pPr>
                      <w:jc w:val="center"/>
                      <w:rPr>
                        <w:b/>
                      </w:rPr>
                    </w:pPr>
                    <w:r>
                      <w:rPr>
                        <w:b/>
                      </w:rPr>
                      <w:t>Medios</w:t>
                    </w:r>
                  </w:p>
                </w:txbxContent>
              </v:textbox>
            </v:shape>
          </v:group>
        </w:pict>
      </w:r>
      <w:r w:rsidRPr="004F58A8">
        <w:rPr>
          <w:rFonts w:ascii="Arial" w:hAnsi="Arial" w:cs="Arial"/>
          <w:lang w:val="es-ES"/>
        </w:rPr>
        <w:t>Es importante resaltar que en ninguno de los tres grupos, se puede concluir un NSE.</w:t>
      </w:r>
    </w:p>
    <w:p w:rsidR="00D76376" w:rsidRPr="004F58A8" w:rsidRDefault="00D76376" w:rsidP="007C696B">
      <w:pPr>
        <w:spacing w:line="360" w:lineRule="auto"/>
        <w:jc w:val="both"/>
        <w:rPr>
          <w:rFonts w:ascii="Arial" w:hAnsi="Arial" w:cs="Arial"/>
          <w:lang w:val="es-ES"/>
        </w:rPr>
      </w:pPr>
    </w:p>
    <w:p w:rsidR="00120432" w:rsidRPr="004F58A8" w:rsidRDefault="00120432"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i/>
          <w:u w:val="single"/>
          <w:lang w:val="es-ES"/>
        </w:rPr>
      </w:pPr>
      <w:r w:rsidRPr="004F58A8">
        <w:rPr>
          <w:rFonts w:ascii="Arial" w:hAnsi="Arial" w:cs="Arial"/>
          <w:i/>
          <w:u w:val="single"/>
          <w:lang w:val="es-ES"/>
        </w:rPr>
        <w:t>Índices de Uso</w:t>
      </w:r>
    </w:p>
    <w:p w:rsidR="00D76376" w:rsidRPr="004F58A8" w:rsidRDefault="00D76376" w:rsidP="007C696B">
      <w:pPr>
        <w:spacing w:line="360" w:lineRule="auto"/>
        <w:jc w:val="both"/>
        <w:rPr>
          <w:rFonts w:ascii="Arial" w:hAnsi="Arial" w:cs="Arial"/>
          <w:i/>
          <w:u w:val="single"/>
          <w:lang w:val="es-ES"/>
        </w:rPr>
      </w:pPr>
    </w:p>
    <w:p w:rsidR="00D76376" w:rsidRPr="004F58A8" w:rsidRDefault="00D76376" w:rsidP="007C696B">
      <w:pPr>
        <w:spacing w:line="360" w:lineRule="auto"/>
        <w:jc w:val="both"/>
        <w:rPr>
          <w:rFonts w:ascii="Arial" w:hAnsi="Arial" w:cs="Arial"/>
          <w:lang w:val="es-ES"/>
        </w:rPr>
      </w:pPr>
      <w:r w:rsidRPr="004F58A8">
        <w:rPr>
          <w:rFonts w:ascii="Arial" w:hAnsi="Arial" w:cs="Arial"/>
          <w:lang w:val="es-ES"/>
        </w:rPr>
        <w:t>Grupo 1: No consideran que los productos del hogar son para toda la vida.</w:t>
      </w:r>
    </w:p>
    <w:p w:rsidR="008D0FA4" w:rsidRPr="004F58A8" w:rsidRDefault="008D0FA4"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r w:rsidRPr="004F58A8">
        <w:rPr>
          <w:rFonts w:ascii="Arial" w:hAnsi="Arial" w:cs="Arial"/>
          <w:lang w:val="es-ES"/>
        </w:rPr>
        <w:t>Grupo 2: Consideran que los productos del hogar son para toda la vida y en cierto grado si se dañan tienen como opción la reparación.</w:t>
      </w: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r w:rsidRPr="004F58A8">
        <w:rPr>
          <w:rFonts w:ascii="Arial" w:hAnsi="Arial" w:cs="Arial"/>
          <w:lang w:val="es-ES"/>
        </w:rPr>
        <w:t>En ninguno de los casos se puede concluir un NSE.</w:t>
      </w:r>
    </w:p>
    <w:p w:rsidR="00D76376" w:rsidRPr="004F58A8" w:rsidRDefault="00D76376" w:rsidP="007C696B">
      <w:pPr>
        <w:spacing w:line="360" w:lineRule="auto"/>
        <w:jc w:val="both"/>
        <w:rPr>
          <w:rFonts w:ascii="Arial" w:hAnsi="Arial" w:cs="Arial"/>
          <w:lang w:val="es-ES"/>
        </w:rPr>
      </w:pPr>
      <w:r w:rsidRPr="004F58A8">
        <w:rPr>
          <w:rFonts w:ascii="Arial" w:hAnsi="Arial" w:cs="Arial"/>
          <w:noProof/>
        </w:rPr>
        <w:pict>
          <v:group id="_x0000_s1508" style="position:absolute;left:0;text-align:left;margin-left:2.25pt;margin-top:12.6pt;width:425pt;height:353pt;z-index:251682816" coordorigin="1881,1897" coordsize="8500,7600">
            <v:shape id="_x0000_s1509" type="#_x0000_t75" style="position:absolute;left:1881;top:2117;width:8500;height:7380">
              <v:imagedata r:id="rId246" o:title=""/>
            </v:shape>
            <v:shape id="_x0000_s1510" type="#_x0000_t202" style="position:absolute;left:2121;top:1897;width:2299;height:540" stroked="f">
              <v:textbox style="mso-next-textbox:#_x0000_s1510">
                <w:txbxContent>
                  <w:p w:rsidR="001B6FDF" w:rsidRPr="0081078B" w:rsidRDefault="001B6FDF" w:rsidP="009D05FD">
                    <w:pPr>
                      <w:jc w:val="center"/>
                      <w:rPr>
                        <w:b/>
                      </w:rPr>
                    </w:pPr>
                    <w:r>
                      <w:rPr>
                        <w:b/>
                      </w:rPr>
                      <w:t>Índices de Uso</w:t>
                    </w:r>
                  </w:p>
                </w:txbxContent>
              </v:textbox>
            </v:shape>
          </v:group>
        </w:pict>
      </w: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Default="00D76376" w:rsidP="007C696B">
      <w:pPr>
        <w:spacing w:line="360" w:lineRule="auto"/>
        <w:jc w:val="both"/>
        <w:rPr>
          <w:rFonts w:ascii="Arial" w:hAnsi="Arial" w:cs="Arial"/>
          <w:b/>
        </w:rPr>
      </w:pPr>
      <w:r w:rsidRPr="004F58A8">
        <w:rPr>
          <w:rFonts w:ascii="Arial" w:hAnsi="Arial" w:cs="Arial"/>
          <w:b/>
        </w:rPr>
        <w:t>Matriz de Segmentación</w:t>
      </w:r>
    </w:p>
    <w:p w:rsidR="00BF6E61" w:rsidRPr="004F58A8" w:rsidRDefault="00BF6E61" w:rsidP="007C696B">
      <w:pPr>
        <w:spacing w:line="360" w:lineRule="auto"/>
        <w:jc w:val="both"/>
        <w:rPr>
          <w:rFonts w:ascii="Arial" w:hAnsi="Arial" w:cs="Arial"/>
          <w:b/>
        </w:rPr>
      </w:pPr>
    </w:p>
    <w:tbl>
      <w:tblPr>
        <w:tblW w:w="5050" w:type="pct"/>
        <w:tblCellMar>
          <w:left w:w="70" w:type="dxa"/>
          <w:right w:w="70" w:type="dxa"/>
        </w:tblCellMar>
        <w:tblLook w:val="04A0"/>
      </w:tblPr>
      <w:tblGrid>
        <w:gridCol w:w="2008"/>
        <w:gridCol w:w="541"/>
        <w:gridCol w:w="541"/>
        <w:gridCol w:w="530"/>
        <w:gridCol w:w="541"/>
        <w:gridCol w:w="541"/>
        <w:gridCol w:w="541"/>
        <w:gridCol w:w="530"/>
        <w:gridCol w:w="541"/>
        <w:gridCol w:w="547"/>
        <w:gridCol w:w="547"/>
        <w:gridCol w:w="547"/>
        <w:gridCol w:w="546"/>
      </w:tblGrid>
      <w:tr w:rsidR="008D0FA4" w:rsidRPr="004F58A8">
        <w:trPr>
          <w:trHeight w:val="323"/>
        </w:trPr>
        <w:tc>
          <w:tcPr>
            <w:tcW w:w="1181" w:type="pct"/>
            <w:vMerge w:val="restart"/>
            <w:tcBorders>
              <w:top w:val="double" w:sz="4" w:space="0" w:color="auto"/>
              <w:left w:val="double" w:sz="4" w:space="0" w:color="auto"/>
              <w:bottom w:val="double" w:sz="4" w:space="0" w:color="auto"/>
              <w:right w:val="double" w:sz="4" w:space="0" w:color="auto"/>
            </w:tcBorders>
            <w:shd w:val="clear" w:color="000000" w:fill="F2F2F2"/>
            <w:noWrap/>
            <w:vAlign w:val="center"/>
          </w:tcPr>
          <w:p w:rsidR="008D0FA4" w:rsidRPr="004F58A8" w:rsidRDefault="008D0FA4" w:rsidP="00F46545">
            <w:pPr>
              <w:spacing w:line="360" w:lineRule="auto"/>
              <w:jc w:val="center"/>
              <w:rPr>
                <w:rFonts w:ascii="Arial" w:hAnsi="Arial" w:cs="Arial"/>
                <w:b/>
                <w:bCs/>
                <w:color w:val="000000"/>
                <w:sz w:val="20"/>
                <w:szCs w:val="20"/>
              </w:rPr>
            </w:pPr>
            <w:r w:rsidRPr="004F58A8">
              <w:rPr>
                <w:rFonts w:ascii="Arial" w:hAnsi="Arial" w:cs="Arial"/>
                <w:b/>
                <w:bCs/>
                <w:color w:val="000000"/>
                <w:sz w:val="20"/>
                <w:szCs w:val="20"/>
              </w:rPr>
              <w:t>Variables</w:t>
            </w:r>
          </w:p>
          <w:p w:rsidR="008D0FA4" w:rsidRPr="004F58A8" w:rsidRDefault="008D0FA4" w:rsidP="00F46545">
            <w:pPr>
              <w:spacing w:line="360" w:lineRule="auto"/>
              <w:jc w:val="center"/>
              <w:rPr>
                <w:rFonts w:ascii="Arial" w:hAnsi="Arial" w:cs="Arial"/>
                <w:b/>
                <w:bCs/>
                <w:color w:val="000000"/>
                <w:sz w:val="20"/>
                <w:szCs w:val="20"/>
              </w:rPr>
            </w:pPr>
          </w:p>
        </w:tc>
        <w:tc>
          <w:tcPr>
            <w:tcW w:w="948" w:type="pct"/>
            <w:gridSpan w:val="3"/>
            <w:tcBorders>
              <w:top w:val="double" w:sz="4" w:space="0" w:color="auto"/>
              <w:left w:val="double" w:sz="4" w:space="0" w:color="auto"/>
              <w:bottom w:val="double" w:sz="4" w:space="0" w:color="auto"/>
              <w:right w:val="double" w:sz="4" w:space="0" w:color="auto"/>
            </w:tcBorders>
            <w:shd w:val="clear" w:color="000000" w:fill="F2DDDC"/>
            <w:noWrap/>
            <w:vAlign w:val="center"/>
          </w:tcPr>
          <w:p w:rsidR="008D0FA4" w:rsidRPr="004F58A8" w:rsidRDefault="008D0FA4" w:rsidP="00F46545">
            <w:pPr>
              <w:spacing w:line="360" w:lineRule="auto"/>
              <w:jc w:val="center"/>
              <w:rPr>
                <w:rFonts w:ascii="Arial" w:hAnsi="Arial" w:cs="Arial"/>
                <w:b/>
                <w:bCs/>
                <w:color w:val="000000"/>
                <w:sz w:val="20"/>
                <w:szCs w:val="20"/>
              </w:rPr>
            </w:pPr>
            <w:r w:rsidRPr="004F58A8">
              <w:rPr>
                <w:rFonts w:ascii="Arial" w:hAnsi="Arial" w:cs="Arial"/>
                <w:b/>
                <w:bCs/>
                <w:color w:val="000000"/>
                <w:sz w:val="20"/>
                <w:szCs w:val="20"/>
              </w:rPr>
              <w:t>Ingresos</w:t>
            </w:r>
          </w:p>
        </w:tc>
        <w:tc>
          <w:tcPr>
            <w:tcW w:w="636" w:type="pct"/>
            <w:gridSpan w:val="2"/>
            <w:tcBorders>
              <w:top w:val="double" w:sz="4" w:space="0" w:color="auto"/>
              <w:left w:val="double" w:sz="4" w:space="0" w:color="auto"/>
              <w:bottom w:val="double" w:sz="4" w:space="0" w:color="auto"/>
              <w:right w:val="double" w:sz="4" w:space="0" w:color="auto"/>
            </w:tcBorders>
            <w:shd w:val="clear" w:color="000000" w:fill="EAF1DD"/>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Actitud</w:t>
            </w:r>
          </w:p>
        </w:tc>
        <w:tc>
          <w:tcPr>
            <w:tcW w:w="630" w:type="pct"/>
            <w:gridSpan w:val="2"/>
            <w:tcBorders>
              <w:top w:val="double" w:sz="4" w:space="0" w:color="auto"/>
              <w:left w:val="double" w:sz="4" w:space="0" w:color="auto"/>
              <w:bottom w:val="double" w:sz="4" w:space="0" w:color="auto"/>
              <w:right w:val="double" w:sz="4" w:space="0" w:color="auto"/>
            </w:tcBorders>
            <w:shd w:val="clear" w:color="000000" w:fill="DBE5F1"/>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Gustos</w:t>
            </w:r>
          </w:p>
        </w:tc>
        <w:tc>
          <w:tcPr>
            <w:tcW w:w="962" w:type="pct"/>
            <w:gridSpan w:val="3"/>
            <w:tcBorders>
              <w:top w:val="double" w:sz="4" w:space="0" w:color="auto"/>
              <w:left w:val="double" w:sz="4" w:space="0" w:color="auto"/>
              <w:bottom w:val="double" w:sz="4" w:space="0" w:color="auto"/>
              <w:right w:val="double" w:sz="4" w:space="0" w:color="auto"/>
            </w:tcBorders>
            <w:shd w:val="clear" w:color="000000" w:fill="F7FADC"/>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Medios</w:t>
            </w:r>
          </w:p>
        </w:tc>
        <w:tc>
          <w:tcPr>
            <w:tcW w:w="643" w:type="pct"/>
            <w:gridSpan w:val="2"/>
            <w:tcBorders>
              <w:top w:val="double" w:sz="4" w:space="0" w:color="auto"/>
              <w:left w:val="double" w:sz="4" w:space="0" w:color="auto"/>
              <w:bottom w:val="double" w:sz="4" w:space="0" w:color="auto"/>
              <w:right w:val="double" w:sz="4" w:space="0" w:color="auto"/>
            </w:tcBorders>
            <w:shd w:val="clear" w:color="000000" w:fill="E5E0EC"/>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Uso</w:t>
            </w:r>
          </w:p>
        </w:tc>
      </w:tr>
      <w:tr w:rsidR="008D0FA4" w:rsidRPr="004F58A8">
        <w:trPr>
          <w:trHeight w:val="323"/>
        </w:trPr>
        <w:tc>
          <w:tcPr>
            <w:tcW w:w="1181" w:type="pct"/>
            <w:vMerge/>
            <w:tcBorders>
              <w:top w:val="double" w:sz="4" w:space="0" w:color="auto"/>
              <w:left w:val="double" w:sz="4" w:space="0" w:color="auto"/>
              <w:bottom w:val="double" w:sz="4" w:space="0" w:color="auto"/>
              <w:right w:val="double" w:sz="4" w:space="0" w:color="auto"/>
            </w:tcBorders>
            <w:vAlign w:val="center"/>
          </w:tcPr>
          <w:p w:rsidR="008D0FA4" w:rsidRPr="004F58A8" w:rsidRDefault="008D0FA4" w:rsidP="00F46545">
            <w:pPr>
              <w:spacing w:line="360" w:lineRule="auto"/>
              <w:rPr>
                <w:rFonts w:ascii="Arial" w:hAnsi="Arial" w:cs="Arial"/>
                <w:b/>
                <w:bCs/>
                <w:color w:val="000000"/>
                <w:sz w:val="20"/>
                <w:szCs w:val="20"/>
              </w:rPr>
            </w:pPr>
          </w:p>
        </w:tc>
        <w:tc>
          <w:tcPr>
            <w:tcW w:w="318" w:type="pct"/>
            <w:tcBorders>
              <w:top w:val="double" w:sz="4" w:space="0" w:color="auto"/>
              <w:left w:val="double" w:sz="4" w:space="0" w:color="auto"/>
              <w:bottom w:val="double" w:sz="4" w:space="0" w:color="auto"/>
              <w:right w:val="double" w:sz="4" w:space="0" w:color="auto"/>
            </w:tcBorders>
            <w:shd w:val="clear" w:color="000000" w:fill="F2DDDC"/>
            <w:noWrap/>
            <w:vAlign w:val="center"/>
          </w:tcPr>
          <w:p w:rsidR="008D0FA4" w:rsidRPr="004F58A8" w:rsidRDefault="008D0FA4" w:rsidP="00F46545">
            <w:pPr>
              <w:spacing w:line="360" w:lineRule="auto"/>
              <w:jc w:val="center"/>
              <w:rPr>
                <w:rFonts w:ascii="Arial" w:hAnsi="Arial" w:cs="Arial"/>
                <w:b/>
                <w:bCs/>
                <w:color w:val="000000"/>
                <w:sz w:val="20"/>
                <w:szCs w:val="20"/>
              </w:rPr>
            </w:pPr>
            <w:r w:rsidRPr="004F58A8">
              <w:rPr>
                <w:rFonts w:ascii="Arial" w:hAnsi="Arial" w:cs="Arial"/>
                <w:b/>
                <w:bCs/>
                <w:color w:val="000000"/>
                <w:sz w:val="20"/>
                <w:szCs w:val="20"/>
              </w:rPr>
              <w:t>1</w:t>
            </w:r>
          </w:p>
        </w:tc>
        <w:tc>
          <w:tcPr>
            <w:tcW w:w="318" w:type="pct"/>
            <w:tcBorders>
              <w:top w:val="double" w:sz="4" w:space="0" w:color="auto"/>
              <w:left w:val="double" w:sz="4" w:space="0" w:color="auto"/>
              <w:bottom w:val="double" w:sz="4" w:space="0" w:color="auto"/>
              <w:right w:val="double" w:sz="4" w:space="0" w:color="auto"/>
            </w:tcBorders>
            <w:shd w:val="clear" w:color="000000" w:fill="F2DDDC"/>
            <w:noWrap/>
            <w:vAlign w:val="center"/>
          </w:tcPr>
          <w:p w:rsidR="008D0FA4" w:rsidRPr="004F58A8" w:rsidRDefault="008D0FA4" w:rsidP="00F46545">
            <w:pPr>
              <w:spacing w:line="360" w:lineRule="auto"/>
              <w:jc w:val="center"/>
              <w:rPr>
                <w:rFonts w:ascii="Arial" w:hAnsi="Arial" w:cs="Arial"/>
                <w:b/>
                <w:bCs/>
                <w:color w:val="000000"/>
                <w:sz w:val="20"/>
                <w:szCs w:val="20"/>
              </w:rPr>
            </w:pPr>
            <w:r w:rsidRPr="004F58A8">
              <w:rPr>
                <w:rFonts w:ascii="Arial" w:hAnsi="Arial" w:cs="Arial"/>
                <w:b/>
                <w:bCs/>
                <w:color w:val="000000"/>
                <w:sz w:val="20"/>
                <w:szCs w:val="20"/>
              </w:rPr>
              <w:t>2</w:t>
            </w:r>
          </w:p>
        </w:tc>
        <w:tc>
          <w:tcPr>
            <w:tcW w:w="312" w:type="pct"/>
            <w:tcBorders>
              <w:top w:val="double" w:sz="4" w:space="0" w:color="auto"/>
              <w:left w:val="double" w:sz="4" w:space="0" w:color="auto"/>
              <w:bottom w:val="double" w:sz="4" w:space="0" w:color="auto"/>
              <w:right w:val="double" w:sz="4" w:space="0" w:color="auto"/>
            </w:tcBorders>
            <w:shd w:val="clear" w:color="000000" w:fill="F2DDDC"/>
            <w:noWrap/>
            <w:vAlign w:val="center"/>
          </w:tcPr>
          <w:p w:rsidR="008D0FA4" w:rsidRPr="004F58A8" w:rsidRDefault="008D0FA4" w:rsidP="00F46545">
            <w:pPr>
              <w:spacing w:line="360" w:lineRule="auto"/>
              <w:jc w:val="center"/>
              <w:rPr>
                <w:rFonts w:ascii="Arial" w:hAnsi="Arial" w:cs="Arial"/>
                <w:b/>
                <w:bCs/>
                <w:color w:val="000000"/>
                <w:sz w:val="20"/>
                <w:szCs w:val="20"/>
              </w:rPr>
            </w:pPr>
            <w:r w:rsidRPr="004F58A8">
              <w:rPr>
                <w:rFonts w:ascii="Arial" w:hAnsi="Arial" w:cs="Arial"/>
                <w:b/>
                <w:bCs/>
                <w:color w:val="000000"/>
                <w:sz w:val="20"/>
                <w:szCs w:val="20"/>
              </w:rPr>
              <w:t>3</w:t>
            </w:r>
          </w:p>
        </w:tc>
        <w:tc>
          <w:tcPr>
            <w:tcW w:w="318" w:type="pct"/>
            <w:tcBorders>
              <w:top w:val="double" w:sz="4" w:space="0" w:color="auto"/>
              <w:left w:val="double" w:sz="4" w:space="0" w:color="auto"/>
              <w:bottom w:val="double" w:sz="4" w:space="0" w:color="auto"/>
              <w:right w:val="double" w:sz="4" w:space="0" w:color="auto"/>
            </w:tcBorders>
            <w:shd w:val="clear" w:color="000000" w:fill="EAF1DD"/>
            <w:noWrap/>
            <w:vAlign w:val="center"/>
          </w:tcPr>
          <w:p w:rsidR="008D0FA4" w:rsidRPr="004F58A8" w:rsidRDefault="008D0FA4" w:rsidP="00F46545">
            <w:pPr>
              <w:spacing w:line="360" w:lineRule="auto"/>
              <w:jc w:val="center"/>
              <w:rPr>
                <w:rFonts w:ascii="Arial" w:hAnsi="Arial" w:cs="Arial"/>
                <w:b/>
                <w:bCs/>
                <w:color w:val="000000"/>
                <w:sz w:val="20"/>
                <w:szCs w:val="20"/>
              </w:rPr>
            </w:pPr>
            <w:r w:rsidRPr="004F58A8">
              <w:rPr>
                <w:rFonts w:ascii="Arial" w:hAnsi="Arial" w:cs="Arial"/>
                <w:b/>
                <w:bCs/>
                <w:color w:val="000000"/>
                <w:sz w:val="20"/>
                <w:szCs w:val="20"/>
              </w:rPr>
              <w:t>4</w:t>
            </w:r>
          </w:p>
        </w:tc>
        <w:tc>
          <w:tcPr>
            <w:tcW w:w="318" w:type="pct"/>
            <w:tcBorders>
              <w:top w:val="double" w:sz="4" w:space="0" w:color="auto"/>
              <w:left w:val="double" w:sz="4" w:space="0" w:color="auto"/>
              <w:bottom w:val="double" w:sz="4" w:space="0" w:color="auto"/>
              <w:right w:val="double" w:sz="4" w:space="0" w:color="auto"/>
            </w:tcBorders>
            <w:shd w:val="clear" w:color="000000" w:fill="EAF1DD"/>
            <w:noWrap/>
            <w:vAlign w:val="center"/>
          </w:tcPr>
          <w:p w:rsidR="008D0FA4" w:rsidRPr="004F58A8" w:rsidRDefault="008D0FA4" w:rsidP="00F46545">
            <w:pPr>
              <w:spacing w:line="360" w:lineRule="auto"/>
              <w:jc w:val="center"/>
              <w:rPr>
                <w:rFonts w:ascii="Arial" w:hAnsi="Arial" w:cs="Arial"/>
                <w:b/>
                <w:bCs/>
                <w:color w:val="000000"/>
                <w:sz w:val="20"/>
                <w:szCs w:val="20"/>
              </w:rPr>
            </w:pPr>
            <w:r w:rsidRPr="004F58A8">
              <w:rPr>
                <w:rFonts w:ascii="Arial" w:hAnsi="Arial" w:cs="Arial"/>
                <w:b/>
                <w:bCs/>
                <w:color w:val="000000"/>
                <w:sz w:val="20"/>
                <w:szCs w:val="20"/>
              </w:rPr>
              <w:t>5</w:t>
            </w:r>
          </w:p>
        </w:tc>
        <w:tc>
          <w:tcPr>
            <w:tcW w:w="318" w:type="pct"/>
            <w:tcBorders>
              <w:top w:val="double" w:sz="4" w:space="0" w:color="auto"/>
              <w:left w:val="double" w:sz="4" w:space="0" w:color="auto"/>
              <w:bottom w:val="double" w:sz="4" w:space="0" w:color="auto"/>
              <w:right w:val="double" w:sz="4" w:space="0" w:color="auto"/>
            </w:tcBorders>
            <w:shd w:val="clear" w:color="000000" w:fill="DBE5F1"/>
            <w:noWrap/>
            <w:vAlign w:val="center"/>
          </w:tcPr>
          <w:p w:rsidR="008D0FA4" w:rsidRPr="004F58A8" w:rsidRDefault="008D0FA4" w:rsidP="00F46545">
            <w:pPr>
              <w:spacing w:line="360" w:lineRule="auto"/>
              <w:jc w:val="center"/>
              <w:rPr>
                <w:rFonts w:ascii="Arial" w:hAnsi="Arial" w:cs="Arial"/>
                <w:b/>
                <w:bCs/>
                <w:color w:val="000000"/>
                <w:sz w:val="20"/>
                <w:szCs w:val="20"/>
              </w:rPr>
            </w:pPr>
            <w:r w:rsidRPr="004F58A8">
              <w:rPr>
                <w:rFonts w:ascii="Arial" w:hAnsi="Arial" w:cs="Arial"/>
                <w:b/>
                <w:bCs/>
                <w:color w:val="000000"/>
                <w:sz w:val="20"/>
                <w:szCs w:val="20"/>
              </w:rPr>
              <w:t>6</w:t>
            </w:r>
          </w:p>
        </w:tc>
        <w:tc>
          <w:tcPr>
            <w:tcW w:w="312" w:type="pct"/>
            <w:tcBorders>
              <w:top w:val="double" w:sz="4" w:space="0" w:color="auto"/>
              <w:left w:val="double" w:sz="4" w:space="0" w:color="auto"/>
              <w:bottom w:val="double" w:sz="4" w:space="0" w:color="auto"/>
              <w:right w:val="double" w:sz="4" w:space="0" w:color="auto"/>
            </w:tcBorders>
            <w:shd w:val="clear" w:color="000000" w:fill="DBE5F1"/>
            <w:noWrap/>
            <w:vAlign w:val="center"/>
          </w:tcPr>
          <w:p w:rsidR="008D0FA4" w:rsidRPr="004F58A8" w:rsidRDefault="008D0FA4" w:rsidP="00F46545">
            <w:pPr>
              <w:spacing w:line="360" w:lineRule="auto"/>
              <w:jc w:val="center"/>
              <w:rPr>
                <w:rFonts w:ascii="Arial" w:hAnsi="Arial" w:cs="Arial"/>
                <w:b/>
                <w:bCs/>
                <w:color w:val="000000"/>
                <w:sz w:val="20"/>
                <w:szCs w:val="20"/>
              </w:rPr>
            </w:pPr>
            <w:r w:rsidRPr="004F58A8">
              <w:rPr>
                <w:rFonts w:ascii="Arial" w:hAnsi="Arial" w:cs="Arial"/>
                <w:b/>
                <w:bCs/>
                <w:color w:val="000000"/>
                <w:sz w:val="20"/>
                <w:szCs w:val="20"/>
              </w:rPr>
              <w:t>7</w:t>
            </w:r>
          </w:p>
        </w:tc>
        <w:tc>
          <w:tcPr>
            <w:tcW w:w="318" w:type="pct"/>
            <w:tcBorders>
              <w:top w:val="double" w:sz="4" w:space="0" w:color="auto"/>
              <w:left w:val="double" w:sz="4" w:space="0" w:color="auto"/>
              <w:bottom w:val="double" w:sz="4" w:space="0" w:color="auto"/>
              <w:right w:val="double" w:sz="4" w:space="0" w:color="auto"/>
            </w:tcBorders>
            <w:shd w:val="clear" w:color="000000" w:fill="F7FADC"/>
            <w:noWrap/>
            <w:vAlign w:val="center"/>
          </w:tcPr>
          <w:p w:rsidR="008D0FA4" w:rsidRPr="004F58A8" w:rsidRDefault="008D0FA4" w:rsidP="00F46545">
            <w:pPr>
              <w:spacing w:line="360" w:lineRule="auto"/>
              <w:jc w:val="center"/>
              <w:rPr>
                <w:rFonts w:ascii="Arial" w:hAnsi="Arial" w:cs="Arial"/>
                <w:b/>
                <w:bCs/>
                <w:color w:val="000000"/>
                <w:sz w:val="20"/>
                <w:szCs w:val="20"/>
              </w:rPr>
            </w:pPr>
            <w:r w:rsidRPr="004F58A8">
              <w:rPr>
                <w:rFonts w:ascii="Arial" w:hAnsi="Arial" w:cs="Arial"/>
                <w:b/>
                <w:bCs/>
                <w:color w:val="000000"/>
                <w:sz w:val="20"/>
                <w:szCs w:val="20"/>
              </w:rPr>
              <w:t>8</w:t>
            </w:r>
          </w:p>
        </w:tc>
        <w:tc>
          <w:tcPr>
            <w:tcW w:w="322" w:type="pct"/>
            <w:tcBorders>
              <w:top w:val="double" w:sz="4" w:space="0" w:color="auto"/>
              <w:left w:val="double" w:sz="4" w:space="0" w:color="auto"/>
              <w:bottom w:val="double" w:sz="4" w:space="0" w:color="auto"/>
              <w:right w:val="double" w:sz="4" w:space="0" w:color="auto"/>
            </w:tcBorders>
            <w:shd w:val="clear" w:color="000000" w:fill="F7FADC"/>
            <w:noWrap/>
            <w:vAlign w:val="center"/>
          </w:tcPr>
          <w:p w:rsidR="008D0FA4" w:rsidRPr="004F58A8" w:rsidRDefault="008D0FA4" w:rsidP="00F46545">
            <w:pPr>
              <w:spacing w:line="360" w:lineRule="auto"/>
              <w:jc w:val="center"/>
              <w:rPr>
                <w:rFonts w:ascii="Arial" w:hAnsi="Arial" w:cs="Arial"/>
                <w:b/>
                <w:bCs/>
                <w:color w:val="000000"/>
                <w:sz w:val="20"/>
                <w:szCs w:val="20"/>
              </w:rPr>
            </w:pPr>
            <w:r w:rsidRPr="004F58A8">
              <w:rPr>
                <w:rFonts w:ascii="Arial" w:hAnsi="Arial" w:cs="Arial"/>
                <w:b/>
                <w:bCs/>
                <w:color w:val="000000"/>
                <w:sz w:val="20"/>
                <w:szCs w:val="20"/>
              </w:rPr>
              <w:t>9</w:t>
            </w:r>
          </w:p>
        </w:tc>
        <w:tc>
          <w:tcPr>
            <w:tcW w:w="322" w:type="pct"/>
            <w:tcBorders>
              <w:top w:val="double" w:sz="4" w:space="0" w:color="auto"/>
              <w:left w:val="double" w:sz="4" w:space="0" w:color="auto"/>
              <w:bottom w:val="double" w:sz="4" w:space="0" w:color="auto"/>
              <w:right w:val="double" w:sz="4" w:space="0" w:color="auto"/>
            </w:tcBorders>
            <w:shd w:val="clear" w:color="000000" w:fill="F7FADC"/>
            <w:noWrap/>
            <w:vAlign w:val="center"/>
          </w:tcPr>
          <w:p w:rsidR="008D0FA4" w:rsidRPr="004F58A8" w:rsidRDefault="008D0FA4" w:rsidP="00F46545">
            <w:pPr>
              <w:spacing w:line="360" w:lineRule="auto"/>
              <w:jc w:val="center"/>
              <w:rPr>
                <w:rFonts w:ascii="Arial" w:hAnsi="Arial" w:cs="Arial"/>
                <w:b/>
                <w:bCs/>
                <w:color w:val="000000"/>
                <w:sz w:val="20"/>
                <w:szCs w:val="20"/>
              </w:rPr>
            </w:pPr>
            <w:r w:rsidRPr="004F58A8">
              <w:rPr>
                <w:rFonts w:ascii="Arial" w:hAnsi="Arial" w:cs="Arial"/>
                <w:b/>
                <w:bCs/>
                <w:color w:val="000000"/>
                <w:sz w:val="20"/>
                <w:szCs w:val="20"/>
              </w:rPr>
              <w:t>10</w:t>
            </w:r>
          </w:p>
        </w:tc>
        <w:tc>
          <w:tcPr>
            <w:tcW w:w="322" w:type="pct"/>
            <w:tcBorders>
              <w:top w:val="double" w:sz="4" w:space="0" w:color="auto"/>
              <w:left w:val="double" w:sz="4" w:space="0" w:color="auto"/>
              <w:bottom w:val="double" w:sz="4" w:space="0" w:color="auto"/>
              <w:right w:val="double" w:sz="4" w:space="0" w:color="auto"/>
            </w:tcBorders>
            <w:shd w:val="clear" w:color="000000" w:fill="E5E0EC"/>
            <w:noWrap/>
            <w:vAlign w:val="center"/>
          </w:tcPr>
          <w:p w:rsidR="008D0FA4" w:rsidRPr="004F58A8" w:rsidRDefault="008D0FA4" w:rsidP="00F46545">
            <w:pPr>
              <w:spacing w:line="360" w:lineRule="auto"/>
              <w:jc w:val="center"/>
              <w:rPr>
                <w:rFonts w:ascii="Arial" w:hAnsi="Arial" w:cs="Arial"/>
                <w:b/>
                <w:bCs/>
                <w:color w:val="000000"/>
                <w:sz w:val="20"/>
                <w:szCs w:val="20"/>
              </w:rPr>
            </w:pPr>
            <w:r w:rsidRPr="004F58A8">
              <w:rPr>
                <w:rFonts w:ascii="Arial" w:hAnsi="Arial" w:cs="Arial"/>
                <w:b/>
                <w:bCs/>
                <w:color w:val="000000"/>
                <w:sz w:val="20"/>
                <w:szCs w:val="20"/>
              </w:rPr>
              <w:t>11</w:t>
            </w:r>
          </w:p>
        </w:tc>
        <w:tc>
          <w:tcPr>
            <w:tcW w:w="322" w:type="pct"/>
            <w:tcBorders>
              <w:top w:val="double" w:sz="4" w:space="0" w:color="auto"/>
              <w:left w:val="double" w:sz="4" w:space="0" w:color="auto"/>
              <w:bottom w:val="double" w:sz="4" w:space="0" w:color="auto"/>
              <w:right w:val="double" w:sz="4" w:space="0" w:color="auto"/>
            </w:tcBorders>
            <w:shd w:val="clear" w:color="000000" w:fill="E5E0EC"/>
            <w:noWrap/>
            <w:vAlign w:val="center"/>
          </w:tcPr>
          <w:p w:rsidR="008D0FA4" w:rsidRPr="004F58A8" w:rsidRDefault="008D0FA4" w:rsidP="00F46545">
            <w:pPr>
              <w:spacing w:line="360" w:lineRule="auto"/>
              <w:jc w:val="center"/>
              <w:rPr>
                <w:rFonts w:ascii="Arial" w:hAnsi="Arial" w:cs="Arial"/>
                <w:b/>
                <w:bCs/>
                <w:color w:val="000000"/>
                <w:sz w:val="20"/>
                <w:szCs w:val="20"/>
              </w:rPr>
            </w:pPr>
            <w:r w:rsidRPr="004F58A8">
              <w:rPr>
                <w:rFonts w:ascii="Arial" w:hAnsi="Arial" w:cs="Arial"/>
                <w:b/>
                <w:bCs/>
                <w:color w:val="000000"/>
                <w:sz w:val="20"/>
                <w:szCs w:val="20"/>
              </w:rPr>
              <w:t>12</w:t>
            </w:r>
          </w:p>
        </w:tc>
      </w:tr>
      <w:tr w:rsidR="008D0FA4" w:rsidRPr="004F58A8">
        <w:trPr>
          <w:trHeight w:val="323"/>
        </w:trPr>
        <w:tc>
          <w:tcPr>
            <w:tcW w:w="1181" w:type="pct"/>
            <w:vMerge/>
            <w:tcBorders>
              <w:top w:val="double" w:sz="4" w:space="0" w:color="auto"/>
              <w:left w:val="double" w:sz="4" w:space="0" w:color="auto"/>
              <w:bottom w:val="double" w:sz="4" w:space="0" w:color="auto"/>
              <w:right w:val="double" w:sz="4" w:space="0" w:color="auto"/>
            </w:tcBorders>
            <w:vAlign w:val="center"/>
          </w:tcPr>
          <w:p w:rsidR="008D0FA4" w:rsidRPr="004F58A8" w:rsidRDefault="008D0FA4" w:rsidP="00F46545">
            <w:pPr>
              <w:spacing w:line="360" w:lineRule="auto"/>
              <w:rPr>
                <w:rFonts w:ascii="Arial" w:hAnsi="Arial" w:cs="Arial"/>
                <w:b/>
                <w:bCs/>
                <w:color w:val="000000"/>
                <w:sz w:val="20"/>
                <w:szCs w:val="20"/>
              </w:rPr>
            </w:pPr>
          </w:p>
        </w:tc>
        <w:tc>
          <w:tcPr>
            <w:tcW w:w="3819" w:type="pct"/>
            <w:gridSpan w:val="12"/>
            <w:tcBorders>
              <w:top w:val="double" w:sz="4" w:space="0" w:color="auto"/>
              <w:left w:val="double" w:sz="4" w:space="0" w:color="auto"/>
              <w:bottom w:val="double" w:sz="4" w:space="0" w:color="auto"/>
              <w:right w:val="double" w:sz="4" w:space="0" w:color="auto"/>
            </w:tcBorders>
            <w:shd w:val="clear" w:color="000000" w:fill="F2F2F2"/>
            <w:noWrap/>
            <w:vAlign w:val="center"/>
          </w:tcPr>
          <w:p w:rsidR="008D0FA4" w:rsidRPr="004F58A8" w:rsidRDefault="008D0FA4" w:rsidP="00F46545">
            <w:pPr>
              <w:spacing w:line="360" w:lineRule="auto"/>
              <w:jc w:val="center"/>
              <w:rPr>
                <w:rFonts w:ascii="Arial" w:hAnsi="Arial" w:cs="Arial"/>
                <w:b/>
                <w:bCs/>
                <w:color w:val="000000"/>
                <w:sz w:val="20"/>
                <w:szCs w:val="20"/>
              </w:rPr>
            </w:pPr>
            <w:r w:rsidRPr="004F58A8">
              <w:rPr>
                <w:rFonts w:ascii="Arial" w:hAnsi="Arial" w:cs="Arial"/>
                <w:b/>
                <w:bCs/>
                <w:color w:val="000000"/>
                <w:sz w:val="20"/>
                <w:szCs w:val="20"/>
              </w:rPr>
              <w:t>Ponderaciones</w:t>
            </w:r>
          </w:p>
        </w:tc>
      </w:tr>
      <w:tr w:rsidR="008D0FA4" w:rsidRPr="004F58A8">
        <w:trPr>
          <w:trHeight w:val="307"/>
        </w:trPr>
        <w:tc>
          <w:tcPr>
            <w:tcW w:w="1181" w:type="pct"/>
            <w:vMerge/>
            <w:tcBorders>
              <w:top w:val="double" w:sz="4" w:space="0" w:color="auto"/>
              <w:left w:val="double" w:sz="4" w:space="0" w:color="auto"/>
              <w:bottom w:val="double" w:sz="4" w:space="0" w:color="auto"/>
              <w:right w:val="double" w:sz="4" w:space="0" w:color="auto"/>
            </w:tcBorders>
            <w:vAlign w:val="center"/>
          </w:tcPr>
          <w:p w:rsidR="008D0FA4" w:rsidRPr="004F58A8" w:rsidRDefault="008D0FA4" w:rsidP="00F46545">
            <w:pPr>
              <w:spacing w:line="360" w:lineRule="auto"/>
              <w:rPr>
                <w:rFonts w:ascii="Arial" w:hAnsi="Arial" w:cs="Arial"/>
                <w:b/>
                <w:bCs/>
                <w:color w:val="000000"/>
                <w:sz w:val="20"/>
                <w:szCs w:val="20"/>
              </w:rPr>
            </w:pP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b/>
                <w:bCs/>
                <w:color w:val="000000"/>
                <w:sz w:val="20"/>
                <w:szCs w:val="20"/>
              </w:rPr>
            </w:pPr>
            <w:r w:rsidRPr="004F58A8">
              <w:rPr>
                <w:rFonts w:ascii="Arial" w:hAnsi="Arial" w:cs="Arial"/>
                <w:b/>
                <w:bCs/>
                <w:color w:val="000000"/>
                <w:sz w:val="20"/>
                <w:szCs w:val="20"/>
              </w:rPr>
              <w:t>47%</w:t>
            </w:r>
          </w:p>
        </w:tc>
        <w:tc>
          <w:tcPr>
            <w:tcW w:w="318" w:type="pct"/>
            <w:tcBorders>
              <w:top w:val="double" w:sz="4" w:space="0" w:color="auto"/>
              <w:left w:val="double" w:sz="4" w:space="0" w:color="auto"/>
              <w:bottom w:val="double" w:sz="4" w:space="0" w:color="auto"/>
              <w:right w:val="double" w:sz="4" w:space="0" w:color="auto"/>
            </w:tcBorders>
            <w:shd w:val="clear" w:color="000000" w:fill="E6B9B8"/>
            <w:noWrap/>
            <w:vAlign w:val="center"/>
          </w:tcPr>
          <w:p w:rsidR="008D0FA4" w:rsidRPr="004F58A8" w:rsidRDefault="008D0FA4" w:rsidP="00F46545">
            <w:pPr>
              <w:spacing w:line="360" w:lineRule="auto"/>
              <w:jc w:val="center"/>
              <w:rPr>
                <w:rFonts w:ascii="Arial" w:hAnsi="Arial" w:cs="Arial"/>
                <w:b/>
                <w:bCs/>
                <w:color w:val="000000"/>
                <w:sz w:val="20"/>
                <w:szCs w:val="20"/>
              </w:rPr>
            </w:pPr>
            <w:r w:rsidRPr="004F58A8">
              <w:rPr>
                <w:rFonts w:ascii="Arial" w:hAnsi="Arial" w:cs="Arial"/>
                <w:b/>
                <w:bCs/>
                <w:color w:val="000000"/>
                <w:sz w:val="20"/>
                <w:szCs w:val="20"/>
              </w:rPr>
              <w:t>49%</w:t>
            </w:r>
          </w:p>
        </w:tc>
        <w:tc>
          <w:tcPr>
            <w:tcW w:w="312" w:type="pct"/>
            <w:tcBorders>
              <w:top w:val="double" w:sz="4" w:space="0" w:color="auto"/>
              <w:left w:val="double" w:sz="4" w:space="0" w:color="auto"/>
              <w:bottom w:val="double" w:sz="4" w:space="0" w:color="auto"/>
              <w:right w:val="double" w:sz="4" w:space="0" w:color="auto"/>
            </w:tcBorders>
            <w:shd w:val="clear" w:color="000000" w:fill="B8CCE4"/>
            <w:noWrap/>
            <w:vAlign w:val="center"/>
          </w:tcPr>
          <w:p w:rsidR="008D0FA4" w:rsidRPr="004F58A8" w:rsidRDefault="008D0FA4" w:rsidP="00F46545">
            <w:pPr>
              <w:spacing w:line="360" w:lineRule="auto"/>
              <w:jc w:val="center"/>
              <w:rPr>
                <w:rFonts w:ascii="Arial" w:hAnsi="Arial" w:cs="Arial"/>
                <w:b/>
                <w:bCs/>
                <w:color w:val="000000"/>
                <w:sz w:val="20"/>
                <w:szCs w:val="20"/>
              </w:rPr>
            </w:pPr>
            <w:r w:rsidRPr="004F58A8">
              <w:rPr>
                <w:rFonts w:ascii="Arial" w:hAnsi="Arial" w:cs="Arial"/>
                <w:b/>
                <w:bCs/>
                <w:color w:val="000000"/>
                <w:sz w:val="20"/>
                <w:szCs w:val="20"/>
              </w:rPr>
              <w:t>5%</w:t>
            </w:r>
          </w:p>
        </w:tc>
        <w:tc>
          <w:tcPr>
            <w:tcW w:w="318" w:type="pct"/>
            <w:tcBorders>
              <w:top w:val="double" w:sz="4" w:space="0" w:color="auto"/>
              <w:left w:val="double" w:sz="4" w:space="0" w:color="auto"/>
              <w:bottom w:val="double" w:sz="4" w:space="0" w:color="auto"/>
              <w:right w:val="double" w:sz="4" w:space="0" w:color="auto"/>
            </w:tcBorders>
            <w:shd w:val="clear" w:color="000000" w:fill="B8CCE4"/>
            <w:noWrap/>
            <w:vAlign w:val="center"/>
          </w:tcPr>
          <w:p w:rsidR="008D0FA4" w:rsidRPr="004F58A8" w:rsidRDefault="008D0FA4" w:rsidP="00F46545">
            <w:pPr>
              <w:spacing w:line="360" w:lineRule="auto"/>
              <w:jc w:val="center"/>
              <w:rPr>
                <w:rFonts w:ascii="Arial" w:hAnsi="Arial" w:cs="Arial"/>
                <w:b/>
                <w:bCs/>
                <w:color w:val="000000"/>
                <w:sz w:val="20"/>
                <w:szCs w:val="20"/>
              </w:rPr>
            </w:pPr>
            <w:r w:rsidRPr="004F58A8">
              <w:rPr>
                <w:rFonts w:ascii="Arial" w:hAnsi="Arial" w:cs="Arial"/>
                <w:b/>
                <w:bCs/>
                <w:color w:val="000000"/>
                <w:sz w:val="20"/>
                <w:szCs w:val="20"/>
              </w:rPr>
              <w:t>33%</w:t>
            </w:r>
          </w:p>
        </w:tc>
        <w:tc>
          <w:tcPr>
            <w:tcW w:w="318" w:type="pct"/>
            <w:tcBorders>
              <w:top w:val="double" w:sz="4" w:space="0" w:color="auto"/>
              <w:left w:val="double" w:sz="4" w:space="0" w:color="auto"/>
              <w:bottom w:val="double" w:sz="4" w:space="0" w:color="auto"/>
              <w:right w:val="double" w:sz="4" w:space="0" w:color="auto"/>
            </w:tcBorders>
            <w:shd w:val="clear" w:color="000000" w:fill="E6B9B8"/>
            <w:noWrap/>
            <w:vAlign w:val="center"/>
          </w:tcPr>
          <w:p w:rsidR="008D0FA4" w:rsidRPr="004F58A8" w:rsidRDefault="008D0FA4" w:rsidP="00F46545">
            <w:pPr>
              <w:spacing w:line="360" w:lineRule="auto"/>
              <w:jc w:val="center"/>
              <w:rPr>
                <w:rFonts w:ascii="Arial" w:hAnsi="Arial" w:cs="Arial"/>
                <w:b/>
                <w:bCs/>
                <w:color w:val="000000"/>
                <w:sz w:val="20"/>
                <w:szCs w:val="20"/>
              </w:rPr>
            </w:pPr>
            <w:r w:rsidRPr="004F58A8">
              <w:rPr>
                <w:rFonts w:ascii="Arial" w:hAnsi="Arial" w:cs="Arial"/>
                <w:b/>
                <w:bCs/>
                <w:color w:val="000000"/>
                <w:sz w:val="20"/>
                <w:szCs w:val="20"/>
              </w:rPr>
              <w:t>67%</w:t>
            </w:r>
          </w:p>
        </w:tc>
        <w:tc>
          <w:tcPr>
            <w:tcW w:w="318" w:type="pct"/>
            <w:tcBorders>
              <w:top w:val="double" w:sz="4" w:space="0" w:color="auto"/>
              <w:left w:val="double" w:sz="4" w:space="0" w:color="auto"/>
              <w:bottom w:val="double" w:sz="4" w:space="0" w:color="auto"/>
              <w:right w:val="double" w:sz="4" w:space="0" w:color="auto"/>
            </w:tcBorders>
            <w:shd w:val="clear" w:color="000000" w:fill="E6B9B8"/>
            <w:noWrap/>
            <w:vAlign w:val="center"/>
          </w:tcPr>
          <w:p w:rsidR="008D0FA4" w:rsidRPr="004F58A8" w:rsidRDefault="008D0FA4" w:rsidP="00F46545">
            <w:pPr>
              <w:spacing w:line="360" w:lineRule="auto"/>
              <w:jc w:val="center"/>
              <w:rPr>
                <w:rFonts w:ascii="Arial" w:hAnsi="Arial" w:cs="Arial"/>
                <w:b/>
                <w:bCs/>
                <w:color w:val="000000"/>
                <w:sz w:val="20"/>
                <w:szCs w:val="20"/>
              </w:rPr>
            </w:pPr>
            <w:r w:rsidRPr="004F58A8">
              <w:rPr>
                <w:rFonts w:ascii="Arial" w:hAnsi="Arial" w:cs="Arial"/>
                <w:b/>
                <w:bCs/>
                <w:color w:val="000000"/>
                <w:sz w:val="20"/>
                <w:szCs w:val="20"/>
              </w:rPr>
              <w:t>96%</w:t>
            </w:r>
          </w:p>
        </w:tc>
        <w:tc>
          <w:tcPr>
            <w:tcW w:w="312" w:type="pct"/>
            <w:tcBorders>
              <w:top w:val="double" w:sz="4" w:space="0" w:color="auto"/>
              <w:left w:val="double" w:sz="4" w:space="0" w:color="auto"/>
              <w:bottom w:val="double" w:sz="4" w:space="0" w:color="auto"/>
              <w:right w:val="double" w:sz="4" w:space="0" w:color="auto"/>
            </w:tcBorders>
            <w:shd w:val="clear" w:color="000000" w:fill="B8CCE4"/>
            <w:noWrap/>
            <w:vAlign w:val="center"/>
          </w:tcPr>
          <w:p w:rsidR="008D0FA4" w:rsidRPr="004F58A8" w:rsidRDefault="008D0FA4" w:rsidP="00F46545">
            <w:pPr>
              <w:spacing w:line="360" w:lineRule="auto"/>
              <w:jc w:val="right"/>
              <w:rPr>
                <w:rFonts w:ascii="Arial" w:hAnsi="Arial" w:cs="Arial"/>
                <w:b/>
                <w:bCs/>
                <w:color w:val="000000"/>
                <w:sz w:val="20"/>
                <w:szCs w:val="20"/>
              </w:rPr>
            </w:pPr>
            <w:r w:rsidRPr="004F58A8">
              <w:rPr>
                <w:rFonts w:ascii="Arial" w:hAnsi="Arial" w:cs="Arial"/>
                <w:b/>
                <w:bCs/>
                <w:color w:val="000000"/>
                <w:sz w:val="20"/>
                <w:szCs w:val="20"/>
              </w:rPr>
              <w:t>4%</w:t>
            </w:r>
          </w:p>
        </w:tc>
        <w:tc>
          <w:tcPr>
            <w:tcW w:w="318" w:type="pct"/>
            <w:tcBorders>
              <w:top w:val="double" w:sz="4" w:space="0" w:color="auto"/>
              <w:left w:val="double" w:sz="4" w:space="0" w:color="auto"/>
              <w:bottom w:val="double" w:sz="4" w:space="0" w:color="auto"/>
              <w:right w:val="double" w:sz="4" w:space="0" w:color="auto"/>
            </w:tcBorders>
            <w:shd w:val="clear" w:color="000000" w:fill="E6B9B8"/>
            <w:noWrap/>
            <w:vAlign w:val="center"/>
          </w:tcPr>
          <w:p w:rsidR="008D0FA4" w:rsidRPr="004F58A8" w:rsidRDefault="008D0FA4" w:rsidP="00F46545">
            <w:pPr>
              <w:spacing w:line="360" w:lineRule="auto"/>
              <w:jc w:val="right"/>
              <w:rPr>
                <w:rFonts w:ascii="Arial" w:hAnsi="Arial" w:cs="Arial"/>
                <w:b/>
                <w:bCs/>
                <w:color w:val="000000"/>
                <w:sz w:val="20"/>
                <w:szCs w:val="20"/>
              </w:rPr>
            </w:pPr>
            <w:r w:rsidRPr="004F58A8">
              <w:rPr>
                <w:rFonts w:ascii="Arial" w:hAnsi="Arial" w:cs="Arial"/>
                <w:b/>
                <w:bCs/>
                <w:color w:val="000000"/>
                <w:sz w:val="20"/>
                <w:szCs w:val="20"/>
              </w:rPr>
              <w:t>80%</w:t>
            </w:r>
          </w:p>
        </w:tc>
        <w:tc>
          <w:tcPr>
            <w:tcW w:w="322" w:type="pct"/>
            <w:tcBorders>
              <w:top w:val="double" w:sz="4" w:space="0" w:color="auto"/>
              <w:left w:val="double" w:sz="4" w:space="0" w:color="auto"/>
              <w:bottom w:val="double" w:sz="4" w:space="0" w:color="auto"/>
              <w:right w:val="double" w:sz="4" w:space="0" w:color="auto"/>
            </w:tcBorders>
            <w:shd w:val="clear" w:color="000000" w:fill="B8CCE4"/>
            <w:noWrap/>
            <w:vAlign w:val="center"/>
          </w:tcPr>
          <w:p w:rsidR="008D0FA4" w:rsidRPr="004F58A8" w:rsidRDefault="008D0FA4" w:rsidP="00F46545">
            <w:pPr>
              <w:spacing w:line="360" w:lineRule="auto"/>
              <w:jc w:val="center"/>
              <w:rPr>
                <w:rFonts w:ascii="Arial" w:hAnsi="Arial" w:cs="Arial"/>
                <w:b/>
                <w:bCs/>
                <w:color w:val="000000"/>
                <w:sz w:val="20"/>
                <w:szCs w:val="20"/>
              </w:rPr>
            </w:pPr>
            <w:r w:rsidRPr="004F58A8">
              <w:rPr>
                <w:rFonts w:ascii="Arial" w:hAnsi="Arial" w:cs="Arial"/>
                <w:b/>
                <w:bCs/>
                <w:color w:val="000000"/>
                <w:sz w:val="20"/>
                <w:szCs w:val="20"/>
              </w:rPr>
              <w:t>10%</w:t>
            </w:r>
          </w:p>
        </w:tc>
        <w:tc>
          <w:tcPr>
            <w:tcW w:w="32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b/>
                <w:bCs/>
                <w:color w:val="000000"/>
                <w:sz w:val="20"/>
                <w:szCs w:val="20"/>
              </w:rPr>
            </w:pPr>
            <w:r w:rsidRPr="004F58A8">
              <w:rPr>
                <w:rFonts w:ascii="Arial" w:hAnsi="Arial" w:cs="Arial"/>
                <w:b/>
                <w:bCs/>
                <w:color w:val="000000"/>
                <w:sz w:val="20"/>
                <w:szCs w:val="20"/>
              </w:rPr>
              <w:t>10%</w:t>
            </w:r>
          </w:p>
        </w:tc>
        <w:tc>
          <w:tcPr>
            <w:tcW w:w="322" w:type="pct"/>
            <w:tcBorders>
              <w:top w:val="double" w:sz="4" w:space="0" w:color="auto"/>
              <w:left w:val="double" w:sz="4" w:space="0" w:color="auto"/>
              <w:bottom w:val="double" w:sz="4" w:space="0" w:color="auto"/>
              <w:right w:val="double" w:sz="4" w:space="0" w:color="auto"/>
            </w:tcBorders>
            <w:shd w:val="clear" w:color="000000" w:fill="E6B9B8"/>
            <w:noWrap/>
            <w:vAlign w:val="center"/>
          </w:tcPr>
          <w:p w:rsidR="008D0FA4" w:rsidRPr="004F58A8" w:rsidRDefault="008D0FA4" w:rsidP="00F46545">
            <w:pPr>
              <w:spacing w:line="360" w:lineRule="auto"/>
              <w:jc w:val="right"/>
              <w:rPr>
                <w:rFonts w:ascii="Arial" w:hAnsi="Arial" w:cs="Arial"/>
                <w:b/>
                <w:bCs/>
                <w:color w:val="000000"/>
                <w:sz w:val="20"/>
                <w:szCs w:val="20"/>
              </w:rPr>
            </w:pPr>
            <w:r w:rsidRPr="004F58A8">
              <w:rPr>
                <w:rFonts w:ascii="Arial" w:hAnsi="Arial" w:cs="Arial"/>
                <w:b/>
                <w:bCs/>
                <w:color w:val="000000"/>
                <w:sz w:val="20"/>
                <w:szCs w:val="20"/>
              </w:rPr>
              <w:t>76%</w:t>
            </w:r>
          </w:p>
        </w:tc>
        <w:tc>
          <w:tcPr>
            <w:tcW w:w="322" w:type="pct"/>
            <w:tcBorders>
              <w:top w:val="double" w:sz="4" w:space="0" w:color="auto"/>
              <w:left w:val="double" w:sz="4" w:space="0" w:color="auto"/>
              <w:bottom w:val="double" w:sz="4" w:space="0" w:color="auto"/>
              <w:right w:val="double" w:sz="4" w:space="0" w:color="auto"/>
            </w:tcBorders>
            <w:shd w:val="clear" w:color="000000" w:fill="B8CCE4"/>
            <w:noWrap/>
            <w:vAlign w:val="center"/>
          </w:tcPr>
          <w:p w:rsidR="008D0FA4" w:rsidRPr="004F58A8" w:rsidRDefault="008D0FA4" w:rsidP="00F46545">
            <w:pPr>
              <w:spacing w:line="360" w:lineRule="auto"/>
              <w:jc w:val="right"/>
              <w:rPr>
                <w:rFonts w:ascii="Arial" w:hAnsi="Arial" w:cs="Arial"/>
                <w:b/>
                <w:bCs/>
                <w:color w:val="000000"/>
                <w:sz w:val="20"/>
                <w:szCs w:val="20"/>
              </w:rPr>
            </w:pPr>
            <w:r w:rsidRPr="004F58A8">
              <w:rPr>
                <w:rFonts w:ascii="Arial" w:hAnsi="Arial" w:cs="Arial"/>
                <w:b/>
                <w:bCs/>
                <w:color w:val="000000"/>
                <w:sz w:val="20"/>
                <w:szCs w:val="20"/>
              </w:rPr>
              <w:t>24%</w:t>
            </w:r>
          </w:p>
        </w:tc>
      </w:tr>
      <w:tr w:rsidR="008D0FA4" w:rsidRPr="004F58A8">
        <w:trPr>
          <w:trHeight w:val="323"/>
        </w:trPr>
        <w:tc>
          <w:tcPr>
            <w:tcW w:w="1181"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rPr>
                <w:rFonts w:ascii="Arial" w:hAnsi="Arial" w:cs="Arial"/>
                <w:color w:val="000000"/>
                <w:sz w:val="20"/>
                <w:szCs w:val="20"/>
              </w:rPr>
            </w:pPr>
            <w:r w:rsidRPr="004F58A8">
              <w:rPr>
                <w:rFonts w:ascii="Arial" w:hAnsi="Arial" w:cs="Arial"/>
                <w:color w:val="000000"/>
                <w:sz w:val="20"/>
                <w:szCs w:val="20"/>
              </w:rPr>
              <w:t>Agua Caliente</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6.42</w:t>
            </w:r>
          </w:p>
        </w:tc>
        <w:tc>
          <w:tcPr>
            <w:tcW w:w="318" w:type="pct"/>
            <w:tcBorders>
              <w:top w:val="double" w:sz="4" w:space="0" w:color="auto"/>
              <w:left w:val="double" w:sz="4" w:space="0" w:color="auto"/>
              <w:bottom w:val="double" w:sz="4" w:space="0" w:color="auto"/>
              <w:right w:val="double" w:sz="4" w:space="0" w:color="auto"/>
            </w:tcBorders>
            <w:shd w:val="clear" w:color="000000" w:fill="E6B9B8"/>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1</w:t>
            </w:r>
          </w:p>
        </w:tc>
        <w:tc>
          <w:tcPr>
            <w:tcW w:w="312" w:type="pct"/>
            <w:tcBorders>
              <w:top w:val="double" w:sz="4" w:space="0" w:color="auto"/>
              <w:left w:val="double" w:sz="4" w:space="0" w:color="auto"/>
              <w:bottom w:val="double" w:sz="4" w:space="0" w:color="auto"/>
              <w:right w:val="double" w:sz="4" w:space="0" w:color="auto"/>
            </w:tcBorders>
            <w:shd w:val="clear" w:color="000000" w:fill="B8CCE4"/>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1</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2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2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2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2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r>
      <w:tr w:rsidR="008D0FA4" w:rsidRPr="004F58A8">
        <w:trPr>
          <w:trHeight w:val="323"/>
        </w:trPr>
        <w:tc>
          <w:tcPr>
            <w:tcW w:w="1181"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rPr>
                <w:rFonts w:ascii="Arial" w:hAnsi="Arial" w:cs="Arial"/>
                <w:color w:val="000000"/>
                <w:sz w:val="20"/>
                <w:szCs w:val="20"/>
              </w:rPr>
            </w:pPr>
            <w:r w:rsidRPr="004F58A8">
              <w:rPr>
                <w:rFonts w:ascii="Arial" w:hAnsi="Arial" w:cs="Arial"/>
                <w:color w:val="000000"/>
                <w:sz w:val="20"/>
                <w:szCs w:val="20"/>
              </w:rPr>
              <w:t>Precio</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6.38</w:t>
            </w:r>
          </w:p>
        </w:tc>
        <w:tc>
          <w:tcPr>
            <w:tcW w:w="318" w:type="pct"/>
            <w:tcBorders>
              <w:top w:val="double" w:sz="4" w:space="0" w:color="auto"/>
              <w:left w:val="double" w:sz="4" w:space="0" w:color="auto"/>
              <w:bottom w:val="double" w:sz="4" w:space="0" w:color="auto"/>
              <w:right w:val="double" w:sz="4" w:space="0" w:color="auto"/>
            </w:tcBorders>
            <w:shd w:val="clear" w:color="000000" w:fill="E6B9B8"/>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6.39</w:t>
            </w:r>
          </w:p>
        </w:tc>
        <w:tc>
          <w:tcPr>
            <w:tcW w:w="312" w:type="pct"/>
            <w:tcBorders>
              <w:top w:val="double" w:sz="4" w:space="0" w:color="auto"/>
              <w:left w:val="double" w:sz="4" w:space="0" w:color="auto"/>
              <w:bottom w:val="double" w:sz="4" w:space="0" w:color="auto"/>
              <w:right w:val="double" w:sz="4" w:space="0" w:color="auto"/>
            </w:tcBorders>
            <w:shd w:val="clear" w:color="000000" w:fill="B8CCE4"/>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6.21</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2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2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2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2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r>
      <w:tr w:rsidR="008D0FA4" w:rsidRPr="004F58A8">
        <w:trPr>
          <w:trHeight w:val="323"/>
        </w:trPr>
        <w:tc>
          <w:tcPr>
            <w:tcW w:w="1181"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rPr>
                <w:rFonts w:ascii="Arial" w:hAnsi="Arial" w:cs="Arial"/>
                <w:color w:val="000000"/>
                <w:sz w:val="20"/>
                <w:szCs w:val="20"/>
              </w:rPr>
            </w:pPr>
            <w:r w:rsidRPr="004F58A8">
              <w:rPr>
                <w:rFonts w:ascii="Arial" w:hAnsi="Arial" w:cs="Arial"/>
                <w:color w:val="000000"/>
                <w:sz w:val="20"/>
                <w:szCs w:val="20"/>
              </w:rPr>
              <w:t>Computadora</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2" w:type="pct"/>
            <w:tcBorders>
              <w:top w:val="double" w:sz="4" w:space="0" w:color="auto"/>
              <w:left w:val="double" w:sz="4" w:space="0" w:color="auto"/>
              <w:bottom w:val="double" w:sz="4" w:space="0" w:color="auto"/>
              <w:right w:val="double" w:sz="4" w:space="0" w:color="auto"/>
            </w:tcBorders>
            <w:shd w:val="clear" w:color="000000" w:fill="B8CCE4"/>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6.29</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2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2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2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2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r>
      <w:tr w:rsidR="008D0FA4" w:rsidRPr="004F58A8">
        <w:trPr>
          <w:trHeight w:val="323"/>
        </w:trPr>
        <w:tc>
          <w:tcPr>
            <w:tcW w:w="1181"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rPr>
                <w:rFonts w:ascii="Arial" w:hAnsi="Arial" w:cs="Arial"/>
                <w:color w:val="000000"/>
                <w:sz w:val="20"/>
                <w:szCs w:val="20"/>
              </w:rPr>
            </w:pPr>
            <w:r w:rsidRPr="004F58A8">
              <w:rPr>
                <w:rFonts w:ascii="Arial" w:hAnsi="Arial" w:cs="Arial"/>
                <w:color w:val="000000"/>
                <w:sz w:val="20"/>
                <w:szCs w:val="20"/>
              </w:rPr>
              <w:t>Servicios *</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2" w:type="pct"/>
            <w:tcBorders>
              <w:top w:val="double" w:sz="4" w:space="0" w:color="auto"/>
              <w:left w:val="double" w:sz="4" w:space="0" w:color="auto"/>
              <w:bottom w:val="double" w:sz="4" w:space="0" w:color="auto"/>
              <w:right w:val="double" w:sz="4" w:space="0" w:color="auto"/>
            </w:tcBorders>
            <w:shd w:val="clear" w:color="000000" w:fill="B8CCE4"/>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5.57</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2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2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2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2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r>
      <w:tr w:rsidR="008D0FA4" w:rsidRPr="004F58A8">
        <w:trPr>
          <w:trHeight w:val="323"/>
        </w:trPr>
        <w:tc>
          <w:tcPr>
            <w:tcW w:w="1181"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rPr>
                <w:rFonts w:ascii="Arial" w:hAnsi="Arial" w:cs="Arial"/>
                <w:color w:val="000000"/>
                <w:sz w:val="20"/>
                <w:szCs w:val="20"/>
              </w:rPr>
            </w:pPr>
            <w:r w:rsidRPr="004F58A8">
              <w:rPr>
                <w:rFonts w:ascii="Arial" w:hAnsi="Arial" w:cs="Arial"/>
                <w:color w:val="000000"/>
                <w:sz w:val="20"/>
                <w:szCs w:val="20"/>
              </w:rPr>
              <w:t>CGM **</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double" w:sz="4" w:space="0" w:color="auto"/>
              <w:bottom w:val="double" w:sz="4" w:space="0" w:color="auto"/>
              <w:right w:val="double" w:sz="4" w:space="0" w:color="auto"/>
            </w:tcBorders>
            <w:shd w:val="clear" w:color="000000" w:fill="B8CCE4"/>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6.72</w:t>
            </w:r>
          </w:p>
        </w:tc>
        <w:tc>
          <w:tcPr>
            <w:tcW w:w="318" w:type="pct"/>
            <w:tcBorders>
              <w:top w:val="double" w:sz="4" w:space="0" w:color="auto"/>
              <w:left w:val="double" w:sz="4" w:space="0" w:color="auto"/>
              <w:bottom w:val="double" w:sz="4" w:space="0" w:color="auto"/>
              <w:right w:val="double" w:sz="4" w:space="0" w:color="auto"/>
            </w:tcBorders>
            <w:shd w:val="clear" w:color="000000" w:fill="E6B9B8"/>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6.73</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2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2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2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2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r>
      <w:tr w:rsidR="008D0FA4" w:rsidRPr="004F58A8">
        <w:trPr>
          <w:trHeight w:val="323"/>
        </w:trPr>
        <w:tc>
          <w:tcPr>
            <w:tcW w:w="1181"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rPr>
                <w:rFonts w:ascii="Arial" w:hAnsi="Arial" w:cs="Arial"/>
                <w:color w:val="000000"/>
                <w:sz w:val="20"/>
                <w:szCs w:val="20"/>
              </w:rPr>
            </w:pPr>
            <w:r w:rsidRPr="004F58A8">
              <w:rPr>
                <w:rFonts w:ascii="Arial" w:hAnsi="Arial" w:cs="Arial"/>
                <w:color w:val="000000"/>
                <w:sz w:val="20"/>
                <w:szCs w:val="20"/>
              </w:rPr>
              <w:t>Situación Económica</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double" w:sz="4" w:space="0" w:color="auto"/>
              <w:bottom w:val="double" w:sz="4" w:space="0" w:color="auto"/>
              <w:right w:val="double" w:sz="4" w:space="0" w:color="auto"/>
            </w:tcBorders>
            <w:shd w:val="clear" w:color="000000" w:fill="B8CCE4"/>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1.00</w:t>
            </w:r>
          </w:p>
        </w:tc>
        <w:tc>
          <w:tcPr>
            <w:tcW w:w="318" w:type="pct"/>
            <w:tcBorders>
              <w:top w:val="double" w:sz="4" w:space="0" w:color="auto"/>
              <w:left w:val="double" w:sz="4" w:space="0" w:color="auto"/>
              <w:bottom w:val="double" w:sz="4" w:space="0" w:color="auto"/>
              <w:right w:val="double" w:sz="4" w:space="0" w:color="auto"/>
            </w:tcBorders>
            <w:shd w:val="clear" w:color="000000" w:fill="E6B9B8"/>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6.79</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2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2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2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2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r>
      <w:tr w:rsidR="008D0FA4" w:rsidRPr="004F58A8">
        <w:trPr>
          <w:trHeight w:val="323"/>
        </w:trPr>
        <w:tc>
          <w:tcPr>
            <w:tcW w:w="1181"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rPr>
                <w:rFonts w:ascii="Arial" w:hAnsi="Arial" w:cs="Arial"/>
                <w:color w:val="000000"/>
                <w:sz w:val="20"/>
                <w:szCs w:val="20"/>
              </w:rPr>
            </w:pPr>
            <w:r w:rsidRPr="004F58A8">
              <w:rPr>
                <w:rFonts w:ascii="Arial" w:hAnsi="Arial" w:cs="Arial"/>
                <w:color w:val="000000"/>
                <w:sz w:val="20"/>
                <w:szCs w:val="20"/>
              </w:rPr>
              <w:t>Pos-venta</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double" w:sz="4" w:space="0" w:color="auto"/>
              <w:bottom w:val="double" w:sz="4" w:space="0" w:color="auto"/>
              <w:right w:val="double" w:sz="4" w:space="0" w:color="auto"/>
            </w:tcBorders>
            <w:shd w:val="clear" w:color="000000" w:fill="E6B9B8"/>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6.68</w:t>
            </w:r>
          </w:p>
        </w:tc>
        <w:tc>
          <w:tcPr>
            <w:tcW w:w="312" w:type="pct"/>
            <w:tcBorders>
              <w:top w:val="double" w:sz="4" w:space="0" w:color="auto"/>
              <w:left w:val="double" w:sz="4" w:space="0" w:color="auto"/>
              <w:bottom w:val="double" w:sz="4" w:space="0" w:color="auto"/>
              <w:right w:val="double" w:sz="4" w:space="0" w:color="auto"/>
            </w:tcBorders>
            <w:shd w:val="clear" w:color="000000" w:fill="B8CCE4"/>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6.85</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2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2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2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2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r>
      <w:tr w:rsidR="008D0FA4" w:rsidRPr="004F58A8">
        <w:trPr>
          <w:trHeight w:val="323"/>
        </w:trPr>
        <w:tc>
          <w:tcPr>
            <w:tcW w:w="1181"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rPr>
                <w:rFonts w:ascii="Arial" w:hAnsi="Arial" w:cs="Arial"/>
                <w:color w:val="000000"/>
                <w:sz w:val="20"/>
                <w:szCs w:val="20"/>
              </w:rPr>
            </w:pPr>
            <w:r w:rsidRPr="004F58A8">
              <w:rPr>
                <w:rFonts w:ascii="Arial" w:hAnsi="Arial" w:cs="Arial"/>
                <w:color w:val="000000"/>
                <w:sz w:val="20"/>
                <w:szCs w:val="20"/>
              </w:rPr>
              <w:t>Crédito</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double" w:sz="4" w:space="0" w:color="auto"/>
              <w:bottom w:val="double" w:sz="4" w:space="0" w:color="auto"/>
              <w:right w:val="double" w:sz="4" w:space="0" w:color="auto"/>
            </w:tcBorders>
            <w:shd w:val="clear" w:color="000000" w:fill="E6B9B8"/>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6.88</w:t>
            </w:r>
          </w:p>
        </w:tc>
        <w:tc>
          <w:tcPr>
            <w:tcW w:w="312" w:type="pct"/>
            <w:tcBorders>
              <w:top w:val="double" w:sz="4" w:space="0" w:color="auto"/>
              <w:left w:val="double" w:sz="4" w:space="0" w:color="auto"/>
              <w:bottom w:val="double" w:sz="4" w:space="0" w:color="auto"/>
              <w:right w:val="double" w:sz="4" w:space="0" w:color="auto"/>
            </w:tcBorders>
            <w:shd w:val="clear" w:color="000000" w:fill="B8CCE4"/>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1.00</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2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2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2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2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r>
      <w:tr w:rsidR="008D0FA4" w:rsidRPr="004F58A8">
        <w:trPr>
          <w:trHeight w:val="323"/>
        </w:trPr>
        <w:tc>
          <w:tcPr>
            <w:tcW w:w="1181"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rPr>
                <w:rFonts w:ascii="Arial" w:hAnsi="Arial" w:cs="Arial"/>
                <w:color w:val="000000"/>
                <w:sz w:val="20"/>
                <w:szCs w:val="20"/>
              </w:rPr>
            </w:pPr>
            <w:r w:rsidRPr="004F58A8">
              <w:rPr>
                <w:rFonts w:ascii="Arial" w:hAnsi="Arial" w:cs="Arial"/>
                <w:color w:val="000000"/>
                <w:sz w:val="20"/>
                <w:szCs w:val="20"/>
              </w:rPr>
              <w:t>Amigos</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double" w:sz="4" w:space="0" w:color="auto"/>
              <w:bottom w:val="double" w:sz="4" w:space="0" w:color="auto"/>
              <w:right w:val="double" w:sz="4" w:space="0" w:color="auto"/>
            </w:tcBorders>
            <w:shd w:val="clear" w:color="000000" w:fill="E6B9B8"/>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6.25</w:t>
            </w:r>
          </w:p>
        </w:tc>
        <w:tc>
          <w:tcPr>
            <w:tcW w:w="322" w:type="pct"/>
            <w:tcBorders>
              <w:top w:val="double" w:sz="4" w:space="0" w:color="auto"/>
              <w:left w:val="double" w:sz="4" w:space="0" w:color="auto"/>
              <w:bottom w:val="double" w:sz="4" w:space="0" w:color="auto"/>
              <w:right w:val="double" w:sz="4" w:space="0" w:color="auto"/>
            </w:tcBorders>
            <w:shd w:val="clear" w:color="000000" w:fill="B8CCE4"/>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1.00</w:t>
            </w:r>
          </w:p>
        </w:tc>
        <w:tc>
          <w:tcPr>
            <w:tcW w:w="32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1.00</w:t>
            </w:r>
          </w:p>
        </w:tc>
        <w:tc>
          <w:tcPr>
            <w:tcW w:w="32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2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r>
      <w:tr w:rsidR="008D0FA4" w:rsidRPr="004F58A8">
        <w:trPr>
          <w:trHeight w:val="323"/>
        </w:trPr>
        <w:tc>
          <w:tcPr>
            <w:tcW w:w="1181"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rPr>
                <w:rFonts w:ascii="Arial" w:hAnsi="Arial" w:cs="Arial"/>
                <w:color w:val="000000"/>
                <w:sz w:val="20"/>
                <w:szCs w:val="20"/>
              </w:rPr>
            </w:pPr>
            <w:r w:rsidRPr="004F58A8">
              <w:rPr>
                <w:rFonts w:ascii="Arial" w:hAnsi="Arial" w:cs="Arial"/>
                <w:color w:val="000000"/>
                <w:sz w:val="20"/>
                <w:szCs w:val="20"/>
              </w:rPr>
              <w:t>Televisión</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22" w:type="pct"/>
            <w:tcBorders>
              <w:top w:val="double" w:sz="4" w:space="0" w:color="auto"/>
              <w:left w:val="double" w:sz="4" w:space="0" w:color="auto"/>
              <w:bottom w:val="double" w:sz="4" w:space="0" w:color="auto"/>
              <w:right w:val="double" w:sz="4" w:space="0" w:color="auto"/>
            </w:tcBorders>
            <w:shd w:val="clear" w:color="000000" w:fill="B8CCE4"/>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6.13</w:t>
            </w:r>
          </w:p>
        </w:tc>
        <w:tc>
          <w:tcPr>
            <w:tcW w:w="32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1.00</w:t>
            </w:r>
          </w:p>
        </w:tc>
        <w:tc>
          <w:tcPr>
            <w:tcW w:w="32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2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r>
      <w:tr w:rsidR="008D0FA4" w:rsidRPr="004F58A8">
        <w:trPr>
          <w:trHeight w:val="323"/>
        </w:trPr>
        <w:tc>
          <w:tcPr>
            <w:tcW w:w="1181"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rPr>
                <w:rFonts w:ascii="Arial" w:hAnsi="Arial" w:cs="Arial"/>
                <w:color w:val="000000"/>
                <w:sz w:val="20"/>
                <w:szCs w:val="20"/>
              </w:rPr>
            </w:pPr>
            <w:r w:rsidRPr="004F58A8">
              <w:rPr>
                <w:rFonts w:ascii="Arial" w:hAnsi="Arial" w:cs="Arial"/>
                <w:color w:val="000000"/>
                <w:sz w:val="20"/>
                <w:szCs w:val="20"/>
              </w:rPr>
              <w:t>Productos eternos</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2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2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22" w:type="pct"/>
            <w:tcBorders>
              <w:top w:val="double" w:sz="4" w:space="0" w:color="auto"/>
              <w:left w:val="double" w:sz="4" w:space="0" w:color="auto"/>
              <w:bottom w:val="double" w:sz="4" w:space="0" w:color="auto"/>
              <w:right w:val="double" w:sz="4" w:space="0" w:color="auto"/>
            </w:tcBorders>
            <w:shd w:val="clear" w:color="000000" w:fill="E6B9B8"/>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1.48</w:t>
            </w:r>
          </w:p>
        </w:tc>
        <w:tc>
          <w:tcPr>
            <w:tcW w:w="322" w:type="pct"/>
            <w:tcBorders>
              <w:top w:val="double" w:sz="4" w:space="0" w:color="auto"/>
              <w:left w:val="double" w:sz="4" w:space="0" w:color="auto"/>
              <w:bottom w:val="double" w:sz="4" w:space="0" w:color="auto"/>
              <w:right w:val="double" w:sz="4" w:space="0" w:color="auto"/>
            </w:tcBorders>
            <w:shd w:val="clear" w:color="000000" w:fill="B8CCE4"/>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6.76</w:t>
            </w:r>
          </w:p>
        </w:tc>
      </w:tr>
      <w:tr w:rsidR="008D0FA4" w:rsidRPr="004F58A8">
        <w:trPr>
          <w:trHeight w:val="323"/>
        </w:trPr>
        <w:tc>
          <w:tcPr>
            <w:tcW w:w="1181"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rPr>
                <w:rFonts w:ascii="Arial" w:hAnsi="Arial" w:cs="Arial"/>
                <w:color w:val="000000"/>
                <w:sz w:val="20"/>
                <w:szCs w:val="20"/>
              </w:rPr>
            </w:pPr>
            <w:r w:rsidRPr="004F58A8">
              <w:rPr>
                <w:rFonts w:ascii="Arial" w:hAnsi="Arial" w:cs="Arial"/>
                <w:color w:val="000000"/>
                <w:sz w:val="20"/>
                <w:szCs w:val="20"/>
              </w:rPr>
              <w:t>Reparación</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2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2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22" w:type="pct"/>
            <w:tcBorders>
              <w:top w:val="double" w:sz="4" w:space="0" w:color="auto"/>
              <w:left w:val="double" w:sz="4" w:space="0" w:color="auto"/>
              <w:bottom w:val="double" w:sz="4" w:space="0" w:color="auto"/>
              <w:right w:val="double" w:sz="4" w:space="0" w:color="auto"/>
            </w:tcBorders>
            <w:shd w:val="clear" w:color="000000" w:fill="FFFFFF"/>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22" w:type="pct"/>
            <w:tcBorders>
              <w:top w:val="double" w:sz="4" w:space="0" w:color="auto"/>
              <w:left w:val="double" w:sz="4" w:space="0" w:color="auto"/>
              <w:bottom w:val="double" w:sz="4" w:space="0" w:color="auto"/>
              <w:right w:val="double" w:sz="4" w:space="0" w:color="auto"/>
            </w:tcBorders>
            <w:shd w:val="clear" w:color="000000" w:fill="B8CCE4"/>
            <w:noWrap/>
            <w:vAlign w:val="center"/>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5.83</w:t>
            </w:r>
          </w:p>
        </w:tc>
      </w:tr>
      <w:tr w:rsidR="008D0FA4" w:rsidRPr="004F58A8">
        <w:trPr>
          <w:trHeight w:val="323"/>
        </w:trPr>
        <w:tc>
          <w:tcPr>
            <w:tcW w:w="1181" w:type="pct"/>
            <w:tcBorders>
              <w:top w:val="double" w:sz="4" w:space="0" w:color="auto"/>
              <w:left w:val="nil"/>
              <w:bottom w:val="nil"/>
              <w:right w:val="nil"/>
            </w:tcBorders>
            <w:shd w:val="clear" w:color="000000" w:fill="FFFFFF"/>
            <w:noWrap/>
            <w:vAlign w:val="bottom"/>
          </w:tcPr>
          <w:p w:rsidR="008D0FA4" w:rsidRPr="004F58A8" w:rsidRDefault="008D0FA4" w:rsidP="00F46545">
            <w:pPr>
              <w:spacing w:line="360" w:lineRule="auto"/>
              <w:rPr>
                <w:rFonts w:ascii="Arial" w:hAnsi="Arial" w:cs="Arial"/>
                <w:color w:val="000000"/>
                <w:sz w:val="20"/>
                <w:szCs w:val="20"/>
              </w:rPr>
            </w:pPr>
          </w:p>
        </w:tc>
        <w:tc>
          <w:tcPr>
            <w:tcW w:w="318" w:type="pct"/>
            <w:tcBorders>
              <w:top w:val="double" w:sz="4" w:space="0" w:color="auto"/>
              <w:left w:val="nil"/>
              <w:bottom w:val="nil"/>
              <w:right w:val="nil"/>
            </w:tcBorders>
            <w:shd w:val="clear" w:color="000000" w:fill="FFFFFF"/>
            <w:noWrap/>
            <w:vAlign w:val="bottom"/>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nil"/>
              <w:bottom w:val="nil"/>
              <w:right w:val="nil"/>
            </w:tcBorders>
            <w:shd w:val="clear" w:color="000000" w:fill="FFFFFF"/>
            <w:noWrap/>
            <w:vAlign w:val="bottom"/>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2" w:type="pct"/>
            <w:tcBorders>
              <w:top w:val="double" w:sz="4" w:space="0" w:color="auto"/>
              <w:left w:val="nil"/>
              <w:bottom w:val="nil"/>
              <w:right w:val="nil"/>
            </w:tcBorders>
            <w:shd w:val="clear" w:color="000000" w:fill="FFFFFF"/>
            <w:noWrap/>
            <w:vAlign w:val="bottom"/>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nil"/>
              <w:bottom w:val="nil"/>
              <w:right w:val="nil"/>
            </w:tcBorders>
            <w:shd w:val="clear" w:color="000000" w:fill="FFFFFF"/>
            <w:noWrap/>
            <w:vAlign w:val="bottom"/>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nil"/>
              <w:bottom w:val="nil"/>
              <w:right w:val="nil"/>
            </w:tcBorders>
            <w:shd w:val="clear" w:color="000000" w:fill="FFFFFF"/>
            <w:noWrap/>
            <w:vAlign w:val="bottom"/>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nil"/>
              <w:bottom w:val="nil"/>
              <w:right w:val="nil"/>
            </w:tcBorders>
            <w:shd w:val="clear" w:color="000000" w:fill="FFFFFF"/>
            <w:noWrap/>
            <w:vAlign w:val="bottom"/>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2" w:type="pct"/>
            <w:tcBorders>
              <w:top w:val="double" w:sz="4" w:space="0" w:color="auto"/>
              <w:left w:val="nil"/>
              <w:bottom w:val="nil"/>
              <w:right w:val="nil"/>
            </w:tcBorders>
            <w:shd w:val="clear" w:color="000000" w:fill="FFFFFF"/>
            <w:noWrap/>
            <w:vAlign w:val="bottom"/>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318" w:type="pct"/>
            <w:tcBorders>
              <w:top w:val="double" w:sz="4" w:space="0" w:color="auto"/>
              <w:left w:val="nil"/>
              <w:bottom w:val="nil"/>
              <w:right w:val="nil"/>
            </w:tcBorders>
            <w:shd w:val="clear" w:color="000000" w:fill="FFFFFF"/>
            <w:noWrap/>
            <w:vAlign w:val="bottom"/>
          </w:tcPr>
          <w:p w:rsidR="008D0FA4" w:rsidRPr="004F58A8" w:rsidRDefault="008D0FA4" w:rsidP="00F46545">
            <w:pPr>
              <w:spacing w:line="360" w:lineRule="auto"/>
              <w:jc w:val="center"/>
              <w:rPr>
                <w:rFonts w:ascii="Arial" w:hAnsi="Arial" w:cs="Arial"/>
                <w:color w:val="000000"/>
                <w:sz w:val="20"/>
                <w:szCs w:val="20"/>
              </w:rPr>
            </w:pPr>
            <w:r w:rsidRPr="004F58A8">
              <w:rPr>
                <w:rFonts w:ascii="Arial" w:hAnsi="Arial" w:cs="Arial"/>
                <w:color w:val="000000"/>
                <w:sz w:val="20"/>
                <w:szCs w:val="20"/>
              </w:rPr>
              <w:t> </w:t>
            </w:r>
          </w:p>
        </w:tc>
        <w:tc>
          <w:tcPr>
            <w:tcW w:w="1287" w:type="pct"/>
            <w:gridSpan w:val="4"/>
            <w:tcBorders>
              <w:top w:val="double" w:sz="4" w:space="0" w:color="auto"/>
              <w:left w:val="nil"/>
              <w:bottom w:val="nil"/>
              <w:right w:val="nil"/>
            </w:tcBorders>
            <w:shd w:val="clear" w:color="000000" w:fill="FFFFFF"/>
            <w:noWrap/>
            <w:vAlign w:val="bottom"/>
          </w:tcPr>
          <w:p w:rsidR="008D0FA4" w:rsidRPr="004F58A8" w:rsidRDefault="008D0FA4" w:rsidP="00F46545">
            <w:pPr>
              <w:spacing w:line="360" w:lineRule="auto"/>
              <w:jc w:val="center"/>
              <w:rPr>
                <w:rFonts w:ascii="Arial" w:hAnsi="Arial" w:cs="Arial"/>
                <w:color w:val="000000"/>
                <w:sz w:val="20"/>
                <w:szCs w:val="20"/>
                <w:lang w:val="es-ES"/>
              </w:rPr>
            </w:pPr>
            <w:r w:rsidRPr="004F58A8">
              <w:rPr>
                <w:rFonts w:ascii="Arial" w:hAnsi="Arial" w:cs="Arial"/>
                <w:color w:val="000000"/>
                <w:sz w:val="20"/>
                <w:szCs w:val="20"/>
                <w:lang w:val="es-ES"/>
              </w:rPr>
              <w:t> </w:t>
            </w:r>
          </w:p>
          <w:p w:rsidR="008D0FA4" w:rsidRPr="004F58A8" w:rsidRDefault="008D0FA4" w:rsidP="00F46545">
            <w:pPr>
              <w:spacing w:line="360" w:lineRule="auto"/>
              <w:jc w:val="center"/>
              <w:rPr>
                <w:rFonts w:ascii="Arial" w:hAnsi="Arial" w:cs="Arial"/>
                <w:color w:val="000000"/>
                <w:sz w:val="16"/>
                <w:szCs w:val="16"/>
                <w:lang w:val="es-ES"/>
              </w:rPr>
            </w:pPr>
            <w:r w:rsidRPr="004F58A8">
              <w:rPr>
                <w:rFonts w:ascii="Arial" w:hAnsi="Arial" w:cs="Arial"/>
                <w:color w:val="000000"/>
                <w:sz w:val="16"/>
                <w:szCs w:val="16"/>
                <w:lang w:val="es-ES"/>
              </w:rPr>
              <w:t> * Tv Cable, internet, etc.</w:t>
            </w:r>
          </w:p>
          <w:p w:rsidR="008D0FA4" w:rsidRPr="004F58A8" w:rsidRDefault="008D0FA4" w:rsidP="00F46545">
            <w:pPr>
              <w:spacing w:line="360" w:lineRule="auto"/>
              <w:jc w:val="center"/>
              <w:rPr>
                <w:rFonts w:ascii="Arial" w:hAnsi="Arial" w:cs="Arial"/>
                <w:color w:val="000000"/>
                <w:sz w:val="16"/>
                <w:szCs w:val="16"/>
                <w:lang w:val="es-ES"/>
              </w:rPr>
            </w:pPr>
            <w:r w:rsidRPr="004F58A8">
              <w:rPr>
                <w:rFonts w:ascii="Arial" w:hAnsi="Arial" w:cs="Arial"/>
                <w:color w:val="000000"/>
                <w:sz w:val="16"/>
                <w:szCs w:val="16"/>
                <w:lang w:val="es-ES"/>
              </w:rPr>
              <w:t>** Calidad, garantía y marca </w:t>
            </w:r>
          </w:p>
          <w:p w:rsidR="008D0FA4" w:rsidRPr="004F58A8" w:rsidRDefault="008D0FA4" w:rsidP="00F46545">
            <w:pPr>
              <w:spacing w:line="360" w:lineRule="auto"/>
              <w:jc w:val="center"/>
              <w:rPr>
                <w:rFonts w:ascii="Arial" w:hAnsi="Arial" w:cs="Arial"/>
                <w:color w:val="000000"/>
                <w:sz w:val="20"/>
                <w:szCs w:val="20"/>
                <w:lang w:val="es-ES"/>
              </w:rPr>
            </w:pPr>
            <w:r w:rsidRPr="004F58A8">
              <w:rPr>
                <w:rFonts w:ascii="Arial" w:hAnsi="Arial" w:cs="Arial"/>
                <w:color w:val="000000"/>
                <w:sz w:val="20"/>
                <w:szCs w:val="20"/>
                <w:lang w:val="es-ES"/>
              </w:rPr>
              <w:t> </w:t>
            </w:r>
          </w:p>
        </w:tc>
      </w:tr>
    </w:tbl>
    <w:p w:rsidR="00D76376" w:rsidRPr="004F58A8" w:rsidRDefault="00D76376" w:rsidP="008D0FA4">
      <w:pPr>
        <w:tabs>
          <w:tab w:val="left" w:pos="2854"/>
          <w:tab w:val="left" w:pos="3437"/>
          <w:tab w:val="left" w:pos="4020"/>
          <w:tab w:val="left" w:pos="4550"/>
          <w:tab w:val="left" w:pos="5137"/>
          <w:tab w:val="left" w:pos="5725"/>
          <w:tab w:val="left" w:pos="6306"/>
          <w:tab w:val="left" w:pos="6836"/>
          <w:tab w:val="left" w:pos="7423"/>
        </w:tabs>
        <w:spacing w:line="360" w:lineRule="auto"/>
        <w:rPr>
          <w:rFonts w:ascii="Arial" w:hAnsi="Arial" w:cs="Arial"/>
          <w:color w:val="000000"/>
          <w:sz w:val="20"/>
          <w:szCs w:val="20"/>
          <w:lang w:val="es-ES"/>
        </w:rPr>
      </w:pPr>
      <w:r w:rsidRPr="004F58A8">
        <w:rPr>
          <w:rFonts w:ascii="Arial" w:hAnsi="Arial" w:cs="Arial"/>
          <w:color w:val="000000"/>
          <w:sz w:val="20"/>
          <w:szCs w:val="20"/>
          <w:lang w:val="es-ES"/>
        </w:rPr>
        <w:tab/>
      </w:r>
      <w:r w:rsidRPr="004F58A8">
        <w:rPr>
          <w:rFonts w:ascii="Arial" w:hAnsi="Arial" w:cs="Arial"/>
          <w:color w:val="000000"/>
          <w:sz w:val="20"/>
          <w:szCs w:val="20"/>
          <w:lang w:val="es-ES"/>
        </w:rPr>
        <w:tab/>
      </w:r>
      <w:r w:rsidRPr="004F58A8">
        <w:rPr>
          <w:rFonts w:ascii="Arial" w:hAnsi="Arial" w:cs="Arial"/>
          <w:color w:val="000000"/>
          <w:sz w:val="20"/>
          <w:szCs w:val="20"/>
          <w:lang w:val="es-ES"/>
        </w:rPr>
        <w:tab/>
        <w:t> </w:t>
      </w:r>
    </w:p>
    <w:p w:rsidR="00D76376" w:rsidRPr="004F58A8" w:rsidRDefault="00D76376" w:rsidP="007C696B">
      <w:pPr>
        <w:spacing w:line="360" w:lineRule="auto"/>
        <w:jc w:val="both"/>
        <w:rPr>
          <w:rFonts w:ascii="Arial" w:hAnsi="Arial" w:cs="Arial"/>
          <w:b/>
          <w:lang w:val="es-ES"/>
        </w:rPr>
      </w:pPr>
      <w:r w:rsidRPr="004F58A8">
        <w:rPr>
          <w:rFonts w:ascii="Arial" w:hAnsi="Arial" w:cs="Arial"/>
          <w:b/>
          <w:lang w:val="es-ES"/>
        </w:rPr>
        <w:t>Conclusiones</w:t>
      </w:r>
    </w:p>
    <w:p w:rsidR="00D76376" w:rsidRPr="004F58A8" w:rsidRDefault="00D76376" w:rsidP="007C696B">
      <w:pPr>
        <w:spacing w:line="360" w:lineRule="auto"/>
        <w:jc w:val="both"/>
        <w:rPr>
          <w:rFonts w:ascii="Arial" w:hAnsi="Arial" w:cs="Arial"/>
          <w:b/>
          <w:lang w:val="es-ES"/>
        </w:rPr>
      </w:pPr>
    </w:p>
    <w:p w:rsidR="00D76376" w:rsidRPr="004F58A8" w:rsidRDefault="00D76376" w:rsidP="007C696B">
      <w:pPr>
        <w:spacing w:line="360" w:lineRule="auto"/>
        <w:jc w:val="both"/>
        <w:rPr>
          <w:rFonts w:ascii="Arial" w:hAnsi="Arial" w:cs="Arial"/>
          <w:lang w:val="es-ES"/>
        </w:rPr>
      </w:pPr>
      <w:r w:rsidRPr="004F58A8">
        <w:rPr>
          <w:rFonts w:ascii="Arial" w:hAnsi="Arial" w:cs="Arial"/>
          <w:lang w:val="es-ES"/>
        </w:rPr>
        <w:t>Se puede establecer dos tipos de segmentos de clientes para AJ, estos son:</w:t>
      </w: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r w:rsidRPr="004F58A8">
        <w:rPr>
          <w:rFonts w:ascii="Arial" w:hAnsi="Arial" w:cs="Arial"/>
          <w:i/>
          <w:u w:val="single"/>
          <w:lang w:val="es-ES"/>
        </w:rPr>
        <w:t>Segmento 1:</w:t>
      </w:r>
      <w:r w:rsidRPr="004F58A8">
        <w:rPr>
          <w:rFonts w:ascii="Arial" w:hAnsi="Arial" w:cs="Arial"/>
          <w:lang w:val="es-ES"/>
        </w:rPr>
        <w:t xml:space="preserve"> Pertenece a un nivel socioeconómico medio y media baja, que se caracteriza por valorar el precio, la calidad, la garantía y la marca en los productos que adquiere, así como también el servicio pos-venta, la buena atención y las facilidades de pago. Siendo muy importante al momento de elegir el punto de venta, los comentarios y recomendaciones de amigos. Por otra parte, sus compras dependen de la situación económica familiar.</w:t>
      </w: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r w:rsidRPr="004F58A8">
        <w:rPr>
          <w:rFonts w:ascii="Arial" w:hAnsi="Arial" w:cs="Arial"/>
          <w:i/>
          <w:u w:val="single"/>
          <w:lang w:val="es-ES"/>
        </w:rPr>
        <w:t>Segmento 2:</w:t>
      </w:r>
      <w:r w:rsidRPr="004F58A8">
        <w:rPr>
          <w:rFonts w:ascii="Arial" w:hAnsi="Arial" w:cs="Arial"/>
          <w:lang w:val="es-ES"/>
        </w:rPr>
        <w:t xml:space="preserve"> Pertenecen a un nivel socioeconómico medio alto y alto, que valora mucho la tecnología y el precio en los productos que adquiere, así como también la buena atención y el servicio pos-venta; que goza de comodidades como servicios de Tv Cable e internet. Sus compras son influenciadas por las publicidades televisivas y estas no dependen de su situación económica familiar, ni de las facilidades de pago en el punto de venta.</w:t>
      </w: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jc w:val="both"/>
        <w:rPr>
          <w:rFonts w:ascii="Arial" w:hAnsi="Arial" w:cs="Arial"/>
          <w:lang w:val="es-ES"/>
        </w:rPr>
      </w:pPr>
    </w:p>
    <w:p w:rsidR="00D76376" w:rsidRPr="004F58A8" w:rsidRDefault="00D76376" w:rsidP="007C696B">
      <w:pPr>
        <w:spacing w:line="360" w:lineRule="auto"/>
        <w:rPr>
          <w:rFonts w:ascii="Arial" w:hAnsi="Arial" w:cs="Arial"/>
          <w:lang w:val="es-ES"/>
        </w:rPr>
      </w:pPr>
    </w:p>
    <w:p w:rsidR="00D76376" w:rsidRPr="004F58A8" w:rsidRDefault="00D76376" w:rsidP="007C696B">
      <w:pPr>
        <w:spacing w:line="360" w:lineRule="auto"/>
        <w:rPr>
          <w:rFonts w:ascii="Arial" w:hAnsi="Arial" w:cs="Arial"/>
          <w:lang w:val="es-ES"/>
        </w:rPr>
      </w:pPr>
    </w:p>
    <w:p w:rsidR="008D0FA4" w:rsidRPr="004F58A8" w:rsidRDefault="008D0FA4" w:rsidP="007C696B">
      <w:pPr>
        <w:spacing w:line="360" w:lineRule="auto"/>
        <w:rPr>
          <w:rFonts w:ascii="Arial" w:hAnsi="Arial" w:cs="Arial"/>
          <w:lang w:val="es-ES"/>
        </w:rPr>
      </w:pPr>
    </w:p>
    <w:p w:rsidR="008D0FA4" w:rsidRPr="004F58A8" w:rsidRDefault="008D0FA4" w:rsidP="007C696B">
      <w:pPr>
        <w:spacing w:line="360" w:lineRule="auto"/>
        <w:rPr>
          <w:rFonts w:ascii="Arial" w:hAnsi="Arial" w:cs="Arial"/>
          <w:lang w:val="es-ES"/>
        </w:rPr>
      </w:pPr>
    </w:p>
    <w:p w:rsidR="008D0FA4" w:rsidRPr="004F58A8" w:rsidRDefault="008D0FA4" w:rsidP="007C696B">
      <w:pPr>
        <w:spacing w:line="360" w:lineRule="auto"/>
        <w:rPr>
          <w:rFonts w:ascii="Arial" w:hAnsi="Arial" w:cs="Arial"/>
          <w:lang w:val="es-ES"/>
        </w:rPr>
      </w:pPr>
    </w:p>
    <w:p w:rsidR="008D0FA4" w:rsidRPr="004F58A8" w:rsidRDefault="008D0FA4" w:rsidP="007C696B">
      <w:pPr>
        <w:spacing w:line="360" w:lineRule="auto"/>
        <w:rPr>
          <w:rFonts w:ascii="Arial" w:hAnsi="Arial" w:cs="Arial"/>
          <w:lang w:val="es-ES"/>
        </w:rPr>
      </w:pPr>
    </w:p>
    <w:p w:rsidR="008D0FA4" w:rsidRPr="004F58A8" w:rsidRDefault="008D0FA4" w:rsidP="007C696B">
      <w:pPr>
        <w:spacing w:line="360" w:lineRule="auto"/>
        <w:rPr>
          <w:rFonts w:ascii="Arial" w:hAnsi="Arial" w:cs="Arial"/>
          <w:lang w:val="es-ES"/>
        </w:rPr>
      </w:pPr>
    </w:p>
    <w:p w:rsidR="008D0FA4" w:rsidRPr="004F58A8" w:rsidRDefault="008D0FA4" w:rsidP="007C696B">
      <w:pPr>
        <w:spacing w:line="360" w:lineRule="auto"/>
        <w:rPr>
          <w:rFonts w:ascii="Arial" w:hAnsi="Arial" w:cs="Arial"/>
          <w:lang w:val="es-ES"/>
        </w:rPr>
      </w:pPr>
    </w:p>
    <w:p w:rsidR="008D0FA4" w:rsidRPr="004F58A8" w:rsidRDefault="008D0FA4" w:rsidP="007C696B">
      <w:pPr>
        <w:spacing w:line="360" w:lineRule="auto"/>
        <w:rPr>
          <w:rFonts w:ascii="Arial" w:hAnsi="Arial" w:cs="Arial"/>
          <w:lang w:val="es-ES"/>
        </w:rPr>
      </w:pPr>
    </w:p>
    <w:p w:rsidR="008D0FA4" w:rsidRPr="004F58A8" w:rsidRDefault="008D0FA4" w:rsidP="007C696B">
      <w:pPr>
        <w:spacing w:line="360" w:lineRule="auto"/>
        <w:rPr>
          <w:rFonts w:ascii="Arial" w:hAnsi="Arial" w:cs="Arial"/>
          <w:lang w:val="es-ES"/>
        </w:rPr>
      </w:pPr>
    </w:p>
    <w:p w:rsidR="008D0FA4" w:rsidRPr="004F58A8" w:rsidRDefault="008D0FA4" w:rsidP="007C696B">
      <w:pPr>
        <w:spacing w:line="360" w:lineRule="auto"/>
        <w:rPr>
          <w:rFonts w:ascii="Arial" w:hAnsi="Arial" w:cs="Arial"/>
          <w:lang w:val="es-ES"/>
        </w:rPr>
      </w:pPr>
    </w:p>
    <w:p w:rsidR="008D0FA4" w:rsidRPr="004F58A8" w:rsidRDefault="008D0FA4" w:rsidP="007C696B">
      <w:pPr>
        <w:spacing w:line="360" w:lineRule="auto"/>
        <w:rPr>
          <w:rFonts w:ascii="Arial" w:hAnsi="Arial" w:cs="Arial"/>
          <w:lang w:val="es-ES"/>
        </w:rPr>
      </w:pPr>
    </w:p>
    <w:p w:rsidR="008D0FA4" w:rsidRPr="004F58A8" w:rsidRDefault="008D0FA4" w:rsidP="007C696B">
      <w:pPr>
        <w:spacing w:line="360" w:lineRule="auto"/>
        <w:rPr>
          <w:rFonts w:ascii="Arial" w:hAnsi="Arial" w:cs="Arial"/>
          <w:lang w:val="es-ES"/>
        </w:rPr>
      </w:pPr>
    </w:p>
    <w:p w:rsidR="00D76376" w:rsidRPr="004F58A8" w:rsidRDefault="00D76376" w:rsidP="007C696B">
      <w:pPr>
        <w:spacing w:line="360" w:lineRule="auto"/>
        <w:rPr>
          <w:rFonts w:ascii="Arial" w:hAnsi="Arial" w:cs="Arial"/>
          <w:lang w:val="es-ES"/>
        </w:rPr>
      </w:pPr>
    </w:p>
    <w:p w:rsidR="00D76376" w:rsidRPr="004F58A8" w:rsidRDefault="00D76376" w:rsidP="007C696B">
      <w:pPr>
        <w:jc w:val="both"/>
        <w:rPr>
          <w:rFonts w:ascii="Arial" w:hAnsi="Arial" w:cs="Arial"/>
          <w:sz w:val="22"/>
          <w:szCs w:val="22"/>
          <w:lang w:val="es-ES"/>
        </w:rPr>
      </w:pPr>
    </w:p>
    <w:p w:rsidR="00D76376" w:rsidRPr="004F58A8" w:rsidRDefault="00D76376" w:rsidP="007C696B">
      <w:pPr>
        <w:jc w:val="both"/>
        <w:rPr>
          <w:rFonts w:ascii="Arial" w:hAnsi="Arial" w:cs="Arial"/>
          <w:b/>
          <w:sz w:val="22"/>
          <w:szCs w:val="22"/>
          <w:lang w:val="es-EC"/>
        </w:rPr>
      </w:pPr>
    </w:p>
    <w:p w:rsidR="00D76376" w:rsidRPr="004F58A8" w:rsidRDefault="00D76376" w:rsidP="007C696B">
      <w:pPr>
        <w:jc w:val="center"/>
        <w:rPr>
          <w:rFonts w:ascii="Arial" w:hAnsi="Arial" w:cs="Arial"/>
          <w:b/>
          <w:sz w:val="22"/>
          <w:szCs w:val="22"/>
          <w:lang w:val="es-EC"/>
        </w:rPr>
      </w:pPr>
      <w:r w:rsidRPr="004F58A8">
        <w:rPr>
          <w:rFonts w:ascii="Arial" w:hAnsi="Arial" w:cs="Arial"/>
          <w:b/>
          <w:sz w:val="22"/>
          <w:szCs w:val="22"/>
          <w:lang w:val="es-EC"/>
        </w:rPr>
        <w:t>ANEXO 8</w:t>
      </w:r>
    </w:p>
    <w:p w:rsidR="00D76376" w:rsidRPr="004F58A8" w:rsidRDefault="00D76376" w:rsidP="007C696B">
      <w:pPr>
        <w:autoSpaceDE w:val="0"/>
        <w:autoSpaceDN w:val="0"/>
        <w:adjustRightInd w:val="0"/>
        <w:jc w:val="center"/>
        <w:rPr>
          <w:rFonts w:ascii="Arial" w:hAnsi="Arial" w:cs="Arial"/>
          <w:b/>
          <w:bCs/>
          <w:sz w:val="22"/>
          <w:szCs w:val="22"/>
          <w:lang w:val="es-ES"/>
        </w:rPr>
      </w:pPr>
    </w:p>
    <w:p w:rsidR="00D76376" w:rsidRPr="004F58A8" w:rsidRDefault="00A70D79" w:rsidP="00A70D79">
      <w:pPr>
        <w:autoSpaceDE w:val="0"/>
        <w:autoSpaceDN w:val="0"/>
        <w:adjustRightInd w:val="0"/>
        <w:jc w:val="both"/>
        <w:rPr>
          <w:rFonts w:ascii="Arial" w:hAnsi="Arial" w:cs="Arial"/>
          <w:b/>
          <w:bCs/>
          <w:sz w:val="22"/>
          <w:szCs w:val="22"/>
          <w:lang w:val="es-ES"/>
        </w:rPr>
      </w:pPr>
      <w:r w:rsidRPr="004F58A8">
        <w:rPr>
          <w:rFonts w:ascii="Arial" w:hAnsi="Arial" w:cs="Arial"/>
          <w:b/>
          <w:bCs/>
          <w:sz w:val="22"/>
          <w:szCs w:val="22"/>
          <w:lang w:val="es-ES"/>
        </w:rPr>
        <w:t xml:space="preserve">BUSINESS PROCESS MANAGEMENT (BPM): </w:t>
      </w:r>
      <w:smartTag w:uri="urn:schemas-microsoft-com:office:smarttags" w:element="PersonName">
        <w:smartTagPr>
          <w:attr w:name="ProductID" w:val="LA SOLUCIￓN DE"/>
        </w:smartTagPr>
        <w:r w:rsidRPr="004F58A8">
          <w:rPr>
            <w:rFonts w:ascii="Arial" w:hAnsi="Arial" w:cs="Arial"/>
            <w:b/>
            <w:bCs/>
            <w:sz w:val="22"/>
            <w:szCs w:val="22"/>
            <w:lang w:val="es-ES"/>
          </w:rPr>
          <w:t>LA SOLUCIÓN DE</w:t>
        </w:r>
      </w:smartTag>
      <w:r w:rsidRPr="004F58A8">
        <w:rPr>
          <w:rFonts w:ascii="Arial" w:hAnsi="Arial" w:cs="Arial"/>
          <w:b/>
          <w:bCs/>
          <w:sz w:val="22"/>
          <w:szCs w:val="22"/>
          <w:lang w:val="es-ES"/>
        </w:rPr>
        <w:t xml:space="preserve"> ADMINISTRACIÓN DE BAJO RIESGO Y ALTA RECOMPENSA</w:t>
      </w:r>
    </w:p>
    <w:p w:rsidR="00D76376" w:rsidRPr="004F58A8" w:rsidRDefault="00D76376" w:rsidP="007C696B">
      <w:pPr>
        <w:autoSpaceDE w:val="0"/>
        <w:autoSpaceDN w:val="0"/>
        <w:adjustRightInd w:val="0"/>
        <w:rPr>
          <w:rFonts w:ascii="Arial" w:hAnsi="Arial" w:cs="Arial"/>
          <w:b/>
          <w:bCs/>
          <w:sz w:val="22"/>
          <w:szCs w:val="22"/>
          <w:lang w:val="es-ES"/>
        </w:rPr>
      </w:pPr>
    </w:p>
    <w:p w:rsidR="00D76376" w:rsidRPr="004F58A8" w:rsidRDefault="00D76376" w:rsidP="007C696B">
      <w:pPr>
        <w:autoSpaceDE w:val="0"/>
        <w:autoSpaceDN w:val="0"/>
        <w:adjustRightInd w:val="0"/>
        <w:jc w:val="both"/>
        <w:rPr>
          <w:rFonts w:ascii="Arial" w:hAnsi="Arial" w:cs="Arial"/>
          <w:sz w:val="22"/>
          <w:szCs w:val="22"/>
          <w:lang w:val="es-ES"/>
        </w:rPr>
      </w:pPr>
      <w:r w:rsidRPr="004F58A8">
        <w:rPr>
          <w:rFonts w:ascii="Arial" w:hAnsi="Arial" w:cs="Arial"/>
          <w:sz w:val="22"/>
          <w:szCs w:val="22"/>
          <w:lang w:val="es-ES"/>
        </w:rPr>
        <w:t>El escrutinio alrededor las inversiones de tecnologías de información (TI) continua creciendo. En una encuesta reciente se encontró que el 60% de los Gerentes de Tecnologías de Información consideran que se encuentran bajo gran  presión para probar el retorno de inversión (ROI) en inversiones de TI durante los últimos 12 meses. Cerca del 84% de los CIO’s llevan a cabo minuciosos intentos para cuantificar reducciones de costo de forma que se pueda medir el valor de</w:t>
      </w:r>
    </w:p>
    <w:p w:rsidR="00D76376" w:rsidRPr="004F58A8" w:rsidRDefault="00D76376" w:rsidP="007C696B">
      <w:pPr>
        <w:autoSpaceDE w:val="0"/>
        <w:autoSpaceDN w:val="0"/>
        <w:adjustRightInd w:val="0"/>
        <w:jc w:val="both"/>
        <w:rPr>
          <w:rFonts w:ascii="Arial" w:hAnsi="Arial" w:cs="Arial"/>
          <w:sz w:val="22"/>
          <w:szCs w:val="22"/>
          <w:lang w:val="es-ES"/>
        </w:rPr>
      </w:pPr>
      <w:r w:rsidRPr="004F58A8">
        <w:rPr>
          <w:rFonts w:ascii="Arial" w:hAnsi="Arial" w:cs="Arial"/>
          <w:sz w:val="22"/>
          <w:szCs w:val="22"/>
          <w:lang w:val="es-ES"/>
        </w:rPr>
        <w:t xml:space="preserve">negocio que hay cuando se gasta dinero en TI. Otro 46% de estos declaran que calculan el ROI después que han terminado los proyectos. (Fuente: CIO Insight, abril 2004) Al mismo tiempo, analistas de la industria han encontrado que entre 60 y 70 por ciento de las soluciones de CRM no cumplen con las expectativas o fallan totalmente. Tasas similares de fracaso se encuentran en las soluciones de ERP y otras. </w:t>
      </w:r>
    </w:p>
    <w:p w:rsidR="00D76376" w:rsidRPr="004F58A8" w:rsidRDefault="00D76376" w:rsidP="007C696B">
      <w:pPr>
        <w:autoSpaceDE w:val="0"/>
        <w:autoSpaceDN w:val="0"/>
        <w:adjustRightInd w:val="0"/>
        <w:jc w:val="both"/>
        <w:rPr>
          <w:rFonts w:ascii="Arial" w:hAnsi="Arial" w:cs="Arial"/>
          <w:sz w:val="22"/>
          <w:szCs w:val="22"/>
          <w:lang w:val="es-ES"/>
        </w:rPr>
      </w:pPr>
    </w:p>
    <w:p w:rsidR="00D76376" w:rsidRPr="004F58A8" w:rsidRDefault="00D76376" w:rsidP="007C696B">
      <w:pPr>
        <w:autoSpaceDE w:val="0"/>
        <w:autoSpaceDN w:val="0"/>
        <w:adjustRightInd w:val="0"/>
        <w:jc w:val="both"/>
        <w:rPr>
          <w:rFonts w:ascii="Arial" w:hAnsi="Arial" w:cs="Arial"/>
          <w:sz w:val="22"/>
          <w:szCs w:val="22"/>
          <w:lang w:val="es-ES"/>
        </w:rPr>
      </w:pPr>
      <w:r w:rsidRPr="004F58A8">
        <w:rPr>
          <w:rFonts w:ascii="Arial" w:hAnsi="Arial" w:cs="Arial"/>
          <w:sz w:val="22"/>
          <w:szCs w:val="22"/>
          <w:lang w:val="es-ES"/>
        </w:rPr>
        <w:t>Cuando este fenómeno se combina con los altos costos y largos ciclos de implantación, asociado al despliegue de estas soluciones, queda claro porque muchos miembros de juntas directivas y ejecutivos de alto nivel están apretando los tornillos sobre las iniciativas de TI empresariales.</w:t>
      </w:r>
    </w:p>
    <w:p w:rsidR="00D76376" w:rsidRPr="004F58A8" w:rsidRDefault="00D76376" w:rsidP="007C696B">
      <w:pPr>
        <w:autoSpaceDE w:val="0"/>
        <w:autoSpaceDN w:val="0"/>
        <w:adjustRightInd w:val="0"/>
        <w:rPr>
          <w:rFonts w:ascii="Arial" w:hAnsi="Arial" w:cs="Arial"/>
          <w:sz w:val="22"/>
          <w:szCs w:val="22"/>
          <w:lang w:val="es-ES"/>
        </w:rPr>
      </w:pPr>
    </w:p>
    <w:p w:rsidR="00D76376" w:rsidRPr="004F58A8" w:rsidRDefault="00D76376" w:rsidP="007C696B">
      <w:pPr>
        <w:autoSpaceDE w:val="0"/>
        <w:autoSpaceDN w:val="0"/>
        <w:adjustRightInd w:val="0"/>
        <w:jc w:val="both"/>
        <w:rPr>
          <w:rFonts w:ascii="Arial" w:hAnsi="Arial" w:cs="Arial"/>
          <w:sz w:val="22"/>
          <w:szCs w:val="22"/>
        </w:rPr>
      </w:pPr>
      <w:r w:rsidRPr="004F58A8">
        <w:rPr>
          <w:rFonts w:ascii="Arial" w:hAnsi="Arial" w:cs="Arial"/>
          <w:sz w:val="22"/>
          <w:szCs w:val="22"/>
          <w:lang w:val="es-ES"/>
        </w:rPr>
        <w:t xml:space="preserve">Las soluciones de BPM proporcionan una alternativa de bajo costo/bajo riesgo. BPM define una tecnología de acercamiento y soporte para automatizar, administrar y optimizar procesos de negocio en una empresa. Con BPM se puede empezar con soluciones pequeñas, como puede ser uno o varios procesos, y luego extender el esfuerzo de optimización una vez que la empresa ve los resultados. Los resultados de la compañías que implantan soluciones de BPM tienen contraste muy marcado con otras soluciones. Un estudio reciente de Gartner encontró que el 95% de las compañías que estaban desplegando soluciones de BPM han tenido éxito en el 90% de sus proyectos. Al mismo tiempo, 78% de estos proyectos arrojaron una tasa de retorno interno mayor al 15%, con algunos alcanzando retornos de hasta 100% o 360%. </w:t>
      </w:r>
      <w:r w:rsidRPr="004F58A8">
        <w:rPr>
          <w:rFonts w:ascii="Arial" w:hAnsi="Arial" w:cs="Arial"/>
          <w:sz w:val="22"/>
          <w:szCs w:val="22"/>
        </w:rPr>
        <w:t>(Fuente: “BPM Benefits Shows</w:t>
      </w:r>
    </w:p>
    <w:p w:rsidR="00D76376" w:rsidRPr="004F58A8" w:rsidRDefault="00D76376" w:rsidP="007C696B">
      <w:pPr>
        <w:autoSpaceDE w:val="0"/>
        <w:autoSpaceDN w:val="0"/>
        <w:adjustRightInd w:val="0"/>
        <w:rPr>
          <w:rFonts w:ascii="Arial" w:hAnsi="Arial" w:cs="Arial"/>
          <w:sz w:val="22"/>
          <w:szCs w:val="22"/>
        </w:rPr>
      </w:pPr>
      <w:r w:rsidRPr="004F58A8">
        <w:rPr>
          <w:rFonts w:ascii="Arial" w:hAnsi="Arial" w:cs="Arial"/>
          <w:sz w:val="22"/>
          <w:szCs w:val="22"/>
        </w:rPr>
        <w:t>Continued Strong Results”, J. Sinur, Gartner Research Note SPA23—1715, JUNE 23, 2004).</w:t>
      </w:r>
    </w:p>
    <w:p w:rsidR="00D76376" w:rsidRPr="004F58A8" w:rsidRDefault="00D76376" w:rsidP="007C696B">
      <w:pPr>
        <w:autoSpaceDE w:val="0"/>
        <w:autoSpaceDN w:val="0"/>
        <w:adjustRightInd w:val="0"/>
        <w:rPr>
          <w:rFonts w:ascii="Arial" w:hAnsi="Arial" w:cs="Arial"/>
          <w:sz w:val="22"/>
          <w:szCs w:val="22"/>
        </w:rPr>
      </w:pPr>
    </w:p>
    <w:p w:rsidR="00D76376" w:rsidRPr="004F58A8" w:rsidRDefault="00D76376" w:rsidP="007C696B">
      <w:pPr>
        <w:autoSpaceDE w:val="0"/>
        <w:autoSpaceDN w:val="0"/>
        <w:adjustRightInd w:val="0"/>
        <w:jc w:val="both"/>
        <w:rPr>
          <w:rFonts w:ascii="Arial" w:hAnsi="Arial" w:cs="Arial"/>
          <w:sz w:val="22"/>
          <w:szCs w:val="22"/>
          <w:lang w:val="es-ES"/>
        </w:rPr>
      </w:pPr>
      <w:r w:rsidRPr="004F58A8">
        <w:rPr>
          <w:rFonts w:ascii="Arial" w:hAnsi="Arial" w:cs="Arial"/>
          <w:sz w:val="22"/>
          <w:szCs w:val="22"/>
          <w:lang w:val="es-ES"/>
        </w:rPr>
        <w:t xml:space="preserve">Además de estos retornos financieros, los usuarios consistentemente citaron la habilidad de BPM para reducir errores, los niveles de servicio mejorados y el incremento de la visibilidad, como beneficios importantes. Este es el porque BPM es diferente: Aunque utiliza software y TI, el enfoque de BPM empieza con el proceso y luego dirige su atención a como aplicaciones individuales pueden ser impulsadas por este proceso. Adicionalmente, BPM examina la forma en la que el trabajo actual es realizado, incluyendo actividades del proceso que existen fuera  de las  aplicaciones. El punto de inicio para un proceso de negocio normalmente se encuentra fuera de los sistemas ERP o CRM (como por ejemplo, cuando un cliente pone una orden y no cuando la orden es capturada en el sistema. n punto final de la encuesta de Gartner fue que el 85% de los proyectos involucraron procesos que incluyeron interacción persona-persona y persona sistema, en lugar de solo esfuerzos de integración de sistemas. Esta mejora de interacción de trabajo y flujo de trabajo entre personas, es una fuerza básica de BPM. Esto ayuda a los empleados a eliminar actividades administrativas para que se puedan enfocar en las tareas para las cuales fueron contratados. </w:t>
      </w:r>
    </w:p>
    <w:p w:rsidR="00D76376" w:rsidRPr="004F58A8" w:rsidRDefault="00D76376" w:rsidP="007C696B">
      <w:pPr>
        <w:autoSpaceDE w:val="0"/>
        <w:autoSpaceDN w:val="0"/>
        <w:adjustRightInd w:val="0"/>
        <w:jc w:val="both"/>
        <w:rPr>
          <w:rFonts w:ascii="Arial" w:hAnsi="Arial" w:cs="Arial"/>
          <w:sz w:val="22"/>
          <w:szCs w:val="22"/>
          <w:lang w:val="es-ES"/>
        </w:rPr>
      </w:pPr>
    </w:p>
    <w:p w:rsidR="00D76376" w:rsidRPr="004F58A8" w:rsidRDefault="00D76376" w:rsidP="007C696B">
      <w:pPr>
        <w:autoSpaceDE w:val="0"/>
        <w:autoSpaceDN w:val="0"/>
        <w:adjustRightInd w:val="0"/>
        <w:jc w:val="both"/>
        <w:rPr>
          <w:rFonts w:ascii="Arial" w:hAnsi="Arial" w:cs="Arial"/>
          <w:sz w:val="22"/>
          <w:szCs w:val="22"/>
          <w:lang w:val="es-ES"/>
        </w:rPr>
      </w:pPr>
      <w:r w:rsidRPr="004F58A8">
        <w:rPr>
          <w:rFonts w:ascii="Arial" w:hAnsi="Arial" w:cs="Arial"/>
          <w:sz w:val="22"/>
          <w:szCs w:val="22"/>
          <w:lang w:val="es-ES"/>
        </w:rPr>
        <w:t>Por ejemplo, los agentes de servicio al cliente pueden servir a los clientes en lugar de hacer papeleo. O los gerentes de recursos humanos pueden pensar estratégicamente sobre reclutamiento, retención de empleados, compensación, entrenamiento y administración del rendimiento en lugar de procesar formas. Y otros empleados dentro de la organización solo son involucrados cuando es necesario.</w:t>
      </w:r>
    </w:p>
    <w:p w:rsidR="00D76376" w:rsidRPr="004F58A8" w:rsidRDefault="00D76376" w:rsidP="007C696B">
      <w:pPr>
        <w:autoSpaceDE w:val="0"/>
        <w:autoSpaceDN w:val="0"/>
        <w:adjustRightInd w:val="0"/>
        <w:jc w:val="both"/>
        <w:rPr>
          <w:rFonts w:ascii="Arial" w:hAnsi="Arial" w:cs="Arial"/>
          <w:sz w:val="22"/>
          <w:szCs w:val="22"/>
          <w:lang w:val="es-ES"/>
        </w:rPr>
      </w:pPr>
    </w:p>
    <w:p w:rsidR="00D76376" w:rsidRPr="004F58A8" w:rsidRDefault="00D76376" w:rsidP="007C696B">
      <w:pPr>
        <w:autoSpaceDE w:val="0"/>
        <w:autoSpaceDN w:val="0"/>
        <w:adjustRightInd w:val="0"/>
        <w:jc w:val="both"/>
        <w:rPr>
          <w:rFonts w:ascii="Arial" w:hAnsi="Arial" w:cs="Arial"/>
          <w:sz w:val="22"/>
          <w:szCs w:val="22"/>
          <w:lang w:val="es-ES"/>
        </w:rPr>
      </w:pPr>
      <w:r w:rsidRPr="004F58A8">
        <w:rPr>
          <w:rFonts w:ascii="Arial" w:hAnsi="Arial" w:cs="Arial"/>
          <w:sz w:val="22"/>
          <w:szCs w:val="22"/>
          <w:lang w:val="es-ES"/>
        </w:rPr>
        <w:t>Lo que hace BPM tan poderoso es que las organizaciones pueden incrementar la eficiencia de forma significativa sin sacrificar las características y efectividad global de esas aplicaciones empresariales que acaban desplegar) o los sistemas que han estado usando por años. En lugar enfrentar el rediseño o reemplazo aplicaciones al por mayor, BPM simplemente conecta las personas y las aplicaciones existentes en el contexto de un proceso. Esto hace posible impulsar</w:t>
      </w:r>
    </w:p>
    <w:p w:rsidR="00D76376" w:rsidRPr="004F58A8" w:rsidRDefault="00D76376" w:rsidP="007C696B">
      <w:pPr>
        <w:autoSpaceDE w:val="0"/>
        <w:autoSpaceDN w:val="0"/>
        <w:adjustRightInd w:val="0"/>
        <w:jc w:val="both"/>
        <w:rPr>
          <w:rFonts w:ascii="Arial" w:hAnsi="Arial" w:cs="Arial"/>
          <w:sz w:val="22"/>
          <w:szCs w:val="22"/>
          <w:lang w:val="es-ES"/>
        </w:rPr>
      </w:pPr>
      <w:r w:rsidRPr="004F58A8">
        <w:rPr>
          <w:rFonts w:ascii="Arial" w:hAnsi="Arial" w:cs="Arial"/>
          <w:sz w:val="22"/>
          <w:szCs w:val="22"/>
          <w:lang w:val="es-ES"/>
        </w:rPr>
        <w:t>las capacidades existentes en una forma más poderosa. BPM también se encuentra entre las soluciones menos costosas y no requiere mayor infusión de recursos. En la misma encuesta de Gartner, se encontró que más del 50% de los proyectos fueron implantados en menos de 4 meses.</w:t>
      </w:r>
    </w:p>
    <w:p w:rsidR="00D76376" w:rsidRPr="004F58A8" w:rsidRDefault="00D76376" w:rsidP="007C696B">
      <w:pPr>
        <w:autoSpaceDE w:val="0"/>
        <w:autoSpaceDN w:val="0"/>
        <w:adjustRightInd w:val="0"/>
        <w:rPr>
          <w:rFonts w:ascii="Arial" w:hAnsi="Arial" w:cs="Arial"/>
          <w:sz w:val="22"/>
          <w:szCs w:val="22"/>
          <w:lang w:val="es-ES"/>
        </w:rPr>
      </w:pPr>
    </w:p>
    <w:p w:rsidR="00D76376" w:rsidRPr="004F58A8" w:rsidRDefault="00D76376" w:rsidP="007C696B">
      <w:pPr>
        <w:autoSpaceDE w:val="0"/>
        <w:autoSpaceDN w:val="0"/>
        <w:adjustRightInd w:val="0"/>
        <w:jc w:val="both"/>
        <w:rPr>
          <w:rFonts w:ascii="Arial" w:hAnsi="Arial" w:cs="Arial"/>
          <w:sz w:val="22"/>
          <w:szCs w:val="22"/>
          <w:lang w:val="es-ES"/>
        </w:rPr>
      </w:pPr>
      <w:r w:rsidRPr="004F58A8">
        <w:rPr>
          <w:rFonts w:ascii="Arial" w:hAnsi="Arial" w:cs="Arial"/>
          <w:sz w:val="22"/>
          <w:szCs w:val="22"/>
          <w:lang w:val="es-ES"/>
        </w:rPr>
        <w:t xml:space="preserve">Por ejemplo, Una firma financiera de Latinoamérica que administra más de un millón de cuentas de tarjetas de crédito para los 15 bancos financieramente más importantes, encontró que pueden recortar el tiempo para resolver una controversia de </w:t>
      </w:r>
      <w:smartTag w:uri="urn:schemas-microsoft-com:office:smarttags" w:element="metricconverter">
        <w:smartTagPr>
          <w:attr w:name="ProductID" w:val="15 a"/>
        </w:smartTagPr>
        <w:r w:rsidRPr="004F58A8">
          <w:rPr>
            <w:rFonts w:ascii="Arial" w:hAnsi="Arial" w:cs="Arial"/>
            <w:sz w:val="22"/>
            <w:szCs w:val="22"/>
            <w:lang w:val="es-ES"/>
          </w:rPr>
          <w:t>15 a</w:t>
        </w:r>
      </w:smartTag>
      <w:r w:rsidRPr="004F58A8">
        <w:rPr>
          <w:rFonts w:ascii="Arial" w:hAnsi="Arial" w:cs="Arial"/>
          <w:sz w:val="22"/>
          <w:szCs w:val="22"/>
          <w:lang w:val="es-ES"/>
        </w:rPr>
        <w:t xml:space="preserve"> 2 días o menos a través de una solución de “BPM”. Instrumentando estándares y procesos con mayor consistencia que eliminan problemas recurrentes, referentes al manejo en volumen de la misma controversia con diferentes clientes en formas totalmente distintas. Es un hecho que la solución BPM ayudo a la compañía a obtener un 100 por ciento de productividad en el personal que atiende este tipo de transacciones. Al final, todo se trata de pesos y un poco de sentido común. Dadas las presiones que existen para los ejecutivos, gerentes y empleados de un vasto arreglo de insdustrias, el optimizar los procesos de negocio y exprimir al máximo la eficiencia se ha movido a un primer plano. BPM encara estos retos de frente en una forma efectiva orientada a los costos, mientras crea una gran responsabilidad, visibilidad y rendimiento. Y cuando se completa el rompecabezas, una empresa puede lograr resultados que parecerían inimaginables hace algunos meses.</w:t>
      </w:r>
    </w:p>
    <w:p w:rsidR="00D76376" w:rsidRPr="004F58A8" w:rsidRDefault="00D76376" w:rsidP="007C696B">
      <w:pPr>
        <w:jc w:val="center"/>
        <w:rPr>
          <w:rFonts w:ascii="Arial" w:hAnsi="Arial" w:cs="Arial"/>
          <w:b/>
          <w:sz w:val="22"/>
          <w:szCs w:val="22"/>
          <w:lang w:val="es-ES"/>
        </w:rPr>
      </w:pPr>
    </w:p>
    <w:p w:rsidR="00D76376" w:rsidRPr="004F58A8" w:rsidRDefault="00D76376" w:rsidP="007C696B">
      <w:pPr>
        <w:jc w:val="both"/>
        <w:rPr>
          <w:rFonts w:ascii="Arial" w:hAnsi="Arial" w:cs="Arial"/>
          <w:b/>
          <w:sz w:val="22"/>
          <w:szCs w:val="22"/>
          <w:lang w:val="es-EC"/>
        </w:rPr>
      </w:pPr>
    </w:p>
    <w:p w:rsidR="00D76376" w:rsidRPr="004F58A8" w:rsidRDefault="00D76376" w:rsidP="007C696B">
      <w:pPr>
        <w:jc w:val="both"/>
        <w:rPr>
          <w:rFonts w:ascii="Arial" w:hAnsi="Arial" w:cs="Arial"/>
          <w:b/>
          <w:sz w:val="22"/>
          <w:szCs w:val="22"/>
          <w:lang w:val="es-EC"/>
        </w:rPr>
      </w:pPr>
    </w:p>
    <w:p w:rsidR="00D76376" w:rsidRPr="004F58A8" w:rsidRDefault="00D76376" w:rsidP="007C696B">
      <w:pPr>
        <w:ind w:left="708"/>
        <w:jc w:val="both"/>
        <w:rPr>
          <w:rFonts w:ascii="Arial" w:hAnsi="Arial" w:cs="Arial"/>
          <w:b/>
          <w:sz w:val="22"/>
          <w:szCs w:val="22"/>
          <w:lang w:val="es-EC"/>
        </w:rPr>
      </w:pPr>
    </w:p>
    <w:p w:rsidR="00D76376" w:rsidRPr="004F58A8" w:rsidRDefault="00D76376" w:rsidP="007C696B">
      <w:pPr>
        <w:jc w:val="both"/>
        <w:rPr>
          <w:rFonts w:ascii="Arial" w:hAnsi="Arial" w:cs="Arial"/>
          <w:b/>
          <w:sz w:val="22"/>
          <w:szCs w:val="22"/>
          <w:lang w:val="es-EC"/>
        </w:rPr>
      </w:pPr>
    </w:p>
    <w:p w:rsidR="00D76376" w:rsidRPr="004F58A8" w:rsidRDefault="00D76376" w:rsidP="007C696B">
      <w:pPr>
        <w:jc w:val="both"/>
        <w:rPr>
          <w:rFonts w:ascii="Arial" w:hAnsi="Arial" w:cs="Arial"/>
          <w:b/>
          <w:sz w:val="22"/>
          <w:szCs w:val="22"/>
          <w:lang w:val="es-EC"/>
        </w:rPr>
      </w:pPr>
    </w:p>
    <w:p w:rsidR="00D76376" w:rsidRPr="004F58A8" w:rsidRDefault="00D76376" w:rsidP="007C696B">
      <w:pPr>
        <w:jc w:val="both"/>
        <w:rPr>
          <w:rFonts w:ascii="Arial" w:hAnsi="Arial" w:cs="Arial"/>
          <w:b/>
          <w:sz w:val="22"/>
          <w:szCs w:val="22"/>
          <w:lang w:val="es-EC"/>
        </w:rPr>
      </w:pPr>
    </w:p>
    <w:p w:rsidR="00D76376" w:rsidRPr="004F58A8" w:rsidRDefault="00D76376" w:rsidP="007C696B">
      <w:pPr>
        <w:jc w:val="both"/>
        <w:rPr>
          <w:rFonts w:ascii="Arial" w:hAnsi="Arial" w:cs="Arial"/>
          <w:b/>
          <w:sz w:val="22"/>
          <w:szCs w:val="22"/>
          <w:lang w:val="es-EC"/>
        </w:rPr>
      </w:pPr>
    </w:p>
    <w:p w:rsidR="00D76376" w:rsidRPr="004F58A8" w:rsidRDefault="00D76376" w:rsidP="007C696B">
      <w:pPr>
        <w:jc w:val="both"/>
        <w:rPr>
          <w:rFonts w:ascii="Arial" w:hAnsi="Arial" w:cs="Arial"/>
          <w:b/>
          <w:sz w:val="22"/>
          <w:szCs w:val="22"/>
          <w:lang w:val="es-EC"/>
        </w:rPr>
      </w:pPr>
    </w:p>
    <w:p w:rsidR="00D76376" w:rsidRPr="004F58A8" w:rsidRDefault="00D76376" w:rsidP="007C696B">
      <w:pPr>
        <w:jc w:val="both"/>
        <w:rPr>
          <w:rFonts w:ascii="Arial" w:hAnsi="Arial" w:cs="Arial"/>
          <w:b/>
          <w:sz w:val="22"/>
          <w:szCs w:val="22"/>
          <w:lang w:val="es-EC"/>
        </w:rPr>
      </w:pPr>
    </w:p>
    <w:p w:rsidR="00A70D79" w:rsidRPr="004F58A8" w:rsidRDefault="00A70D79" w:rsidP="00A70D79">
      <w:pPr>
        <w:jc w:val="center"/>
        <w:rPr>
          <w:rFonts w:ascii="Arial" w:hAnsi="Arial" w:cs="Arial"/>
          <w:b/>
          <w:sz w:val="22"/>
          <w:szCs w:val="22"/>
          <w:lang w:val="es-EC"/>
        </w:rPr>
      </w:pPr>
      <w:r w:rsidRPr="004F58A8">
        <w:rPr>
          <w:rFonts w:ascii="Arial" w:hAnsi="Arial" w:cs="Arial"/>
          <w:b/>
          <w:sz w:val="22"/>
          <w:szCs w:val="22"/>
          <w:lang w:val="es-EC"/>
        </w:rPr>
        <w:t>ANEXO 9</w:t>
      </w:r>
    </w:p>
    <w:p w:rsidR="00A70D79" w:rsidRPr="004F58A8" w:rsidRDefault="00A70D79" w:rsidP="00A70D79">
      <w:pPr>
        <w:jc w:val="center"/>
        <w:rPr>
          <w:rFonts w:ascii="Arial" w:hAnsi="Arial" w:cs="Arial"/>
          <w:b/>
          <w:sz w:val="22"/>
          <w:szCs w:val="22"/>
          <w:lang w:val="es-EC"/>
        </w:rPr>
      </w:pPr>
    </w:p>
    <w:p w:rsidR="008252A3" w:rsidRPr="004F58A8" w:rsidRDefault="008252A3" w:rsidP="00A70D79">
      <w:pPr>
        <w:jc w:val="center"/>
        <w:rPr>
          <w:rFonts w:ascii="Arial" w:hAnsi="Arial" w:cs="Arial"/>
          <w:b/>
          <w:sz w:val="22"/>
          <w:szCs w:val="22"/>
          <w:lang w:val="es-EC"/>
        </w:rPr>
      </w:pPr>
    </w:p>
    <w:p w:rsidR="005627D9" w:rsidRPr="004F58A8" w:rsidRDefault="00A70D79" w:rsidP="00A70D79">
      <w:pPr>
        <w:jc w:val="center"/>
        <w:rPr>
          <w:rFonts w:ascii="Arial" w:hAnsi="Arial" w:cs="Arial"/>
          <w:b/>
          <w:sz w:val="22"/>
          <w:szCs w:val="22"/>
          <w:lang w:val="es-EC"/>
        </w:rPr>
      </w:pPr>
      <w:r w:rsidRPr="004F58A8">
        <w:rPr>
          <w:rFonts w:ascii="Arial" w:hAnsi="Arial" w:cs="Arial"/>
          <w:b/>
          <w:sz w:val="22"/>
          <w:szCs w:val="22"/>
          <w:lang w:val="es-EC"/>
        </w:rPr>
        <w:t xml:space="preserve">LEVANTAMIENTO DE PROCESOS: ENTREVISTAS EXHAUSTIVAS </w:t>
      </w:r>
    </w:p>
    <w:p w:rsidR="008252A3" w:rsidRPr="004F58A8" w:rsidRDefault="008252A3" w:rsidP="00A70D79">
      <w:pPr>
        <w:jc w:val="center"/>
        <w:rPr>
          <w:rFonts w:ascii="Arial" w:hAnsi="Arial" w:cs="Arial"/>
          <w:b/>
          <w:sz w:val="22"/>
          <w:szCs w:val="22"/>
          <w:lang w:val="es-EC"/>
        </w:rPr>
      </w:pPr>
    </w:p>
    <w:p w:rsidR="008252A3" w:rsidRPr="004F58A8" w:rsidRDefault="008252A3" w:rsidP="008252A3">
      <w:pPr>
        <w:spacing w:line="480" w:lineRule="auto"/>
        <w:jc w:val="center"/>
        <w:rPr>
          <w:rFonts w:ascii="Arial" w:hAnsi="Arial" w:cs="Arial"/>
          <w:sz w:val="22"/>
          <w:szCs w:val="22"/>
          <w:lang w:val="es-EC"/>
        </w:rPr>
      </w:pPr>
    </w:p>
    <w:p w:rsidR="00A70D79" w:rsidRPr="004F58A8" w:rsidRDefault="008252A3" w:rsidP="00A3535E">
      <w:pPr>
        <w:numPr>
          <w:ilvl w:val="0"/>
          <w:numId w:val="54"/>
        </w:numPr>
        <w:spacing w:line="480" w:lineRule="auto"/>
        <w:rPr>
          <w:rFonts w:ascii="Arial" w:hAnsi="Arial" w:cs="Arial"/>
          <w:sz w:val="22"/>
          <w:szCs w:val="22"/>
          <w:lang w:val="es-EC"/>
        </w:rPr>
      </w:pPr>
      <w:r w:rsidRPr="004F58A8">
        <w:rPr>
          <w:rFonts w:ascii="Arial" w:hAnsi="Arial" w:cs="Arial"/>
          <w:sz w:val="22"/>
          <w:szCs w:val="22"/>
          <w:lang w:val="es-EC"/>
        </w:rPr>
        <w:t xml:space="preserve">Diagnostico General de </w:t>
      </w:r>
      <w:smartTag w:uri="urn:schemas-microsoft-com:office:smarttags" w:element="PersonName">
        <w:smartTagPr>
          <w:attr w:name="ProductID" w:val="LA EMPRESA"/>
        </w:smartTagPr>
        <w:r w:rsidRPr="004F58A8">
          <w:rPr>
            <w:rFonts w:ascii="Arial" w:hAnsi="Arial" w:cs="Arial"/>
            <w:sz w:val="22"/>
            <w:szCs w:val="22"/>
            <w:lang w:val="es-EC"/>
          </w:rPr>
          <w:t>la Empresa</w:t>
        </w:r>
      </w:smartTag>
    </w:p>
    <w:p w:rsidR="008252A3" w:rsidRPr="004F58A8" w:rsidRDefault="008252A3" w:rsidP="00A3535E">
      <w:pPr>
        <w:numPr>
          <w:ilvl w:val="0"/>
          <w:numId w:val="54"/>
        </w:numPr>
        <w:spacing w:line="480" w:lineRule="auto"/>
        <w:rPr>
          <w:rFonts w:ascii="Arial" w:hAnsi="Arial" w:cs="Arial"/>
          <w:sz w:val="22"/>
          <w:szCs w:val="22"/>
          <w:lang w:val="es-EC"/>
        </w:rPr>
      </w:pPr>
      <w:r w:rsidRPr="004F58A8">
        <w:rPr>
          <w:rFonts w:ascii="Arial" w:hAnsi="Arial" w:cs="Arial"/>
          <w:sz w:val="22"/>
          <w:szCs w:val="22"/>
          <w:lang w:val="es-EC"/>
        </w:rPr>
        <w:t>Diagnostico de Registros y soportes Contables</w:t>
      </w:r>
    </w:p>
    <w:p w:rsidR="008252A3" w:rsidRPr="004F58A8" w:rsidRDefault="008252A3" w:rsidP="00A3535E">
      <w:pPr>
        <w:numPr>
          <w:ilvl w:val="0"/>
          <w:numId w:val="54"/>
        </w:numPr>
        <w:spacing w:line="480" w:lineRule="auto"/>
        <w:rPr>
          <w:rFonts w:ascii="Arial" w:hAnsi="Arial" w:cs="Arial"/>
          <w:sz w:val="22"/>
          <w:szCs w:val="22"/>
          <w:lang w:val="es-EC"/>
        </w:rPr>
      </w:pPr>
      <w:r w:rsidRPr="004F58A8">
        <w:rPr>
          <w:rFonts w:ascii="Arial" w:hAnsi="Arial" w:cs="Arial"/>
          <w:sz w:val="22"/>
          <w:szCs w:val="22"/>
          <w:lang w:val="es-EC"/>
        </w:rPr>
        <w:t>Diagnostico de libros y Registros sobres compras</w:t>
      </w:r>
    </w:p>
    <w:p w:rsidR="008252A3" w:rsidRPr="004F58A8" w:rsidRDefault="008252A3" w:rsidP="00A3535E">
      <w:pPr>
        <w:numPr>
          <w:ilvl w:val="0"/>
          <w:numId w:val="54"/>
        </w:numPr>
        <w:spacing w:line="480" w:lineRule="auto"/>
        <w:rPr>
          <w:rFonts w:ascii="Arial" w:hAnsi="Arial" w:cs="Arial"/>
          <w:sz w:val="22"/>
          <w:szCs w:val="22"/>
          <w:lang w:val="es-EC"/>
        </w:rPr>
      </w:pPr>
      <w:r w:rsidRPr="004F58A8">
        <w:rPr>
          <w:rFonts w:ascii="Arial" w:hAnsi="Arial" w:cs="Arial"/>
          <w:sz w:val="22"/>
          <w:szCs w:val="22"/>
          <w:lang w:val="es-EC"/>
        </w:rPr>
        <w:t>Diagnósticos de Devoluciones</w:t>
      </w:r>
    </w:p>
    <w:p w:rsidR="008252A3" w:rsidRPr="004F58A8" w:rsidRDefault="008252A3" w:rsidP="00A3535E">
      <w:pPr>
        <w:numPr>
          <w:ilvl w:val="0"/>
          <w:numId w:val="54"/>
        </w:numPr>
        <w:spacing w:line="480" w:lineRule="auto"/>
        <w:rPr>
          <w:rFonts w:ascii="Arial" w:hAnsi="Arial" w:cs="Arial"/>
          <w:sz w:val="22"/>
          <w:szCs w:val="22"/>
          <w:lang w:val="es-EC"/>
        </w:rPr>
      </w:pPr>
      <w:r w:rsidRPr="004F58A8">
        <w:rPr>
          <w:rFonts w:ascii="Arial" w:hAnsi="Arial" w:cs="Arial"/>
          <w:sz w:val="22"/>
          <w:szCs w:val="22"/>
          <w:lang w:val="es-EC"/>
        </w:rPr>
        <w:t>Cuestionarios de Inventarios</w:t>
      </w:r>
    </w:p>
    <w:p w:rsidR="00D76376" w:rsidRPr="004F58A8" w:rsidRDefault="00D76376" w:rsidP="007C696B">
      <w:pPr>
        <w:jc w:val="both"/>
        <w:rPr>
          <w:rFonts w:ascii="Arial" w:hAnsi="Arial" w:cs="Arial"/>
          <w:b/>
          <w:sz w:val="22"/>
          <w:szCs w:val="22"/>
          <w:lang w:val="es-EC"/>
        </w:rPr>
      </w:pPr>
    </w:p>
    <w:p w:rsidR="00A70D79" w:rsidRPr="004F58A8" w:rsidRDefault="00A70D79" w:rsidP="007C696B">
      <w:pPr>
        <w:jc w:val="both"/>
        <w:rPr>
          <w:rFonts w:ascii="Arial" w:hAnsi="Arial" w:cs="Arial"/>
          <w:b/>
          <w:sz w:val="22"/>
          <w:szCs w:val="22"/>
          <w:lang w:val="es-EC"/>
        </w:rPr>
      </w:pPr>
    </w:p>
    <w:p w:rsidR="00A70D79" w:rsidRPr="004F58A8" w:rsidRDefault="00A70D79" w:rsidP="007C696B">
      <w:pPr>
        <w:jc w:val="both"/>
        <w:rPr>
          <w:rFonts w:ascii="Arial" w:hAnsi="Arial" w:cs="Arial"/>
          <w:b/>
          <w:sz w:val="22"/>
          <w:szCs w:val="22"/>
          <w:lang w:val="es-EC"/>
        </w:rPr>
      </w:pPr>
    </w:p>
    <w:p w:rsidR="00A70D79" w:rsidRPr="004F58A8" w:rsidRDefault="00A70D79"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r w:rsidRPr="004F58A8">
        <w:rPr>
          <w:rFonts w:ascii="Arial" w:hAnsi="Arial" w:cs="Arial"/>
          <w:b/>
          <w:sz w:val="22"/>
          <w:szCs w:val="22"/>
          <w:lang w:val="es-EC"/>
        </w:rPr>
        <w:br w:type="page"/>
      </w:r>
    </w:p>
    <w:p w:rsidR="00A70D79" w:rsidRPr="004F58A8" w:rsidRDefault="00A70D79" w:rsidP="007C696B">
      <w:pPr>
        <w:jc w:val="both"/>
        <w:rPr>
          <w:rFonts w:ascii="Arial" w:hAnsi="Arial" w:cs="Arial"/>
          <w:b/>
          <w:sz w:val="22"/>
          <w:szCs w:val="22"/>
          <w:lang w:val="es-EC"/>
        </w:rPr>
      </w:pPr>
    </w:p>
    <w:p w:rsidR="00A70D79" w:rsidRPr="004F58A8" w:rsidRDefault="00A70D79" w:rsidP="007C696B">
      <w:pPr>
        <w:jc w:val="both"/>
        <w:rPr>
          <w:rFonts w:ascii="Arial" w:hAnsi="Arial" w:cs="Arial"/>
          <w:b/>
          <w:sz w:val="22"/>
          <w:szCs w:val="22"/>
          <w:lang w:val="es-EC"/>
        </w:rPr>
      </w:pPr>
    </w:p>
    <w:p w:rsidR="00A70D79" w:rsidRPr="004F58A8" w:rsidRDefault="00A70D79" w:rsidP="007C696B">
      <w:pPr>
        <w:jc w:val="both"/>
        <w:rPr>
          <w:rFonts w:ascii="Arial" w:hAnsi="Arial" w:cs="Arial"/>
          <w:b/>
          <w:sz w:val="22"/>
          <w:szCs w:val="22"/>
          <w:lang w:val="es-EC"/>
        </w:rPr>
      </w:pPr>
    </w:p>
    <w:p w:rsidR="00A70D79" w:rsidRPr="004F58A8" w:rsidRDefault="00A70D79" w:rsidP="007C696B">
      <w:pPr>
        <w:jc w:val="both"/>
        <w:rPr>
          <w:rFonts w:ascii="Arial" w:hAnsi="Arial" w:cs="Arial"/>
          <w:b/>
          <w:sz w:val="22"/>
          <w:szCs w:val="22"/>
          <w:lang w:val="es-EC"/>
        </w:rPr>
      </w:pPr>
    </w:p>
    <w:p w:rsidR="00A70D79" w:rsidRPr="004F58A8" w:rsidRDefault="00A70D79" w:rsidP="007C696B">
      <w:pPr>
        <w:jc w:val="both"/>
        <w:rPr>
          <w:rFonts w:ascii="Arial" w:hAnsi="Arial" w:cs="Arial"/>
          <w:b/>
          <w:sz w:val="22"/>
          <w:szCs w:val="22"/>
          <w:lang w:val="es-EC"/>
        </w:rPr>
      </w:pPr>
    </w:p>
    <w:p w:rsidR="00A70D79" w:rsidRPr="004F58A8" w:rsidRDefault="00A70D79" w:rsidP="007C696B">
      <w:pPr>
        <w:jc w:val="both"/>
        <w:rPr>
          <w:rFonts w:ascii="Arial" w:hAnsi="Arial" w:cs="Arial"/>
          <w:b/>
          <w:sz w:val="22"/>
          <w:szCs w:val="22"/>
          <w:lang w:val="es-EC"/>
        </w:rPr>
      </w:pPr>
    </w:p>
    <w:p w:rsidR="00A70D79" w:rsidRPr="004F58A8" w:rsidRDefault="00A70D79" w:rsidP="007C696B">
      <w:pPr>
        <w:jc w:val="both"/>
        <w:rPr>
          <w:rFonts w:ascii="Arial" w:hAnsi="Arial" w:cs="Arial"/>
          <w:b/>
          <w:sz w:val="22"/>
          <w:szCs w:val="22"/>
          <w:lang w:val="es-EC"/>
        </w:rPr>
      </w:pPr>
    </w:p>
    <w:p w:rsidR="00A70D79" w:rsidRPr="004F58A8" w:rsidRDefault="00A70D79" w:rsidP="007C696B">
      <w:pPr>
        <w:jc w:val="both"/>
        <w:rPr>
          <w:rFonts w:ascii="Arial" w:hAnsi="Arial" w:cs="Arial"/>
          <w:b/>
          <w:sz w:val="22"/>
          <w:szCs w:val="22"/>
          <w:lang w:val="es-EC"/>
        </w:rPr>
      </w:pPr>
    </w:p>
    <w:p w:rsidR="00A70D79" w:rsidRPr="004F58A8" w:rsidRDefault="00A70D79" w:rsidP="007C696B">
      <w:pPr>
        <w:jc w:val="both"/>
        <w:rPr>
          <w:rFonts w:ascii="Arial" w:hAnsi="Arial" w:cs="Arial"/>
          <w:b/>
          <w:sz w:val="22"/>
          <w:szCs w:val="22"/>
          <w:lang w:val="es-EC"/>
        </w:rPr>
      </w:pPr>
    </w:p>
    <w:p w:rsidR="00A70D79" w:rsidRPr="004F58A8" w:rsidRDefault="00A70D79" w:rsidP="007C696B">
      <w:pPr>
        <w:jc w:val="both"/>
        <w:rPr>
          <w:rFonts w:ascii="Arial" w:hAnsi="Arial" w:cs="Arial"/>
          <w:b/>
          <w:sz w:val="22"/>
          <w:szCs w:val="22"/>
          <w:lang w:val="es-EC"/>
        </w:rPr>
      </w:pPr>
    </w:p>
    <w:p w:rsidR="00A70D79" w:rsidRPr="004F58A8" w:rsidRDefault="00A70D79" w:rsidP="007C696B">
      <w:pPr>
        <w:jc w:val="both"/>
        <w:rPr>
          <w:rFonts w:ascii="Arial" w:hAnsi="Arial" w:cs="Arial"/>
          <w:b/>
          <w:sz w:val="22"/>
          <w:szCs w:val="22"/>
          <w:lang w:val="es-EC"/>
        </w:rPr>
      </w:pPr>
    </w:p>
    <w:p w:rsidR="00A70D79" w:rsidRPr="004F58A8" w:rsidRDefault="00A70D79" w:rsidP="007C696B">
      <w:pPr>
        <w:jc w:val="both"/>
        <w:rPr>
          <w:rFonts w:ascii="Arial" w:hAnsi="Arial" w:cs="Arial"/>
          <w:b/>
          <w:sz w:val="22"/>
          <w:szCs w:val="22"/>
          <w:lang w:val="es-EC"/>
        </w:rPr>
      </w:pPr>
    </w:p>
    <w:p w:rsidR="00A70D79" w:rsidRPr="004F58A8" w:rsidRDefault="00A70D79" w:rsidP="007C696B">
      <w:pPr>
        <w:jc w:val="both"/>
        <w:rPr>
          <w:rFonts w:ascii="Arial" w:hAnsi="Arial" w:cs="Arial"/>
          <w:b/>
          <w:sz w:val="22"/>
          <w:szCs w:val="22"/>
          <w:lang w:val="es-EC"/>
        </w:rPr>
      </w:pPr>
    </w:p>
    <w:p w:rsidR="00A70D79" w:rsidRPr="004F58A8" w:rsidRDefault="00A70D79" w:rsidP="007C696B">
      <w:pPr>
        <w:jc w:val="both"/>
        <w:rPr>
          <w:rFonts w:ascii="Arial" w:hAnsi="Arial" w:cs="Arial"/>
          <w:b/>
          <w:sz w:val="22"/>
          <w:szCs w:val="22"/>
          <w:lang w:val="es-EC"/>
        </w:rPr>
      </w:pPr>
    </w:p>
    <w:p w:rsidR="00A70D79" w:rsidRPr="004F58A8" w:rsidRDefault="00A70D79" w:rsidP="007C696B">
      <w:pPr>
        <w:jc w:val="both"/>
        <w:rPr>
          <w:rFonts w:ascii="Arial" w:hAnsi="Arial" w:cs="Arial"/>
          <w:b/>
          <w:sz w:val="22"/>
          <w:szCs w:val="22"/>
          <w:lang w:val="es-EC"/>
        </w:rPr>
      </w:pPr>
    </w:p>
    <w:p w:rsidR="00A70D79" w:rsidRPr="004F58A8" w:rsidRDefault="00A70D79" w:rsidP="007C696B">
      <w:pPr>
        <w:jc w:val="both"/>
        <w:rPr>
          <w:rFonts w:ascii="Arial" w:hAnsi="Arial" w:cs="Arial"/>
          <w:b/>
          <w:sz w:val="22"/>
          <w:szCs w:val="22"/>
          <w:lang w:val="es-EC"/>
        </w:rPr>
      </w:pPr>
    </w:p>
    <w:p w:rsidR="00A70D79" w:rsidRPr="004F58A8" w:rsidRDefault="00A70D79" w:rsidP="007C696B">
      <w:pPr>
        <w:jc w:val="both"/>
        <w:rPr>
          <w:rFonts w:ascii="Arial" w:hAnsi="Arial" w:cs="Arial"/>
          <w:b/>
          <w:sz w:val="22"/>
          <w:szCs w:val="22"/>
          <w:lang w:val="es-EC"/>
        </w:rPr>
      </w:pPr>
    </w:p>
    <w:p w:rsidR="00A70D79" w:rsidRPr="004F58A8" w:rsidRDefault="00A70D79" w:rsidP="007C696B">
      <w:pPr>
        <w:jc w:val="both"/>
        <w:rPr>
          <w:rFonts w:ascii="Arial" w:hAnsi="Arial" w:cs="Arial"/>
          <w:b/>
          <w:sz w:val="22"/>
          <w:szCs w:val="22"/>
          <w:lang w:val="es-EC"/>
        </w:rPr>
      </w:pPr>
    </w:p>
    <w:p w:rsidR="00A70D79" w:rsidRPr="004F58A8" w:rsidRDefault="00A70D79" w:rsidP="007C696B">
      <w:pPr>
        <w:jc w:val="both"/>
        <w:rPr>
          <w:rFonts w:ascii="Arial" w:hAnsi="Arial" w:cs="Arial"/>
          <w:b/>
          <w:sz w:val="22"/>
          <w:szCs w:val="22"/>
          <w:lang w:val="es-EC"/>
        </w:rPr>
      </w:pPr>
    </w:p>
    <w:p w:rsidR="00A70D79" w:rsidRPr="004F58A8" w:rsidRDefault="00A70D79" w:rsidP="007C696B">
      <w:pPr>
        <w:jc w:val="both"/>
        <w:rPr>
          <w:rFonts w:ascii="Arial" w:hAnsi="Arial" w:cs="Arial"/>
          <w:b/>
          <w:sz w:val="22"/>
          <w:szCs w:val="22"/>
          <w:lang w:val="es-EC"/>
        </w:rPr>
      </w:pPr>
    </w:p>
    <w:p w:rsidR="00A70D79" w:rsidRPr="004F58A8" w:rsidRDefault="00A70D79" w:rsidP="007C696B">
      <w:pPr>
        <w:jc w:val="both"/>
        <w:rPr>
          <w:rFonts w:ascii="Arial" w:hAnsi="Arial" w:cs="Arial"/>
          <w:b/>
          <w:sz w:val="22"/>
          <w:szCs w:val="22"/>
          <w:lang w:val="es-EC"/>
        </w:rPr>
      </w:pPr>
    </w:p>
    <w:p w:rsidR="00A70D79" w:rsidRPr="004F58A8" w:rsidRDefault="00A70D79" w:rsidP="007C696B">
      <w:pPr>
        <w:jc w:val="both"/>
        <w:rPr>
          <w:rFonts w:ascii="Arial" w:hAnsi="Arial" w:cs="Arial"/>
          <w:b/>
          <w:sz w:val="22"/>
          <w:szCs w:val="22"/>
          <w:lang w:val="es-EC"/>
        </w:rPr>
      </w:pPr>
    </w:p>
    <w:p w:rsidR="00A70D79" w:rsidRPr="004F58A8" w:rsidRDefault="00A70D79" w:rsidP="007C696B">
      <w:pPr>
        <w:jc w:val="both"/>
        <w:rPr>
          <w:rFonts w:ascii="Arial" w:hAnsi="Arial" w:cs="Arial"/>
          <w:b/>
          <w:sz w:val="22"/>
          <w:szCs w:val="22"/>
          <w:lang w:val="es-EC"/>
        </w:rPr>
      </w:pPr>
    </w:p>
    <w:p w:rsidR="00A70D79" w:rsidRPr="004F58A8" w:rsidRDefault="00A70D79" w:rsidP="007C696B">
      <w:pPr>
        <w:jc w:val="both"/>
        <w:rPr>
          <w:rFonts w:ascii="Arial" w:hAnsi="Arial" w:cs="Arial"/>
          <w:b/>
          <w:sz w:val="22"/>
          <w:szCs w:val="22"/>
          <w:lang w:val="es-EC"/>
        </w:rPr>
      </w:pPr>
    </w:p>
    <w:p w:rsidR="00A70D79" w:rsidRPr="004F58A8" w:rsidRDefault="00A70D79" w:rsidP="007C696B">
      <w:pPr>
        <w:jc w:val="both"/>
        <w:rPr>
          <w:rFonts w:ascii="Arial" w:hAnsi="Arial" w:cs="Arial"/>
          <w:b/>
          <w:sz w:val="22"/>
          <w:szCs w:val="22"/>
          <w:lang w:val="es-EC"/>
        </w:rPr>
      </w:pPr>
    </w:p>
    <w:p w:rsidR="00A70D79" w:rsidRPr="004F58A8" w:rsidRDefault="00A70D79" w:rsidP="007C696B">
      <w:pPr>
        <w:jc w:val="both"/>
        <w:rPr>
          <w:rFonts w:ascii="Arial" w:hAnsi="Arial" w:cs="Arial"/>
          <w:b/>
          <w:sz w:val="22"/>
          <w:szCs w:val="22"/>
          <w:lang w:val="es-EC"/>
        </w:rPr>
      </w:pPr>
    </w:p>
    <w:p w:rsidR="00A70D79" w:rsidRPr="004F58A8" w:rsidRDefault="00A70D79" w:rsidP="007C696B">
      <w:pPr>
        <w:jc w:val="both"/>
        <w:rPr>
          <w:rFonts w:ascii="Arial" w:hAnsi="Arial" w:cs="Arial"/>
          <w:b/>
          <w:sz w:val="22"/>
          <w:szCs w:val="22"/>
          <w:lang w:val="es-EC"/>
        </w:rPr>
      </w:pPr>
    </w:p>
    <w:p w:rsidR="00A70D79" w:rsidRPr="004F58A8" w:rsidRDefault="00A70D79" w:rsidP="007C696B">
      <w:pPr>
        <w:jc w:val="both"/>
        <w:rPr>
          <w:rFonts w:ascii="Arial" w:hAnsi="Arial" w:cs="Arial"/>
          <w:b/>
          <w:sz w:val="22"/>
          <w:szCs w:val="22"/>
          <w:lang w:val="es-EC"/>
        </w:rPr>
      </w:pPr>
    </w:p>
    <w:p w:rsidR="00A70D79" w:rsidRPr="004F58A8" w:rsidRDefault="00A70D79" w:rsidP="007C696B">
      <w:pPr>
        <w:jc w:val="both"/>
        <w:rPr>
          <w:rFonts w:ascii="Arial" w:hAnsi="Arial" w:cs="Arial"/>
          <w:b/>
          <w:sz w:val="22"/>
          <w:szCs w:val="22"/>
          <w:lang w:val="es-EC"/>
        </w:rPr>
      </w:pPr>
    </w:p>
    <w:p w:rsidR="00A70D79" w:rsidRPr="004F58A8" w:rsidRDefault="00A70D79" w:rsidP="007C696B">
      <w:pPr>
        <w:jc w:val="both"/>
        <w:rPr>
          <w:rFonts w:ascii="Arial" w:hAnsi="Arial" w:cs="Arial"/>
          <w:b/>
          <w:sz w:val="22"/>
          <w:szCs w:val="22"/>
          <w:lang w:val="es-EC"/>
        </w:rPr>
      </w:pPr>
    </w:p>
    <w:p w:rsidR="00A70D79" w:rsidRPr="004F58A8" w:rsidRDefault="00A70D79" w:rsidP="007C696B">
      <w:pPr>
        <w:jc w:val="both"/>
        <w:rPr>
          <w:rFonts w:ascii="Arial" w:hAnsi="Arial" w:cs="Arial"/>
          <w:b/>
          <w:sz w:val="22"/>
          <w:szCs w:val="22"/>
          <w:lang w:val="es-EC"/>
        </w:rPr>
      </w:pPr>
    </w:p>
    <w:p w:rsidR="00A70D79" w:rsidRPr="004F58A8" w:rsidRDefault="00A70D79"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p>
    <w:p w:rsidR="00C93263" w:rsidRPr="004F58A8" w:rsidRDefault="00C93263" w:rsidP="007C696B">
      <w:pPr>
        <w:jc w:val="both"/>
        <w:rPr>
          <w:rFonts w:ascii="Arial" w:hAnsi="Arial" w:cs="Arial"/>
          <w:b/>
          <w:sz w:val="22"/>
          <w:szCs w:val="22"/>
          <w:lang w:val="es-EC"/>
        </w:rPr>
      </w:pPr>
      <w:r w:rsidRPr="004F58A8">
        <w:rPr>
          <w:rFonts w:ascii="Arial" w:hAnsi="Arial" w:cs="Arial"/>
          <w:b/>
          <w:sz w:val="22"/>
          <w:szCs w:val="22"/>
          <w:lang w:val="es-EC"/>
        </w:rPr>
        <w:br w:type="page"/>
      </w:r>
    </w:p>
    <w:p w:rsidR="00C93263" w:rsidRPr="004F58A8" w:rsidRDefault="00C93263" w:rsidP="007C696B">
      <w:pPr>
        <w:jc w:val="both"/>
        <w:rPr>
          <w:rFonts w:ascii="Arial" w:hAnsi="Arial" w:cs="Arial"/>
          <w:b/>
          <w:sz w:val="22"/>
          <w:szCs w:val="22"/>
          <w:lang w:val="es-EC"/>
        </w:rPr>
      </w:pPr>
      <w:r w:rsidRPr="004F58A8">
        <w:rPr>
          <w:rFonts w:ascii="Arial" w:hAnsi="Arial" w:cs="Arial"/>
          <w:b/>
          <w:sz w:val="22"/>
          <w:szCs w:val="22"/>
          <w:lang w:val="es-EC"/>
        </w:rPr>
        <w:br w:type="page"/>
      </w:r>
    </w:p>
    <w:p w:rsidR="00C93263" w:rsidRPr="004F58A8" w:rsidRDefault="00C93263" w:rsidP="007C696B">
      <w:pPr>
        <w:jc w:val="both"/>
        <w:rPr>
          <w:rFonts w:ascii="Arial" w:hAnsi="Arial" w:cs="Arial"/>
          <w:b/>
          <w:sz w:val="22"/>
          <w:szCs w:val="22"/>
          <w:lang w:val="es-EC"/>
        </w:rPr>
      </w:pPr>
      <w:r w:rsidRPr="004F58A8">
        <w:rPr>
          <w:rFonts w:ascii="Arial" w:hAnsi="Arial" w:cs="Arial"/>
          <w:b/>
          <w:sz w:val="22"/>
          <w:szCs w:val="22"/>
          <w:lang w:val="es-EC"/>
        </w:rPr>
        <w:br w:type="page"/>
      </w:r>
    </w:p>
    <w:p w:rsidR="00C93263" w:rsidRPr="004F58A8" w:rsidRDefault="00C93263" w:rsidP="007C696B">
      <w:pPr>
        <w:jc w:val="both"/>
        <w:rPr>
          <w:rFonts w:ascii="Arial" w:hAnsi="Arial" w:cs="Arial"/>
          <w:b/>
          <w:sz w:val="22"/>
          <w:szCs w:val="22"/>
          <w:lang w:val="es-EC"/>
        </w:rPr>
      </w:pPr>
      <w:r w:rsidRPr="004F58A8">
        <w:rPr>
          <w:rFonts w:ascii="Arial" w:hAnsi="Arial" w:cs="Arial"/>
          <w:b/>
          <w:sz w:val="22"/>
          <w:szCs w:val="22"/>
          <w:lang w:val="es-EC"/>
        </w:rPr>
        <w:br w:type="page"/>
      </w:r>
    </w:p>
    <w:p w:rsidR="00C93263" w:rsidRPr="004F58A8" w:rsidRDefault="00C93263" w:rsidP="007C696B">
      <w:pPr>
        <w:jc w:val="both"/>
        <w:rPr>
          <w:rFonts w:ascii="Arial" w:hAnsi="Arial" w:cs="Arial"/>
          <w:b/>
          <w:sz w:val="22"/>
          <w:szCs w:val="22"/>
          <w:lang w:val="es-EC"/>
        </w:rPr>
      </w:pPr>
      <w:r w:rsidRPr="004F58A8">
        <w:rPr>
          <w:rFonts w:ascii="Arial" w:hAnsi="Arial" w:cs="Arial"/>
          <w:b/>
          <w:sz w:val="22"/>
          <w:szCs w:val="22"/>
          <w:lang w:val="es-EC"/>
        </w:rPr>
        <w:br w:type="page"/>
      </w:r>
    </w:p>
    <w:p w:rsidR="00C93263" w:rsidRPr="004F58A8" w:rsidRDefault="00C93263" w:rsidP="007C696B">
      <w:pPr>
        <w:jc w:val="both"/>
        <w:rPr>
          <w:rFonts w:ascii="Arial" w:hAnsi="Arial" w:cs="Arial"/>
          <w:b/>
          <w:sz w:val="22"/>
          <w:szCs w:val="22"/>
          <w:lang w:val="es-EC"/>
        </w:rPr>
      </w:pPr>
      <w:r w:rsidRPr="004F58A8">
        <w:rPr>
          <w:rFonts w:ascii="Arial" w:hAnsi="Arial" w:cs="Arial"/>
          <w:b/>
          <w:sz w:val="22"/>
          <w:szCs w:val="22"/>
          <w:lang w:val="es-EC"/>
        </w:rPr>
        <w:br w:type="page"/>
      </w:r>
    </w:p>
    <w:p w:rsidR="00C93263" w:rsidRPr="004F58A8" w:rsidRDefault="00C93263" w:rsidP="007C696B">
      <w:pPr>
        <w:jc w:val="both"/>
        <w:rPr>
          <w:rFonts w:ascii="Arial" w:hAnsi="Arial" w:cs="Arial"/>
          <w:b/>
          <w:sz w:val="22"/>
          <w:szCs w:val="22"/>
          <w:lang w:val="es-EC"/>
        </w:rPr>
      </w:pPr>
      <w:r w:rsidRPr="004F58A8">
        <w:rPr>
          <w:rFonts w:ascii="Arial" w:hAnsi="Arial" w:cs="Arial"/>
          <w:b/>
          <w:sz w:val="22"/>
          <w:szCs w:val="22"/>
          <w:lang w:val="es-EC"/>
        </w:rPr>
        <w:br w:type="page"/>
      </w:r>
    </w:p>
    <w:p w:rsidR="00C93263" w:rsidRPr="004F58A8" w:rsidRDefault="00C93263" w:rsidP="00C93263">
      <w:pPr>
        <w:jc w:val="center"/>
        <w:rPr>
          <w:rFonts w:ascii="Arial" w:hAnsi="Arial" w:cs="Arial"/>
          <w:b/>
          <w:sz w:val="22"/>
          <w:szCs w:val="22"/>
          <w:lang w:val="es-EC"/>
        </w:rPr>
      </w:pPr>
      <w:r w:rsidRPr="004F58A8">
        <w:rPr>
          <w:rFonts w:ascii="Arial" w:hAnsi="Arial" w:cs="Arial"/>
          <w:b/>
          <w:sz w:val="22"/>
          <w:szCs w:val="22"/>
          <w:lang w:val="es-EC"/>
        </w:rPr>
        <w:br w:type="page"/>
      </w:r>
    </w:p>
    <w:p w:rsidR="00C93263" w:rsidRPr="004F58A8" w:rsidRDefault="00C93263" w:rsidP="00C93263">
      <w:pPr>
        <w:jc w:val="center"/>
        <w:rPr>
          <w:rFonts w:ascii="Arial" w:hAnsi="Arial" w:cs="Arial"/>
          <w:b/>
          <w:sz w:val="22"/>
          <w:szCs w:val="22"/>
          <w:lang w:val="es-EC"/>
        </w:rPr>
      </w:pPr>
    </w:p>
    <w:p w:rsidR="00C93263" w:rsidRPr="004F58A8" w:rsidRDefault="00C93263" w:rsidP="00C93263">
      <w:pPr>
        <w:jc w:val="center"/>
        <w:rPr>
          <w:rFonts w:ascii="Arial" w:hAnsi="Arial" w:cs="Arial"/>
          <w:b/>
          <w:sz w:val="22"/>
          <w:szCs w:val="22"/>
          <w:lang w:val="es-EC"/>
        </w:rPr>
      </w:pPr>
    </w:p>
    <w:p w:rsidR="00C93263" w:rsidRPr="004F58A8" w:rsidRDefault="00C93263" w:rsidP="00C93263">
      <w:pPr>
        <w:jc w:val="center"/>
        <w:rPr>
          <w:rFonts w:ascii="Arial" w:hAnsi="Arial" w:cs="Arial"/>
          <w:b/>
          <w:sz w:val="22"/>
          <w:szCs w:val="22"/>
          <w:lang w:val="es-EC"/>
        </w:rPr>
      </w:pPr>
    </w:p>
    <w:p w:rsidR="00C93263" w:rsidRPr="004F58A8" w:rsidRDefault="00C93263" w:rsidP="00C93263">
      <w:pPr>
        <w:jc w:val="center"/>
        <w:rPr>
          <w:rFonts w:ascii="Arial" w:hAnsi="Arial" w:cs="Arial"/>
          <w:b/>
          <w:sz w:val="22"/>
          <w:szCs w:val="22"/>
          <w:lang w:val="es-EC"/>
        </w:rPr>
      </w:pPr>
    </w:p>
    <w:p w:rsidR="00C93263" w:rsidRPr="004F58A8" w:rsidRDefault="00C93263" w:rsidP="00C93263">
      <w:pPr>
        <w:jc w:val="center"/>
        <w:rPr>
          <w:rFonts w:ascii="Arial" w:hAnsi="Arial" w:cs="Arial"/>
          <w:b/>
          <w:sz w:val="22"/>
          <w:szCs w:val="22"/>
          <w:lang w:val="es-EC"/>
        </w:rPr>
      </w:pPr>
    </w:p>
    <w:p w:rsidR="00C93263" w:rsidRPr="004F58A8" w:rsidRDefault="00C93263" w:rsidP="00C93263">
      <w:pPr>
        <w:jc w:val="center"/>
        <w:rPr>
          <w:rFonts w:ascii="Arial" w:hAnsi="Arial" w:cs="Arial"/>
          <w:b/>
          <w:sz w:val="22"/>
          <w:szCs w:val="22"/>
          <w:lang w:val="es-EC"/>
        </w:rPr>
      </w:pPr>
    </w:p>
    <w:p w:rsidR="00C93263" w:rsidRPr="004F58A8" w:rsidRDefault="00C93263" w:rsidP="00C93263">
      <w:pPr>
        <w:jc w:val="center"/>
        <w:rPr>
          <w:rFonts w:ascii="Arial" w:hAnsi="Arial" w:cs="Arial"/>
          <w:b/>
          <w:sz w:val="22"/>
          <w:szCs w:val="22"/>
          <w:lang w:val="es-EC"/>
        </w:rPr>
      </w:pPr>
    </w:p>
    <w:p w:rsidR="00C93263" w:rsidRPr="004F58A8" w:rsidRDefault="00C93263" w:rsidP="00C93263">
      <w:pPr>
        <w:jc w:val="center"/>
        <w:rPr>
          <w:rFonts w:ascii="Arial" w:hAnsi="Arial" w:cs="Arial"/>
          <w:b/>
          <w:sz w:val="22"/>
          <w:szCs w:val="22"/>
          <w:lang w:val="es-EC"/>
        </w:rPr>
      </w:pPr>
    </w:p>
    <w:p w:rsidR="00C93263" w:rsidRPr="004F58A8" w:rsidRDefault="00C93263" w:rsidP="00C93263">
      <w:pPr>
        <w:jc w:val="center"/>
        <w:rPr>
          <w:rFonts w:ascii="Arial" w:hAnsi="Arial" w:cs="Arial"/>
          <w:b/>
          <w:sz w:val="22"/>
          <w:szCs w:val="22"/>
          <w:lang w:val="es-EC"/>
        </w:rPr>
      </w:pPr>
    </w:p>
    <w:p w:rsidR="00C93263" w:rsidRPr="004F58A8" w:rsidRDefault="00C93263" w:rsidP="00C93263">
      <w:pPr>
        <w:jc w:val="center"/>
        <w:rPr>
          <w:rFonts w:ascii="Arial" w:hAnsi="Arial" w:cs="Arial"/>
          <w:b/>
          <w:sz w:val="22"/>
          <w:szCs w:val="22"/>
          <w:lang w:val="es-EC"/>
        </w:rPr>
      </w:pPr>
    </w:p>
    <w:p w:rsidR="00C93263" w:rsidRPr="004F58A8" w:rsidRDefault="00C93263" w:rsidP="00C93263">
      <w:pPr>
        <w:jc w:val="center"/>
        <w:rPr>
          <w:rFonts w:ascii="Arial" w:hAnsi="Arial" w:cs="Arial"/>
          <w:b/>
          <w:sz w:val="22"/>
          <w:szCs w:val="22"/>
          <w:lang w:val="es-EC"/>
        </w:rPr>
      </w:pPr>
    </w:p>
    <w:p w:rsidR="00C93263" w:rsidRPr="004F58A8" w:rsidRDefault="00C93263" w:rsidP="00C93263">
      <w:pPr>
        <w:jc w:val="center"/>
        <w:rPr>
          <w:rFonts w:ascii="Arial" w:hAnsi="Arial" w:cs="Arial"/>
          <w:b/>
          <w:sz w:val="22"/>
          <w:szCs w:val="22"/>
          <w:lang w:val="es-EC"/>
        </w:rPr>
      </w:pPr>
    </w:p>
    <w:p w:rsidR="00C93263" w:rsidRPr="004F58A8" w:rsidRDefault="00C93263" w:rsidP="00C93263">
      <w:pPr>
        <w:jc w:val="center"/>
        <w:rPr>
          <w:rFonts w:ascii="Arial" w:hAnsi="Arial" w:cs="Arial"/>
          <w:b/>
          <w:sz w:val="22"/>
          <w:szCs w:val="22"/>
          <w:lang w:val="es-EC"/>
        </w:rPr>
      </w:pPr>
    </w:p>
    <w:p w:rsidR="00C93263" w:rsidRPr="004F58A8" w:rsidRDefault="00C93263" w:rsidP="00C93263">
      <w:pPr>
        <w:jc w:val="center"/>
        <w:rPr>
          <w:rFonts w:ascii="Arial" w:hAnsi="Arial" w:cs="Arial"/>
          <w:b/>
          <w:sz w:val="22"/>
          <w:szCs w:val="22"/>
          <w:lang w:val="es-EC"/>
        </w:rPr>
      </w:pPr>
    </w:p>
    <w:p w:rsidR="00C93263" w:rsidRPr="004F58A8" w:rsidRDefault="00C93263" w:rsidP="00C93263">
      <w:pPr>
        <w:jc w:val="center"/>
        <w:rPr>
          <w:rFonts w:ascii="Arial" w:hAnsi="Arial" w:cs="Arial"/>
          <w:b/>
          <w:sz w:val="22"/>
          <w:szCs w:val="22"/>
          <w:lang w:val="es-EC"/>
        </w:rPr>
      </w:pPr>
    </w:p>
    <w:p w:rsidR="00C93263" w:rsidRPr="004F58A8" w:rsidRDefault="00C93263" w:rsidP="00C93263">
      <w:pPr>
        <w:jc w:val="center"/>
        <w:rPr>
          <w:rFonts w:ascii="Arial" w:hAnsi="Arial" w:cs="Arial"/>
          <w:b/>
          <w:sz w:val="22"/>
          <w:szCs w:val="22"/>
          <w:lang w:val="es-EC"/>
        </w:rPr>
      </w:pPr>
    </w:p>
    <w:p w:rsidR="00C93263" w:rsidRPr="004F58A8" w:rsidRDefault="00C93263" w:rsidP="00C93263">
      <w:pPr>
        <w:jc w:val="center"/>
        <w:rPr>
          <w:rFonts w:ascii="Arial" w:hAnsi="Arial" w:cs="Arial"/>
          <w:b/>
          <w:sz w:val="22"/>
          <w:szCs w:val="22"/>
          <w:lang w:val="es-EC"/>
        </w:rPr>
      </w:pPr>
    </w:p>
    <w:p w:rsidR="00C93263" w:rsidRPr="004F58A8" w:rsidRDefault="00C93263" w:rsidP="00C93263">
      <w:pPr>
        <w:jc w:val="center"/>
        <w:rPr>
          <w:rFonts w:ascii="Arial" w:hAnsi="Arial" w:cs="Arial"/>
          <w:b/>
          <w:sz w:val="22"/>
          <w:szCs w:val="22"/>
          <w:lang w:val="es-EC"/>
        </w:rPr>
      </w:pPr>
    </w:p>
    <w:p w:rsidR="00C93263" w:rsidRPr="004F58A8" w:rsidRDefault="00C93263" w:rsidP="00C93263">
      <w:pPr>
        <w:jc w:val="center"/>
        <w:rPr>
          <w:rFonts w:ascii="Arial" w:hAnsi="Arial" w:cs="Arial"/>
          <w:b/>
          <w:sz w:val="22"/>
          <w:szCs w:val="22"/>
          <w:lang w:val="es-EC"/>
        </w:rPr>
      </w:pPr>
    </w:p>
    <w:p w:rsidR="00C93263" w:rsidRPr="004F58A8" w:rsidRDefault="00C93263" w:rsidP="00C93263">
      <w:pPr>
        <w:jc w:val="center"/>
        <w:rPr>
          <w:rFonts w:ascii="Arial" w:hAnsi="Arial" w:cs="Arial"/>
          <w:b/>
          <w:sz w:val="22"/>
          <w:szCs w:val="22"/>
          <w:lang w:val="es-EC"/>
        </w:rPr>
      </w:pPr>
    </w:p>
    <w:p w:rsidR="00C93263" w:rsidRPr="004F58A8" w:rsidRDefault="00C93263" w:rsidP="00C93263">
      <w:pPr>
        <w:jc w:val="center"/>
        <w:rPr>
          <w:rFonts w:ascii="Arial" w:hAnsi="Arial" w:cs="Arial"/>
          <w:b/>
          <w:sz w:val="22"/>
          <w:szCs w:val="22"/>
          <w:lang w:val="es-EC"/>
        </w:rPr>
      </w:pPr>
    </w:p>
    <w:p w:rsidR="00C93263" w:rsidRPr="004F58A8" w:rsidRDefault="00C93263" w:rsidP="00C93263">
      <w:pPr>
        <w:jc w:val="center"/>
        <w:rPr>
          <w:rFonts w:ascii="Arial" w:hAnsi="Arial" w:cs="Arial"/>
          <w:b/>
          <w:sz w:val="22"/>
          <w:szCs w:val="22"/>
          <w:lang w:val="es-EC"/>
        </w:rPr>
      </w:pPr>
    </w:p>
    <w:p w:rsidR="00C93263" w:rsidRPr="004F58A8" w:rsidRDefault="00C93263" w:rsidP="00C93263">
      <w:pPr>
        <w:jc w:val="center"/>
        <w:rPr>
          <w:rFonts w:ascii="Arial" w:hAnsi="Arial" w:cs="Arial"/>
          <w:b/>
          <w:sz w:val="22"/>
          <w:szCs w:val="22"/>
          <w:lang w:val="es-EC"/>
        </w:rPr>
      </w:pPr>
    </w:p>
    <w:p w:rsidR="00C93263" w:rsidRPr="004F58A8" w:rsidRDefault="00C93263" w:rsidP="00C93263">
      <w:pPr>
        <w:jc w:val="center"/>
        <w:rPr>
          <w:rFonts w:ascii="Arial" w:hAnsi="Arial" w:cs="Arial"/>
          <w:b/>
          <w:sz w:val="22"/>
          <w:szCs w:val="22"/>
          <w:lang w:val="es-EC"/>
        </w:rPr>
      </w:pPr>
    </w:p>
    <w:p w:rsidR="00C93263" w:rsidRPr="004F58A8" w:rsidRDefault="00C93263" w:rsidP="00C93263">
      <w:pPr>
        <w:jc w:val="center"/>
        <w:rPr>
          <w:rFonts w:ascii="Arial" w:hAnsi="Arial" w:cs="Arial"/>
          <w:b/>
          <w:sz w:val="22"/>
          <w:szCs w:val="22"/>
          <w:lang w:val="es-EC"/>
        </w:rPr>
      </w:pPr>
    </w:p>
    <w:p w:rsidR="00C93263" w:rsidRPr="004F58A8" w:rsidRDefault="00C93263" w:rsidP="00C93263">
      <w:pPr>
        <w:jc w:val="center"/>
        <w:rPr>
          <w:rFonts w:ascii="Arial" w:hAnsi="Arial" w:cs="Arial"/>
          <w:b/>
          <w:sz w:val="22"/>
          <w:szCs w:val="22"/>
          <w:lang w:val="es-EC"/>
        </w:rPr>
      </w:pPr>
    </w:p>
    <w:p w:rsidR="00C93263" w:rsidRPr="004F58A8" w:rsidRDefault="00C93263" w:rsidP="00C93263">
      <w:pPr>
        <w:jc w:val="center"/>
        <w:rPr>
          <w:rFonts w:ascii="Arial" w:hAnsi="Arial" w:cs="Arial"/>
          <w:b/>
          <w:sz w:val="22"/>
          <w:szCs w:val="22"/>
          <w:lang w:val="es-EC"/>
        </w:rPr>
      </w:pPr>
    </w:p>
    <w:p w:rsidR="00C93263" w:rsidRPr="004F58A8" w:rsidRDefault="00C93263" w:rsidP="00C93263">
      <w:pPr>
        <w:jc w:val="center"/>
        <w:rPr>
          <w:rFonts w:ascii="Arial" w:hAnsi="Arial" w:cs="Arial"/>
          <w:b/>
          <w:sz w:val="22"/>
          <w:szCs w:val="22"/>
          <w:lang w:val="es-EC"/>
        </w:rPr>
      </w:pPr>
    </w:p>
    <w:p w:rsidR="00C93263" w:rsidRPr="004F58A8" w:rsidRDefault="00C93263" w:rsidP="00C93263">
      <w:pPr>
        <w:jc w:val="center"/>
        <w:rPr>
          <w:rFonts w:ascii="Arial" w:hAnsi="Arial" w:cs="Arial"/>
          <w:b/>
          <w:sz w:val="22"/>
          <w:szCs w:val="22"/>
          <w:lang w:val="es-EC"/>
        </w:rPr>
      </w:pPr>
    </w:p>
    <w:p w:rsidR="00C93263" w:rsidRPr="004F58A8" w:rsidRDefault="00C93263" w:rsidP="00C93263">
      <w:pPr>
        <w:jc w:val="center"/>
        <w:rPr>
          <w:rFonts w:ascii="Arial" w:hAnsi="Arial" w:cs="Arial"/>
          <w:b/>
          <w:sz w:val="22"/>
          <w:szCs w:val="22"/>
          <w:lang w:val="es-EC"/>
        </w:rPr>
      </w:pPr>
    </w:p>
    <w:p w:rsidR="00C93263" w:rsidRPr="004F58A8" w:rsidRDefault="00C93263" w:rsidP="00C93263">
      <w:pPr>
        <w:jc w:val="center"/>
        <w:rPr>
          <w:rFonts w:ascii="Arial" w:hAnsi="Arial" w:cs="Arial"/>
          <w:b/>
          <w:sz w:val="22"/>
          <w:szCs w:val="22"/>
          <w:lang w:val="es-EC"/>
        </w:rPr>
      </w:pPr>
    </w:p>
    <w:p w:rsidR="00C93263" w:rsidRPr="004F58A8" w:rsidRDefault="00C93263" w:rsidP="00C93263">
      <w:pPr>
        <w:jc w:val="center"/>
        <w:rPr>
          <w:rFonts w:ascii="Arial" w:hAnsi="Arial" w:cs="Arial"/>
          <w:b/>
          <w:sz w:val="22"/>
          <w:szCs w:val="22"/>
          <w:lang w:val="es-EC"/>
        </w:rPr>
      </w:pPr>
    </w:p>
    <w:p w:rsidR="00C93263" w:rsidRPr="004F58A8" w:rsidRDefault="00C93263" w:rsidP="00C93263">
      <w:pPr>
        <w:jc w:val="center"/>
        <w:rPr>
          <w:rFonts w:ascii="Arial" w:hAnsi="Arial" w:cs="Arial"/>
          <w:b/>
          <w:sz w:val="22"/>
          <w:szCs w:val="22"/>
          <w:lang w:val="es-EC"/>
        </w:rPr>
      </w:pPr>
    </w:p>
    <w:p w:rsidR="00C93263" w:rsidRPr="004F58A8" w:rsidRDefault="00C93263" w:rsidP="00C93263">
      <w:pPr>
        <w:jc w:val="center"/>
        <w:rPr>
          <w:rFonts w:ascii="Arial" w:hAnsi="Arial" w:cs="Arial"/>
          <w:b/>
          <w:sz w:val="22"/>
          <w:szCs w:val="22"/>
          <w:lang w:val="es-EC"/>
        </w:rPr>
      </w:pPr>
    </w:p>
    <w:p w:rsidR="00C93263" w:rsidRPr="004F58A8" w:rsidRDefault="00C93263" w:rsidP="00C93263">
      <w:pPr>
        <w:jc w:val="center"/>
        <w:rPr>
          <w:rFonts w:ascii="Arial" w:hAnsi="Arial" w:cs="Arial"/>
          <w:b/>
          <w:sz w:val="22"/>
          <w:szCs w:val="22"/>
          <w:lang w:val="es-EC"/>
        </w:rPr>
      </w:pPr>
    </w:p>
    <w:p w:rsidR="00C93263" w:rsidRPr="004F58A8" w:rsidRDefault="00C93263" w:rsidP="00C93263">
      <w:pPr>
        <w:jc w:val="center"/>
        <w:rPr>
          <w:rFonts w:ascii="Arial" w:hAnsi="Arial" w:cs="Arial"/>
          <w:b/>
          <w:sz w:val="22"/>
          <w:szCs w:val="22"/>
          <w:lang w:val="es-EC"/>
        </w:rPr>
      </w:pPr>
    </w:p>
    <w:p w:rsidR="00C93263" w:rsidRPr="004F58A8" w:rsidRDefault="00C93263" w:rsidP="00C93263">
      <w:pPr>
        <w:jc w:val="center"/>
        <w:rPr>
          <w:rFonts w:ascii="Arial" w:hAnsi="Arial" w:cs="Arial"/>
          <w:b/>
          <w:sz w:val="22"/>
          <w:szCs w:val="22"/>
          <w:lang w:val="es-EC"/>
        </w:rPr>
      </w:pPr>
    </w:p>
    <w:p w:rsidR="00C93263" w:rsidRPr="004F58A8" w:rsidRDefault="00C93263" w:rsidP="00C93263">
      <w:pPr>
        <w:jc w:val="center"/>
        <w:rPr>
          <w:rFonts w:ascii="Arial" w:hAnsi="Arial" w:cs="Arial"/>
          <w:b/>
          <w:sz w:val="22"/>
          <w:szCs w:val="22"/>
          <w:lang w:val="es-EC"/>
        </w:rPr>
      </w:pPr>
    </w:p>
    <w:p w:rsidR="00C93263" w:rsidRPr="004F58A8" w:rsidRDefault="00C93263" w:rsidP="00C93263">
      <w:pPr>
        <w:jc w:val="center"/>
        <w:rPr>
          <w:rFonts w:ascii="Arial" w:hAnsi="Arial" w:cs="Arial"/>
          <w:b/>
          <w:sz w:val="22"/>
          <w:szCs w:val="22"/>
          <w:lang w:val="es-EC"/>
        </w:rPr>
      </w:pPr>
    </w:p>
    <w:p w:rsidR="00C93263" w:rsidRPr="004F58A8" w:rsidRDefault="00C93263" w:rsidP="00C93263">
      <w:pPr>
        <w:jc w:val="center"/>
        <w:rPr>
          <w:rFonts w:ascii="Arial" w:hAnsi="Arial" w:cs="Arial"/>
          <w:b/>
          <w:sz w:val="22"/>
          <w:szCs w:val="22"/>
          <w:lang w:val="es-EC"/>
        </w:rPr>
      </w:pPr>
    </w:p>
    <w:p w:rsidR="00C93263" w:rsidRPr="004F58A8" w:rsidRDefault="00C93263" w:rsidP="00C93263">
      <w:pPr>
        <w:jc w:val="center"/>
        <w:rPr>
          <w:rFonts w:ascii="Arial" w:hAnsi="Arial" w:cs="Arial"/>
          <w:b/>
          <w:sz w:val="22"/>
          <w:szCs w:val="22"/>
          <w:lang w:val="es-EC"/>
        </w:rPr>
      </w:pPr>
    </w:p>
    <w:p w:rsidR="00C93263" w:rsidRPr="004F58A8" w:rsidRDefault="00C93263" w:rsidP="00C93263">
      <w:pPr>
        <w:jc w:val="center"/>
        <w:rPr>
          <w:rFonts w:ascii="Arial" w:hAnsi="Arial" w:cs="Arial"/>
          <w:b/>
          <w:sz w:val="22"/>
          <w:szCs w:val="22"/>
          <w:lang w:val="es-EC"/>
        </w:rPr>
      </w:pPr>
    </w:p>
    <w:p w:rsidR="00C93263" w:rsidRPr="004F58A8" w:rsidRDefault="00C93263" w:rsidP="00C93263">
      <w:pPr>
        <w:jc w:val="center"/>
        <w:rPr>
          <w:rFonts w:ascii="Arial" w:hAnsi="Arial" w:cs="Arial"/>
          <w:b/>
          <w:sz w:val="22"/>
          <w:szCs w:val="22"/>
          <w:lang w:val="es-EC"/>
        </w:rPr>
      </w:pPr>
    </w:p>
    <w:p w:rsidR="00C93263" w:rsidRPr="004F58A8" w:rsidRDefault="00C93263" w:rsidP="00C93263">
      <w:pPr>
        <w:jc w:val="center"/>
        <w:rPr>
          <w:rFonts w:ascii="Arial" w:hAnsi="Arial" w:cs="Arial"/>
          <w:b/>
          <w:sz w:val="22"/>
          <w:szCs w:val="22"/>
          <w:lang w:val="es-EC"/>
        </w:rPr>
      </w:pPr>
    </w:p>
    <w:p w:rsidR="00C93263" w:rsidRPr="004F58A8" w:rsidRDefault="00C93263" w:rsidP="00C93263">
      <w:pPr>
        <w:jc w:val="center"/>
        <w:rPr>
          <w:rFonts w:ascii="Arial" w:hAnsi="Arial" w:cs="Arial"/>
          <w:b/>
          <w:sz w:val="22"/>
          <w:szCs w:val="22"/>
          <w:lang w:val="es-EC"/>
        </w:rPr>
      </w:pPr>
    </w:p>
    <w:p w:rsidR="00C93263" w:rsidRPr="004F58A8" w:rsidRDefault="00C93263" w:rsidP="00C93263">
      <w:pPr>
        <w:jc w:val="center"/>
        <w:rPr>
          <w:rFonts w:ascii="Arial" w:hAnsi="Arial" w:cs="Arial"/>
          <w:b/>
          <w:sz w:val="22"/>
          <w:szCs w:val="22"/>
          <w:lang w:val="es-EC"/>
        </w:rPr>
      </w:pPr>
    </w:p>
    <w:p w:rsidR="00C93263" w:rsidRPr="004F58A8" w:rsidRDefault="00C93263" w:rsidP="00C93263">
      <w:pPr>
        <w:jc w:val="center"/>
        <w:rPr>
          <w:rFonts w:ascii="Arial" w:hAnsi="Arial" w:cs="Arial"/>
          <w:b/>
          <w:sz w:val="22"/>
          <w:szCs w:val="22"/>
          <w:lang w:val="es-EC"/>
        </w:rPr>
      </w:pPr>
    </w:p>
    <w:p w:rsidR="00C32E8B" w:rsidRPr="004F58A8" w:rsidRDefault="00C32E8B" w:rsidP="00C93263">
      <w:pPr>
        <w:jc w:val="center"/>
        <w:rPr>
          <w:rFonts w:ascii="Arial" w:hAnsi="Arial" w:cs="Arial"/>
          <w:b/>
          <w:sz w:val="22"/>
          <w:szCs w:val="22"/>
          <w:lang w:val="es-EC"/>
        </w:rPr>
      </w:pPr>
      <w:r w:rsidRPr="004F58A8">
        <w:rPr>
          <w:rFonts w:ascii="Arial" w:hAnsi="Arial" w:cs="Arial"/>
          <w:b/>
          <w:sz w:val="22"/>
          <w:szCs w:val="22"/>
          <w:lang w:val="es-EC"/>
        </w:rPr>
        <w:t>ANEXO 10</w:t>
      </w:r>
    </w:p>
    <w:p w:rsidR="00C32E8B" w:rsidRPr="004F58A8" w:rsidRDefault="00C32E8B" w:rsidP="00C32E8B">
      <w:pPr>
        <w:jc w:val="center"/>
        <w:rPr>
          <w:rFonts w:ascii="Arial" w:hAnsi="Arial" w:cs="Arial"/>
          <w:b/>
          <w:sz w:val="22"/>
          <w:szCs w:val="22"/>
          <w:lang w:val="es-EC"/>
        </w:rPr>
      </w:pPr>
    </w:p>
    <w:p w:rsidR="00A70D79" w:rsidRPr="004F58A8" w:rsidRDefault="00C32E8B" w:rsidP="00C32E8B">
      <w:pPr>
        <w:jc w:val="center"/>
        <w:rPr>
          <w:rFonts w:ascii="Arial" w:hAnsi="Arial" w:cs="Arial"/>
          <w:b/>
          <w:sz w:val="22"/>
          <w:szCs w:val="22"/>
          <w:lang w:val="es-EC"/>
        </w:rPr>
      </w:pPr>
      <w:r w:rsidRPr="004F58A8">
        <w:rPr>
          <w:rFonts w:ascii="Arial" w:hAnsi="Arial" w:cs="Arial"/>
          <w:b/>
          <w:sz w:val="22"/>
          <w:szCs w:val="22"/>
          <w:lang w:val="es-EC"/>
        </w:rPr>
        <w:t>FLUJOGRAMAS DE PROCESOS SUGERIDOS</w:t>
      </w:r>
    </w:p>
    <w:p w:rsidR="00A0644E" w:rsidRPr="004F58A8" w:rsidRDefault="00A0644E" w:rsidP="00C32E8B">
      <w:pPr>
        <w:jc w:val="center"/>
        <w:rPr>
          <w:rFonts w:ascii="Arial" w:hAnsi="Arial" w:cs="Arial"/>
          <w:b/>
          <w:sz w:val="22"/>
          <w:szCs w:val="22"/>
          <w:lang w:val="es-EC"/>
        </w:rPr>
      </w:pPr>
    </w:p>
    <w:p w:rsidR="00A0644E" w:rsidRPr="004F58A8" w:rsidRDefault="00A0644E" w:rsidP="00C32E8B">
      <w:pPr>
        <w:jc w:val="center"/>
        <w:rPr>
          <w:rFonts w:ascii="Arial" w:hAnsi="Arial" w:cs="Arial"/>
          <w:b/>
          <w:sz w:val="22"/>
          <w:szCs w:val="22"/>
          <w:lang w:val="es-EC"/>
        </w:rPr>
      </w:pPr>
    </w:p>
    <w:p w:rsidR="00A0644E" w:rsidRPr="004F58A8" w:rsidRDefault="00A0644E" w:rsidP="00A3535E">
      <w:pPr>
        <w:numPr>
          <w:ilvl w:val="0"/>
          <w:numId w:val="55"/>
        </w:numPr>
        <w:spacing w:line="480" w:lineRule="auto"/>
        <w:rPr>
          <w:rFonts w:ascii="Arial" w:hAnsi="Arial" w:cs="Arial"/>
          <w:b/>
          <w:sz w:val="22"/>
          <w:szCs w:val="22"/>
          <w:lang w:val="es-EC"/>
        </w:rPr>
      </w:pPr>
      <w:r w:rsidRPr="004F58A8">
        <w:rPr>
          <w:rFonts w:ascii="Arial" w:hAnsi="Arial" w:cs="Arial"/>
          <w:b/>
          <w:sz w:val="22"/>
          <w:szCs w:val="22"/>
          <w:lang w:val="es-EC"/>
        </w:rPr>
        <w:t>Flujo de Proceso de Compras</w:t>
      </w:r>
      <w:r w:rsidR="003B3A52" w:rsidRPr="004F58A8">
        <w:rPr>
          <w:rFonts w:ascii="Arial" w:hAnsi="Arial" w:cs="Arial"/>
          <w:b/>
          <w:sz w:val="22"/>
          <w:szCs w:val="22"/>
          <w:lang w:val="es-EC"/>
        </w:rPr>
        <w:t xml:space="preserve"> (líneas de Colchones, </w:t>
      </w:r>
      <w:r w:rsidR="006A553A" w:rsidRPr="004F58A8">
        <w:rPr>
          <w:rFonts w:ascii="Arial" w:hAnsi="Arial" w:cs="Arial"/>
          <w:b/>
          <w:sz w:val="22"/>
          <w:szCs w:val="22"/>
          <w:lang w:val="es-EC"/>
        </w:rPr>
        <w:t>Electrodomésticos</w:t>
      </w:r>
      <w:r w:rsidR="003B3A52" w:rsidRPr="004F58A8">
        <w:rPr>
          <w:rFonts w:ascii="Arial" w:hAnsi="Arial" w:cs="Arial"/>
          <w:b/>
          <w:sz w:val="22"/>
          <w:szCs w:val="22"/>
          <w:lang w:val="es-EC"/>
        </w:rPr>
        <w:t xml:space="preserve"> y Bazar y tapicería)</w:t>
      </w:r>
    </w:p>
    <w:p w:rsidR="003B3A52" w:rsidRPr="004F58A8" w:rsidRDefault="003B3A52" w:rsidP="00A3535E">
      <w:pPr>
        <w:numPr>
          <w:ilvl w:val="0"/>
          <w:numId w:val="55"/>
        </w:numPr>
        <w:spacing w:line="480" w:lineRule="auto"/>
        <w:rPr>
          <w:rFonts w:ascii="Arial" w:hAnsi="Arial" w:cs="Arial"/>
          <w:b/>
          <w:sz w:val="22"/>
          <w:szCs w:val="22"/>
          <w:lang w:val="es-EC"/>
        </w:rPr>
      </w:pPr>
      <w:r w:rsidRPr="004F58A8">
        <w:rPr>
          <w:rFonts w:ascii="Arial" w:hAnsi="Arial" w:cs="Arial"/>
          <w:b/>
          <w:sz w:val="22"/>
          <w:szCs w:val="22"/>
          <w:lang w:val="es-EC"/>
        </w:rPr>
        <w:t>Flujo de Proceso de Compras (líneas de Muebles)</w:t>
      </w:r>
    </w:p>
    <w:p w:rsidR="003B3A52" w:rsidRPr="004F58A8" w:rsidRDefault="003B3A52" w:rsidP="00A3535E">
      <w:pPr>
        <w:numPr>
          <w:ilvl w:val="0"/>
          <w:numId w:val="55"/>
        </w:numPr>
        <w:spacing w:line="480" w:lineRule="auto"/>
        <w:rPr>
          <w:rFonts w:ascii="Arial" w:hAnsi="Arial" w:cs="Arial"/>
          <w:b/>
          <w:sz w:val="22"/>
          <w:szCs w:val="22"/>
          <w:lang w:val="es-EC"/>
        </w:rPr>
      </w:pPr>
      <w:r w:rsidRPr="004F58A8">
        <w:rPr>
          <w:rFonts w:ascii="Arial" w:hAnsi="Arial" w:cs="Arial"/>
          <w:b/>
          <w:sz w:val="22"/>
          <w:szCs w:val="22"/>
          <w:lang w:val="es-EC"/>
        </w:rPr>
        <w:t xml:space="preserve">Flujo de Proceso de </w:t>
      </w:r>
      <w:r w:rsidR="006A553A" w:rsidRPr="004F58A8">
        <w:rPr>
          <w:rFonts w:ascii="Arial" w:hAnsi="Arial" w:cs="Arial"/>
          <w:b/>
          <w:sz w:val="22"/>
          <w:szCs w:val="22"/>
          <w:lang w:val="es-EC"/>
        </w:rPr>
        <w:t>Distribución</w:t>
      </w:r>
      <w:r w:rsidRPr="004F58A8">
        <w:rPr>
          <w:rFonts w:ascii="Arial" w:hAnsi="Arial" w:cs="Arial"/>
          <w:b/>
          <w:sz w:val="22"/>
          <w:szCs w:val="22"/>
          <w:lang w:val="es-EC"/>
        </w:rPr>
        <w:t xml:space="preserve"> y Almacenamiento</w:t>
      </w:r>
    </w:p>
    <w:p w:rsidR="00A0644E" w:rsidRPr="004F58A8" w:rsidRDefault="00A0644E" w:rsidP="00A3535E">
      <w:pPr>
        <w:numPr>
          <w:ilvl w:val="0"/>
          <w:numId w:val="55"/>
        </w:numPr>
        <w:spacing w:line="480" w:lineRule="auto"/>
        <w:rPr>
          <w:rFonts w:ascii="Arial" w:hAnsi="Arial" w:cs="Arial"/>
          <w:b/>
          <w:sz w:val="22"/>
          <w:szCs w:val="22"/>
          <w:lang w:val="es-EC"/>
        </w:rPr>
      </w:pPr>
      <w:r w:rsidRPr="004F58A8">
        <w:rPr>
          <w:rFonts w:ascii="Arial" w:hAnsi="Arial" w:cs="Arial"/>
          <w:b/>
          <w:sz w:val="22"/>
          <w:szCs w:val="22"/>
          <w:lang w:val="es-EC"/>
        </w:rPr>
        <w:t>Flujo de Proceso de Ventas</w:t>
      </w:r>
    </w:p>
    <w:p w:rsidR="00A0644E" w:rsidRPr="004F58A8" w:rsidRDefault="00A0644E" w:rsidP="00A3535E">
      <w:pPr>
        <w:numPr>
          <w:ilvl w:val="0"/>
          <w:numId w:val="55"/>
        </w:numPr>
        <w:spacing w:line="480" w:lineRule="auto"/>
        <w:rPr>
          <w:rFonts w:ascii="Arial" w:hAnsi="Arial" w:cs="Arial"/>
          <w:b/>
          <w:sz w:val="22"/>
          <w:szCs w:val="22"/>
          <w:lang w:val="es-EC"/>
        </w:rPr>
      </w:pPr>
      <w:r w:rsidRPr="004F58A8">
        <w:rPr>
          <w:rFonts w:ascii="Arial" w:hAnsi="Arial" w:cs="Arial"/>
          <w:b/>
          <w:sz w:val="22"/>
          <w:szCs w:val="22"/>
          <w:lang w:val="es-EC"/>
        </w:rPr>
        <w:t>Flujo de Proceso de Devolución</w:t>
      </w:r>
    </w:p>
    <w:p w:rsidR="00A0644E" w:rsidRPr="004F58A8" w:rsidRDefault="00A0644E" w:rsidP="00A3535E">
      <w:pPr>
        <w:numPr>
          <w:ilvl w:val="0"/>
          <w:numId w:val="55"/>
        </w:numPr>
        <w:spacing w:line="480" w:lineRule="auto"/>
        <w:rPr>
          <w:rFonts w:ascii="Arial" w:hAnsi="Arial" w:cs="Arial"/>
          <w:b/>
          <w:sz w:val="22"/>
          <w:szCs w:val="22"/>
          <w:lang w:val="es-EC"/>
        </w:rPr>
      </w:pPr>
      <w:r w:rsidRPr="004F58A8">
        <w:rPr>
          <w:rFonts w:ascii="Arial" w:hAnsi="Arial" w:cs="Arial"/>
          <w:b/>
          <w:sz w:val="22"/>
          <w:szCs w:val="22"/>
          <w:lang w:val="es-EC"/>
        </w:rPr>
        <w:t>Flujo de Proceso de registros Contables</w:t>
      </w:r>
    </w:p>
    <w:p w:rsidR="00A0644E" w:rsidRPr="004F58A8" w:rsidRDefault="00A0644E" w:rsidP="00A0644E">
      <w:pPr>
        <w:ind w:left="720"/>
        <w:rPr>
          <w:rFonts w:ascii="Arial" w:hAnsi="Arial" w:cs="Arial"/>
          <w:b/>
          <w:sz w:val="22"/>
          <w:szCs w:val="22"/>
          <w:lang w:val="es-EC"/>
        </w:rPr>
      </w:pPr>
    </w:p>
    <w:p w:rsidR="00A70D79" w:rsidRPr="004F58A8" w:rsidRDefault="00A70D79" w:rsidP="007C696B">
      <w:pPr>
        <w:jc w:val="both"/>
        <w:rPr>
          <w:rFonts w:ascii="Arial" w:hAnsi="Arial" w:cs="Arial"/>
          <w:b/>
          <w:sz w:val="22"/>
          <w:szCs w:val="22"/>
          <w:lang w:val="es-EC"/>
        </w:rPr>
      </w:pPr>
    </w:p>
    <w:p w:rsidR="00A70D79" w:rsidRPr="004F58A8" w:rsidRDefault="00A70D79" w:rsidP="007C696B">
      <w:pPr>
        <w:jc w:val="both"/>
        <w:rPr>
          <w:rFonts w:ascii="Arial" w:hAnsi="Arial" w:cs="Arial"/>
          <w:b/>
          <w:sz w:val="22"/>
          <w:szCs w:val="22"/>
          <w:lang w:val="es-EC"/>
        </w:rPr>
      </w:pPr>
    </w:p>
    <w:p w:rsidR="00A70D79" w:rsidRPr="004F58A8" w:rsidRDefault="00A70D79" w:rsidP="007C696B">
      <w:pPr>
        <w:jc w:val="both"/>
        <w:rPr>
          <w:rFonts w:ascii="Arial" w:hAnsi="Arial" w:cs="Arial"/>
          <w:b/>
          <w:sz w:val="22"/>
          <w:szCs w:val="22"/>
          <w:lang w:val="es-EC"/>
        </w:rPr>
      </w:pPr>
    </w:p>
    <w:p w:rsidR="00A70D79" w:rsidRPr="004F58A8" w:rsidRDefault="00A70D79" w:rsidP="007C696B">
      <w:pPr>
        <w:jc w:val="both"/>
        <w:rPr>
          <w:rFonts w:ascii="Arial" w:hAnsi="Arial" w:cs="Arial"/>
          <w:b/>
          <w:sz w:val="22"/>
          <w:szCs w:val="22"/>
          <w:lang w:val="es-EC"/>
        </w:rPr>
      </w:pPr>
    </w:p>
    <w:p w:rsidR="00A70D79" w:rsidRPr="004F58A8" w:rsidRDefault="00A70D79" w:rsidP="007C696B">
      <w:pPr>
        <w:jc w:val="both"/>
        <w:rPr>
          <w:rFonts w:ascii="Arial" w:hAnsi="Arial" w:cs="Arial"/>
          <w:b/>
          <w:sz w:val="22"/>
          <w:szCs w:val="22"/>
          <w:lang w:val="es-EC"/>
        </w:rPr>
      </w:pPr>
    </w:p>
    <w:p w:rsidR="00A70D79" w:rsidRPr="004F58A8" w:rsidRDefault="00A70D79" w:rsidP="007C696B">
      <w:pPr>
        <w:jc w:val="both"/>
        <w:rPr>
          <w:rFonts w:ascii="Arial" w:hAnsi="Arial" w:cs="Arial"/>
          <w:b/>
          <w:sz w:val="22"/>
          <w:szCs w:val="22"/>
          <w:lang w:val="es-EC"/>
        </w:rPr>
      </w:pPr>
    </w:p>
    <w:p w:rsidR="00A70D79" w:rsidRPr="004F58A8" w:rsidRDefault="00A70D79" w:rsidP="007C696B">
      <w:pPr>
        <w:jc w:val="both"/>
        <w:rPr>
          <w:rFonts w:ascii="Arial" w:hAnsi="Arial" w:cs="Arial"/>
          <w:b/>
          <w:sz w:val="22"/>
          <w:szCs w:val="22"/>
          <w:lang w:val="es-EC"/>
        </w:rPr>
      </w:pPr>
    </w:p>
    <w:p w:rsidR="00D76376" w:rsidRPr="004F58A8" w:rsidRDefault="00D76376" w:rsidP="007C696B">
      <w:pPr>
        <w:jc w:val="both"/>
        <w:rPr>
          <w:rFonts w:ascii="Arial" w:hAnsi="Arial" w:cs="Arial"/>
          <w:b/>
          <w:sz w:val="22"/>
          <w:szCs w:val="22"/>
          <w:lang w:val="es-EC"/>
        </w:rPr>
      </w:pPr>
    </w:p>
    <w:p w:rsidR="00D76376" w:rsidRPr="004F58A8" w:rsidRDefault="00D76376" w:rsidP="007C696B">
      <w:pPr>
        <w:jc w:val="both"/>
        <w:rPr>
          <w:rFonts w:ascii="Arial" w:hAnsi="Arial" w:cs="Arial"/>
          <w:sz w:val="22"/>
          <w:szCs w:val="22"/>
          <w:lang w:val="es-ES"/>
        </w:rPr>
      </w:pPr>
    </w:p>
    <w:p w:rsidR="00D76376" w:rsidRPr="004F58A8" w:rsidRDefault="00D76376" w:rsidP="007C696B">
      <w:pPr>
        <w:jc w:val="both"/>
        <w:rPr>
          <w:rFonts w:ascii="Arial" w:hAnsi="Arial" w:cs="Arial"/>
          <w:sz w:val="22"/>
          <w:szCs w:val="22"/>
          <w:lang w:val="es-ES"/>
        </w:rPr>
      </w:pPr>
    </w:p>
    <w:p w:rsidR="00D76376" w:rsidRPr="004F58A8" w:rsidRDefault="00D76376" w:rsidP="007C696B">
      <w:pPr>
        <w:jc w:val="both"/>
        <w:rPr>
          <w:rFonts w:ascii="Arial" w:hAnsi="Arial" w:cs="Arial"/>
          <w:sz w:val="22"/>
          <w:szCs w:val="22"/>
          <w:lang w:val="es-ES"/>
        </w:rPr>
      </w:pPr>
    </w:p>
    <w:p w:rsidR="00D76376" w:rsidRPr="004F58A8" w:rsidRDefault="00D76376" w:rsidP="007C696B">
      <w:pPr>
        <w:tabs>
          <w:tab w:val="left" w:pos="10183"/>
        </w:tabs>
        <w:ind w:left="465"/>
        <w:rPr>
          <w:rFonts w:ascii="Arial" w:hAnsi="Arial" w:cs="Arial"/>
          <w:sz w:val="22"/>
          <w:szCs w:val="22"/>
          <w:lang w:val="es-ES"/>
        </w:rPr>
      </w:pPr>
      <w:r w:rsidRPr="004F58A8">
        <w:rPr>
          <w:rFonts w:ascii="Arial" w:hAnsi="Arial" w:cs="Arial"/>
          <w:sz w:val="22"/>
          <w:szCs w:val="22"/>
          <w:lang w:val="es-ES"/>
        </w:rPr>
        <w:tab/>
      </w:r>
    </w:p>
    <w:p w:rsidR="009D05FD" w:rsidRPr="004F58A8" w:rsidRDefault="009D05FD" w:rsidP="003D193E">
      <w:pPr>
        <w:spacing w:line="480" w:lineRule="auto"/>
        <w:jc w:val="both"/>
        <w:rPr>
          <w:rFonts w:ascii="Arial" w:hAnsi="Arial" w:cs="Arial"/>
          <w:b/>
          <w:lang w:val="es-ES"/>
        </w:rPr>
      </w:pPr>
    </w:p>
    <w:p w:rsidR="009D05FD" w:rsidRPr="004F58A8" w:rsidRDefault="009D05FD" w:rsidP="003D193E">
      <w:pPr>
        <w:spacing w:line="480" w:lineRule="auto"/>
        <w:jc w:val="both"/>
        <w:rPr>
          <w:rFonts w:ascii="Arial" w:hAnsi="Arial" w:cs="Arial"/>
          <w:b/>
          <w:lang w:val="es-ES"/>
        </w:rPr>
      </w:pPr>
    </w:p>
    <w:p w:rsidR="00C32E8B" w:rsidRPr="004F58A8" w:rsidRDefault="00C32E8B" w:rsidP="003D193E">
      <w:pPr>
        <w:spacing w:line="480" w:lineRule="auto"/>
        <w:jc w:val="both"/>
        <w:rPr>
          <w:rFonts w:ascii="Arial" w:hAnsi="Arial" w:cs="Arial"/>
          <w:b/>
          <w:lang w:val="es-ES"/>
        </w:rPr>
      </w:pPr>
    </w:p>
    <w:p w:rsidR="00C32E8B" w:rsidRPr="004F58A8" w:rsidRDefault="00C32E8B" w:rsidP="003D193E">
      <w:pPr>
        <w:spacing w:line="480" w:lineRule="auto"/>
        <w:jc w:val="both"/>
        <w:rPr>
          <w:rFonts w:ascii="Arial" w:hAnsi="Arial" w:cs="Arial"/>
          <w:b/>
          <w:lang w:val="es-ES"/>
        </w:rPr>
      </w:pPr>
    </w:p>
    <w:p w:rsidR="00C32E8B" w:rsidRPr="004F58A8" w:rsidRDefault="00C32E8B" w:rsidP="003D193E">
      <w:pPr>
        <w:spacing w:line="480" w:lineRule="auto"/>
        <w:jc w:val="both"/>
        <w:rPr>
          <w:rFonts w:ascii="Arial" w:hAnsi="Arial" w:cs="Arial"/>
          <w:b/>
          <w:lang w:val="es-ES"/>
        </w:rPr>
      </w:pPr>
    </w:p>
    <w:p w:rsidR="00C32E8B" w:rsidRPr="004F58A8" w:rsidRDefault="00C32E8B" w:rsidP="003D193E">
      <w:pPr>
        <w:spacing w:line="480" w:lineRule="auto"/>
        <w:jc w:val="both"/>
        <w:rPr>
          <w:rFonts w:ascii="Arial" w:hAnsi="Arial" w:cs="Arial"/>
          <w:b/>
          <w:lang w:val="es-ES"/>
        </w:rPr>
      </w:pPr>
    </w:p>
    <w:p w:rsidR="00C32E8B" w:rsidRPr="004F58A8" w:rsidRDefault="00C32E8B" w:rsidP="003D193E">
      <w:pPr>
        <w:spacing w:line="480" w:lineRule="auto"/>
        <w:jc w:val="both"/>
        <w:rPr>
          <w:rFonts w:ascii="Arial" w:hAnsi="Arial" w:cs="Arial"/>
          <w:b/>
          <w:lang w:val="es-ES"/>
        </w:rPr>
      </w:pPr>
    </w:p>
    <w:p w:rsidR="00C32E8B" w:rsidRPr="004F58A8" w:rsidRDefault="00C32E8B"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3D193E">
      <w:pPr>
        <w:spacing w:line="480" w:lineRule="auto"/>
        <w:jc w:val="both"/>
        <w:rPr>
          <w:rFonts w:ascii="Arial" w:hAnsi="Arial" w:cs="Arial"/>
          <w:b/>
          <w:lang w:val="es-ES"/>
        </w:rPr>
      </w:pPr>
    </w:p>
    <w:p w:rsidR="00C07E62" w:rsidRPr="004F58A8" w:rsidRDefault="00C07E62" w:rsidP="00C32E8B">
      <w:pPr>
        <w:jc w:val="center"/>
        <w:rPr>
          <w:rFonts w:ascii="Arial" w:hAnsi="Arial" w:cs="Arial"/>
          <w:b/>
          <w:sz w:val="22"/>
          <w:szCs w:val="22"/>
          <w:lang w:val="es-EC"/>
        </w:rPr>
      </w:pPr>
    </w:p>
    <w:p w:rsidR="00C07E62" w:rsidRPr="004F58A8" w:rsidRDefault="00C07E62" w:rsidP="00C32E8B">
      <w:pPr>
        <w:jc w:val="center"/>
        <w:rPr>
          <w:rFonts w:ascii="Arial" w:hAnsi="Arial" w:cs="Arial"/>
          <w:b/>
          <w:sz w:val="22"/>
          <w:szCs w:val="22"/>
          <w:lang w:val="es-EC"/>
        </w:rPr>
      </w:pPr>
    </w:p>
    <w:p w:rsidR="00C07E62" w:rsidRPr="004F58A8" w:rsidRDefault="00C07E62" w:rsidP="00C32E8B">
      <w:pPr>
        <w:jc w:val="center"/>
        <w:rPr>
          <w:rFonts w:ascii="Arial" w:hAnsi="Arial" w:cs="Arial"/>
          <w:b/>
          <w:sz w:val="22"/>
          <w:szCs w:val="22"/>
          <w:lang w:val="es-EC"/>
        </w:rPr>
      </w:pPr>
    </w:p>
    <w:p w:rsidR="00C07E62" w:rsidRPr="004F58A8" w:rsidRDefault="00C07E62" w:rsidP="00C32E8B">
      <w:pPr>
        <w:jc w:val="center"/>
        <w:rPr>
          <w:rFonts w:ascii="Arial" w:hAnsi="Arial" w:cs="Arial"/>
          <w:b/>
          <w:sz w:val="22"/>
          <w:szCs w:val="22"/>
          <w:lang w:val="es-EC"/>
        </w:rPr>
      </w:pPr>
    </w:p>
    <w:p w:rsidR="00C07E62" w:rsidRPr="004F58A8" w:rsidRDefault="00C07E62" w:rsidP="00C32E8B">
      <w:pPr>
        <w:jc w:val="center"/>
        <w:rPr>
          <w:rFonts w:ascii="Arial" w:hAnsi="Arial" w:cs="Arial"/>
          <w:b/>
          <w:sz w:val="22"/>
          <w:szCs w:val="22"/>
          <w:lang w:val="es-EC"/>
        </w:rPr>
      </w:pPr>
    </w:p>
    <w:p w:rsidR="00C07E62" w:rsidRPr="004F58A8" w:rsidRDefault="00C07E62" w:rsidP="00C32E8B">
      <w:pPr>
        <w:jc w:val="center"/>
        <w:rPr>
          <w:rFonts w:ascii="Arial" w:hAnsi="Arial" w:cs="Arial"/>
          <w:b/>
          <w:sz w:val="22"/>
          <w:szCs w:val="22"/>
          <w:lang w:val="es-EC"/>
        </w:rPr>
      </w:pPr>
    </w:p>
    <w:p w:rsidR="00C07E62" w:rsidRPr="004F58A8" w:rsidRDefault="00C07E62" w:rsidP="00C32E8B">
      <w:pPr>
        <w:jc w:val="center"/>
        <w:rPr>
          <w:rFonts w:ascii="Arial" w:hAnsi="Arial" w:cs="Arial"/>
          <w:b/>
          <w:sz w:val="22"/>
          <w:szCs w:val="22"/>
          <w:lang w:val="es-EC"/>
        </w:rPr>
      </w:pPr>
    </w:p>
    <w:p w:rsidR="00C07E62" w:rsidRPr="004F58A8" w:rsidRDefault="00C07E62" w:rsidP="00C32E8B">
      <w:pPr>
        <w:jc w:val="center"/>
        <w:rPr>
          <w:rFonts w:ascii="Arial" w:hAnsi="Arial" w:cs="Arial"/>
          <w:b/>
          <w:sz w:val="22"/>
          <w:szCs w:val="22"/>
          <w:lang w:val="es-EC"/>
        </w:rPr>
      </w:pPr>
    </w:p>
    <w:p w:rsidR="00C07E62" w:rsidRPr="004F58A8" w:rsidRDefault="00C07E62" w:rsidP="00C32E8B">
      <w:pPr>
        <w:jc w:val="center"/>
        <w:rPr>
          <w:rFonts w:ascii="Arial" w:hAnsi="Arial" w:cs="Arial"/>
          <w:b/>
          <w:sz w:val="22"/>
          <w:szCs w:val="22"/>
          <w:lang w:val="es-EC"/>
        </w:rPr>
      </w:pPr>
    </w:p>
    <w:p w:rsidR="00C07E62" w:rsidRPr="004F58A8" w:rsidRDefault="00C07E62" w:rsidP="00C32E8B">
      <w:pPr>
        <w:jc w:val="center"/>
        <w:rPr>
          <w:rFonts w:ascii="Arial" w:hAnsi="Arial" w:cs="Arial"/>
          <w:b/>
          <w:sz w:val="22"/>
          <w:szCs w:val="22"/>
          <w:lang w:val="es-EC"/>
        </w:rPr>
      </w:pPr>
    </w:p>
    <w:p w:rsidR="00C07E62" w:rsidRPr="004F58A8" w:rsidRDefault="00C07E62" w:rsidP="00C32E8B">
      <w:pPr>
        <w:jc w:val="center"/>
        <w:rPr>
          <w:rFonts w:ascii="Arial" w:hAnsi="Arial" w:cs="Arial"/>
          <w:b/>
          <w:sz w:val="22"/>
          <w:szCs w:val="22"/>
          <w:lang w:val="es-EC"/>
        </w:rPr>
      </w:pPr>
    </w:p>
    <w:p w:rsidR="00C07E62" w:rsidRPr="004F58A8" w:rsidRDefault="00C07E62" w:rsidP="00C32E8B">
      <w:pPr>
        <w:jc w:val="center"/>
        <w:rPr>
          <w:rFonts w:ascii="Arial" w:hAnsi="Arial" w:cs="Arial"/>
          <w:b/>
          <w:sz w:val="22"/>
          <w:szCs w:val="22"/>
          <w:lang w:val="es-EC"/>
        </w:rPr>
      </w:pPr>
    </w:p>
    <w:p w:rsidR="00C07E62" w:rsidRPr="004F58A8" w:rsidRDefault="00C07E62" w:rsidP="00C32E8B">
      <w:pPr>
        <w:jc w:val="center"/>
        <w:rPr>
          <w:rFonts w:ascii="Arial" w:hAnsi="Arial" w:cs="Arial"/>
          <w:b/>
          <w:sz w:val="22"/>
          <w:szCs w:val="22"/>
          <w:lang w:val="es-EC"/>
        </w:rPr>
      </w:pPr>
    </w:p>
    <w:p w:rsidR="00C07E62" w:rsidRPr="004F58A8" w:rsidRDefault="00C07E62" w:rsidP="00C32E8B">
      <w:pPr>
        <w:jc w:val="center"/>
        <w:rPr>
          <w:rFonts w:ascii="Arial" w:hAnsi="Arial" w:cs="Arial"/>
          <w:b/>
          <w:sz w:val="22"/>
          <w:szCs w:val="22"/>
          <w:lang w:val="es-EC"/>
        </w:rPr>
      </w:pPr>
    </w:p>
    <w:p w:rsidR="00C07E62" w:rsidRPr="004F58A8" w:rsidRDefault="00C07E62" w:rsidP="00C32E8B">
      <w:pPr>
        <w:jc w:val="center"/>
        <w:rPr>
          <w:rFonts w:ascii="Arial" w:hAnsi="Arial" w:cs="Arial"/>
          <w:b/>
          <w:sz w:val="22"/>
          <w:szCs w:val="22"/>
          <w:lang w:val="es-EC"/>
        </w:rPr>
      </w:pPr>
    </w:p>
    <w:p w:rsidR="00C07E62" w:rsidRPr="004F58A8" w:rsidRDefault="00C07E62" w:rsidP="00C32E8B">
      <w:pPr>
        <w:jc w:val="center"/>
        <w:rPr>
          <w:rFonts w:ascii="Arial" w:hAnsi="Arial" w:cs="Arial"/>
          <w:b/>
          <w:sz w:val="22"/>
          <w:szCs w:val="22"/>
          <w:lang w:val="es-EC"/>
        </w:rPr>
      </w:pPr>
    </w:p>
    <w:p w:rsidR="00C07E62" w:rsidRPr="004F58A8" w:rsidRDefault="00C07E62" w:rsidP="00C32E8B">
      <w:pPr>
        <w:jc w:val="center"/>
        <w:rPr>
          <w:rFonts w:ascii="Arial" w:hAnsi="Arial" w:cs="Arial"/>
          <w:b/>
          <w:sz w:val="22"/>
          <w:szCs w:val="22"/>
          <w:lang w:val="es-EC"/>
        </w:rPr>
      </w:pPr>
    </w:p>
    <w:p w:rsidR="00C07E62" w:rsidRPr="004F58A8" w:rsidRDefault="00C07E62" w:rsidP="00C32E8B">
      <w:pPr>
        <w:jc w:val="center"/>
        <w:rPr>
          <w:rFonts w:ascii="Arial" w:hAnsi="Arial" w:cs="Arial"/>
          <w:b/>
          <w:sz w:val="22"/>
          <w:szCs w:val="22"/>
          <w:lang w:val="es-EC"/>
        </w:rPr>
      </w:pPr>
    </w:p>
    <w:p w:rsidR="00C07E62" w:rsidRPr="004F58A8" w:rsidRDefault="00C07E62" w:rsidP="00C32E8B">
      <w:pPr>
        <w:jc w:val="center"/>
        <w:rPr>
          <w:rFonts w:ascii="Arial" w:hAnsi="Arial" w:cs="Arial"/>
          <w:b/>
          <w:sz w:val="22"/>
          <w:szCs w:val="22"/>
          <w:lang w:val="es-EC"/>
        </w:rPr>
      </w:pPr>
    </w:p>
    <w:p w:rsidR="00C07E62" w:rsidRPr="004F58A8" w:rsidRDefault="00C07E62" w:rsidP="00C32E8B">
      <w:pPr>
        <w:jc w:val="center"/>
        <w:rPr>
          <w:rFonts w:ascii="Arial" w:hAnsi="Arial" w:cs="Arial"/>
          <w:b/>
          <w:sz w:val="22"/>
          <w:szCs w:val="22"/>
          <w:lang w:val="es-EC"/>
        </w:rPr>
      </w:pPr>
    </w:p>
    <w:p w:rsidR="00C07E62" w:rsidRPr="004F58A8" w:rsidRDefault="00C07E62" w:rsidP="00C32E8B">
      <w:pPr>
        <w:jc w:val="center"/>
        <w:rPr>
          <w:rFonts w:ascii="Arial" w:hAnsi="Arial" w:cs="Arial"/>
          <w:b/>
          <w:sz w:val="22"/>
          <w:szCs w:val="22"/>
          <w:lang w:val="es-EC"/>
        </w:rPr>
      </w:pPr>
    </w:p>
    <w:p w:rsidR="00C07E62" w:rsidRPr="004F58A8" w:rsidRDefault="00C07E62" w:rsidP="00C32E8B">
      <w:pPr>
        <w:jc w:val="center"/>
        <w:rPr>
          <w:rFonts w:ascii="Arial" w:hAnsi="Arial" w:cs="Arial"/>
          <w:b/>
          <w:sz w:val="22"/>
          <w:szCs w:val="22"/>
          <w:lang w:val="es-EC"/>
        </w:rPr>
      </w:pPr>
    </w:p>
    <w:p w:rsidR="00C07E62" w:rsidRPr="004F58A8" w:rsidRDefault="00C07E62" w:rsidP="00C32E8B">
      <w:pPr>
        <w:jc w:val="center"/>
        <w:rPr>
          <w:rFonts w:ascii="Arial" w:hAnsi="Arial" w:cs="Arial"/>
          <w:b/>
          <w:sz w:val="22"/>
          <w:szCs w:val="22"/>
          <w:lang w:val="es-EC"/>
        </w:rPr>
      </w:pPr>
    </w:p>
    <w:p w:rsidR="00C07E62" w:rsidRPr="004F58A8" w:rsidRDefault="00C07E62" w:rsidP="00C32E8B">
      <w:pPr>
        <w:jc w:val="center"/>
        <w:rPr>
          <w:rFonts w:ascii="Arial" w:hAnsi="Arial" w:cs="Arial"/>
          <w:b/>
          <w:sz w:val="22"/>
          <w:szCs w:val="22"/>
          <w:lang w:val="es-EC"/>
        </w:rPr>
      </w:pPr>
    </w:p>
    <w:p w:rsidR="00C07E62" w:rsidRPr="004F58A8" w:rsidRDefault="00C07E62" w:rsidP="00C32E8B">
      <w:pPr>
        <w:jc w:val="center"/>
        <w:rPr>
          <w:rFonts w:ascii="Arial" w:hAnsi="Arial" w:cs="Arial"/>
          <w:b/>
          <w:sz w:val="22"/>
          <w:szCs w:val="22"/>
          <w:lang w:val="es-EC"/>
        </w:rPr>
      </w:pPr>
    </w:p>
    <w:p w:rsidR="00C07E62" w:rsidRPr="004F58A8" w:rsidRDefault="00C07E62" w:rsidP="00C32E8B">
      <w:pPr>
        <w:jc w:val="center"/>
        <w:rPr>
          <w:rFonts w:ascii="Arial" w:hAnsi="Arial" w:cs="Arial"/>
          <w:b/>
          <w:sz w:val="22"/>
          <w:szCs w:val="22"/>
          <w:lang w:val="es-EC"/>
        </w:rPr>
      </w:pPr>
    </w:p>
    <w:p w:rsidR="00C07E62" w:rsidRPr="004F58A8" w:rsidRDefault="00C07E62" w:rsidP="00C32E8B">
      <w:pPr>
        <w:jc w:val="center"/>
        <w:rPr>
          <w:rFonts w:ascii="Arial" w:hAnsi="Arial" w:cs="Arial"/>
          <w:b/>
          <w:sz w:val="22"/>
          <w:szCs w:val="22"/>
          <w:lang w:val="es-EC"/>
        </w:rPr>
      </w:pPr>
    </w:p>
    <w:p w:rsidR="00C07E62" w:rsidRPr="004F58A8" w:rsidRDefault="00C07E62" w:rsidP="00C32E8B">
      <w:pPr>
        <w:jc w:val="center"/>
        <w:rPr>
          <w:rFonts w:ascii="Arial" w:hAnsi="Arial" w:cs="Arial"/>
          <w:b/>
          <w:sz w:val="22"/>
          <w:szCs w:val="22"/>
          <w:lang w:val="es-EC"/>
        </w:rPr>
      </w:pPr>
    </w:p>
    <w:p w:rsidR="00C07E62" w:rsidRPr="004F58A8" w:rsidRDefault="00C07E62" w:rsidP="00C32E8B">
      <w:pPr>
        <w:jc w:val="center"/>
        <w:rPr>
          <w:rFonts w:ascii="Arial" w:hAnsi="Arial" w:cs="Arial"/>
          <w:b/>
          <w:sz w:val="22"/>
          <w:szCs w:val="22"/>
          <w:lang w:val="es-EC"/>
        </w:rPr>
      </w:pPr>
    </w:p>
    <w:p w:rsidR="00C07E62" w:rsidRPr="004F58A8" w:rsidRDefault="00C07E62" w:rsidP="00C32E8B">
      <w:pPr>
        <w:jc w:val="center"/>
        <w:rPr>
          <w:rFonts w:ascii="Arial" w:hAnsi="Arial" w:cs="Arial"/>
          <w:b/>
          <w:sz w:val="22"/>
          <w:szCs w:val="22"/>
          <w:lang w:val="es-EC"/>
        </w:rPr>
      </w:pPr>
    </w:p>
    <w:p w:rsidR="00C07E62" w:rsidRPr="004F58A8" w:rsidRDefault="00C07E62" w:rsidP="00C32E8B">
      <w:pPr>
        <w:jc w:val="center"/>
        <w:rPr>
          <w:rFonts w:ascii="Arial" w:hAnsi="Arial" w:cs="Arial"/>
          <w:b/>
          <w:sz w:val="22"/>
          <w:szCs w:val="22"/>
          <w:lang w:val="es-EC"/>
        </w:rPr>
      </w:pPr>
    </w:p>
    <w:p w:rsidR="00C07E62" w:rsidRPr="004F58A8" w:rsidRDefault="00C07E62" w:rsidP="00C32E8B">
      <w:pPr>
        <w:jc w:val="center"/>
        <w:rPr>
          <w:rFonts w:ascii="Arial" w:hAnsi="Arial" w:cs="Arial"/>
          <w:b/>
          <w:sz w:val="22"/>
          <w:szCs w:val="22"/>
          <w:lang w:val="es-EC"/>
        </w:rPr>
      </w:pPr>
    </w:p>
    <w:p w:rsidR="00C07E62" w:rsidRPr="004F58A8" w:rsidRDefault="00C07E62" w:rsidP="00C32E8B">
      <w:pPr>
        <w:jc w:val="center"/>
        <w:rPr>
          <w:rFonts w:ascii="Arial" w:hAnsi="Arial" w:cs="Arial"/>
          <w:b/>
          <w:sz w:val="22"/>
          <w:szCs w:val="22"/>
          <w:lang w:val="es-EC"/>
        </w:rPr>
      </w:pPr>
    </w:p>
    <w:p w:rsidR="00C07E62" w:rsidRPr="004F58A8" w:rsidRDefault="00C07E62" w:rsidP="00C32E8B">
      <w:pPr>
        <w:jc w:val="center"/>
        <w:rPr>
          <w:rFonts w:ascii="Arial" w:hAnsi="Arial" w:cs="Arial"/>
          <w:b/>
          <w:sz w:val="22"/>
          <w:szCs w:val="22"/>
          <w:lang w:val="es-EC"/>
        </w:rPr>
      </w:pPr>
    </w:p>
    <w:p w:rsidR="00C07E62" w:rsidRPr="004F58A8" w:rsidRDefault="00C07E62" w:rsidP="00C32E8B">
      <w:pPr>
        <w:jc w:val="center"/>
        <w:rPr>
          <w:rFonts w:ascii="Arial" w:hAnsi="Arial" w:cs="Arial"/>
          <w:b/>
          <w:sz w:val="22"/>
          <w:szCs w:val="22"/>
          <w:lang w:val="es-EC"/>
        </w:rPr>
      </w:pPr>
    </w:p>
    <w:p w:rsidR="00C07E62" w:rsidRPr="004F58A8" w:rsidRDefault="00C07E62" w:rsidP="00C32E8B">
      <w:pPr>
        <w:jc w:val="center"/>
        <w:rPr>
          <w:rFonts w:ascii="Arial" w:hAnsi="Arial" w:cs="Arial"/>
          <w:b/>
          <w:sz w:val="22"/>
          <w:szCs w:val="22"/>
          <w:lang w:val="es-EC"/>
        </w:rPr>
      </w:pPr>
    </w:p>
    <w:p w:rsidR="00C07E62" w:rsidRPr="004F58A8" w:rsidRDefault="00C07E62" w:rsidP="00C32E8B">
      <w:pPr>
        <w:jc w:val="center"/>
        <w:rPr>
          <w:rFonts w:ascii="Arial" w:hAnsi="Arial" w:cs="Arial"/>
          <w:b/>
          <w:sz w:val="22"/>
          <w:szCs w:val="22"/>
          <w:lang w:val="es-EC"/>
        </w:rPr>
      </w:pPr>
    </w:p>
    <w:p w:rsidR="00C07E62" w:rsidRPr="004F58A8" w:rsidRDefault="00C07E62" w:rsidP="00C32E8B">
      <w:pPr>
        <w:jc w:val="center"/>
        <w:rPr>
          <w:rFonts w:ascii="Arial" w:hAnsi="Arial" w:cs="Arial"/>
          <w:b/>
          <w:sz w:val="22"/>
          <w:szCs w:val="22"/>
          <w:lang w:val="es-EC"/>
        </w:rPr>
      </w:pPr>
    </w:p>
    <w:p w:rsidR="00C07E62" w:rsidRPr="004F58A8" w:rsidRDefault="00C07E62" w:rsidP="00C32E8B">
      <w:pPr>
        <w:jc w:val="center"/>
        <w:rPr>
          <w:rFonts w:ascii="Arial" w:hAnsi="Arial" w:cs="Arial"/>
          <w:b/>
          <w:sz w:val="22"/>
          <w:szCs w:val="22"/>
          <w:lang w:val="es-EC"/>
        </w:rPr>
      </w:pPr>
    </w:p>
    <w:p w:rsidR="00C07E62" w:rsidRPr="004F58A8" w:rsidRDefault="00C07E62" w:rsidP="00C32E8B">
      <w:pPr>
        <w:jc w:val="center"/>
        <w:rPr>
          <w:rFonts w:ascii="Arial" w:hAnsi="Arial" w:cs="Arial"/>
          <w:b/>
          <w:sz w:val="22"/>
          <w:szCs w:val="22"/>
          <w:lang w:val="es-EC"/>
        </w:rPr>
      </w:pPr>
    </w:p>
    <w:p w:rsidR="00C07E62" w:rsidRPr="004F58A8" w:rsidRDefault="00C07E62" w:rsidP="00C32E8B">
      <w:pPr>
        <w:jc w:val="center"/>
        <w:rPr>
          <w:rFonts w:ascii="Arial" w:hAnsi="Arial" w:cs="Arial"/>
          <w:b/>
          <w:sz w:val="22"/>
          <w:szCs w:val="22"/>
          <w:lang w:val="es-EC"/>
        </w:rPr>
      </w:pPr>
    </w:p>
    <w:p w:rsidR="00C07E62" w:rsidRPr="004F58A8" w:rsidRDefault="00C07E62" w:rsidP="00C32E8B">
      <w:pPr>
        <w:jc w:val="center"/>
        <w:rPr>
          <w:rFonts w:ascii="Arial" w:hAnsi="Arial" w:cs="Arial"/>
          <w:b/>
          <w:sz w:val="22"/>
          <w:szCs w:val="22"/>
          <w:lang w:val="es-EC"/>
        </w:rPr>
      </w:pPr>
    </w:p>
    <w:p w:rsidR="00C07E62" w:rsidRPr="004F58A8" w:rsidRDefault="00C07E62" w:rsidP="00C32E8B">
      <w:pPr>
        <w:jc w:val="center"/>
        <w:rPr>
          <w:rFonts w:ascii="Arial" w:hAnsi="Arial" w:cs="Arial"/>
          <w:b/>
          <w:sz w:val="22"/>
          <w:szCs w:val="22"/>
          <w:lang w:val="es-EC"/>
        </w:rPr>
      </w:pPr>
    </w:p>
    <w:p w:rsidR="00C07E62" w:rsidRPr="004F58A8" w:rsidRDefault="00C07E62" w:rsidP="00C32E8B">
      <w:pPr>
        <w:jc w:val="center"/>
        <w:rPr>
          <w:rFonts w:ascii="Arial" w:hAnsi="Arial" w:cs="Arial"/>
          <w:b/>
          <w:sz w:val="22"/>
          <w:szCs w:val="22"/>
          <w:lang w:val="es-EC"/>
        </w:rPr>
      </w:pPr>
    </w:p>
    <w:p w:rsidR="00C07E62" w:rsidRPr="004F58A8" w:rsidRDefault="00C07E62" w:rsidP="00C32E8B">
      <w:pPr>
        <w:jc w:val="center"/>
        <w:rPr>
          <w:rFonts w:ascii="Arial" w:hAnsi="Arial" w:cs="Arial"/>
          <w:b/>
          <w:sz w:val="22"/>
          <w:szCs w:val="22"/>
          <w:lang w:val="es-EC"/>
        </w:rPr>
      </w:pPr>
    </w:p>
    <w:p w:rsidR="00C07E62" w:rsidRPr="004F58A8" w:rsidRDefault="00C07E62" w:rsidP="00C32E8B">
      <w:pPr>
        <w:jc w:val="center"/>
        <w:rPr>
          <w:rFonts w:ascii="Arial" w:hAnsi="Arial" w:cs="Arial"/>
          <w:b/>
          <w:sz w:val="22"/>
          <w:szCs w:val="22"/>
          <w:lang w:val="es-EC"/>
        </w:rPr>
      </w:pPr>
    </w:p>
    <w:p w:rsidR="00C07E62" w:rsidRPr="004F58A8" w:rsidRDefault="00C07E62" w:rsidP="00C32E8B">
      <w:pPr>
        <w:jc w:val="center"/>
        <w:rPr>
          <w:rFonts w:ascii="Arial" w:hAnsi="Arial" w:cs="Arial"/>
          <w:b/>
          <w:sz w:val="22"/>
          <w:szCs w:val="22"/>
          <w:lang w:val="es-EC"/>
        </w:rPr>
      </w:pPr>
    </w:p>
    <w:p w:rsidR="00C07E62" w:rsidRPr="004F58A8" w:rsidRDefault="00C07E62" w:rsidP="00C32E8B">
      <w:pPr>
        <w:jc w:val="center"/>
        <w:rPr>
          <w:rFonts w:ascii="Arial" w:hAnsi="Arial" w:cs="Arial"/>
          <w:b/>
          <w:sz w:val="22"/>
          <w:szCs w:val="22"/>
          <w:lang w:val="es-EC"/>
        </w:rPr>
      </w:pPr>
    </w:p>
    <w:p w:rsidR="00C32E8B" w:rsidRPr="004F58A8" w:rsidRDefault="00C32E8B" w:rsidP="00C32E8B">
      <w:pPr>
        <w:jc w:val="center"/>
        <w:rPr>
          <w:rFonts w:ascii="Arial" w:hAnsi="Arial" w:cs="Arial"/>
          <w:b/>
          <w:sz w:val="22"/>
          <w:szCs w:val="22"/>
          <w:lang w:val="es-EC"/>
        </w:rPr>
      </w:pPr>
      <w:r w:rsidRPr="004F58A8">
        <w:rPr>
          <w:rFonts w:ascii="Arial" w:hAnsi="Arial" w:cs="Arial"/>
          <w:b/>
          <w:sz w:val="22"/>
          <w:szCs w:val="22"/>
          <w:lang w:val="es-EC"/>
        </w:rPr>
        <w:t>ANEXO 11</w:t>
      </w:r>
    </w:p>
    <w:p w:rsidR="00C32E8B" w:rsidRPr="004F58A8" w:rsidRDefault="00C32E8B" w:rsidP="00C32E8B">
      <w:pPr>
        <w:jc w:val="center"/>
        <w:rPr>
          <w:rFonts w:ascii="Arial" w:hAnsi="Arial" w:cs="Arial"/>
          <w:b/>
          <w:sz w:val="22"/>
          <w:szCs w:val="22"/>
          <w:lang w:val="es-EC"/>
        </w:rPr>
      </w:pPr>
    </w:p>
    <w:p w:rsidR="00C32E8B" w:rsidRPr="004F58A8" w:rsidRDefault="00C32E8B" w:rsidP="003D193E">
      <w:pPr>
        <w:spacing w:line="480" w:lineRule="auto"/>
        <w:jc w:val="both"/>
        <w:rPr>
          <w:rFonts w:ascii="Arial" w:hAnsi="Arial" w:cs="Arial"/>
          <w:b/>
          <w:sz w:val="22"/>
          <w:szCs w:val="22"/>
          <w:lang w:val="es-EC"/>
        </w:rPr>
      </w:pPr>
    </w:p>
    <w:p w:rsidR="00C32E8B" w:rsidRPr="004F58A8" w:rsidRDefault="00C32E8B" w:rsidP="003D193E">
      <w:pPr>
        <w:spacing w:line="480" w:lineRule="auto"/>
        <w:jc w:val="both"/>
        <w:rPr>
          <w:rFonts w:ascii="Arial" w:hAnsi="Arial" w:cs="Arial"/>
          <w:b/>
          <w:sz w:val="22"/>
          <w:szCs w:val="22"/>
          <w:lang w:val="es-EC"/>
        </w:rPr>
      </w:pPr>
    </w:p>
    <w:p w:rsidR="00C32E8B" w:rsidRPr="004F58A8" w:rsidRDefault="00C32E8B" w:rsidP="003D193E">
      <w:pPr>
        <w:spacing w:line="480" w:lineRule="auto"/>
        <w:jc w:val="both"/>
        <w:rPr>
          <w:rFonts w:ascii="Arial" w:hAnsi="Arial" w:cs="Arial"/>
          <w:b/>
          <w:sz w:val="22"/>
          <w:szCs w:val="22"/>
          <w:lang w:val="es-EC"/>
        </w:rPr>
      </w:pPr>
    </w:p>
    <w:p w:rsidR="00C32E8B" w:rsidRPr="004F58A8" w:rsidRDefault="00C32E8B" w:rsidP="003D193E">
      <w:pPr>
        <w:spacing w:line="480" w:lineRule="auto"/>
        <w:jc w:val="both"/>
        <w:rPr>
          <w:rFonts w:ascii="Arial" w:hAnsi="Arial" w:cs="Arial"/>
          <w:b/>
          <w:sz w:val="22"/>
          <w:szCs w:val="22"/>
          <w:lang w:val="es-EC"/>
        </w:rPr>
      </w:pPr>
    </w:p>
    <w:p w:rsidR="00C32E8B" w:rsidRPr="004F58A8" w:rsidRDefault="00C32E8B" w:rsidP="003D193E">
      <w:pPr>
        <w:spacing w:line="480" w:lineRule="auto"/>
        <w:jc w:val="both"/>
        <w:rPr>
          <w:rFonts w:ascii="Arial" w:hAnsi="Arial" w:cs="Arial"/>
          <w:b/>
          <w:sz w:val="22"/>
          <w:szCs w:val="22"/>
          <w:lang w:val="es-EC"/>
        </w:rPr>
      </w:pPr>
    </w:p>
    <w:p w:rsidR="00C32E8B" w:rsidRPr="004F58A8" w:rsidRDefault="00C32E8B" w:rsidP="003D193E">
      <w:pPr>
        <w:spacing w:line="480" w:lineRule="auto"/>
        <w:jc w:val="both"/>
        <w:rPr>
          <w:rFonts w:ascii="Arial" w:hAnsi="Arial" w:cs="Arial"/>
          <w:b/>
          <w:sz w:val="22"/>
          <w:szCs w:val="22"/>
          <w:lang w:val="es-EC"/>
        </w:rPr>
      </w:pPr>
    </w:p>
    <w:p w:rsidR="00C32E8B" w:rsidRPr="004F58A8" w:rsidRDefault="00C32E8B" w:rsidP="003D193E">
      <w:pPr>
        <w:spacing w:line="480" w:lineRule="auto"/>
        <w:jc w:val="both"/>
        <w:rPr>
          <w:rFonts w:ascii="Arial" w:hAnsi="Arial" w:cs="Arial"/>
          <w:b/>
          <w:sz w:val="22"/>
          <w:szCs w:val="22"/>
          <w:lang w:val="es-EC"/>
        </w:rPr>
      </w:pPr>
    </w:p>
    <w:p w:rsidR="00C32E8B" w:rsidRPr="004F58A8" w:rsidRDefault="00C32E8B" w:rsidP="003D193E">
      <w:pPr>
        <w:spacing w:line="480" w:lineRule="auto"/>
        <w:jc w:val="both"/>
        <w:rPr>
          <w:rFonts w:ascii="Arial" w:hAnsi="Arial" w:cs="Arial"/>
          <w:b/>
          <w:sz w:val="22"/>
          <w:szCs w:val="22"/>
          <w:lang w:val="es-EC"/>
        </w:rPr>
      </w:pPr>
    </w:p>
    <w:p w:rsidR="00C32E8B" w:rsidRPr="004F58A8" w:rsidRDefault="00C32E8B" w:rsidP="003D193E">
      <w:pPr>
        <w:spacing w:line="480" w:lineRule="auto"/>
        <w:jc w:val="both"/>
        <w:rPr>
          <w:rFonts w:ascii="Arial" w:hAnsi="Arial" w:cs="Arial"/>
          <w:b/>
          <w:sz w:val="22"/>
          <w:szCs w:val="22"/>
          <w:lang w:val="es-EC"/>
        </w:rPr>
      </w:pPr>
    </w:p>
    <w:p w:rsidR="00C32E8B" w:rsidRPr="004F58A8" w:rsidRDefault="00C32E8B" w:rsidP="003D193E">
      <w:pPr>
        <w:spacing w:line="480" w:lineRule="auto"/>
        <w:jc w:val="both"/>
        <w:rPr>
          <w:rFonts w:ascii="Arial" w:hAnsi="Arial" w:cs="Arial"/>
          <w:b/>
          <w:sz w:val="22"/>
          <w:szCs w:val="22"/>
          <w:lang w:val="es-EC"/>
        </w:rPr>
      </w:pPr>
    </w:p>
    <w:p w:rsidR="00C32E8B" w:rsidRPr="004F58A8" w:rsidRDefault="00C32E8B" w:rsidP="003D193E">
      <w:pPr>
        <w:spacing w:line="480" w:lineRule="auto"/>
        <w:jc w:val="both"/>
        <w:rPr>
          <w:rFonts w:ascii="Arial" w:hAnsi="Arial" w:cs="Arial"/>
          <w:b/>
          <w:sz w:val="22"/>
          <w:szCs w:val="22"/>
          <w:lang w:val="es-EC"/>
        </w:rPr>
      </w:pPr>
    </w:p>
    <w:p w:rsidR="00C32E8B" w:rsidRPr="004F58A8" w:rsidRDefault="00C32E8B" w:rsidP="003D193E">
      <w:pPr>
        <w:spacing w:line="480" w:lineRule="auto"/>
        <w:jc w:val="both"/>
        <w:rPr>
          <w:rFonts w:ascii="Arial" w:hAnsi="Arial" w:cs="Arial"/>
          <w:b/>
          <w:sz w:val="22"/>
          <w:szCs w:val="22"/>
          <w:lang w:val="es-EC"/>
        </w:rPr>
      </w:pPr>
    </w:p>
    <w:p w:rsidR="00C32E8B" w:rsidRPr="004F58A8" w:rsidRDefault="00C32E8B" w:rsidP="003D193E">
      <w:pPr>
        <w:spacing w:line="480" w:lineRule="auto"/>
        <w:jc w:val="both"/>
        <w:rPr>
          <w:rFonts w:ascii="Arial" w:hAnsi="Arial" w:cs="Arial"/>
          <w:b/>
          <w:sz w:val="22"/>
          <w:szCs w:val="22"/>
          <w:lang w:val="es-EC"/>
        </w:rPr>
      </w:pPr>
    </w:p>
    <w:p w:rsidR="00C32E8B" w:rsidRPr="004F58A8" w:rsidRDefault="00C32E8B" w:rsidP="003D193E">
      <w:pPr>
        <w:spacing w:line="480" w:lineRule="auto"/>
        <w:jc w:val="both"/>
        <w:rPr>
          <w:rFonts w:ascii="Arial" w:hAnsi="Arial" w:cs="Arial"/>
          <w:b/>
          <w:sz w:val="22"/>
          <w:szCs w:val="22"/>
          <w:lang w:val="es-EC"/>
        </w:rPr>
      </w:pPr>
    </w:p>
    <w:p w:rsidR="00C32E8B" w:rsidRPr="004F58A8" w:rsidRDefault="00C32E8B" w:rsidP="003D193E">
      <w:pPr>
        <w:spacing w:line="480" w:lineRule="auto"/>
        <w:jc w:val="both"/>
        <w:rPr>
          <w:rFonts w:ascii="Arial" w:hAnsi="Arial" w:cs="Arial"/>
          <w:b/>
          <w:sz w:val="22"/>
          <w:szCs w:val="22"/>
          <w:lang w:val="es-EC"/>
        </w:rPr>
      </w:pPr>
    </w:p>
    <w:p w:rsidR="00C32E8B" w:rsidRPr="004F58A8" w:rsidRDefault="00C32E8B" w:rsidP="003D193E">
      <w:pPr>
        <w:spacing w:line="480" w:lineRule="auto"/>
        <w:jc w:val="both"/>
        <w:rPr>
          <w:rFonts w:ascii="Arial" w:hAnsi="Arial" w:cs="Arial"/>
          <w:b/>
          <w:sz w:val="22"/>
          <w:szCs w:val="22"/>
          <w:lang w:val="es-EC"/>
        </w:rPr>
      </w:pPr>
    </w:p>
    <w:p w:rsidR="00C32E8B" w:rsidRPr="004F58A8" w:rsidRDefault="00C32E8B" w:rsidP="003D193E">
      <w:pPr>
        <w:spacing w:line="480" w:lineRule="auto"/>
        <w:jc w:val="both"/>
        <w:rPr>
          <w:rFonts w:ascii="Arial" w:hAnsi="Arial" w:cs="Arial"/>
          <w:b/>
          <w:sz w:val="22"/>
          <w:szCs w:val="22"/>
          <w:lang w:val="es-EC"/>
        </w:rPr>
      </w:pPr>
    </w:p>
    <w:p w:rsidR="00C32E8B" w:rsidRPr="004F58A8" w:rsidRDefault="00C32E8B" w:rsidP="003D193E">
      <w:pPr>
        <w:spacing w:line="480" w:lineRule="auto"/>
        <w:jc w:val="both"/>
        <w:rPr>
          <w:rFonts w:ascii="Arial" w:hAnsi="Arial" w:cs="Arial"/>
          <w:b/>
          <w:sz w:val="22"/>
          <w:szCs w:val="22"/>
          <w:lang w:val="es-EC"/>
        </w:rPr>
      </w:pPr>
    </w:p>
    <w:p w:rsidR="00C32E8B" w:rsidRPr="004F58A8" w:rsidRDefault="00C32E8B" w:rsidP="003D193E">
      <w:pPr>
        <w:spacing w:line="480" w:lineRule="auto"/>
        <w:jc w:val="both"/>
        <w:rPr>
          <w:rFonts w:ascii="Arial" w:hAnsi="Arial" w:cs="Arial"/>
          <w:b/>
          <w:sz w:val="22"/>
          <w:szCs w:val="22"/>
          <w:lang w:val="es-EC"/>
        </w:rPr>
      </w:pPr>
    </w:p>
    <w:p w:rsidR="00C32E8B" w:rsidRPr="004F58A8" w:rsidRDefault="00C32E8B" w:rsidP="003D193E">
      <w:pPr>
        <w:spacing w:line="480" w:lineRule="auto"/>
        <w:jc w:val="both"/>
        <w:rPr>
          <w:rFonts w:ascii="Arial" w:hAnsi="Arial" w:cs="Arial"/>
          <w:b/>
          <w:sz w:val="22"/>
          <w:szCs w:val="22"/>
          <w:lang w:val="es-EC"/>
        </w:rPr>
      </w:pPr>
    </w:p>
    <w:p w:rsidR="00C32E8B" w:rsidRPr="004F58A8" w:rsidRDefault="00C32E8B" w:rsidP="003D193E">
      <w:pPr>
        <w:spacing w:line="480" w:lineRule="auto"/>
        <w:jc w:val="both"/>
        <w:rPr>
          <w:rFonts w:ascii="Arial" w:hAnsi="Arial" w:cs="Arial"/>
          <w:b/>
          <w:sz w:val="22"/>
          <w:szCs w:val="22"/>
          <w:lang w:val="es-EC"/>
        </w:rPr>
      </w:pPr>
    </w:p>
    <w:p w:rsidR="00C32E8B" w:rsidRPr="004F58A8" w:rsidRDefault="00C32E8B" w:rsidP="003D193E">
      <w:pPr>
        <w:spacing w:line="480" w:lineRule="auto"/>
        <w:jc w:val="both"/>
        <w:rPr>
          <w:rFonts w:ascii="Arial" w:hAnsi="Arial" w:cs="Arial"/>
          <w:b/>
          <w:sz w:val="22"/>
          <w:szCs w:val="22"/>
          <w:lang w:val="es-EC"/>
        </w:rPr>
      </w:pPr>
    </w:p>
    <w:p w:rsidR="00C32E8B" w:rsidRPr="004F58A8" w:rsidRDefault="00C32E8B" w:rsidP="003D193E">
      <w:pPr>
        <w:spacing w:line="480" w:lineRule="auto"/>
        <w:jc w:val="both"/>
        <w:rPr>
          <w:rFonts w:ascii="Arial" w:hAnsi="Arial" w:cs="Arial"/>
          <w:b/>
          <w:sz w:val="22"/>
          <w:szCs w:val="22"/>
          <w:lang w:val="es-EC"/>
        </w:rPr>
      </w:pPr>
    </w:p>
    <w:p w:rsidR="00C32E8B" w:rsidRPr="004F58A8" w:rsidRDefault="00C32E8B" w:rsidP="00C32E8B">
      <w:pPr>
        <w:jc w:val="center"/>
        <w:rPr>
          <w:rFonts w:ascii="Arial" w:hAnsi="Arial" w:cs="Arial"/>
          <w:b/>
          <w:sz w:val="22"/>
          <w:szCs w:val="22"/>
          <w:lang w:val="es-EC"/>
        </w:rPr>
      </w:pPr>
      <w:r w:rsidRPr="004F58A8">
        <w:rPr>
          <w:rFonts w:ascii="Arial" w:hAnsi="Arial" w:cs="Arial"/>
          <w:b/>
          <w:sz w:val="22"/>
          <w:szCs w:val="22"/>
          <w:lang w:val="es-EC"/>
        </w:rPr>
        <w:t>ANEXO 12</w:t>
      </w:r>
    </w:p>
    <w:p w:rsidR="00C32E8B" w:rsidRPr="004F58A8" w:rsidRDefault="00C32E8B" w:rsidP="00C32E8B">
      <w:pPr>
        <w:jc w:val="center"/>
        <w:rPr>
          <w:rFonts w:ascii="Arial" w:hAnsi="Arial" w:cs="Arial"/>
          <w:b/>
          <w:sz w:val="22"/>
          <w:szCs w:val="22"/>
          <w:lang w:val="es-EC"/>
        </w:rPr>
      </w:pPr>
    </w:p>
    <w:p w:rsidR="00C32E8B" w:rsidRPr="004F58A8" w:rsidRDefault="00C32E8B" w:rsidP="00C32E8B">
      <w:pPr>
        <w:jc w:val="center"/>
        <w:rPr>
          <w:rFonts w:ascii="Arial" w:hAnsi="Arial" w:cs="Arial"/>
          <w:b/>
          <w:sz w:val="22"/>
          <w:szCs w:val="22"/>
          <w:lang w:val="es-EC"/>
        </w:rPr>
      </w:pPr>
    </w:p>
    <w:p w:rsidR="00C32E8B" w:rsidRPr="004F58A8" w:rsidRDefault="00C32E8B" w:rsidP="003D193E">
      <w:pPr>
        <w:spacing w:line="480" w:lineRule="auto"/>
        <w:jc w:val="both"/>
        <w:rPr>
          <w:rFonts w:ascii="Arial" w:hAnsi="Arial" w:cs="Arial"/>
          <w:b/>
          <w:sz w:val="22"/>
          <w:szCs w:val="22"/>
          <w:lang w:val="es-EC"/>
        </w:rPr>
      </w:pPr>
    </w:p>
    <w:p w:rsidR="00C32E8B" w:rsidRPr="004F58A8" w:rsidRDefault="00C32E8B" w:rsidP="003D193E">
      <w:pPr>
        <w:spacing w:line="480" w:lineRule="auto"/>
        <w:jc w:val="both"/>
        <w:rPr>
          <w:rFonts w:ascii="Arial" w:hAnsi="Arial" w:cs="Arial"/>
          <w:b/>
          <w:sz w:val="22"/>
          <w:szCs w:val="22"/>
          <w:lang w:val="es-EC"/>
        </w:rPr>
      </w:pPr>
    </w:p>
    <w:p w:rsidR="00C32E8B" w:rsidRPr="004F58A8" w:rsidRDefault="00C32E8B" w:rsidP="003D193E">
      <w:pPr>
        <w:spacing w:line="480" w:lineRule="auto"/>
        <w:jc w:val="both"/>
        <w:rPr>
          <w:rFonts w:ascii="Arial" w:hAnsi="Arial" w:cs="Arial"/>
          <w:b/>
          <w:sz w:val="22"/>
          <w:szCs w:val="22"/>
          <w:lang w:val="es-EC"/>
        </w:rPr>
      </w:pPr>
    </w:p>
    <w:p w:rsidR="00C32E8B" w:rsidRPr="004F58A8" w:rsidRDefault="00C32E8B" w:rsidP="003D193E">
      <w:pPr>
        <w:spacing w:line="480" w:lineRule="auto"/>
        <w:jc w:val="both"/>
        <w:rPr>
          <w:rFonts w:ascii="Arial" w:hAnsi="Arial" w:cs="Arial"/>
          <w:b/>
          <w:sz w:val="22"/>
          <w:szCs w:val="22"/>
          <w:lang w:val="es-EC"/>
        </w:rPr>
      </w:pPr>
    </w:p>
    <w:p w:rsidR="00C32E8B" w:rsidRPr="004F58A8" w:rsidRDefault="00C32E8B" w:rsidP="003D193E">
      <w:pPr>
        <w:spacing w:line="480" w:lineRule="auto"/>
        <w:jc w:val="both"/>
        <w:rPr>
          <w:rFonts w:ascii="Arial" w:hAnsi="Arial" w:cs="Arial"/>
          <w:b/>
          <w:sz w:val="22"/>
          <w:szCs w:val="22"/>
          <w:lang w:val="es-EC"/>
        </w:rPr>
      </w:pPr>
    </w:p>
    <w:p w:rsidR="00C32E8B" w:rsidRPr="004F58A8" w:rsidRDefault="00C32E8B" w:rsidP="003D193E">
      <w:pPr>
        <w:spacing w:line="480" w:lineRule="auto"/>
        <w:jc w:val="both"/>
        <w:rPr>
          <w:rFonts w:ascii="Arial" w:hAnsi="Arial" w:cs="Arial"/>
          <w:b/>
          <w:sz w:val="22"/>
          <w:szCs w:val="22"/>
          <w:lang w:val="es-EC"/>
        </w:rPr>
      </w:pPr>
    </w:p>
    <w:p w:rsidR="00C32E8B" w:rsidRPr="004F58A8" w:rsidRDefault="00C32E8B" w:rsidP="003D193E">
      <w:pPr>
        <w:spacing w:line="480" w:lineRule="auto"/>
        <w:jc w:val="both"/>
        <w:rPr>
          <w:rFonts w:ascii="Arial" w:hAnsi="Arial" w:cs="Arial"/>
          <w:b/>
          <w:sz w:val="22"/>
          <w:szCs w:val="22"/>
          <w:lang w:val="es-EC"/>
        </w:rPr>
      </w:pPr>
    </w:p>
    <w:p w:rsidR="00C32E8B" w:rsidRPr="004F58A8" w:rsidRDefault="00C32E8B" w:rsidP="003D193E">
      <w:pPr>
        <w:spacing w:line="480" w:lineRule="auto"/>
        <w:jc w:val="both"/>
        <w:rPr>
          <w:rFonts w:ascii="Arial" w:hAnsi="Arial" w:cs="Arial"/>
          <w:b/>
          <w:lang w:val="es-ES"/>
        </w:rPr>
      </w:pPr>
    </w:p>
    <w:p w:rsidR="00C32E8B" w:rsidRPr="004F58A8" w:rsidRDefault="00C32E8B" w:rsidP="003D193E">
      <w:pPr>
        <w:spacing w:line="480" w:lineRule="auto"/>
        <w:jc w:val="both"/>
        <w:rPr>
          <w:rFonts w:ascii="Arial" w:hAnsi="Arial" w:cs="Arial"/>
          <w:b/>
          <w:lang w:val="es-ES"/>
        </w:rPr>
      </w:pPr>
    </w:p>
    <w:p w:rsidR="00C32E8B" w:rsidRPr="004F58A8" w:rsidRDefault="00C32E8B" w:rsidP="003D193E">
      <w:pPr>
        <w:spacing w:line="480" w:lineRule="auto"/>
        <w:jc w:val="both"/>
        <w:rPr>
          <w:rFonts w:ascii="Arial" w:hAnsi="Arial" w:cs="Arial"/>
          <w:b/>
          <w:lang w:val="es-ES"/>
        </w:rPr>
      </w:pPr>
    </w:p>
    <w:p w:rsidR="00C32E8B" w:rsidRPr="004F58A8" w:rsidRDefault="00C32E8B" w:rsidP="003D193E">
      <w:pPr>
        <w:spacing w:line="480" w:lineRule="auto"/>
        <w:jc w:val="both"/>
        <w:rPr>
          <w:rFonts w:ascii="Arial" w:hAnsi="Arial" w:cs="Arial"/>
          <w:b/>
          <w:lang w:val="es-ES"/>
        </w:rPr>
      </w:pPr>
    </w:p>
    <w:p w:rsidR="00C32E8B" w:rsidRPr="004F58A8" w:rsidRDefault="00C32E8B" w:rsidP="003D193E">
      <w:pPr>
        <w:spacing w:line="480" w:lineRule="auto"/>
        <w:jc w:val="both"/>
        <w:rPr>
          <w:rFonts w:ascii="Arial" w:hAnsi="Arial" w:cs="Arial"/>
          <w:b/>
          <w:lang w:val="es-ES"/>
        </w:rPr>
      </w:pPr>
    </w:p>
    <w:p w:rsidR="00C32E8B" w:rsidRPr="004F58A8" w:rsidRDefault="00C32E8B" w:rsidP="003D193E">
      <w:pPr>
        <w:spacing w:line="480" w:lineRule="auto"/>
        <w:jc w:val="both"/>
        <w:rPr>
          <w:rFonts w:ascii="Arial" w:hAnsi="Arial" w:cs="Arial"/>
          <w:b/>
          <w:lang w:val="es-ES"/>
        </w:rPr>
      </w:pPr>
    </w:p>
    <w:p w:rsidR="00C32E8B" w:rsidRPr="004F58A8" w:rsidRDefault="00C32E8B" w:rsidP="003D193E">
      <w:pPr>
        <w:spacing w:line="480" w:lineRule="auto"/>
        <w:jc w:val="both"/>
        <w:rPr>
          <w:rFonts w:ascii="Arial" w:hAnsi="Arial" w:cs="Arial"/>
          <w:b/>
          <w:lang w:val="es-ES"/>
        </w:rPr>
      </w:pPr>
    </w:p>
    <w:p w:rsidR="00C32E8B" w:rsidRPr="004F58A8" w:rsidRDefault="00C32E8B" w:rsidP="003D193E">
      <w:pPr>
        <w:spacing w:line="480" w:lineRule="auto"/>
        <w:jc w:val="both"/>
        <w:rPr>
          <w:rFonts w:ascii="Arial" w:hAnsi="Arial" w:cs="Arial"/>
          <w:b/>
          <w:lang w:val="es-ES"/>
        </w:rPr>
      </w:pPr>
    </w:p>
    <w:p w:rsidR="00C32E8B" w:rsidRPr="004F58A8" w:rsidRDefault="00C32E8B" w:rsidP="003D193E">
      <w:pPr>
        <w:spacing w:line="480" w:lineRule="auto"/>
        <w:jc w:val="both"/>
        <w:rPr>
          <w:rFonts w:ascii="Arial" w:hAnsi="Arial" w:cs="Arial"/>
          <w:b/>
          <w:lang w:val="es-ES"/>
        </w:rPr>
      </w:pPr>
    </w:p>
    <w:p w:rsidR="00C32E8B" w:rsidRPr="004F58A8" w:rsidRDefault="00C32E8B" w:rsidP="003D193E">
      <w:pPr>
        <w:spacing w:line="480" w:lineRule="auto"/>
        <w:jc w:val="both"/>
        <w:rPr>
          <w:rFonts w:ascii="Arial" w:hAnsi="Arial" w:cs="Arial"/>
          <w:b/>
          <w:lang w:val="es-ES"/>
        </w:rPr>
      </w:pPr>
    </w:p>
    <w:p w:rsidR="00C32E8B" w:rsidRPr="004F58A8" w:rsidRDefault="00C32E8B" w:rsidP="003D193E">
      <w:pPr>
        <w:spacing w:line="480" w:lineRule="auto"/>
        <w:jc w:val="both"/>
        <w:rPr>
          <w:rFonts w:ascii="Arial" w:hAnsi="Arial" w:cs="Arial"/>
          <w:b/>
          <w:lang w:val="es-ES"/>
        </w:rPr>
      </w:pPr>
    </w:p>
    <w:p w:rsidR="00C32E8B" w:rsidRPr="004F58A8" w:rsidRDefault="00C32E8B" w:rsidP="003D193E">
      <w:pPr>
        <w:spacing w:line="480" w:lineRule="auto"/>
        <w:jc w:val="both"/>
        <w:rPr>
          <w:rFonts w:ascii="Arial" w:hAnsi="Arial" w:cs="Arial"/>
          <w:b/>
          <w:lang w:val="es-ES"/>
        </w:rPr>
      </w:pPr>
    </w:p>
    <w:p w:rsidR="00C32E8B" w:rsidRPr="004F58A8" w:rsidRDefault="00C32E8B" w:rsidP="003D193E">
      <w:pPr>
        <w:spacing w:line="480" w:lineRule="auto"/>
        <w:jc w:val="both"/>
        <w:rPr>
          <w:rFonts w:ascii="Arial" w:hAnsi="Arial" w:cs="Arial"/>
          <w:b/>
          <w:lang w:val="es-ES"/>
        </w:rPr>
      </w:pPr>
    </w:p>
    <w:p w:rsidR="00C32E8B" w:rsidRPr="004F58A8" w:rsidRDefault="00C32E8B" w:rsidP="003D193E">
      <w:pPr>
        <w:spacing w:line="480" w:lineRule="auto"/>
        <w:jc w:val="both"/>
        <w:rPr>
          <w:rFonts w:ascii="Arial" w:hAnsi="Arial" w:cs="Arial"/>
          <w:b/>
          <w:lang w:val="es-ES"/>
        </w:rPr>
      </w:pPr>
    </w:p>
    <w:p w:rsidR="00C32E8B" w:rsidRPr="004F58A8" w:rsidRDefault="00C32E8B" w:rsidP="00C32E8B">
      <w:pPr>
        <w:jc w:val="center"/>
        <w:rPr>
          <w:rFonts w:ascii="Arial" w:hAnsi="Arial" w:cs="Arial"/>
          <w:b/>
          <w:sz w:val="22"/>
          <w:szCs w:val="22"/>
          <w:lang w:val="es-EC"/>
        </w:rPr>
      </w:pPr>
    </w:p>
    <w:p w:rsidR="00C32E8B" w:rsidRPr="004F58A8" w:rsidRDefault="00C32E8B" w:rsidP="00C32E8B">
      <w:pPr>
        <w:jc w:val="center"/>
        <w:rPr>
          <w:rFonts w:ascii="Arial" w:hAnsi="Arial" w:cs="Arial"/>
          <w:b/>
          <w:sz w:val="22"/>
          <w:szCs w:val="22"/>
          <w:lang w:val="es-EC"/>
        </w:rPr>
      </w:pPr>
      <w:r w:rsidRPr="004F58A8">
        <w:rPr>
          <w:rFonts w:ascii="Arial" w:hAnsi="Arial" w:cs="Arial"/>
          <w:b/>
          <w:sz w:val="22"/>
          <w:szCs w:val="22"/>
          <w:lang w:val="es-EC"/>
        </w:rPr>
        <w:t>ANEXO 13</w:t>
      </w:r>
    </w:p>
    <w:p w:rsidR="00C32E8B" w:rsidRPr="004F58A8" w:rsidRDefault="00C32E8B"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CC40D4">
      <w:pPr>
        <w:jc w:val="center"/>
        <w:rPr>
          <w:rFonts w:ascii="Arial" w:hAnsi="Arial" w:cs="Arial"/>
          <w:b/>
          <w:sz w:val="22"/>
          <w:szCs w:val="22"/>
          <w:lang w:val="es-EC"/>
        </w:rPr>
      </w:pPr>
      <w:r w:rsidRPr="004F58A8">
        <w:rPr>
          <w:rFonts w:ascii="Arial" w:hAnsi="Arial" w:cs="Arial"/>
          <w:b/>
          <w:sz w:val="22"/>
          <w:szCs w:val="22"/>
          <w:lang w:val="es-EC"/>
        </w:rPr>
        <w:t>ANEXO 14</w:t>
      </w: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CC40D4">
      <w:pPr>
        <w:jc w:val="center"/>
        <w:rPr>
          <w:rFonts w:ascii="Arial" w:hAnsi="Arial" w:cs="Arial"/>
          <w:b/>
          <w:sz w:val="22"/>
          <w:szCs w:val="22"/>
          <w:lang w:val="es-EC"/>
        </w:rPr>
      </w:pPr>
      <w:r w:rsidRPr="004F58A8">
        <w:rPr>
          <w:rFonts w:ascii="Arial" w:hAnsi="Arial" w:cs="Arial"/>
          <w:b/>
          <w:sz w:val="22"/>
          <w:szCs w:val="22"/>
          <w:lang w:val="es-EC"/>
        </w:rPr>
        <w:t>ANEXO 15</w:t>
      </w: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CC40D4">
      <w:pPr>
        <w:jc w:val="center"/>
        <w:rPr>
          <w:rFonts w:ascii="Arial" w:hAnsi="Arial" w:cs="Arial"/>
          <w:b/>
          <w:sz w:val="22"/>
          <w:szCs w:val="22"/>
          <w:lang w:val="es-EC"/>
        </w:rPr>
      </w:pPr>
      <w:r w:rsidRPr="004F58A8">
        <w:rPr>
          <w:rFonts w:ascii="Arial" w:hAnsi="Arial" w:cs="Arial"/>
          <w:b/>
          <w:sz w:val="22"/>
          <w:szCs w:val="22"/>
          <w:lang w:val="es-EC"/>
        </w:rPr>
        <w:t>ANEXO 16</w:t>
      </w:r>
    </w:p>
    <w:p w:rsidR="00CC40D4" w:rsidRPr="004F58A8" w:rsidRDefault="00CC40D4" w:rsidP="00CC40D4">
      <w:pPr>
        <w:jc w:val="both"/>
        <w:rPr>
          <w:rFonts w:ascii="Arial" w:hAnsi="Arial" w:cs="Arial"/>
          <w:b/>
          <w:bCs/>
          <w:lang w:val="es-ES"/>
        </w:rPr>
      </w:pPr>
    </w:p>
    <w:p w:rsidR="00CC40D4" w:rsidRPr="004F58A8" w:rsidRDefault="00CC40D4" w:rsidP="00CC40D4">
      <w:pPr>
        <w:jc w:val="both"/>
        <w:rPr>
          <w:rFonts w:ascii="Arial" w:hAnsi="Arial" w:cs="Arial"/>
          <w:b/>
          <w:bCs/>
          <w:lang w:val="es-ES"/>
        </w:rPr>
      </w:pPr>
      <w:smartTag w:uri="urn:schemas-microsoft-com:office:smarttags" w:element="PersonName">
        <w:smartTagPr>
          <w:attr w:name="ProductID" w:val="LA MEJORA CONTINUA"/>
        </w:smartTagPr>
        <w:r w:rsidRPr="004F58A8">
          <w:rPr>
            <w:rFonts w:ascii="Arial" w:hAnsi="Arial" w:cs="Arial"/>
            <w:b/>
            <w:bCs/>
            <w:lang w:val="es-ES"/>
          </w:rPr>
          <w:t>LA MEJORA CONTINUA</w:t>
        </w:r>
      </w:smartTag>
      <w:r w:rsidRPr="004F58A8">
        <w:rPr>
          <w:rFonts w:ascii="Arial" w:hAnsi="Arial" w:cs="Arial"/>
          <w:b/>
          <w:bCs/>
          <w:lang w:val="es-ES"/>
        </w:rPr>
        <w:t xml:space="preserve"> DE LOS PROCESOS DE NEGOCIO CON EL SOPORTE DE </w:t>
      </w:r>
      <w:smartTag w:uri="urn:schemas-microsoft-com:office:smarttags" w:element="PersonName">
        <w:smartTagPr>
          <w:attr w:name="ProductID" w:val="LA MEDICIￓN DEL"/>
        </w:smartTagPr>
        <w:r w:rsidRPr="004F58A8">
          <w:rPr>
            <w:rFonts w:ascii="Arial" w:hAnsi="Arial" w:cs="Arial"/>
            <w:b/>
            <w:bCs/>
            <w:lang w:val="es-ES"/>
          </w:rPr>
          <w:t>LA MEDICIÓN DEL</w:t>
        </w:r>
      </w:smartTag>
      <w:r w:rsidRPr="004F58A8">
        <w:rPr>
          <w:rFonts w:ascii="Arial" w:hAnsi="Arial" w:cs="Arial"/>
          <w:b/>
          <w:bCs/>
          <w:lang w:val="es-ES"/>
        </w:rPr>
        <w:t xml:space="preserve"> RENDIMIENTO EMPRESARIAL</w:t>
      </w:r>
      <w:r w:rsidR="00BF6E61">
        <w:rPr>
          <w:rFonts w:ascii="Arial" w:hAnsi="Arial" w:cs="Arial"/>
          <w:b/>
          <w:bCs/>
          <w:lang w:val="es-ES"/>
        </w:rPr>
        <w:t xml:space="preserve"> </w:t>
      </w:r>
      <w:r w:rsidRPr="004F58A8">
        <w:rPr>
          <w:rFonts w:ascii="Arial" w:hAnsi="Arial" w:cs="Arial"/>
          <w:b/>
          <w:bCs/>
          <w:lang w:val="es-ES"/>
        </w:rPr>
        <w:t>22/02/2008</w:t>
      </w:r>
    </w:p>
    <w:p w:rsidR="00CC40D4" w:rsidRPr="004F58A8" w:rsidRDefault="00CC40D4" w:rsidP="00CC40D4">
      <w:pPr>
        <w:jc w:val="both"/>
        <w:rPr>
          <w:rFonts w:ascii="Arial" w:hAnsi="Arial" w:cs="Arial"/>
          <w:lang w:val="es-ES"/>
        </w:rPr>
      </w:pPr>
      <w:r w:rsidRPr="004F58A8">
        <w:rPr>
          <w:rFonts w:ascii="Arial" w:hAnsi="Arial" w:cs="Arial"/>
          <w:lang w:val="es-ES"/>
        </w:rPr>
        <w:t> </w:t>
      </w:r>
    </w:p>
    <w:p w:rsidR="00CC40D4" w:rsidRPr="004F58A8" w:rsidRDefault="00CC40D4" w:rsidP="00CC40D4">
      <w:pPr>
        <w:jc w:val="both"/>
        <w:rPr>
          <w:rFonts w:ascii="Arial" w:hAnsi="Arial" w:cs="Arial"/>
          <w:lang w:val="es-ES"/>
        </w:rPr>
      </w:pPr>
      <w:r w:rsidRPr="004F58A8">
        <w:rPr>
          <w:rFonts w:ascii="Arial" w:hAnsi="Arial" w:cs="Arial"/>
          <w:b/>
          <w:bCs/>
          <w:lang w:val="es-ES"/>
        </w:rPr>
        <w:t>La empresa que busca ser más excelente y ágil en su ejecución para ser más competitiva y eficiente, requiere de una correcta gestión por su equipo directivo y mandos intermedios. Y para que pueda realizarse una gestión, es necesario tener identificado y bien definido lo que deseamos gestionar (los procesos), disponer de métricas (indicadores) que midan la ejecución y asignar los objetivos y metas a alcanzar.</w:t>
      </w:r>
      <w:r w:rsidRPr="004F58A8">
        <w:rPr>
          <w:rFonts w:ascii="Arial" w:hAnsi="Arial" w:cs="Arial"/>
          <w:lang w:val="es-ES"/>
        </w:rPr>
        <w:t xml:space="preserve"> </w:t>
      </w:r>
    </w:p>
    <w:p w:rsidR="00CC40D4" w:rsidRPr="004F58A8" w:rsidRDefault="00CC40D4" w:rsidP="00CC40D4">
      <w:pPr>
        <w:jc w:val="both"/>
        <w:rPr>
          <w:rFonts w:ascii="Arial" w:hAnsi="Arial" w:cs="Arial"/>
          <w:color w:val="000000"/>
          <w:lang w:val="es-ES"/>
        </w:rPr>
      </w:pPr>
    </w:p>
    <w:p w:rsidR="00CC40D4" w:rsidRPr="004F58A8" w:rsidRDefault="00CC40D4" w:rsidP="00CC40D4">
      <w:pPr>
        <w:jc w:val="both"/>
        <w:rPr>
          <w:rFonts w:ascii="Arial" w:hAnsi="Arial" w:cs="Arial"/>
          <w:color w:val="000000"/>
          <w:lang w:val="es-ES"/>
        </w:rPr>
      </w:pPr>
      <w:r w:rsidRPr="004F58A8">
        <w:rPr>
          <w:rFonts w:ascii="Arial" w:hAnsi="Arial" w:cs="Arial"/>
          <w:color w:val="000000"/>
          <w:lang w:val="es-ES"/>
        </w:rPr>
        <w:t>A menudo se usa incorrectamente la terminología (mediante siglas) para indicar las tecnologías y metodologías necesarias para implementar un soporte informático para ayudar a la gestión empresarial. A veces, por error de concepto y otras veces por intenciones de marketing.</w:t>
      </w:r>
    </w:p>
    <w:p w:rsidR="00CC40D4" w:rsidRPr="004F58A8" w:rsidRDefault="00CC40D4" w:rsidP="00CC40D4">
      <w:pPr>
        <w:jc w:val="both"/>
        <w:rPr>
          <w:rFonts w:ascii="Arial" w:hAnsi="Arial" w:cs="Arial"/>
          <w:lang w:val="es-ES"/>
        </w:rPr>
      </w:pPr>
      <w:r w:rsidRPr="004F58A8">
        <w:rPr>
          <w:rFonts w:ascii="Arial" w:hAnsi="Arial" w:cs="Arial"/>
          <w:lang w:val="es-ES"/>
        </w:rPr>
        <w:br/>
        <w:t xml:space="preserve">Los términos </w:t>
      </w:r>
      <w:r w:rsidRPr="004F58A8">
        <w:rPr>
          <w:rFonts w:ascii="Arial" w:hAnsi="Arial" w:cs="Arial"/>
          <w:b/>
          <w:bCs/>
          <w:lang w:val="es-ES"/>
        </w:rPr>
        <w:t>BPM</w:t>
      </w:r>
      <w:r w:rsidRPr="004F58A8">
        <w:rPr>
          <w:rFonts w:ascii="Arial" w:hAnsi="Arial" w:cs="Arial"/>
          <w:lang w:val="es-ES"/>
        </w:rPr>
        <w:t xml:space="preserve"> (</w:t>
      </w:r>
      <w:r w:rsidRPr="004F58A8">
        <w:rPr>
          <w:rFonts w:ascii="Arial" w:hAnsi="Arial" w:cs="Arial"/>
          <w:iCs/>
          <w:lang w:val="es-ES"/>
        </w:rPr>
        <w:t>Business Process Management</w:t>
      </w:r>
      <w:r w:rsidRPr="004F58A8">
        <w:rPr>
          <w:rFonts w:ascii="Arial" w:hAnsi="Arial" w:cs="Arial"/>
          <w:lang w:val="es-ES"/>
        </w:rPr>
        <w:t xml:space="preserve"> o </w:t>
      </w:r>
      <w:r w:rsidRPr="004F58A8">
        <w:rPr>
          <w:rFonts w:ascii="Arial" w:hAnsi="Arial" w:cs="Arial"/>
          <w:b/>
          <w:bCs/>
          <w:lang w:val="es-ES"/>
        </w:rPr>
        <w:t>Gestión de Procesos de Negocio)</w:t>
      </w:r>
      <w:r w:rsidRPr="004F58A8">
        <w:rPr>
          <w:rFonts w:ascii="Arial" w:hAnsi="Arial" w:cs="Arial"/>
          <w:lang w:val="es-ES"/>
        </w:rPr>
        <w:t xml:space="preserve"> y </w:t>
      </w:r>
      <w:r w:rsidRPr="004F58A8">
        <w:rPr>
          <w:rFonts w:ascii="Arial" w:hAnsi="Arial" w:cs="Arial"/>
          <w:b/>
          <w:bCs/>
          <w:lang w:val="es-ES"/>
        </w:rPr>
        <w:t>CPM</w:t>
      </w:r>
      <w:r w:rsidRPr="004F58A8">
        <w:rPr>
          <w:rFonts w:ascii="Arial" w:hAnsi="Arial" w:cs="Arial"/>
          <w:lang w:val="es-ES"/>
        </w:rPr>
        <w:t xml:space="preserve"> (Corporate Performance Management o </w:t>
      </w:r>
      <w:r w:rsidRPr="004F58A8">
        <w:rPr>
          <w:rFonts w:ascii="Arial" w:hAnsi="Arial" w:cs="Arial"/>
          <w:b/>
          <w:bCs/>
          <w:lang w:val="es-ES"/>
        </w:rPr>
        <w:t>Gestión del Rendimiento Corporativo</w:t>
      </w:r>
      <w:r w:rsidRPr="004F58A8">
        <w:rPr>
          <w:rFonts w:ascii="Arial" w:hAnsi="Arial" w:cs="Arial"/>
          <w:lang w:val="es-ES"/>
        </w:rPr>
        <w:t xml:space="preserve"> – que incluso algunos confunden más llamándole </w:t>
      </w:r>
      <w:r w:rsidRPr="004F58A8">
        <w:rPr>
          <w:rFonts w:ascii="Arial" w:hAnsi="Arial" w:cs="Arial"/>
          <w:b/>
          <w:bCs/>
          <w:lang w:val="es-ES"/>
        </w:rPr>
        <w:t>Business Performance Management</w:t>
      </w:r>
      <w:r w:rsidRPr="004F58A8">
        <w:rPr>
          <w:rFonts w:ascii="Arial" w:hAnsi="Arial" w:cs="Arial"/>
          <w:lang w:val="es-ES"/>
        </w:rPr>
        <w:t xml:space="preserve"> para que sus siglas sean BPM) tienen un objetivo común, la optimización del rendimiento empresarial mediante la excelencia en los procesos de negocios. Entendiendo por procesos de negocio, la secuencia de actividades que deben de dar soporte a la estrategia de la entidad de negocio, que permitirán analizar la efectividad operacional, facilitando el establecimiento de medidas de rendimiento como herramienta para la mejora continua de la empresa. </w:t>
      </w:r>
    </w:p>
    <w:p w:rsidR="00CC40D4" w:rsidRPr="004F58A8" w:rsidRDefault="00CC40D4" w:rsidP="00CC40D4">
      <w:pPr>
        <w:jc w:val="both"/>
        <w:rPr>
          <w:rFonts w:ascii="Arial" w:hAnsi="Arial" w:cs="Arial"/>
          <w:lang w:val="es-ES"/>
        </w:rPr>
      </w:pPr>
    </w:p>
    <w:p w:rsidR="00CC40D4" w:rsidRPr="004F58A8" w:rsidRDefault="00CC40D4" w:rsidP="00CC40D4">
      <w:pPr>
        <w:jc w:val="both"/>
        <w:rPr>
          <w:rFonts w:ascii="Arial" w:hAnsi="Arial" w:cs="Arial"/>
          <w:lang w:val="es-ES"/>
        </w:rPr>
      </w:pPr>
      <w:r w:rsidRPr="004F58A8">
        <w:rPr>
          <w:rFonts w:ascii="Arial" w:hAnsi="Arial" w:cs="Arial"/>
          <w:lang w:val="es-ES"/>
        </w:rPr>
        <w:t xml:space="preserve">La primera diferencia la encontramos en el nombre de ambas disciplinas, </w:t>
      </w:r>
      <w:r w:rsidRPr="004F58A8">
        <w:rPr>
          <w:rFonts w:ascii="Arial" w:hAnsi="Arial" w:cs="Arial"/>
          <w:b/>
          <w:bCs/>
          <w:lang w:val="es-ES"/>
        </w:rPr>
        <w:t>BPM gestiona ‘procesos’</w:t>
      </w:r>
      <w:r w:rsidRPr="004F58A8">
        <w:rPr>
          <w:rFonts w:ascii="Arial" w:hAnsi="Arial" w:cs="Arial"/>
          <w:lang w:val="es-ES"/>
        </w:rPr>
        <w:t xml:space="preserve"> y </w:t>
      </w:r>
      <w:r w:rsidRPr="004F58A8">
        <w:rPr>
          <w:rFonts w:ascii="Arial" w:hAnsi="Arial" w:cs="Arial"/>
          <w:b/>
          <w:bCs/>
          <w:lang w:val="es-ES"/>
        </w:rPr>
        <w:t>CPM gestiona ‘rendimiento’</w:t>
      </w:r>
      <w:r w:rsidRPr="004F58A8">
        <w:rPr>
          <w:rFonts w:ascii="Arial" w:hAnsi="Arial" w:cs="Arial"/>
          <w:lang w:val="es-ES"/>
        </w:rPr>
        <w:t>. Gartner define CPM como aquella metodología que incluye “</w:t>
      </w:r>
      <w:r w:rsidRPr="004F58A8">
        <w:rPr>
          <w:rFonts w:ascii="Arial" w:hAnsi="Arial" w:cs="Arial"/>
          <w:iCs/>
          <w:lang w:val="es-ES"/>
        </w:rPr>
        <w:t>procesos, como la formulación estratégica, presupuestos y previsiones; las metodologías que dirigen los procesos, como los cuadros de mando equilibrados o la gestión basada en valor; y las métricas utilizadas para medir el rendimiento frente a los objetivos estratégicos y de rendimiento operativo</w:t>
      </w:r>
      <w:r w:rsidRPr="004F58A8">
        <w:rPr>
          <w:rFonts w:ascii="Arial" w:hAnsi="Arial" w:cs="Arial"/>
          <w:lang w:val="es-ES"/>
        </w:rPr>
        <w:t xml:space="preserve">”. </w:t>
      </w:r>
    </w:p>
    <w:p w:rsidR="00CC40D4" w:rsidRPr="004F58A8" w:rsidRDefault="00CC40D4" w:rsidP="00CC40D4">
      <w:pPr>
        <w:jc w:val="both"/>
        <w:rPr>
          <w:rFonts w:ascii="Arial" w:hAnsi="Arial" w:cs="Arial"/>
          <w:lang w:val="es-ES"/>
        </w:rPr>
      </w:pPr>
    </w:p>
    <w:p w:rsidR="00CC40D4" w:rsidRPr="004F58A8" w:rsidRDefault="00CC40D4" w:rsidP="00CC40D4">
      <w:pPr>
        <w:spacing w:after="200" w:line="276" w:lineRule="auto"/>
        <w:jc w:val="both"/>
        <w:rPr>
          <w:rFonts w:ascii="Arial" w:eastAsia="Calibri" w:hAnsi="Arial" w:cs="Arial"/>
          <w:lang w:val="es-ES"/>
        </w:rPr>
      </w:pPr>
      <w:r w:rsidRPr="004F58A8">
        <w:rPr>
          <w:rFonts w:ascii="Arial" w:hAnsi="Arial" w:cs="Arial"/>
          <w:color w:val="000000"/>
          <w:lang w:val="es-ES"/>
        </w:rPr>
        <w:t>Gartner reconoce, además, que “</w:t>
      </w:r>
      <w:r w:rsidRPr="004F58A8">
        <w:rPr>
          <w:rFonts w:ascii="Arial" w:hAnsi="Arial" w:cs="Arial"/>
          <w:iCs/>
          <w:color w:val="000000"/>
          <w:lang w:val="es-ES"/>
        </w:rPr>
        <w:t>para ser efectivo, el CPM debe estar apoyado por una suite de aplicaciones analíticas que provean la funcionalidad requerida para soportar estas metodologías y métricas de procesos</w:t>
      </w:r>
      <w:r w:rsidRPr="004F58A8">
        <w:rPr>
          <w:rFonts w:ascii="Arial" w:hAnsi="Arial" w:cs="Arial"/>
          <w:color w:val="000000"/>
          <w:lang w:val="es-ES"/>
        </w:rPr>
        <w:t>”.</w:t>
      </w:r>
    </w:p>
    <w:p w:rsidR="00CC40D4" w:rsidRPr="004F58A8" w:rsidRDefault="00CC40D4" w:rsidP="00CC40D4">
      <w:pPr>
        <w:jc w:val="both"/>
        <w:rPr>
          <w:rFonts w:ascii="Arial" w:hAnsi="Arial" w:cs="Arial"/>
          <w:color w:val="000000"/>
          <w:lang w:val="es-ES"/>
        </w:rPr>
      </w:pPr>
      <w:r w:rsidRPr="004F58A8">
        <w:rPr>
          <w:rFonts w:ascii="Arial" w:hAnsi="Arial" w:cs="Arial"/>
          <w:color w:val="000000"/>
          <w:lang w:val="es-ES"/>
        </w:rPr>
        <w:t>Gartner define BPM como “</w:t>
      </w:r>
      <w:r w:rsidRPr="004F58A8">
        <w:rPr>
          <w:rFonts w:ascii="Arial" w:hAnsi="Arial" w:cs="Arial"/>
          <w:iCs/>
          <w:color w:val="000000"/>
          <w:lang w:val="es-ES"/>
        </w:rPr>
        <w:t>una práctica de gestión que ofrece gobernabilidad de los procesos de negocio hacia la consecución de mejorar en agilidad y rendimiento operacional. BPM es un conjunto estructurado de métodos, políticas, métricas, buenas prácticas de gestión y herramientas de software que permiten gestionar y optimizar continuamente las actividades y procesos de una organización</w:t>
      </w:r>
      <w:r w:rsidRPr="004F58A8">
        <w:rPr>
          <w:rFonts w:ascii="Arial" w:hAnsi="Arial" w:cs="Arial"/>
          <w:color w:val="000000"/>
          <w:lang w:val="es-ES"/>
        </w:rPr>
        <w:t xml:space="preserve">”. </w:t>
      </w:r>
    </w:p>
    <w:p w:rsidR="00CC40D4" w:rsidRPr="004F58A8" w:rsidRDefault="00CC40D4" w:rsidP="00CC40D4">
      <w:pPr>
        <w:jc w:val="both"/>
        <w:rPr>
          <w:rFonts w:ascii="Arial" w:hAnsi="Arial" w:cs="Arial"/>
          <w:color w:val="000000"/>
          <w:lang w:val="es-ES"/>
        </w:rPr>
      </w:pPr>
      <w:r w:rsidRPr="004F58A8">
        <w:rPr>
          <w:rFonts w:ascii="Arial" w:hAnsi="Arial" w:cs="Arial"/>
          <w:color w:val="000000"/>
          <w:lang w:val="es-ES"/>
        </w:rPr>
        <w:br/>
        <w:t xml:space="preserve">La analogía que encontramos en estas definiciones es ‘métricas’; el objetivo del </w:t>
      </w:r>
      <w:r w:rsidRPr="004F58A8">
        <w:rPr>
          <w:rFonts w:ascii="Arial" w:hAnsi="Arial" w:cs="Arial"/>
          <w:b/>
          <w:bCs/>
          <w:color w:val="000000"/>
          <w:lang w:val="es-ES"/>
        </w:rPr>
        <w:t>CPM</w:t>
      </w:r>
      <w:r w:rsidRPr="004F58A8">
        <w:rPr>
          <w:rFonts w:ascii="Arial" w:hAnsi="Arial" w:cs="Arial"/>
          <w:color w:val="000000"/>
          <w:lang w:val="es-ES"/>
        </w:rPr>
        <w:t xml:space="preserve"> es </w:t>
      </w:r>
      <w:r w:rsidRPr="004F58A8">
        <w:rPr>
          <w:rFonts w:ascii="Arial" w:hAnsi="Arial" w:cs="Arial"/>
          <w:b/>
          <w:bCs/>
          <w:color w:val="000000"/>
          <w:lang w:val="es-ES"/>
        </w:rPr>
        <w:t>medir</w:t>
      </w:r>
      <w:r w:rsidRPr="004F58A8">
        <w:rPr>
          <w:rFonts w:ascii="Arial" w:hAnsi="Arial" w:cs="Arial"/>
          <w:color w:val="000000"/>
          <w:lang w:val="es-ES"/>
        </w:rPr>
        <w:t xml:space="preserve"> mediante métricas </w:t>
      </w:r>
      <w:r w:rsidRPr="004F58A8">
        <w:rPr>
          <w:rFonts w:ascii="Arial" w:hAnsi="Arial" w:cs="Arial"/>
          <w:b/>
          <w:bCs/>
          <w:color w:val="000000"/>
          <w:lang w:val="es-ES"/>
        </w:rPr>
        <w:t>el rendimiento empresarial</w:t>
      </w:r>
      <w:r w:rsidRPr="004F58A8">
        <w:rPr>
          <w:rFonts w:ascii="Arial" w:hAnsi="Arial" w:cs="Arial"/>
          <w:color w:val="000000"/>
          <w:lang w:val="es-ES"/>
        </w:rPr>
        <w:t xml:space="preserve"> y el objetivo del </w:t>
      </w:r>
      <w:r w:rsidRPr="004F58A8">
        <w:rPr>
          <w:rFonts w:ascii="Arial" w:hAnsi="Arial" w:cs="Arial"/>
          <w:b/>
          <w:bCs/>
          <w:color w:val="000000"/>
          <w:lang w:val="es-ES"/>
        </w:rPr>
        <w:t>BPM</w:t>
      </w:r>
      <w:r w:rsidRPr="004F58A8">
        <w:rPr>
          <w:rFonts w:ascii="Arial" w:hAnsi="Arial" w:cs="Arial"/>
          <w:color w:val="000000"/>
          <w:lang w:val="es-ES"/>
        </w:rPr>
        <w:t xml:space="preserve"> es </w:t>
      </w:r>
      <w:r w:rsidRPr="004F58A8">
        <w:rPr>
          <w:rFonts w:ascii="Arial" w:hAnsi="Arial" w:cs="Arial"/>
          <w:b/>
          <w:bCs/>
          <w:color w:val="000000"/>
          <w:lang w:val="es-ES"/>
        </w:rPr>
        <w:t>fijar métricas de rendimiento</w:t>
      </w:r>
      <w:r w:rsidRPr="004F58A8">
        <w:rPr>
          <w:rFonts w:ascii="Arial" w:hAnsi="Arial" w:cs="Arial"/>
          <w:color w:val="000000"/>
          <w:lang w:val="es-ES"/>
        </w:rPr>
        <w:t xml:space="preserve"> que permitan la mejora continua para optimizar procesos y actividades, tal como comentan Hammer y Champú, autores principales de la reingeniería de procesos, definen esta materia de esta manera:“la </w:t>
      </w:r>
      <w:r w:rsidR="006A553A" w:rsidRPr="004F58A8">
        <w:rPr>
          <w:rFonts w:ascii="Arial" w:hAnsi="Arial" w:cs="Arial"/>
          <w:color w:val="000000"/>
          <w:lang w:val="es-ES"/>
        </w:rPr>
        <w:t>re concepción</w:t>
      </w:r>
      <w:r w:rsidRPr="004F58A8">
        <w:rPr>
          <w:rFonts w:ascii="Arial" w:hAnsi="Arial" w:cs="Arial"/>
          <w:color w:val="000000"/>
          <w:lang w:val="es-ES"/>
        </w:rPr>
        <w:t xml:space="preserve"> fundamental y el rediseño radical de los procesos de negocios para lograr mejoras dramáticas en medidas de desempeño tales como en costos, calidad, servicio y rapidez”</w:t>
      </w:r>
    </w:p>
    <w:p w:rsidR="00CC40D4" w:rsidRPr="004F58A8" w:rsidRDefault="00CC40D4" w:rsidP="00CC40D4">
      <w:pPr>
        <w:jc w:val="both"/>
        <w:rPr>
          <w:rFonts w:ascii="Arial" w:hAnsi="Arial" w:cs="Arial"/>
          <w:color w:val="000000"/>
          <w:lang w:val="es-ES"/>
        </w:rPr>
      </w:pPr>
      <w:r w:rsidRPr="004F58A8">
        <w:rPr>
          <w:rFonts w:ascii="Arial" w:hAnsi="Arial" w:cs="Arial"/>
          <w:color w:val="000000"/>
          <w:lang w:val="es-ES"/>
        </w:rPr>
        <w:br/>
        <w:t>El </w:t>
      </w:r>
      <w:hyperlink r:id="rId247" w:tgtFrame="_blank" w:history="1">
        <w:r w:rsidRPr="004F58A8">
          <w:rPr>
            <w:rFonts w:ascii="Arial" w:hAnsi="Arial" w:cs="Arial"/>
            <w:lang w:val="es-ES"/>
          </w:rPr>
          <w:t>BPM</w:t>
        </w:r>
      </w:hyperlink>
      <w:r w:rsidRPr="004F58A8">
        <w:rPr>
          <w:rFonts w:ascii="Arial" w:hAnsi="Arial" w:cs="Arial"/>
          <w:lang w:val="es-ES"/>
        </w:rPr>
        <w:t xml:space="preserve"> </w:t>
      </w:r>
      <w:r w:rsidRPr="004F58A8">
        <w:rPr>
          <w:rFonts w:ascii="Arial" w:hAnsi="Arial" w:cs="Arial"/>
          <w:color w:val="000000"/>
          <w:lang w:val="es-ES"/>
        </w:rPr>
        <w:t xml:space="preserve">visto desde su perspectiva más amplia, con un enfoque de 360º, comprende un conjunto de tecnologías que son capaces de automatizar todo el ciclo de vida de los procesos, desde su identificación y diseño, hasta su automatización, monitorización y mejora continua. Para medir el rendimiento empresarial hay que centrarse en las siguientes actividades: Alineamiento de objetivos mediante un mapa de la estrategia a seguir para alcanzar la visión empresarial; Conseguir </w:t>
      </w:r>
      <w:smartTag w:uri="urn:schemas-microsoft-com:office:smarttags" w:element="PersonName">
        <w:smartTagPr>
          <w:attr w:name="ProductID" w:val="la Informaci￳n"/>
        </w:smartTagPr>
        <w:r w:rsidRPr="004F58A8">
          <w:rPr>
            <w:rFonts w:ascii="Arial" w:hAnsi="Arial" w:cs="Arial"/>
            <w:color w:val="000000"/>
            <w:lang w:val="es-ES"/>
          </w:rPr>
          <w:t>la Información</w:t>
        </w:r>
      </w:smartTag>
      <w:r w:rsidRPr="004F58A8">
        <w:rPr>
          <w:rFonts w:ascii="Arial" w:hAnsi="Arial" w:cs="Arial"/>
          <w:color w:val="000000"/>
          <w:lang w:val="es-ES"/>
        </w:rPr>
        <w:t xml:space="preserve"> precisa para poder realizar análisis que apoyen la toma de decisiones; y Controlar los Costes y riesgos para la rápida toma de decisión que corrija las desviaciones encontradas. Mediante CPM se supervisará la consecución los objetivos, probando su exactitud, fiabilidad y validez. </w:t>
      </w:r>
    </w:p>
    <w:p w:rsidR="00CC40D4" w:rsidRPr="004F58A8" w:rsidRDefault="00CC40D4" w:rsidP="00CC40D4">
      <w:pPr>
        <w:jc w:val="both"/>
        <w:rPr>
          <w:rFonts w:ascii="Arial" w:hAnsi="Arial" w:cs="Arial"/>
          <w:color w:val="000000"/>
          <w:lang w:val="es-ES"/>
        </w:rPr>
      </w:pPr>
      <w:r w:rsidRPr="004F58A8">
        <w:rPr>
          <w:rFonts w:ascii="Arial" w:hAnsi="Arial" w:cs="Arial"/>
          <w:color w:val="000000"/>
          <w:lang w:val="es-ES"/>
        </w:rPr>
        <w:br/>
        <w:t xml:space="preserve">Para la orientación a proceso, se realizarán diferentes fases mediante BPM: Diseño y Simulación de los procesos antes su implementación; </w:t>
      </w:r>
      <w:smartTag w:uri="urn:schemas-microsoft-com:office:smarttags" w:element="PersonName">
        <w:smartTagPr>
          <w:attr w:name="ProductID" w:val="la Ejecuci￳n"/>
        </w:smartTagPr>
        <w:r w:rsidRPr="004F58A8">
          <w:rPr>
            <w:rFonts w:ascii="Arial" w:hAnsi="Arial" w:cs="Arial"/>
            <w:color w:val="000000"/>
            <w:lang w:val="es-ES"/>
          </w:rPr>
          <w:t>la Ejecución</w:t>
        </w:r>
      </w:smartTag>
      <w:r w:rsidRPr="004F58A8">
        <w:rPr>
          <w:rFonts w:ascii="Arial" w:hAnsi="Arial" w:cs="Arial"/>
          <w:color w:val="000000"/>
          <w:lang w:val="es-ES"/>
        </w:rPr>
        <w:t xml:space="preserve"> de los procesos con integración a las aplicaciones empresariales existente; la supervisión sistemática para poder identificar y corregir problemas de operación, y la realimentación para la mejora </w:t>
      </w:r>
      <w:r w:rsidR="006A553A" w:rsidRPr="004F58A8">
        <w:rPr>
          <w:rFonts w:ascii="Arial" w:hAnsi="Arial" w:cs="Arial"/>
          <w:color w:val="000000"/>
          <w:lang w:val="es-ES"/>
        </w:rPr>
        <w:t>continúa</w:t>
      </w:r>
      <w:r w:rsidRPr="004F58A8">
        <w:rPr>
          <w:rFonts w:ascii="Arial" w:hAnsi="Arial" w:cs="Arial"/>
          <w:color w:val="000000"/>
          <w:lang w:val="es-ES"/>
        </w:rPr>
        <w:t xml:space="preserve"> de los procesos.</w:t>
      </w:r>
    </w:p>
    <w:p w:rsidR="00CC40D4" w:rsidRPr="004F58A8" w:rsidRDefault="00CC40D4" w:rsidP="00CC40D4">
      <w:pPr>
        <w:jc w:val="both"/>
        <w:rPr>
          <w:rFonts w:ascii="Arial" w:hAnsi="Arial" w:cs="Arial"/>
          <w:color w:val="000000"/>
          <w:lang w:val="es-ES"/>
        </w:rPr>
      </w:pPr>
      <w:r w:rsidRPr="004F58A8">
        <w:rPr>
          <w:rFonts w:ascii="Arial" w:hAnsi="Arial" w:cs="Arial"/>
          <w:color w:val="000000"/>
          <w:lang w:val="es-ES"/>
        </w:rPr>
        <w:br/>
        <w:t xml:space="preserve">En conclusión, </w:t>
      </w:r>
      <w:r w:rsidRPr="004F58A8">
        <w:rPr>
          <w:rFonts w:ascii="Arial" w:hAnsi="Arial" w:cs="Arial"/>
          <w:b/>
          <w:bCs/>
          <w:color w:val="000000"/>
          <w:lang w:val="es-ES"/>
        </w:rPr>
        <w:t>BPM se encarga de estructurar</w:t>
      </w:r>
      <w:r w:rsidRPr="004F58A8">
        <w:rPr>
          <w:rFonts w:ascii="Arial" w:hAnsi="Arial" w:cs="Arial"/>
          <w:color w:val="000000"/>
          <w:lang w:val="es-ES"/>
        </w:rPr>
        <w:t xml:space="preserve"> y de dar forma correctamente a los procesos de negocio, coordinadamente con la estrategia de la empresa mientras que </w:t>
      </w:r>
      <w:r w:rsidRPr="004F58A8">
        <w:rPr>
          <w:rFonts w:ascii="Arial" w:hAnsi="Arial" w:cs="Arial"/>
          <w:b/>
          <w:bCs/>
          <w:color w:val="000000"/>
          <w:lang w:val="es-ES"/>
        </w:rPr>
        <w:t>CPM se encarga, de medir y supervisar</w:t>
      </w:r>
      <w:r w:rsidRPr="004F58A8">
        <w:rPr>
          <w:rFonts w:ascii="Arial" w:hAnsi="Arial" w:cs="Arial"/>
          <w:color w:val="000000"/>
          <w:lang w:val="es-ES"/>
        </w:rPr>
        <w:t xml:space="preserve"> los indicadores de control del rendimiento empresarial. Así la disciplina CPM ayuda al BPM en la monitorización y la gestión del rendimiento empresarial (estratégico y operacional) para la mejora continua sistemática de los procesos y servicios de negocio que permitan a las empresas ser más competitivas, ágiles, eficientes y excelentes.</w:t>
      </w:r>
    </w:p>
    <w:p w:rsidR="00CC40D4" w:rsidRPr="004F58A8" w:rsidRDefault="00CC40D4" w:rsidP="00CC40D4">
      <w:pPr>
        <w:jc w:val="both"/>
        <w:rPr>
          <w:rFonts w:ascii="Arial" w:hAnsi="Arial" w:cs="Arial"/>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CC40D4">
      <w:pPr>
        <w:jc w:val="center"/>
        <w:rPr>
          <w:rFonts w:ascii="Arial" w:hAnsi="Arial" w:cs="Arial"/>
          <w:b/>
          <w:sz w:val="22"/>
          <w:szCs w:val="22"/>
          <w:lang w:val="es-EC"/>
        </w:rPr>
      </w:pPr>
      <w:r w:rsidRPr="004F58A8">
        <w:rPr>
          <w:rFonts w:ascii="Arial" w:hAnsi="Arial" w:cs="Arial"/>
          <w:b/>
          <w:sz w:val="22"/>
          <w:szCs w:val="22"/>
          <w:lang w:val="es-EC"/>
        </w:rPr>
        <w:t>ANEXO 17</w:t>
      </w:r>
    </w:p>
    <w:p w:rsidR="00CC40D4" w:rsidRPr="004F58A8" w:rsidRDefault="00CC40D4"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553127">
      <w:pPr>
        <w:jc w:val="center"/>
        <w:rPr>
          <w:rFonts w:ascii="Arial" w:hAnsi="Arial" w:cs="Arial"/>
          <w:b/>
          <w:sz w:val="22"/>
          <w:szCs w:val="22"/>
          <w:lang w:val="es-EC"/>
        </w:rPr>
      </w:pPr>
      <w:r w:rsidRPr="004F58A8">
        <w:rPr>
          <w:rFonts w:ascii="Arial" w:hAnsi="Arial" w:cs="Arial"/>
          <w:b/>
          <w:sz w:val="22"/>
          <w:szCs w:val="22"/>
          <w:lang w:val="es-EC"/>
        </w:rPr>
        <w:t>ANEXO 18</w:t>
      </w:r>
    </w:p>
    <w:p w:rsidR="00553127" w:rsidRPr="004F58A8" w:rsidRDefault="00553127"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CC40D4" w:rsidRPr="004F58A8" w:rsidRDefault="00CC40D4"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553127">
      <w:pPr>
        <w:jc w:val="center"/>
        <w:rPr>
          <w:rFonts w:ascii="Arial" w:hAnsi="Arial" w:cs="Arial"/>
          <w:b/>
          <w:sz w:val="22"/>
          <w:szCs w:val="22"/>
          <w:lang w:val="es-EC"/>
        </w:rPr>
      </w:pPr>
      <w:r w:rsidRPr="004F58A8">
        <w:rPr>
          <w:rFonts w:ascii="Arial" w:hAnsi="Arial" w:cs="Arial"/>
          <w:b/>
          <w:sz w:val="22"/>
          <w:szCs w:val="22"/>
          <w:lang w:val="es-EC"/>
        </w:rPr>
        <w:t>ANEXO 19</w:t>
      </w:r>
    </w:p>
    <w:p w:rsidR="00553127" w:rsidRPr="004F58A8" w:rsidRDefault="00553127" w:rsidP="00553127">
      <w:pPr>
        <w:jc w:val="center"/>
        <w:rPr>
          <w:rFonts w:ascii="Arial" w:hAnsi="Arial" w:cs="Arial"/>
          <w:b/>
          <w:sz w:val="22"/>
          <w:szCs w:val="22"/>
          <w:lang w:val="es-EC"/>
        </w:rPr>
      </w:pPr>
    </w:p>
    <w:p w:rsidR="00553127" w:rsidRPr="004F58A8" w:rsidRDefault="00553127" w:rsidP="00553127">
      <w:pPr>
        <w:jc w:val="center"/>
        <w:rPr>
          <w:rFonts w:ascii="Arial" w:hAnsi="Arial" w:cs="Arial"/>
          <w:b/>
          <w:lang w:val="es-ES"/>
        </w:rPr>
      </w:pPr>
      <w:r w:rsidRPr="004F58A8">
        <w:rPr>
          <w:rFonts w:ascii="Arial" w:hAnsi="Arial" w:cs="Arial"/>
          <w:b/>
          <w:lang w:val="es-ES"/>
        </w:rPr>
        <w:t xml:space="preserve">INFLUENCIA SOBRE LOS PROPÓSITOS DE </w:t>
      </w:r>
      <w:smartTag w:uri="urn:schemas-microsoft-com:office:smarttags" w:element="PersonName">
        <w:smartTagPr>
          <w:attr w:name="ProductID" w:val="LA ORGANIZACIￓN"/>
        </w:smartTagPr>
        <w:r w:rsidRPr="004F58A8">
          <w:rPr>
            <w:rFonts w:ascii="Arial" w:hAnsi="Arial" w:cs="Arial"/>
            <w:b/>
            <w:lang w:val="es-ES"/>
          </w:rPr>
          <w:t>LA ORGANIZACIÓN</w:t>
        </w:r>
      </w:smartTag>
    </w:p>
    <w:p w:rsidR="00553127" w:rsidRPr="004F58A8" w:rsidRDefault="00553127" w:rsidP="00553127">
      <w:pPr>
        <w:jc w:val="center"/>
        <w:rPr>
          <w:rFonts w:ascii="Arial" w:hAnsi="Arial" w:cs="Arial"/>
          <w:b/>
          <w:sz w:val="22"/>
          <w:szCs w:val="22"/>
          <w:lang w:val="es-ES"/>
        </w:rPr>
      </w:pPr>
    </w:p>
    <w:p w:rsidR="00553127" w:rsidRPr="004F58A8" w:rsidRDefault="00553127" w:rsidP="003D193E">
      <w:pPr>
        <w:spacing w:line="480" w:lineRule="auto"/>
        <w:jc w:val="both"/>
        <w:rPr>
          <w:rFonts w:ascii="Arial" w:hAnsi="Arial" w:cs="Arial"/>
          <w:b/>
          <w:lang w:val="es-ES"/>
        </w:rPr>
      </w:pPr>
      <w:r w:rsidRPr="004F58A8">
        <w:rPr>
          <w:rFonts w:ascii="Arial" w:hAnsi="Arial" w:cs="Arial"/>
          <w:b/>
          <w:noProof/>
        </w:rPr>
        <w:pict>
          <v:group id="_x0000_s1511" style="position:absolute;left:0;text-align:left;margin-left:-33.4pt;margin-top:2.5pt;width:446pt;height:612.45pt;z-index:251683840" coordorigin="1341,7537" coordsize="9312,8444">
            <v:group id="_x0000_s1512" style="position:absolute;left:7821;top:8244;width:2700;height:1800" coordorigin="7821,4657" coordsize="2700,1800">
              <v:rect id="_x0000_s1513" style="position:absolute;left:7821;top:4657;width:2700;height:1800" fillcolor="#eaeaea"/>
              <v:shape id="_x0000_s1514" type="#_x0000_t202" style="position:absolute;left:8001;top:4837;width:2340;height:1440" fillcolor="#eaeaea" strokecolor="#eaeaea">
                <v:textbox style="mso-next-textbox:#_x0000_s1514">
                  <w:txbxContent>
                    <w:p w:rsidR="001B6FDF" w:rsidRDefault="001B6FDF" w:rsidP="00553127">
                      <w:pPr>
                        <w:rPr>
                          <w:b/>
                          <w:sz w:val="20"/>
                          <w:szCs w:val="20"/>
                        </w:rPr>
                      </w:pPr>
                      <w:r>
                        <w:rPr>
                          <w:b/>
                          <w:sz w:val="20"/>
                          <w:szCs w:val="20"/>
                        </w:rPr>
                        <w:t>Ética empresarial</w:t>
                      </w:r>
                    </w:p>
                    <w:p w:rsidR="001B6FDF" w:rsidRDefault="001B6FDF" w:rsidP="00553127">
                      <w:pPr>
                        <w:rPr>
                          <w:b/>
                          <w:sz w:val="20"/>
                          <w:szCs w:val="20"/>
                        </w:rPr>
                      </w:pPr>
                    </w:p>
                    <w:p w:rsidR="001B6FDF" w:rsidRPr="00664E6C" w:rsidRDefault="001B6FDF" w:rsidP="00553127">
                      <w:pPr>
                        <w:rPr>
                          <w:sz w:val="20"/>
                          <w:szCs w:val="20"/>
                        </w:rPr>
                      </w:pPr>
                      <w:r w:rsidRPr="00664E6C">
                        <w:rPr>
                          <w:sz w:val="20"/>
                          <w:szCs w:val="20"/>
                        </w:rPr>
                        <w:t xml:space="preserve">- </w:t>
                      </w:r>
                      <w:r>
                        <w:rPr>
                          <w:sz w:val="20"/>
                          <w:szCs w:val="20"/>
                        </w:rPr>
                        <w:t>¿Qué propósitos deben ser prioritarios?</w:t>
                      </w:r>
                    </w:p>
                    <w:p w:rsidR="001B6FDF" w:rsidRPr="00664E6C" w:rsidRDefault="001B6FDF" w:rsidP="00553127">
                      <w:pPr>
                        <w:rPr>
                          <w:sz w:val="20"/>
                          <w:szCs w:val="20"/>
                        </w:rPr>
                      </w:pPr>
                      <w:r w:rsidRPr="00664E6C">
                        <w:rPr>
                          <w:sz w:val="20"/>
                          <w:szCs w:val="20"/>
                        </w:rPr>
                        <w:t xml:space="preserve">- </w:t>
                      </w:r>
                      <w:r>
                        <w:rPr>
                          <w:sz w:val="20"/>
                          <w:szCs w:val="20"/>
                        </w:rPr>
                        <w:t>¿Por qué?</w:t>
                      </w:r>
                    </w:p>
                    <w:p w:rsidR="001B6FDF" w:rsidRPr="00664E6C" w:rsidRDefault="001B6FDF" w:rsidP="00553127">
                      <w:pPr>
                        <w:rPr>
                          <w:b/>
                          <w:sz w:val="20"/>
                          <w:szCs w:val="20"/>
                        </w:rPr>
                      </w:pPr>
                    </w:p>
                  </w:txbxContent>
                </v:textbox>
              </v:shape>
            </v:group>
            <v:group id="_x0000_s1515" style="position:absolute;left:4443;top:11124;width:3240;height:1440" coordorigin="4311,7537" coordsize="3240,1440">
              <v:rect id="_x0000_s1516" style="position:absolute;left:4311;top:7537;width:3240;height:1440" fillcolor="#eaeaea"/>
              <v:shape id="_x0000_s1517" type="#_x0000_t202" style="position:absolute;left:4506;top:7717;width:2955;height:1080" fillcolor="#eaeaea" strokecolor="#eaeaea">
                <v:textbox style="mso-next-textbox:#_x0000_s1517">
                  <w:txbxContent>
                    <w:p w:rsidR="001B6FDF" w:rsidRDefault="001B6FDF" w:rsidP="00553127">
                      <w:pPr>
                        <w:rPr>
                          <w:b/>
                          <w:sz w:val="20"/>
                          <w:szCs w:val="20"/>
                        </w:rPr>
                      </w:pPr>
                      <w:r w:rsidRPr="00664E6C">
                        <w:rPr>
                          <w:b/>
                          <w:sz w:val="20"/>
                          <w:szCs w:val="20"/>
                        </w:rPr>
                        <w:t>Propósitos de la organización</w:t>
                      </w:r>
                    </w:p>
                    <w:p w:rsidR="001B6FDF" w:rsidRDefault="001B6FDF" w:rsidP="00553127">
                      <w:pPr>
                        <w:rPr>
                          <w:b/>
                          <w:sz w:val="20"/>
                          <w:szCs w:val="20"/>
                        </w:rPr>
                      </w:pPr>
                    </w:p>
                    <w:p w:rsidR="001B6FDF" w:rsidRPr="00664E6C" w:rsidRDefault="001B6FDF" w:rsidP="00553127">
                      <w:pPr>
                        <w:rPr>
                          <w:sz w:val="20"/>
                          <w:szCs w:val="20"/>
                        </w:rPr>
                      </w:pPr>
                      <w:r w:rsidRPr="00664E6C">
                        <w:rPr>
                          <w:sz w:val="20"/>
                          <w:szCs w:val="20"/>
                        </w:rPr>
                        <w:t>- Misión</w:t>
                      </w:r>
                    </w:p>
                    <w:p w:rsidR="001B6FDF" w:rsidRPr="00664E6C" w:rsidRDefault="001B6FDF" w:rsidP="00553127">
                      <w:pPr>
                        <w:rPr>
                          <w:sz w:val="20"/>
                          <w:szCs w:val="20"/>
                        </w:rPr>
                      </w:pPr>
                      <w:r w:rsidRPr="00664E6C">
                        <w:rPr>
                          <w:sz w:val="20"/>
                          <w:szCs w:val="20"/>
                        </w:rPr>
                        <w:t>- Objetivos</w:t>
                      </w:r>
                    </w:p>
                    <w:p w:rsidR="001B6FDF" w:rsidRPr="00664E6C" w:rsidRDefault="001B6FDF" w:rsidP="00553127">
                      <w:pPr>
                        <w:rPr>
                          <w:b/>
                          <w:sz w:val="20"/>
                          <w:szCs w:val="20"/>
                        </w:rPr>
                      </w:pPr>
                    </w:p>
                  </w:txbxContent>
                </v:textbox>
              </v:shape>
            </v:group>
            <v:group id="_x0000_s1518" style="position:absolute;left:1476;top:8244;width:2700;height:1800" coordorigin="1344,4657" coordsize="2700,1800">
              <v:rect id="_x0000_s1519" style="position:absolute;left:1344;top:4657;width:2700;height:1800" fillcolor="#eaeaea"/>
              <v:shape id="_x0000_s1520" type="#_x0000_t202" style="position:absolute;left:1566;top:4774;width:2340;height:1620" fillcolor="#eaeaea" strokecolor="#eaeaea">
                <v:textbox style="mso-next-textbox:#_x0000_s1520">
                  <w:txbxContent>
                    <w:p w:rsidR="001B6FDF" w:rsidRDefault="001B6FDF" w:rsidP="00553127">
                      <w:pPr>
                        <w:rPr>
                          <w:b/>
                          <w:sz w:val="20"/>
                          <w:szCs w:val="20"/>
                        </w:rPr>
                      </w:pPr>
                      <w:r>
                        <w:rPr>
                          <w:b/>
                          <w:sz w:val="20"/>
                          <w:szCs w:val="20"/>
                        </w:rPr>
                        <w:t>Gobierno Corporativo</w:t>
                      </w:r>
                    </w:p>
                    <w:p w:rsidR="001B6FDF" w:rsidRDefault="001B6FDF" w:rsidP="00553127">
                      <w:pPr>
                        <w:rPr>
                          <w:b/>
                          <w:sz w:val="20"/>
                          <w:szCs w:val="20"/>
                        </w:rPr>
                      </w:pPr>
                    </w:p>
                    <w:p w:rsidR="001B6FDF" w:rsidRPr="00664E6C" w:rsidRDefault="001B6FDF" w:rsidP="00553127">
                      <w:pPr>
                        <w:rPr>
                          <w:sz w:val="20"/>
                          <w:szCs w:val="20"/>
                        </w:rPr>
                      </w:pPr>
                      <w:r>
                        <w:rPr>
                          <w:sz w:val="20"/>
                          <w:szCs w:val="20"/>
                        </w:rPr>
                        <w:t>- ¿A quién debe servir la organización</w:t>
                      </w:r>
                    </w:p>
                    <w:p w:rsidR="001B6FDF" w:rsidRPr="00664E6C" w:rsidRDefault="001B6FDF" w:rsidP="00553127">
                      <w:pPr>
                        <w:rPr>
                          <w:sz w:val="20"/>
                          <w:szCs w:val="20"/>
                        </w:rPr>
                      </w:pPr>
                      <w:r w:rsidRPr="00664E6C">
                        <w:rPr>
                          <w:sz w:val="20"/>
                          <w:szCs w:val="20"/>
                        </w:rPr>
                        <w:t xml:space="preserve">- </w:t>
                      </w:r>
                      <w:r>
                        <w:rPr>
                          <w:sz w:val="20"/>
                          <w:szCs w:val="20"/>
                        </w:rPr>
                        <w:t>¿Cómo se deben definir los propósitos?</w:t>
                      </w:r>
                    </w:p>
                    <w:p w:rsidR="001B6FDF" w:rsidRPr="00664E6C" w:rsidRDefault="001B6FDF" w:rsidP="00553127">
                      <w:pPr>
                        <w:rPr>
                          <w:b/>
                          <w:sz w:val="20"/>
                          <w:szCs w:val="20"/>
                        </w:rPr>
                      </w:pPr>
                    </w:p>
                  </w:txbxContent>
                </v:textbox>
              </v:shape>
            </v:group>
            <v:group id="_x0000_s1521" style="position:absolute;left:1476;top:13644;width:2700;height:1800" coordorigin="1344,10057" coordsize="2700,1800">
              <v:rect id="_x0000_s1522" style="position:absolute;left:1344;top:10057;width:2700;height:1800" fillcolor="#eaeaea"/>
              <v:shape id="_x0000_s1523" type="#_x0000_t202" style="position:absolute;left:1521;top:10237;width:2340;height:1440" fillcolor="#eaeaea" stroked="f">
                <v:textbox style="mso-next-textbox:#_x0000_s1523">
                  <w:txbxContent>
                    <w:p w:rsidR="001B6FDF" w:rsidRDefault="001B6FDF" w:rsidP="00553127">
                      <w:pPr>
                        <w:rPr>
                          <w:b/>
                          <w:sz w:val="20"/>
                          <w:szCs w:val="20"/>
                        </w:rPr>
                      </w:pPr>
                    </w:p>
                    <w:p w:rsidR="001B6FDF" w:rsidRDefault="001B6FDF" w:rsidP="00553127">
                      <w:pPr>
                        <w:rPr>
                          <w:b/>
                          <w:sz w:val="20"/>
                          <w:szCs w:val="20"/>
                        </w:rPr>
                      </w:pPr>
                      <w:r>
                        <w:rPr>
                          <w:b/>
                          <w:sz w:val="20"/>
                          <w:szCs w:val="20"/>
                        </w:rPr>
                        <w:t>Stakeholders</w:t>
                      </w:r>
                    </w:p>
                    <w:p w:rsidR="001B6FDF" w:rsidRDefault="001B6FDF" w:rsidP="00553127">
                      <w:pPr>
                        <w:rPr>
                          <w:b/>
                          <w:sz w:val="20"/>
                          <w:szCs w:val="20"/>
                        </w:rPr>
                      </w:pPr>
                    </w:p>
                    <w:p w:rsidR="001B6FDF" w:rsidRPr="00664E6C" w:rsidRDefault="001B6FDF" w:rsidP="00553127">
                      <w:pPr>
                        <w:rPr>
                          <w:sz w:val="20"/>
                          <w:szCs w:val="20"/>
                        </w:rPr>
                      </w:pPr>
                      <w:r>
                        <w:rPr>
                          <w:sz w:val="20"/>
                          <w:szCs w:val="20"/>
                        </w:rPr>
                        <w:t>- ¿A quién sirve la organización?</w:t>
                      </w:r>
                    </w:p>
                    <w:p w:rsidR="001B6FDF" w:rsidRPr="00664E6C" w:rsidRDefault="001B6FDF" w:rsidP="00553127">
                      <w:pPr>
                        <w:rPr>
                          <w:b/>
                          <w:sz w:val="20"/>
                          <w:szCs w:val="20"/>
                        </w:rPr>
                      </w:pPr>
                    </w:p>
                  </w:txbxContent>
                </v:textbox>
              </v:shape>
            </v:group>
            <v:group id="_x0000_s1524" style="position:absolute;left:7953;top:13644;width:2700;height:1800" coordorigin="7821,10057" coordsize="2700,1800">
              <v:rect id="_x0000_s1525" style="position:absolute;left:7821;top:10057;width:2700;height:1800" fillcolor="#eaeaea"/>
              <v:shape id="_x0000_s1526" type="#_x0000_t202" style="position:absolute;left:8001;top:10237;width:2340;height:1440" fillcolor="#eaeaea" strokecolor="#eaeaea">
                <v:textbox style="mso-next-textbox:#_x0000_s1526">
                  <w:txbxContent>
                    <w:p w:rsidR="001B6FDF" w:rsidRDefault="001B6FDF" w:rsidP="00553127">
                      <w:pPr>
                        <w:rPr>
                          <w:b/>
                          <w:sz w:val="20"/>
                          <w:szCs w:val="20"/>
                        </w:rPr>
                      </w:pPr>
                      <w:r>
                        <w:rPr>
                          <w:b/>
                          <w:sz w:val="20"/>
                          <w:szCs w:val="20"/>
                        </w:rPr>
                        <w:t>Contexto cultural</w:t>
                      </w:r>
                    </w:p>
                    <w:p w:rsidR="001B6FDF" w:rsidRDefault="001B6FDF" w:rsidP="00553127">
                      <w:pPr>
                        <w:rPr>
                          <w:b/>
                          <w:sz w:val="20"/>
                          <w:szCs w:val="20"/>
                        </w:rPr>
                      </w:pPr>
                    </w:p>
                    <w:p w:rsidR="001B6FDF" w:rsidRDefault="001B6FDF" w:rsidP="00553127">
                      <w:pPr>
                        <w:rPr>
                          <w:sz w:val="20"/>
                          <w:szCs w:val="20"/>
                        </w:rPr>
                      </w:pPr>
                      <w:r>
                        <w:rPr>
                          <w:sz w:val="20"/>
                          <w:szCs w:val="20"/>
                        </w:rPr>
                        <w:t>- ¿Qué propósitos son prioritarios?</w:t>
                      </w:r>
                    </w:p>
                    <w:p w:rsidR="001B6FDF" w:rsidRPr="00664E6C" w:rsidRDefault="001B6FDF" w:rsidP="00553127">
                      <w:pPr>
                        <w:rPr>
                          <w:sz w:val="20"/>
                          <w:szCs w:val="20"/>
                        </w:rPr>
                      </w:pPr>
                      <w:r>
                        <w:rPr>
                          <w:sz w:val="20"/>
                          <w:szCs w:val="20"/>
                        </w:rPr>
                        <w:t>- ¿Por qué?</w:t>
                      </w:r>
                    </w:p>
                    <w:p w:rsidR="001B6FDF" w:rsidRPr="00664E6C" w:rsidRDefault="001B6FDF" w:rsidP="00553127">
                      <w:pPr>
                        <w:rPr>
                          <w:b/>
                          <w:sz w:val="20"/>
                          <w:szCs w:val="20"/>
                        </w:rPr>
                      </w:pPr>
                    </w:p>
                  </w:txbxContent>
                </v:textbox>
              </v:shape>
            </v:group>
            <v:line id="_x0000_s1527" style="position:absolute;flip:y" from="3633,12744" to="4353,13464">
              <v:stroke endarrow="block"/>
            </v:line>
            <v:line id="_x0000_s1528" style="position:absolute" from="3633,10224" to="4353,10944">
              <v:stroke endarrow="block"/>
            </v:line>
            <v:line id="_x0000_s1529" style="position:absolute;flip:x y" from="7773,12744" to="8493,13464">
              <v:stroke endarrow="block"/>
            </v:line>
            <v:line id="_x0000_s1530" style="position:absolute;flip:x" from="7773,10224" to="8493,11004">
              <v:stroke endarrow="block"/>
            </v:line>
            <v:shape id="_x0000_s1531" type="#_x0000_t202" style="position:absolute;left:1341;top:15621;width:4500;height:360" stroked="f">
              <v:textbox style="mso-next-textbox:#_x0000_s1531">
                <w:txbxContent>
                  <w:p w:rsidR="001B6FDF" w:rsidRPr="00BF6E61" w:rsidRDefault="001B6FDF" w:rsidP="00553127">
                    <w:pPr>
                      <w:rPr>
                        <w:rFonts w:ascii="Times New Roman" w:hAnsi="Times New Roman"/>
                        <w:i/>
                        <w:sz w:val="16"/>
                        <w:szCs w:val="16"/>
                      </w:rPr>
                    </w:pPr>
                    <w:r w:rsidRPr="00BF6E61">
                      <w:rPr>
                        <w:rFonts w:ascii="Times New Roman" w:hAnsi="Times New Roman"/>
                        <w:i/>
                        <w:sz w:val="16"/>
                        <w:szCs w:val="16"/>
                      </w:rPr>
                      <w:t>Fuente: Dirección Estrategica de Ferry Jonson y Kevan Scholes</w:t>
                    </w:r>
                  </w:p>
                </w:txbxContent>
              </v:textbox>
            </v:shape>
            <v:shape id="_x0000_s1532" type="#_x0000_t202" style="position:absolute;left:1341;top:7537;width:5400;height:360" stroked="f">
              <v:textbox style="mso-next-textbox:#_x0000_s1532">
                <w:txbxContent>
                  <w:p w:rsidR="001B6FDF" w:rsidRPr="00553127" w:rsidRDefault="001B6FDF" w:rsidP="00553127"/>
                </w:txbxContent>
              </v:textbox>
            </v:shape>
          </v:group>
        </w:pict>
      </w: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553127" w:rsidP="003D193E">
      <w:pPr>
        <w:spacing w:line="480" w:lineRule="auto"/>
        <w:jc w:val="both"/>
        <w:rPr>
          <w:rFonts w:ascii="Arial" w:hAnsi="Arial" w:cs="Arial"/>
          <w:b/>
          <w:lang w:val="es-ES"/>
        </w:rPr>
      </w:pPr>
    </w:p>
    <w:p w:rsidR="00553127" w:rsidRPr="004F58A8" w:rsidRDefault="001B6FDF" w:rsidP="00553127">
      <w:pPr>
        <w:jc w:val="center"/>
        <w:rPr>
          <w:rFonts w:ascii="Arial" w:hAnsi="Arial" w:cs="Arial"/>
          <w:b/>
          <w:sz w:val="22"/>
          <w:szCs w:val="22"/>
          <w:lang w:val="es-EC"/>
        </w:rPr>
      </w:pPr>
      <w:r w:rsidRPr="004F58A8">
        <w:rPr>
          <w:rFonts w:ascii="Arial" w:hAnsi="Arial" w:cs="Arial"/>
          <w:b/>
          <w:noProof/>
        </w:rPr>
        <w:pict>
          <v:group id="_x0000_s1533" style="position:absolute;left:0;text-align:left;margin-left:38.25pt;margin-top:-20.15pt;width:332.85pt;height:441.5pt;z-index:251684864" coordorigin="2961,1756" coordsize="6840,7761">
            <v:shape id="_x0000_s1534" type="#_x0000_t120" style="position:absolute;left:3211;top:2497;width:6236;height:6236" fillcolor="#ffc" strokecolor="navy" strokeweight="1.5pt"/>
            <v:group id="_x0000_s1535" style="position:absolute;left:4058;top:3347;width:4535;height:4535" coordorigin="3811,9827" coordsize="4535,4535">
              <v:shape id="_x0000_s1536" type="#_x0000_t120" style="position:absolute;left:3811;top:9827;width:4535;height:4535" fillcolor="#ff9" strokecolor="navy" strokeweight="1.5pt"/>
              <v:shape id="_x0000_s1537" type="#_x0000_t120" style="position:absolute;left:4641;top:10687;width:2835;height:2835" fillcolor="#ff6" strokecolor="navy" strokeweight="1.5pt"/>
            </v:group>
            <v:shape id="_x0000_s1538" type="#_x0000_t202" style="position:absolute;left:5766;top:2719;width:1080;height:384" fillcolor="#ffc" stroked="f">
              <v:textbox style="mso-next-textbox:#_x0000_s1538">
                <w:txbxContent>
                  <w:p w:rsidR="001B6FDF" w:rsidRPr="009778B2" w:rsidRDefault="001B6FDF" w:rsidP="001145E9">
                    <w:pPr>
                      <w:rPr>
                        <w:b/>
                        <w:color w:val="003366"/>
                      </w:rPr>
                    </w:pPr>
                    <w:r w:rsidRPr="009778B2">
                      <w:rPr>
                        <w:b/>
                        <w:color w:val="003366"/>
                      </w:rPr>
                      <w:t>Valores</w:t>
                    </w:r>
                  </w:p>
                </w:txbxContent>
              </v:textbox>
            </v:shape>
            <v:shape id="_x0000_s1539" type="#_x0000_t202" style="position:absolute;left:5634;top:3637;width:1440;height:384" fillcolor="#ff9" stroked="f">
              <v:textbox style="mso-next-textbox:#_x0000_s1539">
                <w:txbxContent>
                  <w:p w:rsidR="001B6FDF" w:rsidRPr="009778B2" w:rsidRDefault="001B6FDF" w:rsidP="001145E9">
                    <w:pPr>
                      <w:rPr>
                        <w:b/>
                        <w:color w:val="003366"/>
                      </w:rPr>
                    </w:pPr>
                    <w:r w:rsidRPr="009778B2">
                      <w:rPr>
                        <w:b/>
                        <w:color w:val="003366"/>
                      </w:rPr>
                      <w:t>Creencias</w:t>
                    </w:r>
                  </w:p>
                </w:txbxContent>
              </v:textbox>
            </v:shape>
            <v:shape id="_x0000_s1540" type="#_x0000_t202" style="position:absolute;left:5664;top:5377;width:1440;height:540" fillcolor="#ff6" stroked="f">
              <v:textbox style="mso-next-textbox:#_x0000_s1540">
                <w:txbxContent>
                  <w:p w:rsidR="001B6FDF" w:rsidRPr="009778B2" w:rsidRDefault="001B6FDF" w:rsidP="001145E9">
                    <w:pPr>
                      <w:jc w:val="center"/>
                      <w:rPr>
                        <w:b/>
                        <w:color w:val="003366"/>
                      </w:rPr>
                    </w:pPr>
                    <w:r w:rsidRPr="009778B2">
                      <w:rPr>
                        <w:b/>
                        <w:color w:val="003366"/>
                      </w:rPr>
                      <w:t>Paradigma</w:t>
                    </w:r>
                  </w:p>
                </w:txbxContent>
              </v:textbox>
            </v:shape>
            <v:shape id="_x0000_s1541" type="#_x0000_t202" style="position:absolute;left:2961;top:8977;width:6840;height:540" stroked="f">
              <v:textbox style="mso-next-textbox:#_x0000_s1541">
                <w:txbxContent>
                  <w:p w:rsidR="001B6FDF" w:rsidRPr="001068A0" w:rsidRDefault="001B6FDF" w:rsidP="001145E9">
                    <w:pPr>
                      <w:rPr>
                        <w:rFonts w:ascii="Times New Roman" w:hAnsi="Times New Roman"/>
                        <w:sz w:val="18"/>
                        <w:szCs w:val="18"/>
                        <w:lang w:val="en-GB"/>
                      </w:rPr>
                    </w:pPr>
                    <w:r w:rsidRPr="001068A0">
                      <w:rPr>
                        <w:rFonts w:ascii="Times New Roman" w:hAnsi="Times New Roman"/>
                        <w:sz w:val="18"/>
                        <w:szCs w:val="18"/>
                        <w:lang w:val="en-GB"/>
                      </w:rPr>
                      <w:t>Fuente: Adaptado de E. Schein, Organisation Culture and Leadership, Jossey-Bass, 1985</w:t>
                    </w:r>
                  </w:p>
                </w:txbxContent>
              </v:textbox>
            </v:shape>
            <v:shape id="_x0000_s1542" type="#_x0000_t202" style="position:absolute;left:3498;top:1756;width:5760;height:456" stroked="f">
              <v:textbox>
                <w:txbxContent>
                  <w:p w:rsidR="001B6FDF" w:rsidRPr="001145E9" w:rsidRDefault="001B6FDF" w:rsidP="001145E9">
                    <w:pPr>
                      <w:jc w:val="center"/>
                      <w:rPr>
                        <w:b/>
                      </w:rPr>
                    </w:pPr>
                    <w:r w:rsidRPr="001145E9">
                      <w:rPr>
                        <w:b/>
                      </w:rPr>
                      <w:t>MARCOS DE REFERENCIA CULTURALES</w:t>
                    </w:r>
                  </w:p>
                </w:txbxContent>
              </v:textbox>
            </v:shape>
          </v:group>
        </w:pict>
      </w:r>
      <w:r w:rsidR="00553127" w:rsidRPr="004F58A8">
        <w:rPr>
          <w:rFonts w:ascii="Arial" w:hAnsi="Arial" w:cs="Arial"/>
          <w:b/>
          <w:sz w:val="22"/>
          <w:szCs w:val="22"/>
          <w:lang w:val="es-EC"/>
        </w:rPr>
        <w:t>ANEXO 20</w:t>
      </w:r>
    </w:p>
    <w:p w:rsidR="00553127" w:rsidRPr="004F58A8" w:rsidRDefault="00553127" w:rsidP="003D193E">
      <w:pPr>
        <w:spacing w:line="480" w:lineRule="auto"/>
        <w:jc w:val="both"/>
        <w:rPr>
          <w:rFonts w:ascii="Arial" w:hAnsi="Arial" w:cs="Arial"/>
          <w:b/>
        </w:rPr>
      </w:pPr>
    </w:p>
    <w:p w:rsidR="00553127" w:rsidRPr="004F58A8" w:rsidRDefault="00553127" w:rsidP="003D193E">
      <w:pPr>
        <w:spacing w:line="480" w:lineRule="auto"/>
        <w:jc w:val="both"/>
        <w:rPr>
          <w:rFonts w:ascii="Arial" w:hAnsi="Arial" w:cs="Arial"/>
          <w:b/>
        </w:rPr>
      </w:pPr>
    </w:p>
    <w:p w:rsidR="00553127" w:rsidRPr="004F58A8" w:rsidRDefault="00553127" w:rsidP="003D193E">
      <w:pPr>
        <w:spacing w:line="480" w:lineRule="auto"/>
        <w:jc w:val="both"/>
        <w:rPr>
          <w:rFonts w:ascii="Arial" w:hAnsi="Arial" w:cs="Arial"/>
          <w:b/>
        </w:rPr>
      </w:pPr>
    </w:p>
    <w:p w:rsidR="00553127" w:rsidRPr="004F58A8" w:rsidRDefault="00553127" w:rsidP="003D193E">
      <w:pPr>
        <w:spacing w:line="480" w:lineRule="auto"/>
        <w:jc w:val="both"/>
        <w:rPr>
          <w:rFonts w:ascii="Arial" w:hAnsi="Arial" w:cs="Arial"/>
          <w:b/>
        </w:rPr>
      </w:pPr>
    </w:p>
    <w:p w:rsidR="00553127" w:rsidRPr="004F58A8" w:rsidRDefault="00553127" w:rsidP="003D193E">
      <w:pPr>
        <w:spacing w:line="480" w:lineRule="auto"/>
        <w:jc w:val="both"/>
        <w:rPr>
          <w:rFonts w:ascii="Arial" w:hAnsi="Arial" w:cs="Arial"/>
          <w:b/>
        </w:rPr>
      </w:pPr>
    </w:p>
    <w:p w:rsidR="00553127" w:rsidRPr="004F58A8" w:rsidRDefault="00553127" w:rsidP="003D193E">
      <w:pPr>
        <w:spacing w:line="480" w:lineRule="auto"/>
        <w:jc w:val="both"/>
        <w:rPr>
          <w:rFonts w:ascii="Arial" w:hAnsi="Arial" w:cs="Arial"/>
          <w:b/>
        </w:rPr>
      </w:pPr>
    </w:p>
    <w:p w:rsidR="00553127" w:rsidRPr="004F58A8" w:rsidRDefault="00553127" w:rsidP="003D193E">
      <w:pPr>
        <w:spacing w:line="480" w:lineRule="auto"/>
        <w:jc w:val="both"/>
        <w:rPr>
          <w:rFonts w:ascii="Arial" w:hAnsi="Arial" w:cs="Arial"/>
          <w:b/>
        </w:rPr>
      </w:pPr>
    </w:p>
    <w:p w:rsidR="00553127" w:rsidRPr="004F58A8" w:rsidRDefault="00553127" w:rsidP="003D193E">
      <w:pPr>
        <w:spacing w:line="480" w:lineRule="auto"/>
        <w:jc w:val="both"/>
        <w:rPr>
          <w:rFonts w:ascii="Arial" w:hAnsi="Arial" w:cs="Arial"/>
          <w:b/>
        </w:rPr>
      </w:pPr>
    </w:p>
    <w:p w:rsidR="00553127" w:rsidRPr="004F58A8" w:rsidRDefault="00553127" w:rsidP="003D193E">
      <w:pPr>
        <w:spacing w:line="480" w:lineRule="auto"/>
        <w:jc w:val="both"/>
        <w:rPr>
          <w:rFonts w:ascii="Arial" w:hAnsi="Arial" w:cs="Arial"/>
          <w:b/>
        </w:rPr>
      </w:pPr>
    </w:p>
    <w:p w:rsidR="007E6953" w:rsidRPr="004F58A8" w:rsidRDefault="007E6953" w:rsidP="003D193E">
      <w:pPr>
        <w:spacing w:line="480" w:lineRule="auto"/>
        <w:jc w:val="both"/>
        <w:rPr>
          <w:rFonts w:ascii="Arial" w:hAnsi="Arial" w:cs="Arial"/>
          <w:b/>
        </w:rPr>
      </w:pPr>
    </w:p>
    <w:p w:rsidR="007E6953" w:rsidRPr="004F58A8" w:rsidRDefault="007E6953" w:rsidP="003D193E">
      <w:pPr>
        <w:spacing w:line="480" w:lineRule="auto"/>
        <w:jc w:val="both"/>
        <w:rPr>
          <w:rFonts w:ascii="Arial" w:hAnsi="Arial" w:cs="Arial"/>
          <w:b/>
        </w:rPr>
      </w:pPr>
    </w:p>
    <w:p w:rsidR="007E6953" w:rsidRPr="004F58A8" w:rsidRDefault="007E6953" w:rsidP="003D193E">
      <w:pPr>
        <w:spacing w:line="480" w:lineRule="auto"/>
        <w:jc w:val="both"/>
        <w:rPr>
          <w:rFonts w:ascii="Arial" w:hAnsi="Arial" w:cs="Arial"/>
          <w:b/>
        </w:rPr>
      </w:pPr>
    </w:p>
    <w:p w:rsidR="007E6953" w:rsidRPr="004F58A8" w:rsidRDefault="007E6953" w:rsidP="003D193E">
      <w:pPr>
        <w:spacing w:line="480" w:lineRule="auto"/>
        <w:jc w:val="both"/>
        <w:rPr>
          <w:rFonts w:ascii="Arial" w:hAnsi="Arial" w:cs="Arial"/>
          <w:b/>
        </w:rPr>
      </w:pPr>
    </w:p>
    <w:p w:rsidR="007E6953" w:rsidRPr="004F58A8" w:rsidRDefault="007E6953" w:rsidP="003D193E">
      <w:pPr>
        <w:spacing w:line="480" w:lineRule="auto"/>
        <w:jc w:val="both"/>
        <w:rPr>
          <w:rFonts w:ascii="Arial" w:hAnsi="Arial" w:cs="Arial"/>
          <w:b/>
        </w:rPr>
      </w:pPr>
    </w:p>
    <w:p w:rsidR="007E6953" w:rsidRPr="004F58A8" w:rsidRDefault="007E6953" w:rsidP="003D193E">
      <w:pPr>
        <w:spacing w:line="480" w:lineRule="auto"/>
        <w:jc w:val="both"/>
        <w:rPr>
          <w:rFonts w:ascii="Arial" w:hAnsi="Arial" w:cs="Arial"/>
          <w:b/>
        </w:rPr>
      </w:pPr>
    </w:p>
    <w:p w:rsidR="007E6953" w:rsidRPr="004F58A8" w:rsidRDefault="007E6953" w:rsidP="003D193E">
      <w:pPr>
        <w:spacing w:line="480" w:lineRule="auto"/>
        <w:jc w:val="both"/>
        <w:rPr>
          <w:rFonts w:ascii="Arial" w:hAnsi="Arial" w:cs="Arial"/>
          <w:b/>
        </w:rPr>
      </w:pPr>
    </w:p>
    <w:p w:rsidR="007E6953" w:rsidRPr="004F58A8" w:rsidRDefault="007E6953" w:rsidP="003D193E">
      <w:pPr>
        <w:spacing w:line="480" w:lineRule="auto"/>
        <w:jc w:val="both"/>
        <w:rPr>
          <w:rFonts w:ascii="Arial" w:hAnsi="Arial" w:cs="Arial"/>
          <w:b/>
        </w:rPr>
      </w:pPr>
    </w:p>
    <w:p w:rsidR="007E6953" w:rsidRPr="004F58A8" w:rsidRDefault="007E6953" w:rsidP="003D193E">
      <w:pPr>
        <w:spacing w:line="480" w:lineRule="auto"/>
        <w:jc w:val="both"/>
        <w:rPr>
          <w:rFonts w:ascii="Arial" w:hAnsi="Arial" w:cs="Arial"/>
          <w:b/>
        </w:rPr>
      </w:pPr>
    </w:p>
    <w:p w:rsidR="007E6953" w:rsidRPr="004F58A8" w:rsidRDefault="007E6953" w:rsidP="003D193E">
      <w:pPr>
        <w:spacing w:line="480" w:lineRule="auto"/>
        <w:jc w:val="both"/>
        <w:rPr>
          <w:rFonts w:ascii="Arial" w:hAnsi="Arial" w:cs="Arial"/>
          <w:b/>
        </w:rPr>
      </w:pPr>
    </w:p>
    <w:p w:rsidR="007E6953" w:rsidRPr="004F58A8" w:rsidRDefault="007E6953" w:rsidP="003D193E">
      <w:pPr>
        <w:spacing w:line="480" w:lineRule="auto"/>
        <w:jc w:val="both"/>
        <w:rPr>
          <w:rFonts w:ascii="Arial" w:hAnsi="Arial" w:cs="Arial"/>
          <w:b/>
        </w:rPr>
      </w:pPr>
    </w:p>
    <w:p w:rsidR="007E6953" w:rsidRPr="004F58A8" w:rsidRDefault="007E6953" w:rsidP="003D193E">
      <w:pPr>
        <w:spacing w:line="480" w:lineRule="auto"/>
        <w:jc w:val="both"/>
        <w:rPr>
          <w:rFonts w:ascii="Arial" w:hAnsi="Arial" w:cs="Arial"/>
          <w:b/>
        </w:rPr>
      </w:pPr>
    </w:p>
    <w:p w:rsidR="007E6953" w:rsidRPr="004F58A8" w:rsidRDefault="007E6953" w:rsidP="003D193E">
      <w:pPr>
        <w:spacing w:line="480" w:lineRule="auto"/>
        <w:jc w:val="both"/>
        <w:rPr>
          <w:rFonts w:ascii="Arial" w:hAnsi="Arial" w:cs="Arial"/>
          <w:b/>
        </w:rPr>
      </w:pPr>
    </w:p>
    <w:p w:rsidR="007E6953" w:rsidRPr="004F58A8" w:rsidRDefault="007E6953" w:rsidP="007E6953">
      <w:pPr>
        <w:jc w:val="center"/>
        <w:rPr>
          <w:rFonts w:ascii="Arial" w:hAnsi="Arial" w:cs="Arial"/>
          <w:b/>
          <w:sz w:val="22"/>
          <w:szCs w:val="22"/>
          <w:lang w:val="es-EC"/>
        </w:rPr>
      </w:pPr>
      <w:r w:rsidRPr="004F58A8">
        <w:rPr>
          <w:rFonts w:ascii="Arial" w:hAnsi="Arial" w:cs="Arial"/>
          <w:b/>
          <w:sz w:val="22"/>
          <w:szCs w:val="22"/>
          <w:lang w:val="es-EC"/>
        </w:rPr>
        <w:t>ANEXO 21</w:t>
      </w:r>
    </w:p>
    <w:p w:rsidR="001A0504" w:rsidRPr="004F58A8" w:rsidRDefault="001A0504" w:rsidP="001A0504">
      <w:pPr>
        <w:jc w:val="center"/>
        <w:rPr>
          <w:rFonts w:ascii="Arial" w:hAnsi="Arial" w:cs="Arial"/>
          <w:b/>
          <w:bCs/>
          <w:lang w:val="es-EC"/>
        </w:rPr>
      </w:pPr>
    </w:p>
    <w:p w:rsidR="001A0504" w:rsidRPr="004F58A8" w:rsidRDefault="001A0504" w:rsidP="001A0504">
      <w:pPr>
        <w:jc w:val="center"/>
        <w:rPr>
          <w:rFonts w:ascii="Arial" w:hAnsi="Arial" w:cs="Arial"/>
          <w:b/>
          <w:bCs/>
          <w:lang w:val="es-EC"/>
        </w:rPr>
      </w:pPr>
      <w:r w:rsidRPr="004F58A8">
        <w:rPr>
          <w:rFonts w:ascii="Arial" w:hAnsi="Arial" w:cs="Arial"/>
          <w:b/>
          <w:bCs/>
          <w:lang w:val="es-EC"/>
        </w:rPr>
        <w:t xml:space="preserve">ALGUNAS CUESTIONES RELATIVAS A </w:t>
      </w:r>
      <w:smartTag w:uri="urn:schemas-microsoft-com:office:smarttags" w:element="PersonName">
        <w:smartTagPr>
          <w:attr w:name="ProductID" w:val="LA RESPONSABILIDAD SOCIAL"/>
        </w:smartTagPr>
        <w:r w:rsidRPr="004F58A8">
          <w:rPr>
            <w:rFonts w:ascii="Arial" w:hAnsi="Arial" w:cs="Arial"/>
            <w:b/>
            <w:bCs/>
            <w:lang w:val="es-EC"/>
          </w:rPr>
          <w:t>LA RESPONSABILIDAD SOCIAL</w:t>
        </w:r>
      </w:smartTag>
    </w:p>
    <w:p w:rsidR="001A0504" w:rsidRPr="004F58A8" w:rsidRDefault="001A0504" w:rsidP="001A0504">
      <w:pPr>
        <w:rPr>
          <w:rFonts w:ascii="Arial" w:hAnsi="Arial" w:cs="Arial"/>
          <w:b/>
          <w:bCs/>
          <w:u w:val="single"/>
          <w:lang w:val="es-EC"/>
        </w:rPr>
      </w:pPr>
    </w:p>
    <w:p w:rsidR="001A0504" w:rsidRPr="004F58A8" w:rsidRDefault="001A0504" w:rsidP="001A0504">
      <w:pPr>
        <w:jc w:val="center"/>
        <w:rPr>
          <w:rFonts w:ascii="Arial" w:hAnsi="Arial" w:cs="Arial"/>
          <w:lang w:val="es-EC"/>
        </w:rPr>
      </w:pPr>
      <w:r w:rsidRPr="004F58A8">
        <w:rPr>
          <w:rFonts w:ascii="Arial" w:hAnsi="Arial" w:cs="Arial"/>
          <w:lang w:val="es-EC"/>
        </w:rPr>
        <w:t>¿Deben las organizaciones ser responsables de…</w:t>
      </w:r>
    </w:p>
    <w:p w:rsidR="001A0504" w:rsidRPr="004F58A8" w:rsidRDefault="001A0504" w:rsidP="001A0504">
      <w:pPr>
        <w:jc w:val="center"/>
        <w:rPr>
          <w:rFonts w:ascii="Arial" w:hAnsi="Arial" w:cs="Arial"/>
          <w:lang w:val="es-EC"/>
        </w:rPr>
      </w:pPr>
    </w:p>
    <w:p w:rsidR="001A0504" w:rsidRPr="004F58A8" w:rsidRDefault="001A0504" w:rsidP="001A0504">
      <w:pPr>
        <w:rPr>
          <w:rFonts w:ascii="Arial" w:hAnsi="Arial" w:cs="Arial"/>
          <w:b/>
          <w:bCs/>
          <w:lang w:val="es-EC"/>
        </w:rPr>
      </w:pPr>
      <w:r w:rsidRPr="004F58A8">
        <w:rPr>
          <w:rFonts w:ascii="Arial" w:hAnsi="Arial" w:cs="Arial"/>
          <w:b/>
          <w:bCs/>
          <w:lang w:val="es-EC"/>
        </w:rPr>
        <w:t>ASPECTOS INTERNOS</w:t>
      </w:r>
      <w:r w:rsidRPr="004F58A8">
        <w:rPr>
          <w:rFonts w:ascii="Arial" w:hAnsi="Arial" w:cs="Arial"/>
          <w:b/>
          <w:bCs/>
          <w:lang w:val="es-EC"/>
        </w:rPr>
        <w:tab/>
      </w:r>
      <w:r w:rsidRPr="004F58A8">
        <w:rPr>
          <w:rFonts w:ascii="Arial" w:hAnsi="Arial" w:cs="Arial"/>
          <w:b/>
          <w:bCs/>
          <w:lang w:val="es-EC"/>
        </w:rPr>
        <w:tab/>
      </w:r>
      <w:r w:rsidRPr="004F58A8">
        <w:rPr>
          <w:rFonts w:ascii="Arial" w:hAnsi="Arial" w:cs="Arial"/>
          <w:b/>
          <w:bCs/>
          <w:lang w:val="es-EC"/>
        </w:rPr>
        <w:tab/>
      </w:r>
      <w:r w:rsidRPr="004F58A8">
        <w:rPr>
          <w:rFonts w:ascii="Arial" w:hAnsi="Arial" w:cs="Arial"/>
          <w:b/>
          <w:bCs/>
          <w:lang w:val="es-EC"/>
        </w:rPr>
        <w:tab/>
        <w:t>ASPECTOS EXTERNOS</w:t>
      </w:r>
      <w:r w:rsidRPr="004F58A8">
        <w:rPr>
          <w:rFonts w:ascii="Arial" w:hAnsi="Arial" w:cs="Arial"/>
          <w:b/>
          <w:bCs/>
          <w:lang w:val="es-EC"/>
        </w:rPr>
        <w:tab/>
      </w:r>
      <w:r w:rsidRPr="004F58A8">
        <w:rPr>
          <w:rFonts w:ascii="Arial" w:hAnsi="Arial" w:cs="Arial"/>
          <w:b/>
          <w:bCs/>
          <w:lang w:val="es-EC"/>
        </w:rPr>
        <w:tab/>
      </w:r>
    </w:p>
    <w:p w:rsidR="001A0504" w:rsidRPr="004F58A8" w:rsidRDefault="00600AF6" w:rsidP="001A0504">
      <w:pPr>
        <w:rPr>
          <w:rFonts w:ascii="Arial" w:hAnsi="Arial" w:cs="Arial"/>
          <w:lang w:val="es-EC"/>
        </w:rPr>
      </w:pPr>
      <w:r w:rsidRPr="004F58A8">
        <w:rPr>
          <w:rFonts w:ascii="Arial" w:hAnsi="Arial" w:cs="Arial"/>
          <w:noProof/>
          <w:sz w:val="22"/>
          <w:szCs w:val="22"/>
        </w:rPr>
        <w:pict>
          <v:line id="_x0000_s1543" style="position:absolute;z-index:251685888" from="0,7.75pt" to="441pt,7.75pt" strokeweight="2pt"/>
        </w:pict>
      </w:r>
    </w:p>
    <w:p w:rsidR="001A0504" w:rsidRPr="004F58A8" w:rsidRDefault="001A0504" w:rsidP="001A0504">
      <w:pPr>
        <w:rPr>
          <w:rFonts w:ascii="Arial" w:hAnsi="Arial" w:cs="Arial"/>
          <w:sz w:val="22"/>
          <w:szCs w:val="22"/>
          <w:lang w:val="es-EC"/>
        </w:rPr>
      </w:pPr>
      <w:r w:rsidRPr="004F58A8">
        <w:rPr>
          <w:rFonts w:ascii="Arial" w:hAnsi="Arial" w:cs="Arial"/>
          <w:b/>
          <w:bCs/>
          <w:sz w:val="22"/>
          <w:szCs w:val="22"/>
          <w:lang w:val="es-EC"/>
        </w:rPr>
        <w:t>Bienestar de los trabajadores</w:t>
      </w:r>
      <w:r w:rsidRPr="004F58A8">
        <w:rPr>
          <w:rFonts w:ascii="Arial" w:hAnsi="Arial" w:cs="Arial"/>
          <w:b/>
          <w:bCs/>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b/>
          <w:bCs/>
          <w:sz w:val="22"/>
          <w:szCs w:val="22"/>
          <w:lang w:val="es-EC"/>
        </w:rPr>
        <w:t>Cuestiones medioambientales</w:t>
      </w:r>
    </w:p>
    <w:p w:rsidR="001A0504" w:rsidRPr="004F58A8" w:rsidRDefault="001A0504" w:rsidP="001A0504">
      <w:pPr>
        <w:rPr>
          <w:rFonts w:ascii="Arial" w:hAnsi="Arial" w:cs="Arial"/>
          <w:sz w:val="22"/>
          <w:szCs w:val="22"/>
          <w:lang w:val="es-EC"/>
        </w:rPr>
      </w:pPr>
      <w:r w:rsidRPr="004F58A8">
        <w:rPr>
          <w:rFonts w:ascii="Arial" w:hAnsi="Arial" w:cs="Arial"/>
          <w:sz w:val="22"/>
          <w:szCs w:val="22"/>
          <w:lang w:val="es-EC"/>
        </w:rPr>
        <w:t>… ofrecer servicios médicos, garantías</w:t>
      </w:r>
      <w:r w:rsidRPr="004F58A8">
        <w:rPr>
          <w:rFonts w:ascii="Arial" w:hAnsi="Arial" w:cs="Arial"/>
          <w:sz w:val="22"/>
          <w:szCs w:val="22"/>
          <w:lang w:val="es-EC"/>
        </w:rPr>
        <w:tab/>
      </w:r>
      <w:r w:rsidRPr="004F58A8">
        <w:rPr>
          <w:rFonts w:ascii="Arial" w:hAnsi="Arial" w:cs="Arial"/>
          <w:sz w:val="22"/>
          <w:szCs w:val="22"/>
          <w:lang w:val="es-EC"/>
        </w:rPr>
        <w:tab/>
        <w:t xml:space="preserve">… reducir la contaminación por </w:t>
      </w:r>
      <w:r w:rsidR="003709F6">
        <w:rPr>
          <w:rFonts w:ascii="Arial" w:hAnsi="Arial" w:cs="Arial"/>
          <w:sz w:val="22"/>
          <w:szCs w:val="22"/>
          <w:lang w:val="es-EC"/>
        </w:rPr>
        <w:t>h</w:t>
      </w:r>
      <w:r w:rsidRPr="004F58A8">
        <w:rPr>
          <w:rFonts w:ascii="Arial" w:hAnsi="Arial" w:cs="Arial"/>
          <w:sz w:val="22"/>
          <w:szCs w:val="22"/>
          <w:lang w:val="es-EC"/>
        </w:rPr>
        <w:t>ipotecarias, mayores plazos para las bajas</w:t>
      </w:r>
      <w:r w:rsidRPr="004F58A8">
        <w:rPr>
          <w:rFonts w:ascii="Arial" w:hAnsi="Arial" w:cs="Arial"/>
          <w:sz w:val="22"/>
          <w:szCs w:val="22"/>
          <w:lang w:val="es-EC"/>
        </w:rPr>
        <w:tab/>
        <w:t xml:space="preserve">de los requisitos legales si los </w:t>
      </w:r>
    </w:p>
    <w:p w:rsidR="001A0504" w:rsidRPr="004F58A8" w:rsidRDefault="003709F6" w:rsidP="001A0504">
      <w:pPr>
        <w:rPr>
          <w:rFonts w:ascii="Arial" w:hAnsi="Arial" w:cs="Arial"/>
          <w:sz w:val="22"/>
          <w:szCs w:val="22"/>
          <w:lang w:val="es-EC"/>
        </w:rPr>
      </w:pPr>
      <w:r>
        <w:rPr>
          <w:rFonts w:ascii="Arial" w:hAnsi="Arial" w:cs="Arial"/>
          <w:sz w:val="22"/>
          <w:szCs w:val="22"/>
          <w:lang w:val="es-EC"/>
        </w:rPr>
        <w:t>m</w:t>
      </w:r>
      <w:r w:rsidR="001A0504" w:rsidRPr="004F58A8">
        <w:rPr>
          <w:rFonts w:ascii="Arial" w:hAnsi="Arial" w:cs="Arial"/>
          <w:sz w:val="22"/>
          <w:szCs w:val="22"/>
          <w:lang w:val="es-EC"/>
        </w:rPr>
        <w:t>édica</w:t>
      </w:r>
      <w:r>
        <w:rPr>
          <w:rFonts w:ascii="Arial" w:hAnsi="Arial" w:cs="Arial"/>
          <w:sz w:val="22"/>
          <w:szCs w:val="22"/>
          <w:lang w:val="es-EC"/>
        </w:rPr>
        <w:t>s, ayuda a familiares, etc.?</w:t>
      </w:r>
      <w:r>
        <w:rPr>
          <w:rFonts w:ascii="Arial" w:hAnsi="Arial" w:cs="Arial"/>
          <w:sz w:val="22"/>
          <w:szCs w:val="22"/>
          <w:lang w:val="es-EC"/>
        </w:rPr>
        <w:tab/>
      </w:r>
      <w:r>
        <w:rPr>
          <w:rFonts w:ascii="Arial" w:hAnsi="Arial" w:cs="Arial"/>
          <w:sz w:val="22"/>
          <w:szCs w:val="22"/>
          <w:lang w:val="es-EC"/>
        </w:rPr>
        <w:tab/>
      </w:r>
      <w:r>
        <w:rPr>
          <w:rFonts w:ascii="Arial" w:hAnsi="Arial" w:cs="Arial"/>
          <w:sz w:val="22"/>
          <w:szCs w:val="22"/>
          <w:lang w:val="es-EC"/>
        </w:rPr>
        <w:tab/>
        <w:t>c</w:t>
      </w:r>
      <w:r w:rsidR="001A0504" w:rsidRPr="004F58A8">
        <w:rPr>
          <w:rFonts w:ascii="Arial" w:hAnsi="Arial" w:cs="Arial"/>
          <w:sz w:val="22"/>
          <w:szCs w:val="22"/>
          <w:lang w:val="es-EC"/>
        </w:rPr>
        <w:t>ompetidores no lo hacen?</w:t>
      </w:r>
    </w:p>
    <w:p w:rsidR="001A0504" w:rsidRPr="004F58A8" w:rsidRDefault="001A0504" w:rsidP="001A0504">
      <w:pPr>
        <w:rPr>
          <w:rFonts w:ascii="Arial" w:hAnsi="Arial" w:cs="Arial"/>
          <w:sz w:val="22"/>
          <w:szCs w:val="22"/>
          <w:lang w:val="es-EC"/>
        </w:rPr>
      </w:pP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t>… ahorrar energía?</w:t>
      </w:r>
    </w:p>
    <w:p w:rsidR="001A0504" w:rsidRPr="004F58A8" w:rsidRDefault="001A0504" w:rsidP="001A0504">
      <w:pPr>
        <w:rPr>
          <w:rFonts w:ascii="Arial" w:hAnsi="Arial" w:cs="Arial"/>
          <w:b/>
          <w:bCs/>
          <w:sz w:val="22"/>
          <w:szCs w:val="22"/>
          <w:lang w:val="es-EC"/>
        </w:rPr>
      </w:pPr>
      <w:r w:rsidRPr="004F58A8">
        <w:rPr>
          <w:rFonts w:ascii="Arial" w:hAnsi="Arial" w:cs="Arial"/>
          <w:b/>
          <w:bCs/>
          <w:sz w:val="22"/>
          <w:szCs w:val="22"/>
          <w:lang w:val="es-EC"/>
        </w:rPr>
        <w:t>Condiciones laborales</w:t>
      </w:r>
      <w:r w:rsidRPr="004F58A8">
        <w:rPr>
          <w:rFonts w:ascii="Arial" w:hAnsi="Arial" w:cs="Arial"/>
          <w:b/>
          <w:bCs/>
          <w:sz w:val="22"/>
          <w:szCs w:val="22"/>
          <w:lang w:val="es-EC"/>
        </w:rPr>
        <w:tab/>
      </w:r>
      <w:r w:rsidRPr="004F58A8">
        <w:rPr>
          <w:rFonts w:ascii="Arial" w:hAnsi="Arial" w:cs="Arial"/>
          <w:b/>
          <w:bCs/>
          <w:sz w:val="22"/>
          <w:szCs w:val="22"/>
          <w:lang w:val="es-EC"/>
        </w:rPr>
        <w:tab/>
      </w:r>
      <w:r w:rsidRPr="004F58A8">
        <w:rPr>
          <w:rFonts w:ascii="Arial" w:hAnsi="Arial" w:cs="Arial"/>
          <w:b/>
          <w:bCs/>
          <w:sz w:val="22"/>
          <w:szCs w:val="22"/>
          <w:lang w:val="es-EC"/>
        </w:rPr>
        <w:tab/>
      </w:r>
      <w:r w:rsidRPr="004F58A8">
        <w:rPr>
          <w:rFonts w:ascii="Arial" w:hAnsi="Arial" w:cs="Arial"/>
          <w:b/>
          <w:bCs/>
          <w:sz w:val="22"/>
          <w:szCs w:val="22"/>
          <w:lang w:val="es-EC"/>
        </w:rPr>
        <w:tab/>
        <w:t>Productos</w:t>
      </w:r>
    </w:p>
    <w:p w:rsidR="001A0504" w:rsidRPr="004F58A8" w:rsidRDefault="001A0504" w:rsidP="001A0504">
      <w:pPr>
        <w:rPr>
          <w:rFonts w:ascii="Arial" w:hAnsi="Arial" w:cs="Arial"/>
          <w:sz w:val="22"/>
          <w:szCs w:val="22"/>
          <w:lang w:val="es-EC"/>
        </w:rPr>
      </w:pPr>
      <w:r w:rsidRPr="004F58A8">
        <w:rPr>
          <w:rFonts w:ascii="Arial" w:hAnsi="Arial" w:cs="Arial"/>
          <w:sz w:val="22"/>
          <w:szCs w:val="22"/>
          <w:lang w:val="es-EC"/>
        </w:rPr>
        <w:t>… mejorar el entorno laboral, social,</w:t>
      </w:r>
      <w:r w:rsidRPr="004F58A8">
        <w:rPr>
          <w:rFonts w:ascii="Arial" w:hAnsi="Arial" w:cs="Arial"/>
          <w:sz w:val="22"/>
          <w:szCs w:val="22"/>
          <w:lang w:val="es-EC"/>
        </w:rPr>
        <w:tab/>
      </w:r>
      <w:r w:rsidR="003709F6">
        <w:rPr>
          <w:rFonts w:ascii="Arial" w:hAnsi="Arial" w:cs="Arial"/>
          <w:sz w:val="22"/>
          <w:szCs w:val="22"/>
          <w:lang w:val="es-EC"/>
        </w:rPr>
        <w:tab/>
        <w:t xml:space="preserve">            </w:t>
      </w:r>
      <w:r w:rsidRPr="004F58A8">
        <w:rPr>
          <w:rFonts w:ascii="Arial" w:hAnsi="Arial" w:cs="Arial"/>
          <w:sz w:val="22"/>
          <w:szCs w:val="22"/>
          <w:lang w:val="es-EC"/>
        </w:rPr>
        <w:t xml:space="preserve">el peligro derivado de un mal uso </w:t>
      </w:r>
    </w:p>
    <w:p w:rsidR="001A0504" w:rsidRPr="004F58A8" w:rsidRDefault="001A0504" w:rsidP="001A0504">
      <w:pPr>
        <w:rPr>
          <w:rFonts w:ascii="Arial" w:hAnsi="Arial" w:cs="Arial"/>
          <w:sz w:val="22"/>
          <w:szCs w:val="22"/>
          <w:lang w:val="es-EC"/>
        </w:rPr>
      </w:pPr>
      <w:r w:rsidRPr="004F58A8">
        <w:rPr>
          <w:rFonts w:ascii="Arial" w:hAnsi="Arial" w:cs="Arial"/>
          <w:sz w:val="22"/>
          <w:szCs w:val="22"/>
          <w:lang w:val="es-EC"/>
        </w:rPr>
        <w:t xml:space="preserve">Las instalaciones deportivas, con </w:t>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t>de productos?</w:t>
      </w:r>
    </w:p>
    <w:p w:rsidR="001A0504" w:rsidRPr="004F58A8" w:rsidRDefault="001A0504" w:rsidP="001A0504">
      <w:pPr>
        <w:rPr>
          <w:rFonts w:ascii="Arial" w:hAnsi="Arial" w:cs="Arial"/>
          <w:sz w:val="22"/>
          <w:szCs w:val="22"/>
          <w:lang w:val="es-EC"/>
        </w:rPr>
      </w:pPr>
      <w:r w:rsidRPr="004F58A8">
        <w:rPr>
          <w:rFonts w:ascii="Arial" w:hAnsi="Arial" w:cs="Arial"/>
          <w:sz w:val="22"/>
          <w:szCs w:val="22"/>
          <w:lang w:val="es-EC"/>
        </w:rPr>
        <w:t>Estándares de seguridad superiores</w:t>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b/>
          <w:bCs/>
          <w:sz w:val="22"/>
          <w:szCs w:val="22"/>
          <w:lang w:val="es-EC"/>
        </w:rPr>
        <w:t>Mercados y marketing</w:t>
      </w:r>
    </w:p>
    <w:p w:rsidR="001A0504" w:rsidRPr="004F58A8" w:rsidRDefault="001A0504" w:rsidP="003709F6">
      <w:pPr>
        <w:ind w:left="4905" w:hanging="4905"/>
        <w:rPr>
          <w:rFonts w:ascii="Arial" w:hAnsi="Arial" w:cs="Arial"/>
          <w:sz w:val="22"/>
          <w:szCs w:val="22"/>
          <w:lang w:val="es-EC"/>
        </w:rPr>
      </w:pPr>
      <w:r w:rsidRPr="004F58A8">
        <w:rPr>
          <w:rFonts w:ascii="Arial" w:hAnsi="Arial" w:cs="Arial"/>
          <w:sz w:val="22"/>
          <w:szCs w:val="22"/>
          <w:lang w:val="es-EC"/>
        </w:rPr>
        <w:t>A l</w:t>
      </w:r>
      <w:r w:rsidR="003709F6">
        <w:rPr>
          <w:rFonts w:ascii="Arial" w:hAnsi="Arial" w:cs="Arial"/>
          <w:sz w:val="22"/>
          <w:szCs w:val="22"/>
          <w:lang w:val="es-EC"/>
        </w:rPr>
        <w:t>os mínimos estipulados, etc.?</w:t>
      </w:r>
      <w:r w:rsidR="003709F6">
        <w:rPr>
          <w:rFonts w:ascii="Arial" w:hAnsi="Arial" w:cs="Arial"/>
          <w:sz w:val="22"/>
          <w:szCs w:val="22"/>
          <w:lang w:val="es-EC"/>
        </w:rPr>
        <w:tab/>
      </w:r>
      <w:r w:rsidRPr="004F58A8">
        <w:rPr>
          <w:rFonts w:ascii="Arial" w:hAnsi="Arial" w:cs="Arial"/>
          <w:sz w:val="22"/>
          <w:szCs w:val="22"/>
          <w:lang w:val="es-EC"/>
        </w:rPr>
        <w:t xml:space="preserve">decidir no vender en </w:t>
      </w:r>
      <w:r w:rsidR="003709F6">
        <w:rPr>
          <w:rFonts w:ascii="Arial" w:hAnsi="Arial" w:cs="Arial"/>
          <w:sz w:val="22"/>
          <w:szCs w:val="22"/>
          <w:lang w:val="es-EC"/>
        </w:rPr>
        <w:t xml:space="preserve">              </w:t>
      </w:r>
      <w:r w:rsidRPr="004F58A8">
        <w:rPr>
          <w:rFonts w:ascii="Arial" w:hAnsi="Arial" w:cs="Arial"/>
          <w:sz w:val="22"/>
          <w:szCs w:val="22"/>
          <w:lang w:val="es-EC"/>
        </w:rPr>
        <w:t>determinados</w:t>
      </w:r>
      <w:r w:rsidRPr="004F58A8">
        <w:rPr>
          <w:rFonts w:ascii="Arial" w:hAnsi="Arial" w:cs="Arial"/>
          <w:sz w:val="22"/>
          <w:szCs w:val="22"/>
          <w:lang w:val="es-EC"/>
        </w:rPr>
        <w:tab/>
        <w:t>mercados?</w:t>
      </w:r>
      <w:r w:rsidRPr="004F58A8">
        <w:rPr>
          <w:rFonts w:ascii="Arial" w:hAnsi="Arial" w:cs="Arial"/>
          <w:sz w:val="22"/>
          <w:szCs w:val="22"/>
          <w:lang w:val="es-EC"/>
        </w:rPr>
        <w:tab/>
      </w:r>
      <w:r w:rsidRPr="004F58A8">
        <w:rPr>
          <w:rFonts w:ascii="Arial" w:hAnsi="Arial" w:cs="Arial"/>
          <w:sz w:val="22"/>
          <w:szCs w:val="22"/>
          <w:lang w:val="es-EC"/>
        </w:rPr>
        <w:tab/>
        <w:t xml:space="preserve">hacer una lista negra con los que </w:t>
      </w:r>
      <w:r w:rsidR="003709F6">
        <w:rPr>
          <w:rFonts w:ascii="Arial" w:hAnsi="Arial" w:cs="Arial"/>
          <w:sz w:val="22"/>
          <w:szCs w:val="22"/>
          <w:lang w:val="es-EC"/>
        </w:rPr>
        <w:t xml:space="preserve"> </w:t>
      </w:r>
      <w:r w:rsidR="003709F6" w:rsidRPr="004F58A8">
        <w:rPr>
          <w:rFonts w:ascii="Arial" w:hAnsi="Arial" w:cs="Arial"/>
          <w:sz w:val="22"/>
          <w:szCs w:val="22"/>
          <w:lang w:val="es-EC"/>
        </w:rPr>
        <w:t>no cumplen?</w:t>
      </w:r>
    </w:p>
    <w:p w:rsidR="003709F6" w:rsidRDefault="003709F6" w:rsidP="001A0504">
      <w:pPr>
        <w:rPr>
          <w:rFonts w:ascii="Arial" w:hAnsi="Arial" w:cs="Arial"/>
          <w:b/>
          <w:bCs/>
          <w:sz w:val="22"/>
          <w:szCs w:val="22"/>
          <w:lang w:val="es-EC"/>
        </w:rPr>
      </w:pPr>
    </w:p>
    <w:p w:rsidR="001A0504" w:rsidRPr="004F58A8" w:rsidRDefault="001A0504" w:rsidP="001A0504">
      <w:pPr>
        <w:rPr>
          <w:rFonts w:ascii="Arial" w:hAnsi="Arial" w:cs="Arial"/>
          <w:b/>
          <w:bCs/>
          <w:sz w:val="22"/>
          <w:szCs w:val="22"/>
          <w:lang w:val="es-EC"/>
        </w:rPr>
      </w:pPr>
      <w:r w:rsidRPr="004F58A8">
        <w:rPr>
          <w:rFonts w:ascii="Arial" w:hAnsi="Arial" w:cs="Arial"/>
          <w:b/>
          <w:bCs/>
          <w:sz w:val="22"/>
          <w:szCs w:val="22"/>
          <w:lang w:val="es-EC"/>
        </w:rPr>
        <w:t>Diseño de las tareas</w:t>
      </w:r>
      <w:r w:rsidRPr="004F58A8">
        <w:rPr>
          <w:rFonts w:ascii="Arial" w:hAnsi="Arial" w:cs="Arial"/>
          <w:b/>
          <w:bCs/>
          <w:sz w:val="22"/>
          <w:szCs w:val="22"/>
          <w:lang w:val="es-EC"/>
        </w:rPr>
        <w:tab/>
      </w:r>
      <w:r w:rsidRPr="004F58A8">
        <w:rPr>
          <w:rFonts w:ascii="Arial" w:hAnsi="Arial" w:cs="Arial"/>
          <w:b/>
          <w:bCs/>
          <w:sz w:val="22"/>
          <w:szCs w:val="22"/>
          <w:lang w:val="es-EC"/>
        </w:rPr>
        <w:tab/>
      </w:r>
      <w:r w:rsidRPr="004F58A8">
        <w:rPr>
          <w:rFonts w:ascii="Arial" w:hAnsi="Arial" w:cs="Arial"/>
          <w:b/>
          <w:bCs/>
          <w:sz w:val="22"/>
          <w:szCs w:val="22"/>
          <w:lang w:val="es-EC"/>
        </w:rPr>
        <w:tab/>
      </w:r>
      <w:r w:rsidRPr="004F58A8">
        <w:rPr>
          <w:rFonts w:ascii="Arial" w:hAnsi="Arial" w:cs="Arial"/>
          <w:b/>
          <w:bCs/>
          <w:sz w:val="22"/>
          <w:szCs w:val="22"/>
          <w:lang w:val="es-EC"/>
        </w:rPr>
        <w:tab/>
      </w:r>
    </w:p>
    <w:p w:rsidR="001A0504" w:rsidRPr="004F58A8" w:rsidRDefault="001A0504" w:rsidP="001A0504">
      <w:pPr>
        <w:rPr>
          <w:rFonts w:ascii="Arial" w:hAnsi="Arial" w:cs="Arial"/>
          <w:sz w:val="22"/>
          <w:szCs w:val="22"/>
          <w:lang w:val="es-EC"/>
        </w:rPr>
      </w:pPr>
      <w:r w:rsidRPr="004F58A8">
        <w:rPr>
          <w:rFonts w:ascii="Arial" w:hAnsi="Arial" w:cs="Arial"/>
          <w:sz w:val="22"/>
          <w:szCs w:val="22"/>
          <w:lang w:val="es-EC"/>
        </w:rPr>
        <w:t>… diseñar las tareas productivas para</w:t>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b/>
          <w:bCs/>
          <w:sz w:val="22"/>
          <w:szCs w:val="22"/>
          <w:lang w:val="es-EC"/>
        </w:rPr>
        <w:t>Empleo</w:t>
      </w:r>
    </w:p>
    <w:p w:rsidR="003709F6" w:rsidRDefault="003709F6" w:rsidP="003709F6">
      <w:pPr>
        <w:ind w:left="4956" w:hanging="4950"/>
        <w:rPr>
          <w:rFonts w:ascii="Arial" w:hAnsi="Arial" w:cs="Arial"/>
          <w:sz w:val="22"/>
          <w:szCs w:val="22"/>
          <w:lang w:val="es-EC"/>
        </w:rPr>
      </w:pPr>
      <w:r>
        <w:rPr>
          <w:rFonts w:ascii="Arial" w:hAnsi="Arial" w:cs="Arial"/>
          <w:sz w:val="22"/>
          <w:szCs w:val="22"/>
          <w:lang w:val="es-EC"/>
        </w:rPr>
        <w:t>a</w:t>
      </w:r>
      <w:r w:rsidR="001A0504" w:rsidRPr="004F58A8">
        <w:rPr>
          <w:rFonts w:ascii="Arial" w:hAnsi="Arial" w:cs="Arial"/>
          <w:sz w:val="22"/>
          <w:szCs w:val="22"/>
          <w:lang w:val="es-EC"/>
        </w:rPr>
        <w:t>umentar el</w:t>
      </w:r>
      <w:r>
        <w:rPr>
          <w:rFonts w:ascii="Arial" w:hAnsi="Arial" w:cs="Arial"/>
          <w:sz w:val="22"/>
          <w:szCs w:val="22"/>
          <w:lang w:val="es-EC"/>
        </w:rPr>
        <w:t xml:space="preserve"> bienestar de sus trabajadores</w:t>
      </w:r>
    </w:p>
    <w:p w:rsidR="001A0504" w:rsidRPr="004F58A8" w:rsidRDefault="003709F6" w:rsidP="003709F6">
      <w:pPr>
        <w:ind w:left="4956" w:hanging="4950"/>
        <w:rPr>
          <w:rFonts w:ascii="Arial" w:hAnsi="Arial" w:cs="Arial"/>
          <w:sz w:val="22"/>
          <w:szCs w:val="22"/>
          <w:lang w:val="es-EC"/>
        </w:rPr>
      </w:pPr>
      <w:r>
        <w:rPr>
          <w:rFonts w:ascii="Arial" w:hAnsi="Arial" w:cs="Arial"/>
          <w:sz w:val="22"/>
          <w:szCs w:val="22"/>
          <w:lang w:val="es-EC"/>
        </w:rPr>
        <w:t>e</w:t>
      </w:r>
      <w:r w:rsidRPr="004F58A8">
        <w:rPr>
          <w:rFonts w:ascii="Arial" w:hAnsi="Arial" w:cs="Arial"/>
          <w:sz w:val="22"/>
          <w:szCs w:val="22"/>
          <w:lang w:val="es-EC"/>
        </w:rPr>
        <w:t>n vez de la eficiencia económica?</w:t>
      </w:r>
      <w:r w:rsidRPr="004F58A8">
        <w:rPr>
          <w:rFonts w:ascii="Arial" w:hAnsi="Arial" w:cs="Arial"/>
          <w:sz w:val="22"/>
          <w:szCs w:val="22"/>
          <w:lang w:val="es-EC"/>
        </w:rPr>
        <w:tab/>
      </w:r>
      <w:r w:rsidR="001A0504" w:rsidRPr="004F58A8">
        <w:rPr>
          <w:rFonts w:ascii="Arial" w:hAnsi="Arial" w:cs="Arial"/>
          <w:sz w:val="22"/>
          <w:szCs w:val="22"/>
          <w:lang w:val="es-EC"/>
        </w:rPr>
        <w:t>una discriminación positiva a favor</w:t>
      </w:r>
      <w:r>
        <w:rPr>
          <w:rFonts w:ascii="Arial" w:hAnsi="Arial" w:cs="Arial"/>
          <w:sz w:val="22"/>
          <w:szCs w:val="22"/>
          <w:lang w:val="es-EC"/>
        </w:rPr>
        <w:t xml:space="preserve"> </w:t>
      </w:r>
      <w:r w:rsidR="001A0504" w:rsidRPr="004F58A8">
        <w:rPr>
          <w:rFonts w:ascii="Arial" w:hAnsi="Arial" w:cs="Arial"/>
          <w:sz w:val="22"/>
          <w:szCs w:val="22"/>
          <w:lang w:val="es-EC"/>
        </w:rPr>
        <w:t>de las minorías?</w:t>
      </w:r>
    </w:p>
    <w:p w:rsidR="001A0504" w:rsidRPr="004F58A8" w:rsidRDefault="003709F6" w:rsidP="001A0504">
      <w:pPr>
        <w:rPr>
          <w:rFonts w:ascii="Arial" w:hAnsi="Arial" w:cs="Arial"/>
          <w:sz w:val="22"/>
          <w:szCs w:val="22"/>
          <w:lang w:val="es-EC"/>
        </w:rPr>
      </w:pPr>
      <w:r>
        <w:rPr>
          <w:rFonts w:ascii="Arial" w:hAnsi="Arial" w:cs="Arial"/>
          <w:sz w:val="22"/>
          <w:szCs w:val="22"/>
          <w:lang w:val="es-EC"/>
        </w:rPr>
        <w:tab/>
      </w:r>
      <w:r>
        <w:rPr>
          <w:rFonts w:ascii="Arial" w:hAnsi="Arial" w:cs="Arial"/>
          <w:sz w:val="22"/>
          <w:szCs w:val="22"/>
          <w:lang w:val="es-EC"/>
        </w:rPr>
        <w:tab/>
      </w:r>
      <w:r>
        <w:rPr>
          <w:rFonts w:ascii="Arial" w:hAnsi="Arial" w:cs="Arial"/>
          <w:sz w:val="22"/>
          <w:szCs w:val="22"/>
          <w:lang w:val="es-EC"/>
        </w:rPr>
        <w:tab/>
      </w:r>
      <w:r>
        <w:rPr>
          <w:rFonts w:ascii="Arial" w:hAnsi="Arial" w:cs="Arial"/>
          <w:sz w:val="22"/>
          <w:szCs w:val="22"/>
          <w:lang w:val="es-EC"/>
        </w:rPr>
        <w:tab/>
      </w:r>
      <w:r>
        <w:rPr>
          <w:rFonts w:ascii="Arial" w:hAnsi="Arial" w:cs="Arial"/>
          <w:sz w:val="22"/>
          <w:szCs w:val="22"/>
          <w:lang w:val="es-EC"/>
        </w:rPr>
        <w:tab/>
      </w:r>
      <w:r>
        <w:rPr>
          <w:rFonts w:ascii="Arial" w:hAnsi="Arial" w:cs="Arial"/>
          <w:sz w:val="22"/>
          <w:szCs w:val="22"/>
          <w:lang w:val="es-EC"/>
        </w:rPr>
        <w:tab/>
      </w:r>
      <w:r>
        <w:rPr>
          <w:rFonts w:ascii="Arial" w:hAnsi="Arial" w:cs="Arial"/>
          <w:sz w:val="22"/>
          <w:szCs w:val="22"/>
          <w:lang w:val="es-EC"/>
        </w:rPr>
        <w:tab/>
      </w:r>
      <w:r w:rsidR="001A0504" w:rsidRPr="004F58A8">
        <w:rPr>
          <w:rFonts w:ascii="Arial" w:hAnsi="Arial" w:cs="Arial"/>
          <w:sz w:val="22"/>
          <w:szCs w:val="22"/>
          <w:lang w:val="es-EC"/>
        </w:rPr>
        <w:t>conservar los puestos de trabajo?</w:t>
      </w:r>
    </w:p>
    <w:p w:rsidR="001A0504" w:rsidRPr="004F58A8" w:rsidRDefault="001A0504" w:rsidP="001A0504">
      <w:pPr>
        <w:rPr>
          <w:rFonts w:ascii="Arial" w:hAnsi="Arial" w:cs="Arial"/>
          <w:b/>
          <w:bCs/>
          <w:sz w:val="22"/>
          <w:szCs w:val="22"/>
          <w:lang w:val="es-EC"/>
        </w:rPr>
      </w:pP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sz w:val="22"/>
          <w:szCs w:val="22"/>
          <w:lang w:val="es-EC"/>
        </w:rPr>
        <w:tab/>
      </w:r>
      <w:r w:rsidRPr="004F58A8">
        <w:rPr>
          <w:rFonts w:ascii="Arial" w:hAnsi="Arial" w:cs="Arial"/>
          <w:b/>
          <w:bCs/>
          <w:sz w:val="22"/>
          <w:szCs w:val="22"/>
          <w:lang w:val="es-EC"/>
        </w:rPr>
        <w:t>Actividades de la comunidad</w:t>
      </w:r>
    </w:p>
    <w:p w:rsidR="001A0504" w:rsidRPr="004F58A8" w:rsidRDefault="001A0504" w:rsidP="003709F6">
      <w:pPr>
        <w:ind w:left="4944"/>
        <w:rPr>
          <w:rFonts w:ascii="Arial" w:hAnsi="Arial" w:cs="Arial"/>
          <w:sz w:val="22"/>
          <w:szCs w:val="22"/>
          <w:lang w:val="es-EC"/>
        </w:rPr>
      </w:pPr>
      <w:r w:rsidRPr="004F58A8">
        <w:rPr>
          <w:rFonts w:ascii="Arial" w:hAnsi="Arial" w:cs="Arial"/>
          <w:sz w:val="22"/>
          <w:szCs w:val="22"/>
          <w:lang w:val="es-EC"/>
        </w:rPr>
        <w:t xml:space="preserve">patrocinar </w:t>
      </w:r>
      <w:r w:rsidR="003709F6">
        <w:rPr>
          <w:rFonts w:ascii="Arial" w:hAnsi="Arial" w:cs="Arial"/>
          <w:sz w:val="22"/>
          <w:szCs w:val="22"/>
          <w:lang w:val="es-EC"/>
        </w:rPr>
        <w:t>acontecimientos lo</w:t>
      </w:r>
      <w:r w:rsidRPr="004F58A8">
        <w:rPr>
          <w:rFonts w:ascii="Arial" w:hAnsi="Arial" w:cs="Arial"/>
          <w:sz w:val="22"/>
          <w:szCs w:val="22"/>
          <w:lang w:val="es-EC"/>
        </w:rPr>
        <w:t>cales</w:t>
      </w:r>
      <w:r w:rsidR="003709F6">
        <w:rPr>
          <w:rFonts w:ascii="Arial" w:hAnsi="Arial" w:cs="Arial"/>
          <w:sz w:val="22"/>
          <w:szCs w:val="22"/>
          <w:lang w:val="es-EC"/>
        </w:rPr>
        <w:t xml:space="preserve">. </w:t>
      </w:r>
      <w:r w:rsidRPr="004F58A8">
        <w:rPr>
          <w:rFonts w:ascii="Arial" w:hAnsi="Arial" w:cs="Arial"/>
          <w:sz w:val="22"/>
          <w:szCs w:val="22"/>
          <w:lang w:val="es-EC"/>
        </w:rPr>
        <w:t xml:space="preserve">Apoyar las obras públicas </w:t>
      </w:r>
      <w:r w:rsidR="003709F6">
        <w:rPr>
          <w:rFonts w:ascii="Arial" w:hAnsi="Arial" w:cs="Arial"/>
          <w:sz w:val="22"/>
          <w:szCs w:val="22"/>
          <w:lang w:val="es-EC"/>
        </w:rPr>
        <w:t xml:space="preserve">     </w:t>
      </w:r>
      <w:r w:rsidRPr="004F58A8">
        <w:rPr>
          <w:rFonts w:ascii="Arial" w:hAnsi="Arial" w:cs="Arial"/>
          <w:sz w:val="22"/>
          <w:szCs w:val="22"/>
          <w:lang w:val="es-EC"/>
        </w:rPr>
        <w:t xml:space="preserve">locales? </w:t>
      </w:r>
    </w:p>
    <w:p w:rsidR="007E6953" w:rsidRPr="003709F6" w:rsidRDefault="00600AF6" w:rsidP="003D193E">
      <w:pPr>
        <w:spacing w:line="480" w:lineRule="auto"/>
        <w:jc w:val="both"/>
        <w:rPr>
          <w:rFonts w:ascii="Arial" w:hAnsi="Arial" w:cs="Arial"/>
          <w:b/>
          <w:lang w:val="es-ES"/>
        </w:rPr>
      </w:pPr>
      <w:r w:rsidRPr="004F58A8">
        <w:rPr>
          <w:rFonts w:ascii="Arial" w:hAnsi="Arial" w:cs="Arial"/>
          <w:noProof/>
          <w:sz w:val="22"/>
          <w:szCs w:val="22"/>
        </w:rPr>
        <w:pict>
          <v:line id="_x0000_s1544" style="position:absolute;left:0;text-align:left;z-index:251686912" from="0,5.15pt" to="441pt,5.15pt" strokeweight="2pt"/>
        </w:pict>
      </w:r>
    </w:p>
    <w:p w:rsidR="007E6953" w:rsidRPr="003709F6" w:rsidRDefault="007E6953" w:rsidP="003D193E">
      <w:pPr>
        <w:spacing w:line="480" w:lineRule="auto"/>
        <w:jc w:val="both"/>
        <w:rPr>
          <w:rFonts w:ascii="Arial" w:hAnsi="Arial" w:cs="Arial"/>
          <w:b/>
          <w:lang w:val="es-ES"/>
        </w:rPr>
      </w:pPr>
    </w:p>
    <w:sectPr w:rsidR="007E6953" w:rsidRPr="003709F6" w:rsidSect="00C0603F">
      <w:pgSz w:w="11906" w:h="16838"/>
      <w:pgMar w:top="2268" w:right="1361" w:bottom="2268" w:left="226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806E4" w:rsidRDefault="006806E4">
      <w:r>
        <w:separator/>
      </w:r>
    </w:p>
  </w:endnote>
  <w:endnote w:type="continuationSeparator" w:id="1">
    <w:p w:rsidR="006806E4" w:rsidRDefault="006806E4">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PMingLiU">
    <w:altName w:val="新細明體"/>
    <w:panose1 w:val="02010601000101010101"/>
    <w:charset w:val="88"/>
    <w:family w:val="auto"/>
    <w:notTrueType/>
    <w:pitch w:val="variable"/>
    <w:sig w:usb0="00000001" w:usb1="08080000" w:usb2="00000010" w:usb3="00000000" w:csb0="00100000" w:csb1="00000000"/>
  </w:font>
  <w:font w:name="GoudyOlSt BT">
    <w:altName w:val="Georgia"/>
    <w:charset w:val="00"/>
    <w:family w:val="roman"/>
    <w:pitch w:val="variable"/>
    <w:sig w:usb0="00000001" w:usb1="00000000" w:usb2="00000000" w:usb3="00000000" w:csb0="0000001B" w:csb1="00000000"/>
  </w:font>
  <w:font w:name="Tempus Sans ITC">
    <w:panose1 w:val="04020404030D07020202"/>
    <w:charset w:val="00"/>
    <w:family w:val="decorativ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6FDF" w:rsidRDefault="001B6FDF">
    <w:pPr>
      <w:pStyle w:val="Piedepgina"/>
    </w:pPr>
    <w:r>
      <w:rPr>
        <w:noProof/>
        <w:lang w:eastAsia="zh-TW"/>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2049" type="#_x0000_t65" style="position:absolute;margin-left:524.6pt;margin-top:789.3pt;width:29pt;height:21.6pt;z-index:251657728;mso-position-horizontal-relative:page;mso-position-vertical-relative:page" o:allowincell="f" adj="14135" strokecolor="gray" strokeweight=".25pt">
          <v:textbox style="mso-next-textbox:#_x0000_s2049">
            <w:txbxContent>
              <w:p w:rsidR="001B6FDF" w:rsidRDefault="001B6FDF">
                <w:pPr>
                  <w:jc w:val="center"/>
                </w:pPr>
                <w:fldSimple w:instr=" PAGE    \* MERGEFORMAT ">
                  <w:r w:rsidR="00C72198" w:rsidRPr="00C72198">
                    <w:rPr>
                      <w:noProof/>
                      <w:sz w:val="16"/>
                      <w:szCs w:val="16"/>
                    </w:rPr>
                    <w:t>1</w:t>
                  </w:r>
                </w:fldSimple>
              </w:p>
            </w:txbxContent>
          </v:textbox>
          <w10:wrap anchorx="page"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806E4" w:rsidRDefault="006806E4">
      <w:r>
        <w:separator/>
      </w:r>
    </w:p>
  </w:footnote>
  <w:footnote w:type="continuationSeparator" w:id="1">
    <w:p w:rsidR="006806E4" w:rsidRDefault="006806E4">
      <w:r>
        <w:continuationSeparator/>
      </w:r>
    </w:p>
  </w:footnote>
  <w:footnote w:id="2">
    <w:p w:rsidR="001B6FDF" w:rsidRPr="004854B0" w:rsidRDefault="001B6FDF">
      <w:pPr>
        <w:pStyle w:val="Textonotapie"/>
        <w:rPr>
          <w:lang w:val="es-EC"/>
        </w:rPr>
      </w:pPr>
      <w:r>
        <w:rPr>
          <w:rStyle w:val="Refdenotaalpie"/>
        </w:rPr>
        <w:footnoteRef/>
      </w:r>
      <w:r>
        <w:t xml:space="preserve"> Revista Market Watch – Dueño Editorial DINERO</w:t>
      </w:r>
    </w:p>
  </w:footnote>
  <w:footnote w:id="3">
    <w:p w:rsidR="001B6FDF" w:rsidRPr="004854B0" w:rsidRDefault="001B6FDF">
      <w:pPr>
        <w:pStyle w:val="Textonotapie"/>
        <w:rPr>
          <w:lang w:val="es-EC"/>
        </w:rPr>
      </w:pPr>
      <w:r w:rsidRPr="004E34F5">
        <w:rPr>
          <w:lang w:val="es-EC"/>
        </w:rPr>
        <w:footnoteRef/>
      </w:r>
      <w:r w:rsidRPr="004E34F5">
        <w:rPr>
          <w:lang w:val="es-EC"/>
        </w:rPr>
        <w:t xml:space="preserve"> </w:t>
      </w:r>
      <w:r>
        <w:rPr>
          <w:lang w:val="es-EC"/>
        </w:rPr>
        <w:t xml:space="preserve">Boletín Cámara de Comercio de Quito del </w:t>
      </w:r>
      <w:r w:rsidRPr="004E34F5">
        <w:rPr>
          <w:lang w:val="es-EC"/>
        </w:rPr>
        <w:t>29 de agosto de 2007</w:t>
      </w:r>
    </w:p>
  </w:footnote>
  <w:footnote w:id="4">
    <w:p w:rsidR="001B6FDF" w:rsidRPr="00CD4B5C" w:rsidRDefault="001B6FDF">
      <w:pPr>
        <w:pStyle w:val="Textonotapie"/>
        <w:rPr>
          <w:lang w:val="es-EC"/>
        </w:rPr>
      </w:pPr>
      <w:r w:rsidRPr="00CD4B5C">
        <w:rPr>
          <w:rStyle w:val="Refdenotaalpie"/>
        </w:rPr>
        <w:footnoteRef/>
      </w:r>
      <w:r w:rsidRPr="00CD4B5C">
        <w:t xml:space="preserve"> </w:t>
      </w:r>
      <w:r w:rsidRPr="00CD4B5C">
        <w:rPr>
          <w:lang w:val="es-EC"/>
        </w:rPr>
        <w:t>Fuente Diario “El Financiero” edición del 29 de agosto del 2007</w:t>
      </w:r>
    </w:p>
  </w:footnote>
  <w:footnote w:id="5">
    <w:p w:rsidR="001B6FDF" w:rsidRPr="004854B0" w:rsidRDefault="001B6FDF">
      <w:pPr>
        <w:pStyle w:val="Textonotapie"/>
        <w:rPr>
          <w:lang w:val="es-EC"/>
        </w:rPr>
      </w:pPr>
      <w:r w:rsidRPr="00CD4B5C">
        <w:rPr>
          <w:rStyle w:val="Refdenotaalpie"/>
        </w:rPr>
        <w:footnoteRef/>
      </w:r>
      <w:r w:rsidRPr="00CD4B5C">
        <w:t xml:space="preserve"> Datos proyectados según el INEC 2001, Boletín Manabí por Cantones del “El Diario”</w:t>
      </w:r>
      <w:r>
        <w:rPr>
          <w:i/>
        </w:rPr>
        <w:t xml:space="preserve"> </w:t>
      </w:r>
    </w:p>
  </w:footnote>
  <w:footnote w:id="6">
    <w:p w:rsidR="001B6FDF" w:rsidRDefault="001B6FDF">
      <w:pPr>
        <w:pStyle w:val="Textonotapie"/>
      </w:pPr>
      <w:r>
        <w:rPr>
          <w:rStyle w:val="Refdenotaalpie"/>
        </w:rPr>
        <w:footnoteRef/>
      </w:r>
      <w:r>
        <w:t xml:space="preserve"> Boletín Económico Cantonal </w:t>
      </w:r>
    </w:p>
  </w:footnote>
  <w:footnote w:id="7">
    <w:p w:rsidR="001B6FDF" w:rsidRPr="00CD4B5C" w:rsidRDefault="001B6FDF">
      <w:pPr>
        <w:pStyle w:val="Textonotapie"/>
        <w:rPr>
          <w:lang w:val="es-EC"/>
        </w:rPr>
      </w:pPr>
      <w:r w:rsidRPr="00CD4B5C">
        <w:rPr>
          <w:rStyle w:val="Refdenotaalpie"/>
        </w:rPr>
        <w:footnoteRef/>
      </w:r>
      <w:r w:rsidRPr="00CD4B5C">
        <w:t xml:space="preserve"> Fuente Diario” </w:t>
      </w:r>
      <w:smartTag w:uri="urn:schemas-microsoft-com:office:smarttags" w:element="PersonName">
        <w:smartTagPr>
          <w:attr w:name="ProductID" w:val="la Hora"/>
        </w:smartTagPr>
        <w:r w:rsidRPr="00CD4B5C">
          <w:t>la Hora</w:t>
        </w:r>
      </w:smartTag>
      <w:r w:rsidRPr="00CD4B5C">
        <w:t>” 13/10/2003</w:t>
      </w:r>
    </w:p>
  </w:footnote>
  <w:footnote w:id="8">
    <w:p w:rsidR="001B6FDF" w:rsidRPr="004854B0" w:rsidRDefault="001B6FDF" w:rsidP="0089328D">
      <w:pPr>
        <w:pStyle w:val="Textonotapie"/>
        <w:rPr>
          <w:lang w:val="es-EC"/>
        </w:rPr>
      </w:pPr>
      <w:r w:rsidRPr="00CD4B5C">
        <w:rPr>
          <w:rStyle w:val="Refdenotaalpie"/>
        </w:rPr>
        <w:footnoteRef/>
      </w:r>
      <w:r w:rsidRPr="00CD4B5C">
        <w:t xml:space="preserve"> Fuente de “El Diario” 30/05/2007</w:t>
      </w:r>
    </w:p>
  </w:footnote>
  <w:footnote w:id="9">
    <w:p w:rsidR="001B6FDF" w:rsidRPr="00245198" w:rsidRDefault="001B6FDF" w:rsidP="00A675E4">
      <w:pPr>
        <w:pStyle w:val="Textonotapie"/>
        <w:rPr>
          <w:lang w:val="es-ES"/>
        </w:rPr>
      </w:pPr>
      <w:r>
        <w:rPr>
          <w:rStyle w:val="Refdenotaalpie"/>
        </w:rPr>
        <w:footnoteRef/>
      </w:r>
      <w:r w:rsidRPr="00245198">
        <w:rPr>
          <w:lang w:val="es-ES"/>
        </w:rPr>
        <w:t xml:space="preserve"> Capítulo 3: Análisis del entorno de Dirección Estrategica de Gerry Johnson y Kevan Scholes.</w:t>
      </w:r>
    </w:p>
  </w:footnote>
  <w:footnote w:id="10">
    <w:p w:rsidR="001B6FDF" w:rsidRPr="00336E47" w:rsidRDefault="001B6FDF" w:rsidP="00A675E4">
      <w:pPr>
        <w:pStyle w:val="Textonotapie"/>
      </w:pPr>
      <w:r>
        <w:rPr>
          <w:rStyle w:val="Refdenotaalpie"/>
        </w:rPr>
        <w:footnoteRef/>
      </w:r>
      <w:r w:rsidRPr="00B5082A">
        <w:rPr>
          <w:lang w:val="es-ES"/>
        </w:rPr>
        <w:t xml:space="preserve"> Dirección Estratégica de Gerry Johnson y Kevan Acholes. </w:t>
      </w:r>
      <w:r w:rsidRPr="00336E47">
        <w:t>M. E. Porter, Competitive Strqtegy: Techniques for analysing industries and competitors, Free Press 1980</w:t>
      </w:r>
    </w:p>
  </w:footnote>
  <w:footnote w:id="11">
    <w:p w:rsidR="001B6FDF" w:rsidRDefault="001B6FDF" w:rsidP="00C34F58">
      <w:pPr>
        <w:pStyle w:val="Textonotapie"/>
      </w:pPr>
      <w:r>
        <w:rPr>
          <w:rStyle w:val="Refdenotaalpie"/>
        </w:rPr>
        <w:footnoteRef/>
      </w:r>
      <w:r>
        <w:t xml:space="preserve"> Sección Marketing y Personas – Capital Humano de “tatum”.</w:t>
      </w:r>
    </w:p>
  </w:footnote>
  <w:footnote w:id="12">
    <w:p w:rsidR="001B6FDF" w:rsidRDefault="001B6FDF" w:rsidP="00224F2C">
      <w:pPr>
        <w:pStyle w:val="Textonotapie"/>
      </w:pPr>
      <w:r>
        <w:rPr>
          <w:rStyle w:val="Refdenotaalpie"/>
        </w:rPr>
        <w:footnoteRef/>
      </w:r>
      <w:r>
        <w:t xml:space="preserve"> </w:t>
      </w:r>
      <w:smartTag w:uri="urn:schemas-microsoft-com:office:smarttags" w:element="PersonName">
        <w:smartTagPr>
          <w:attr w:name="ProductID" w:val="La Agenda Michell"/>
        </w:smartTagPr>
        <w:r>
          <w:t>La Agenda Michell</w:t>
        </w:r>
      </w:smartTag>
      <w:r>
        <w:t xml:space="preserve"> Hammer</w:t>
      </w:r>
    </w:p>
  </w:footnote>
  <w:footnote w:id="13">
    <w:p w:rsidR="001B6FDF" w:rsidRPr="00F929A9" w:rsidRDefault="001B6FDF" w:rsidP="00224F2C">
      <w:pPr>
        <w:pStyle w:val="Textonotapie"/>
        <w:rPr>
          <w:lang w:val="es-ES"/>
        </w:rPr>
      </w:pPr>
      <w:r>
        <w:rPr>
          <w:rStyle w:val="Refdenotaalpie"/>
        </w:rPr>
        <w:footnoteRef/>
      </w:r>
      <w:r w:rsidRPr="00F929A9">
        <w:rPr>
          <w:lang w:val="es-ES"/>
        </w:rPr>
        <w:t xml:space="preserve"> Persona o grupo de personas que se ven afectadas o que podrían ser afectados de manera positiva o negativa, por las operaciones de la empresa</w:t>
      </w:r>
    </w:p>
  </w:footnote>
  <w:footnote w:id="14">
    <w:p w:rsidR="001B6FDF" w:rsidRDefault="001B6FDF">
      <w:pPr>
        <w:pStyle w:val="Textonotapie"/>
      </w:pPr>
      <w:r>
        <w:rPr>
          <w:rStyle w:val="Refdenotaalpie"/>
        </w:rPr>
        <w:footnoteRef/>
      </w:r>
      <w:r>
        <w:t xml:space="preserve"> Edición Diario Hoy 12 de enero del 2008</w:t>
      </w:r>
    </w:p>
  </w:footnote>
  <w:footnote w:id="15">
    <w:p w:rsidR="001B6FDF" w:rsidRDefault="001B6FDF" w:rsidP="009D3768">
      <w:pPr>
        <w:pStyle w:val="Textonotapie"/>
      </w:pPr>
      <w:r>
        <w:rPr>
          <w:rStyle w:val="Refdenotaalpie"/>
        </w:rPr>
        <w:footnoteRef/>
      </w:r>
      <w:r>
        <w:t xml:space="preserve"> BESLEY SCOTT, BRIGHAM EUGENE. “Fundamentos de Administración Financiera” 12ava edición.</w:t>
      </w:r>
    </w:p>
  </w:footnote>
  <w:footnote w:id="16">
    <w:p w:rsidR="001B6FDF" w:rsidRDefault="001B6FDF" w:rsidP="009D3768">
      <w:pPr>
        <w:pStyle w:val="Textonotapie"/>
      </w:pPr>
      <w:r>
        <w:rPr>
          <w:rStyle w:val="Refdenotaalpie"/>
        </w:rPr>
        <w:footnoteRef/>
      </w:r>
      <w:r>
        <w:t xml:space="preserve"> Datos Económicos: Departamento Financiero Morgan y Morgan</w:t>
      </w:r>
    </w:p>
  </w:footnote>
  <w:footnote w:id="17">
    <w:p w:rsidR="001B6FDF" w:rsidRDefault="001B6FDF" w:rsidP="009D3768">
      <w:pPr>
        <w:pStyle w:val="Textonotapie"/>
      </w:pPr>
      <w:r>
        <w:rPr>
          <w:rStyle w:val="Refdenotaalpie"/>
        </w:rPr>
        <w:footnoteRef/>
      </w:r>
      <w:r>
        <w:t xml:space="preserve"> Valoración de empresas Pablo Fernández Quinta Edición</w:t>
      </w:r>
    </w:p>
  </w:footnote>
  <w:footnote w:id="18">
    <w:p w:rsidR="001B6FDF" w:rsidRDefault="001B6FDF" w:rsidP="009D3768">
      <w:pPr>
        <w:pStyle w:val="Textonotapie"/>
      </w:pPr>
      <w:r>
        <w:rPr>
          <w:rStyle w:val="Refdenotaalpie"/>
        </w:rPr>
        <w:footnoteRef/>
      </w:r>
      <w:r>
        <w:t xml:space="preserve"> Principios de finanzas corporativas, Richard a. Brealey, Steward C. Myers, Sexta edición.</w:t>
      </w:r>
    </w:p>
  </w:footnote>
  <w:footnote w:id="19">
    <w:p w:rsidR="001B6FDF" w:rsidRDefault="001B6FDF" w:rsidP="009D3768">
      <w:pPr>
        <w:pStyle w:val="Textonotapie"/>
      </w:pPr>
      <w:r>
        <w:rPr>
          <w:rStyle w:val="Refdenotaalpie"/>
        </w:rPr>
        <w:footnoteRef/>
      </w:r>
      <w:r>
        <w:t xml:space="preserve"> </w:t>
      </w:r>
      <w:r w:rsidRPr="004C454B">
        <w:t>w</w:t>
      </w:r>
      <w:r>
        <w:t>ww.Bancocentraldelecuador.org.</w:t>
      </w:r>
    </w:p>
  </w:footnote>
  <w:footnote w:id="20">
    <w:p w:rsidR="001B6FDF" w:rsidRDefault="001B6FDF">
      <w:pPr>
        <w:pStyle w:val="Textonotapie"/>
      </w:pPr>
      <w:r>
        <w:rPr>
          <w:rStyle w:val="Refdenotaalpie"/>
        </w:rPr>
        <w:footnoteRef/>
      </w:r>
      <w:r>
        <w:t xml:space="preserve">Evaluación de proyectos de Inversión en la empresa. Nassir Sapag Chain </w:t>
      </w:r>
    </w:p>
  </w:footnote>
  <w:footnote w:id="21">
    <w:p w:rsidR="001B6FDF" w:rsidRDefault="001B6FDF" w:rsidP="00652907">
      <w:pPr>
        <w:pStyle w:val="Textonotapie"/>
      </w:pPr>
      <w:r>
        <w:rPr>
          <w:rStyle w:val="Refdenotaalpie"/>
        </w:rPr>
        <w:footnoteRef/>
      </w:r>
      <w:r>
        <w:t xml:space="preserve"> Dirección Estratégica de Ferry Jonson y Kevan Scholes, capítulo cinco.</w:t>
      </w:r>
    </w:p>
  </w:footnote>
  <w:footnote w:id="22">
    <w:p w:rsidR="001B6FDF" w:rsidRPr="00245198" w:rsidRDefault="001B6FDF" w:rsidP="00652907">
      <w:pPr>
        <w:pStyle w:val="Textonotapie"/>
        <w:rPr>
          <w:lang w:val="es-ES"/>
        </w:rPr>
      </w:pPr>
      <w:r>
        <w:rPr>
          <w:rStyle w:val="Refdenotaalpie"/>
        </w:rPr>
        <w:footnoteRef/>
      </w:r>
      <w:r w:rsidRPr="00245198">
        <w:rPr>
          <w:lang w:val="es-ES"/>
        </w:rPr>
        <w:t xml:space="preserve"> CAPÍTULO 5 de Dirección Estratégica de Ferry Jonhson y Kevan Scholes y Wikipedia</w:t>
      </w:r>
    </w:p>
  </w:footnote>
  <w:footnote w:id="23">
    <w:p w:rsidR="001B6FDF" w:rsidRPr="00EF3679" w:rsidRDefault="001B6FDF" w:rsidP="00652907">
      <w:pPr>
        <w:autoSpaceDE w:val="0"/>
        <w:autoSpaceDN w:val="0"/>
        <w:adjustRightInd w:val="0"/>
        <w:rPr>
          <w:sz w:val="20"/>
          <w:szCs w:val="20"/>
          <w:lang w:val="en-GB"/>
        </w:rPr>
      </w:pPr>
      <w:r w:rsidRPr="00EF3679">
        <w:rPr>
          <w:rStyle w:val="Refdenotaalpie"/>
          <w:sz w:val="20"/>
          <w:szCs w:val="20"/>
        </w:rPr>
        <w:footnoteRef/>
      </w:r>
      <w:r w:rsidRPr="00EF3679">
        <w:rPr>
          <w:sz w:val="20"/>
          <w:szCs w:val="20"/>
          <w:lang w:val="en-GB"/>
        </w:rPr>
        <w:t xml:space="preserve"> Ahn, H., Applying the Balanced Scorecard concept: An experience report, Long Range Planning, 34, 441-461, (2001).</w:t>
      </w:r>
    </w:p>
    <w:p w:rsidR="001B6FDF" w:rsidRPr="00EF3679" w:rsidRDefault="001B6FDF" w:rsidP="00652907">
      <w:pPr>
        <w:pStyle w:val="Textonotapie"/>
        <w:rPr>
          <w:lang w:val="en-GB"/>
        </w:rPr>
      </w:pPr>
    </w:p>
  </w:footnote>
  <w:footnote w:id="24">
    <w:p w:rsidR="001B6FDF" w:rsidRDefault="001B6FDF">
      <w:pPr>
        <w:pStyle w:val="Textonotapie"/>
      </w:pPr>
      <w:r>
        <w:rPr>
          <w:rStyle w:val="Refdenotaalpie"/>
        </w:rPr>
        <w:footnoteRef/>
      </w:r>
      <w:r>
        <w:t xml:space="preserve"> Como medir el Rendimiento de </w:t>
      </w:r>
      <w:smartTag w:uri="urn:schemas-microsoft-com:office:smarttags" w:element="PersonName">
        <w:smartTagPr>
          <w:attr w:name="ProductID" w:val="la Empresa Kaplan-"/>
        </w:smartTagPr>
        <w:r>
          <w:t>la Empresa Kaplan-</w:t>
        </w:r>
      </w:smartTag>
      <w:r>
        <w:t xml:space="preserve"> Norton</w:t>
      </w:r>
    </w:p>
  </w:footnote>
  <w:footnote w:id="25">
    <w:p w:rsidR="001B6FDF" w:rsidRDefault="001B6FDF" w:rsidP="009D05FD">
      <w:pPr>
        <w:pStyle w:val="Textonotapie"/>
      </w:pPr>
      <w:r>
        <w:rPr>
          <w:rStyle w:val="Refdenotaalpie"/>
        </w:rPr>
        <w:footnoteRef/>
      </w:r>
      <w:r>
        <w:t xml:space="preserve"> Sección Marketing y Personas – Capital Humano de “tatum”.</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C816C9"/>
    <w:multiLevelType w:val="hybridMultilevel"/>
    <w:tmpl w:val="20522C0C"/>
    <w:lvl w:ilvl="0" w:tplc="A9F49606">
      <w:start w:val="1"/>
      <w:numFmt w:val="bullet"/>
      <w:lvlText w:val=""/>
      <w:lvlJc w:val="left"/>
      <w:pPr>
        <w:tabs>
          <w:tab w:val="num" w:pos="720"/>
        </w:tabs>
        <w:ind w:left="720" w:hanging="360"/>
      </w:pPr>
      <w:rPr>
        <w:rFonts w:ascii="Symbol" w:hAnsi="Symbol" w:hint="default"/>
        <w:color w:val="auto"/>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nsid w:val="09896C44"/>
    <w:multiLevelType w:val="hybridMultilevel"/>
    <w:tmpl w:val="665EA5BC"/>
    <w:lvl w:ilvl="0" w:tplc="A9F49606">
      <w:start w:val="1"/>
      <w:numFmt w:val="bullet"/>
      <w:lvlText w:val=""/>
      <w:lvlJc w:val="left"/>
      <w:pPr>
        <w:ind w:left="72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9A369F6"/>
    <w:multiLevelType w:val="hybridMultilevel"/>
    <w:tmpl w:val="6388DD3E"/>
    <w:lvl w:ilvl="0" w:tplc="D7764526">
      <w:start w:val="1"/>
      <w:numFmt w:val="decimal"/>
      <w:lvlText w:val="%1."/>
      <w:lvlJc w:val="left"/>
      <w:pPr>
        <w:tabs>
          <w:tab w:val="num" w:pos="720"/>
        </w:tabs>
        <w:ind w:left="720" w:hanging="360"/>
      </w:pPr>
      <w:rPr>
        <w:b/>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
    <w:nsid w:val="0A064726"/>
    <w:multiLevelType w:val="hybridMultilevel"/>
    <w:tmpl w:val="EB8CDFAE"/>
    <w:lvl w:ilvl="0" w:tplc="A9F49606">
      <w:start w:val="1"/>
      <w:numFmt w:val="bullet"/>
      <w:lvlText w:val=""/>
      <w:lvlJc w:val="left"/>
      <w:pPr>
        <w:ind w:left="2204" w:hanging="360"/>
      </w:pPr>
      <w:rPr>
        <w:rFonts w:ascii="Symbol" w:hAnsi="Symbol" w:hint="default"/>
        <w:color w:val="auto"/>
      </w:rPr>
    </w:lvl>
    <w:lvl w:ilvl="1" w:tplc="0C0A0003">
      <w:start w:val="1"/>
      <w:numFmt w:val="bullet"/>
      <w:lvlText w:val="o"/>
      <w:lvlJc w:val="left"/>
      <w:pPr>
        <w:ind w:left="2924" w:hanging="360"/>
      </w:pPr>
      <w:rPr>
        <w:rFonts w:ascii="Courier New" w:hAnsi="Courier New" w:cs="Courier New" w:hint="default"/>
      </w:rPr>
    </w:lvl>
    <w:lvl w:ilvl="2" w:tplc="0C0A0005" w:tentative="1">
      <w:start w:val="1"/>
      <w:numFmt w:val="bullet"/>
      <w:lvlText w:val=""/>
      <w:lvlJc w:val="left"/>
      <w:pPr>
        <w:ind w:left="3644" w:hanging="360"/>
      </w:pPr>
      <w:rPr>
        <w:rFonts w:ascii="Wingdings" w:hAnsi="Wingdings" w:hint="default"/>
      </w:rPr>
    </w:lvl>
    <w:lvl w:ilvl="3" w:tplc="0C0A0001" w:tentative="1">
      <w:start w:val="1"/>
      <w:numFmt w:val="bullet"/>
      <w:lvlText w:val=""/>
      <w:lvlJc w:val="left"/>
      <w:pPr>
        <w:ind w:left="4364" w:hanging="360"/>
      </w:pPr>
      <w:rPr>
        <w:rFonts w:ascii="Symbol" w:hAnsi="Symbol" w:hint="default"/>
      </w:rPr>
    </w:lvl>
    <w:lvl w:ilvl="4" w:tplc="0C0A0003" w:tentative="1">
      <w:start w:val="1"/>
      <w:numFmt w:val="bullet"/>
      <w:lvlText w:val="o"/>
      <w:lvlJc w:val="left"/>
      <w:pPr>
        <w:ind w:left="5084" w:hanging="360"/>
      </w:pPr>
      <w:rPr>
        <w:rFonts w:ascii="Courier New" w:hAnsi="Courier New" w:cs="Courier New" w:hint="default"/>
      </w:rPr>
    </w:lvl>
    <w:lvl w:ilvl="5" w:tplc="0C0A0005" w:tentative="1">
      <w:start w:val="1"/>
      <w:numFmt w:val="bullet"/>
      <w:lvlText w:val=""/>
      <w:lvlJc w:val="left"/>
      <w:pPr>
        <w:ind w:left="5804" w:hanging="360"/>
      </w:pPr>
      <w:rPr>
        <w:rFonts w:ascii="Wingdings" w:hAnsi="Wingdings" w:hint="default"/>
      </w:rPr>
    </w:lvl>
    <w:lvl w:ilvl="6" w:tplc="0C0A0001" w:tentative="1">
      <w:start w:val="1"/>
      <w:numFmt w:val="bullet"/>
      <w:lvlText w:val=""/>
      <w:lvlJc w:val="left"/>
      <w:pPr>
        <w:ind w:left="6524" w:hanging="360"/>
      </w:pPr>
      <w:rPr>
        <w:rFonts w:ascii="Symbol" w:hAnsi="Symbol" w:hint="default"/>
      </w:rPr>
    </w:lvl>
    <w:lvl w:ilvl="7" w:tplc="0C0A0003" w:tentative="1">
      <w:start w:val="1"/>
      <w:numFmt w:val="bullet"/>
      <w:lvlText w:val="o"/>
      <w:lvlJc w:val="left"/>
      <w:pPr>
        <w:ind w:left="7244" w:hanging="360"/>
      </w:pPr>
      <w:rPr>
        <w:rFonts w:ascii="Courier New" w:hAnsi="Courier New" w:cs="Courier New" w:hint="default"/>
      </w:rPr>
    </w:lvl>
    <w:lvl w:ilvl="8" w:tplc="0C0A0005" w:tentative="1">
      <w:start w:val="1"/>
      <w:numFmt w:val="bullet"/>
      <w:lvlText w:val=""/>
      <w:lvlJc w:val="left"/>
      <w:pPr>
        <w:ind w:left="7964" w:hanging="360"/>
      </w:pPr>
      <w:rPr>
        <w:rFonts w:ascii="Wingdings" w:hAnsi="Wingdings" w:hint="default"/>
      </w:rPr>
    </w:lvl>
  </w:abstractNum>
  <w:abstractNum w:abstractNumId="4">
    <w:nsid w:val="16207C89"/>
    <w:multiLevelType w:val="multilevel"/>
    <w:tmpl w:val="BE08ADA0"/>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1572"/>
        </w:tabs>
        <w:ind w:left="1572" w:hanging="720"/>
      </w:pPr>
      <w:rPr>
        <w:rFonts w:hint="default"/>
      </w:rPr>
    </w:lvl>
    <w:lvl w:ilvl="3">
      <w:start w:val="1"/>
      <w:numFmt w:val="decimal"/>
      <w:lvlText w:val="%1.%2.%3.%4"/>
      <w:lvlJc w:val="left"/>
      <w:pPr>
        <w:tabs>
          <w:tab w:val="num" w:pos="720"/>
        </w:tabs>
        <w:ind w:left="720" w:hanging="720"/>
      </w:pPr>
      <w:rPr>
        <w:rFonts w:hint="default"/>
        <w:b/>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
    <w:nsid w:val="163F1961"/>
    <w:multiLevelType w:val="hybridMultilevel"/>
    <w:tmpl w:val="BC0A4300"/>
    <w:lvl w:ilvl="0" w:tplc="D7764526">
      <w:start w:val="1"/>
      <w:numFmt w:val="decimal"/>
      <w:lvlText w:val="%1."/>
      <w:lvlJc w:val="left"/>
      <w:pPr>
        <w:tabs>
          <w:tab w:val="num" w:pos="1080"/>
        </w:tabs>
        <w:ind w:left="1080" w:hanging="360"/>
      </w:pPr>
      <w:rPr>
        <w:b/>
      </w:rPr>
    </w:lvl>
    <w:lvl w:ilvl="1" w:tplc="A9F49606">
      <w:start w:val="1"/>
      <w:numFmt w:val="bullet"/>
      <w:lvlText w:val=""/>
      <w:lvlJc w:val="left"/>
      <w:pPr>
        <w:tabs>
          <w:tab w:val="num" w:pos="1800"/>
        </w:tabs>
        <w:ind w:left="1800" w:hanging="360"/>
      </w:pPr>
      <w:rPr>
        <w:rFonts w:ascii="Symbol" w:hAnsi="Symbol" w:hint="default"/>
        <w:b/>
        <w:color w:val="auto"/>
      </w:rPr>
    </w:lvl>
    <w:lvl w:ilvl="2" w:tplc="0C0A000F">
      <w:start w:val="1"/>
      <w:numFmt w:val="decimal"/>
      <w:lvlText w:val="%3."/>
      <w:lvlJc w:val="left"/>
      <w:pPr>
        <w:tabs>
          <w:tab w:val="num" w:pos="2700"/>
        </w:tabs>
        <w:ind w:left="2700" w:hanging="360"/>
      </w:pPr>
      <w:rPr>
        <w:b/>
      </w:r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6">
    <w:nsid w:val="16712C0F"/>
    <w:multiLevelType w:val="multilevel"/>
    <w:tmpl w:val="5BE4AB1C"/>
    <w:lvl w:ilvl="0">
      <w:start w:val="1"/>
      <w:numFmt w:val="decimal"/>
      <w:lvlText w:val="%1"/>
      <w:lvlJc w:val="left"/>
      <w:pPr>
        <w:tabs>
          <w:tab w:val="num" w:pos="600"/>
        </w:tabs>
        <w:ind w:left="600" w:hanging="600"/>
      </w:pPr>
      <w:rPr>
        <w:rFonts w:hint="default"/>
      </w:rPr>
    </w:lvl>
    <w:lvl w:ilvl="1">
      <w:start w:val="6"/>
      <w:numFmt w:val="decimal"/>
      <w:lvlText w:val="%1.%2"/>
      <w:lvlJc w:val="left"/>
      <w:pPr>
        <w:tabs>
          <w:tab w:val="num" w:pos="954"/>
        </w:tabs>
        <w:ind w:left="954" w:hanging="600"/>
      </w:pPr>
      <w:rPr>
        <w:rFonts w:hint="default"/>
        <w:b/>
      </w:rPr>
    </w:lvl>
    <w:lvl w:ilvl="2">
      <w:start w:val="1"/>
      <w:numFmt w:val="decimal"/>
      <w:lvlText w:val="%1.%2.%3"/>
      <w:lvlJc w:val="left"/>
      <w:pPr>
        <w:tabs>
          <w:tab w:val="num" w:pos="1428"/>
        </w:tabs>
        <w:ind w:left="1428" w:hanging="720"/>
      </w:pPr>
      <w:rPr>
        <w:rFonts w:hint="default"/>
        <w:b/>
      </w:rPr>
    </w:lvl>
    <w:lvl w:ilvl="3">
      <w:start w:val="1"/>
      <w:numFmt w:val="decimal"/>
      <w:lvlText w:val="%1.%2.%3.%4"/>
      <w:lvlJc w:val="left"/>
      <w:pPr>
        <w:tabs>
          <w:tab w:val="num" w:pos="1782"/>
        </w:tabs>
        <w:ind w:left="1782" w:hanging="720"/>
      </w:pPr>
      <w:rPr>
        <w:rFonts w:hint="default"/>
      </w:rPr>
    </w:lvl>
    <w:lvl w:ilvl="4">
      <w:start w:val="1"/>
      <w:numFmt w:val="decimal"/>
      <w:lvlText w:val="%1.%2.%3.%4.%5"/>
      <w:lvlJc w:val="left"/>
      <w:pPr>
        <w:tabs>
          <w:tab w:val="num" w:pos="2496"/>
        </w:tabs>
        <w:ind w:left="2496" w:hanging="1080"/>
      </w:pPr>
      <w:rPr>
        <w:rFonts w:hint="default"/>
      </w:rPr>
    </w:lvl>
    <w:lvl w:ilvl="5">
      <w:start w:val="1"/>
      <w:numFmt w:val="decimal"/>
      <w:lvlText w:val="%1.%2.%3.%4.%5.%6"/>
      <w:lvlJc w:val="left"/>
      <w:pPr>
        <w:tabs>
          <w:tab w:val="num" w:pos="2850"/>
        </w:tabs>
        <w:ind w:left="2850" w:hanging="1080"/>
      </w:pPr>
      <w:rPr>
        <w:rFonts w:hint="default"/>
      </w:rPr>
    </w:lvl>
    <w:lvl w:ilvl="6">
      <w:start w:val="1"/>
      <w:numFmt w:val="decimal"/>
      <w:lvlText w:val="%1.%2.%3.%4.%5.%6.%7"/>
      <w:lvlJc w:val="left"/>
      <w:pPr>
        <w:tabs>
          <w:tab w:val="num" w:pos="3564"/>
        </w:tabs>
        <w:ind w:left="3564" w:hanging="1440"/>
      </w:pPr>
      <w:rPr>
        <w:rFonts w:hint="default"/>
      </w:rPr>
    </w:lvl>
    <w:lvl w:ilvl="7">
      <w:start w:val="1"/>
      <w:numFmt w:val="decimal"/>
      <w:lvlText w:val="%1.%2.%3.%4.%5.%6.%7.%8"/>
      <w:lvlJc w:val="left"/>
      <w:pPr>
        <w:tabs>
          <w:tab w:val="num" w:pos="3918"/>
        </w:tabs>
        <w:ind w:left="3918" w:hanging="1440"/>
      </w:pPr>
      <w:rPr>
        <w:rFonts w:hint="default"/>
      </w:rPr>
    </w:lvl>
    <w:lvl w:ilvl="8">
      <w:start w:val="1"/>
      <w:numFmt w:val="decimal"/>
      <w:lvlText w:val="%1.%2.%3.%4.%5.%6.%7.%8.%9"/>
      <w:lvlJc w:val="left"/>
      <w:pPr>
        <w:tabs>
          <w:tab w:val="num" w:pos="4632"/>
        </w:tabs>
        <w:ind w:left="4632" w:hanging="1800"/>
      </w:pPr>
      <w:rPr>
        <w:rFonts w:hint="default"/>
      </w:rPr>
    </w:lvl>
  </w:abstractNum>
  <w:abstractNum w:abstractNumId="7">
    <w:nsid w:val="167C4124"/>
    <w:multiLevelType w:val="hybridMultilevel"/>
    <w:tmpl w:val="62EECB12"/>
    <w:lvl w:ilvl="0" w:tplc="2EE09F26">
      <w:start w:val="1"/>
      <w:numFmt w:val="decimal"/>
      <w:lvlText w:val="%1)"/>
      <w:lvlJc w:val="left"/>
      <w:pPr>
        <w:tabs>
          <w:tab w:val="num" w:pos="720"/>
        </w:tabs>
        <w:ind w:left="720" w:hanging="360"/>
      </w:pPr>
      <w:rPr>
        <w:rFonts w:hint="default"/>
        <w:b/>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
    <w:nsid w:val="17D6240A"/>
    <w:multiLevelType w:val="hybridMultilevel"/>
    <w:tmpl w:val="AB5E9FE0"/>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9">
    <w:nsid w:val="1AED2568"/>
    <w:multiLevelType w:val="hybridMultilevel"/>
    <w:tmpl w:val="6B6447B4"/>
    <w:lvl w:ilvl="0" w:tplc="A9F49606">
      <w:start w:val="1"/>
      <w:numFmt w:val="bullet"/>
      <w:lvlText w:val=""/>
      <w:lvlJc w:val="left"/>
      <w:pPr>
        <w:tabs>
          <w:tab w:val="num" w:pos="1080"/>
        </w:tabs>
        <w:ind w:left="1080" w:hanging="360"/>
      </w:pPr>
      <w:rPr>
        <w:rFonts w:ascii="Symbol" w:hAnsi="Symbol" w:hint="default"/>
        <w:color w:val="auto"/>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10">
    <w:nsid w:val="1CA50ADE"/>
    <w:multiLevelType w:val="hybridMultilevel"/>
    <w:tmpl w:val="FB0227C6"/>
    <w:lvl w:ilvl="0" w:tplc="D7764526">
      <w:start w:val="1"/>
      <w:numFmt w:val="decimal"/>
      <w:lvlText w:val="%1."/>
      <w:lvlJc w:val="left"/>
      <w:pPr>
        <w:tabs>
          <w:tab w:val="num" w:pos="1080"/>
        </w:tabs>
        <w:ind w:left="1080" w:hanging="360"/>
      </w:pPr>
      <w:rPr>
        <w:b/>
      </w:rPr>
    </w:lvl>
    <w:lvl w:ilvl="1" w:tplc="A9F49606">
      <w:start w:val="1"/>
      <w:numFmt w:val="bullet"/>
      <w:lvlText w:val=""/>
      <w:lvlJc w:val="left"/>
      <w:pPr>
        <w:tabs>
          <w:tab w:val="num" w:pos="1800"/>
        </w:tabs>
        <w:ind w:left="1800" w:hanging="360"/>
      </w:pPr>
      <w:rPr>
        <w:rFonts w:ascii="Symbol" w:hAnsi="Symbol" w:hint="default"/>
        <w:b/>
        <w:color w:val="auto"/>
      </w:rPr>
    </w:lvl>
    <w:lvl w:ilvl="2" w:tplc="0C0A000F">
      <w:start w:val="1"/>
      <w:numFmt w:val="decimal"/>
      <w:lvlText w:val="%3."/>
      <w:lvlJc w:val="left"/>
      <w:pPr>
        <w:tabs>
          <w:tab w:val="num" w:pos="2700"/>
        </w:tabs>
        <w:ind w:left="2700" w:hanging="360"/>
      </w:pPr>
      <w:rPr>
        <w:b/>
      </w:r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11">
    <w:nsid w:val="1D5B5DC5"/>
    <w:multiLevelType w:val="hybridMultilevel"/>
    <w:tmpl w:val="21E6CEAA"/>
    <w:lvl w:ilvl="0" w:tplc="A9F49606">
      <w:start w:val="1"/>
      <w:numFmt w:val="bullet"/>
      <w:lvlText w:val=""/>
      <w:lvlJc w:val="left"/>
      <w:pPr>
        <w:ind w:left="72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1DFE48DA"/>
    <w:multiLevelType w:val="hybridMultilevel"/>
    <w:tmpl w:val="9F9E1ABC"/>
    <w:lvl w:ilvl="0" w:tplc="5706EC2A">
      <w:start w:val="1"/>
      <w:numFmt w:val="decimal"/>
      <w:lvlText w:val="%1."/>
      <w:lvlJc w:val="left"/>
      <w:pPr>
        <w:tabs>
          <w:tab w:val="num" w:pos="360"/>
        </w:tabs>
        <w:ind w:left="360" w:hanging="360"/>
      </w:pPr>
      <w:rPr>
        <w:rFonts w:hint="default"/>
        <w:b/>
        <w:i w:val="0"/>
        <w:color w:val="auto"/>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3">
    <w:nsid w:val="215A27A8"/>
    <w:multiLevelType w:val="hybridMultilevel"/>
    <w:tmpl w:val="2870AAF6"/>
    <w:lvl w:ilvl="0" w:tplc="A9F49606">
      <w:start w:val="1"/>
      <w:numFmt w:val="bullet"/>
      <w:lvlText w:val=""/>
      <w:lvlJc w:val="left"/>
      <w:pPr>
        <w:ind w:left="72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24B74B2F"/>
    <w:multiLevelType w:val="hybridMultilevel"/>
    <w:tmpl w:val="2F08B9AC"/>
    <w:lvl w:ilvl="0" w:tplc="D7764526">
      <w:start w:val="1"/>
      <w:numFmt w:val="decimal"/>
      <w:lvlText w:val="%1."/>
      <w:lvlJc w:val="left"/>
      <w:pPr>
        <w:tabs>
          <w:tab w:val="num" w:pos="1080"/>
        </w:tabs>
        <w:ind w:left="1080" w:hanging="360"/>
      </w:pPr>
      <w:rPr>
        <w:b/>
      </w:rPr>
    </w:lvl>
    <w:lvl w:ilvl="1" w:tplc="A9F49606">
      <w:start w:val="1"/>
      <w:numFmt w:val="bullet"/>
      <w:lvlText w:val=""/>
      <w:lvlJc w:val="left"/>
      <w:pPr>
        <w:tabs>
          <w:tab w:val="num" w:pos="1800"/>
        </w:tabs>
        <w:ind w:left="1800" w:hanging="360"/>
      </w:pPr>
      <w:rPr>
        <w:rFonts w:ascii="Symbol" w:hAnsi="Symbol" w:hint="default"/>
        <w:b/>
        <w:color w:val="auto"/>
      </w:rPr>
    </w:lvl>
    <w:lvl w:ilvl="2" w:tplc="0C0A000F">
      <w:start w:val="1"/>
      <w:numFmt w:val="decimal"/>
      <w:lvlText w:val="%3."/>
      <w:lvlJc w:val="left"/>
      <w:pPr>
        <w:tabs>
          <w:tab w:val="num" w:pos="2700"/>
        </w:tabs>
        <w:ind w:left="2700" w:hanging="360"/>
      </w:pPr>
      <w:rPr>
        <w:b/>
      </w:r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15">
    <w:nsid w:val="266E0DD5"/>
    <w:multiLevelType w:val="multilevel"/>
    <w:tmpl w:val="B56210AA"/>
    <w:lvl w:ilvl="0">
      <w:start w:val="1"/>
      <w:numFmt w:val="decimal"/>
      <w:lvlText w:val="%1"/>
      <w:lvlJc w:val="left"/>
      <w:pPr>
        <w:tabs>
          <w:tab w:val="num" w:pos="600"/>
        </w:tabs>
        <w:ind w:left="600" w:hanging="600"/>
      </w:pPr>
      <w:rPr>
        <w:rFonts w:hint="default"/>
      </w:rPr>
    </w:lvl>
    <w:lvl w:ilvl="1">
      <w:start w:val="3"/>
      <w:numFmt w:val="decimal"/>
      <w:lvlText w:val="%1.%2"/>
      <w:lvlJc w:val="left"/>
      <w:pPr>
        <w:tabs>
          <w:tab w:val="num" w:pos="954"/>
        </w:tabs>
        <w:ind w:left="954" w:hanging="600"/>
      </w:pPr>
      <w:rPr>
        <w:rFonts w:hint="default"/>
      </w:rPr>
    </w:lvl>
    <w:lvl w:ilvl="2">
      <w:start w:val="1"/>
      <w:numFmt w:val="decimal"/>
      <w:lvlText w:val="%1.%2.%3"/>
      <w:lvlJc w:val="left"/>
      <w:pPr>
        <w:tabs>
          <w:tab w:val="num" w:pos="1428"/>
        </w:tabs>
        <w:ind w:left="1428" w:hanging="720"/>
      </w:pPr>
      <w:rPr>
        <w:rFonts w:hint="default"/>
      </w:rPr>
    </w:lvl>
    <w:lvl w:ilvl="3">
      <w:start w:val="1"/>
      <w:numFmt w:val="decimal"/>
      <w:lvlText w:val="%1.%2.%3.%4"/>
      <w:lvlJc w:val="left"/>
      <w:pPr>
        <w:tabs>
          <w:tab w:val="num" w:pos="1782"/>
        </w:tabs>
        <w:ind w:left="1782" w:hanging="720"/>
      </w:pPr>
      <w:rPr>
        <w:rFonts w:hint="default"/>
      </w:rPr>
    </w:lvl>
    <w:lvl w:ilvl="4">
      <w:start w:val="1"/>
      <w:numFmt w:val="decimal"/>
      <w:lvlText w:val="%1.%2.%3.%4.%5"/>
      <w:lvlJc w:val="left"/>
      <w:pPr>
        <w:tabs>
          <w:tab w:val="num" w:pos="2496"/>
        </w:tabs>
        <w:ind w:left="2496" w:hanging="1080"/>
      </w:pPr>
      <w:rPr>
        <w:rFonts w:hint="default"/>
      </w:rPr>
    </w:lvl>
    <w:lvl w:ilvl="5">
      <w:start w:val="1"/>
      <w:numFmt w:val="decimal"/>
      <w:lvlText w:val="%1.%2.%3.%4.%5.%6"/>
      <w:lvlJc w:val="left"/>
      <w:pPr>
        <w:tabs>
          <w:tab w:val="num" w:pos="2850"/>
        </w:tabs>
        <w:ind w:left="2850" w:hanging="1080"/>
      </w:pPr>
      <w:rPr>
        <w:rFonts w:hint="default"/>
      </w:rPr>
    </w:lvl>
    <w:lvl w:ilvl="6">
      <w:start w:val="1"/>
      <w:numFmt w:val="decimal"/>
      <w:lvlText w:val="%1.%2.%3.%4.%5.%6.%7"/>
      <w:lvlJc w:val="left"/>
      <w:pPr>
        <w:tabs>
          <w:tab w:val="num" w:pos="3564"/>
        </w:tabs>
        <w:ind w:left="3564" w:hanging="1440"/>
      </w:pPr>
      <w:rPr>
        <w:rFonts w:hint="default"/>
      </w:rPr>
    </w:lvl>
    <w:lvl w:ilvl="7">
      <w:start w:val="1"/>
      <w:numFmt w:val="decimal"/>
      <w:lvlText w:val="%1.%2.%3.%4.%5.%6.%7.%8"/>
      <w:lvlJc w:val="left"/>
      <w:pPr>
        <w:tabs>
          <w:tab w:val="num" w:pos="3918"/>
        </w:tabs>
        <w:ind w:left="3918" w:hanging="1440"/>
      </w:pPr>
      <w:rPr>
        <w:rFonts w:hint="default"/>
      </w:rPr>
    </w:lvl>
    <w:lvl w:ilvl="8">
      <w:start w:val="1"/>
      <w:numFmt w:val="decimal"/>
      <w:lvlText w:val="%1.%2.%3.%4.%5.%6.%7.%8.%9"/>
      <w:lvlJc w:val="left"/>
      <w:pPr>
        <w:tabs>
          <w:tab w:val="num" w:pos="4632"/>
        </w:tabs>
        <w:ind w:left="4632" w:hanging="1800"/>
      </w:pPr>
      <w:rPr>
        <w:rFonts w:hint="default"/>
      </w:rPr>
    </w:lvl>
  </w:abstractNum>
  <w:abstractNum w:abstractNumId="16">
    <w:nsid w:val="2D2E0635"/>
    <w:multiLevelType w:val="hybridMultilevel"/>
    <w:tmpl w:val="A6886162"/>
    <w:lvl w:ilvl="0" w:tplc="0F408DD2">
      <w:start w:val="1"/>
      <w:numFmt w:val="decimal"/>
      <w:lvlText w:val="%1."/>
      <w:lvlJc w:val="left"/>
      <w:pPr>
        <w:ind w:left="1440" w:hanging="360"/>
      </w:pPr>
      <w:rPr>
        <w:rFonts w:hint="default"/>
        <w:b/>
        <w:i w:val="0"/>
      </w:rPr>
    </w:lvl>
    <w:lvl w:ilvl="1" w:tplc="0C0A0019">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7">
    <w:nsid w:val="2EDA2305"/>
    <w:multiLevelType w:val="multilevel"/>
    <w:tmpl w:val="39B652C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000"/>
        </w:tabs>
        <w:ind w:left="1000"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35C16869"/>
    <w:multiLevelType w:val="hybridMultilevel"/>
    <w:tmpl w:val="AE0EE5CE"/>
    <w:lvl w:ilvl="0" w:tplc="A9F49606">
      <w:start w:val="1"/>
      <w:numFmt w:val="bullet"/>
      <w:lvlText w:val=""/>
      <w:lvlJc w:val="left"/>
      <w:pPr>
        <w:ind w:left="720" w:hanging="360"/>
      </w:pPr>
      <w:rPr>
        <w:rFonts w:ascii="Symbol" w:hAnsi="Symbol" w:hint="default"/>
        <w:b/>
        <w:i w:val="0"/>
        <w:color w:val="auto"/>
        <w:sz w:val="28"/>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36AC2277"/>
    <w:multiLevelType w:val="hybridMultilevel"/>
    <w:tmpl w:val="385481E2"/>
    <w:lvl w:ilvl="0" w:tplc="A9F49606">
      <w:start w:val="1"/>
      <w:numFmt w:val="bullet"/>
      <w:lvlText w:val=""/>
      <w:lvlJc w:val="left"/>
      <w:pPr>
        <w:ind w:left="72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37C247CE"/>
    <w:multiLevelType w:val="hybridMultilevel"/>
    <w:tmpl w:val="EB5A5B72"/>
    <w:lvl w:ilvl="0" w:tplc="0F408DD2">
      <w:start w:val="1"/>
      <w:numFmt w:val="decimal"/>
      <w:lvlText w:val="%1."/>
      <w:lvlJc w:val="left"/>
      <w:pPr>
        <w:ind w:left="720" w:hanging="360"/>
      </w:pPr>
      <w:rPr>
        <w:rFonts w:hint="default"/>
        <w:b/>
        <w:i w:val="0"/>
      </w:rPr>
    </w:lvl>
    <w:lvl w:ilvl="1" w:tplc="0F408DD2">
      <w:start w:val="1"/>
      <w:numFmt w:val="decimal"/>
      <w:lvlText w:val="%2."/>
      <w:lvlJc w:val="left"/>
      <w:pPr>
        <w:ind w:left="1440" w:hanging="360"/>
      </w:pPr>
      <w:rPr>
        <w:rFonts w:hint="default"/>
        <w:b/>
        <w:i w:val="0"/>
      </w:r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3A102B13"/>
    <w:multiLevelType w:val="hybridMultilevel"/>
    <w:tmpl w:val="4A3062AE"/>
    <w:lvl w:ilvl="0" w:tplc="9386E93E">
      <w:start w:val="2"/>
      <w:numFmt w:val="decimal"/>
      <w:lvlText w:val="%1."/>
      <w:lvlJc w:val="left"/>
      <w:pPr>
        <w:ind w:left="720" w:hanging="360"/>
      </w:pPr>
      <w:rPr>
        <w:rFonts w:hint="default"/>
        <w:b/>
        <w:i w:val="0"/>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nsid w:val="3C456EE6"/>
    <w:multiLevelType w:val="hybridMultilevel"/>
    <w:tmpl w:val="5BC85DA4"/>
    <w:lvl w:ilvl="0" w:tplc="A9F49606">
      <w:start w:val="1"/>
      <w:numFmt w:val="bullet"/>
      <w:lvlText w:val=""/>
      <w:lvlJc w:val="left"/>
      <w:pPr>
        <w:ind w:left="786" w:hanging="360"/>
      </w:pPr>
      <w:rPr>
        <w:rFonts w:ascii="Symbol" w:hAnsi="Symbol" w:hint="default"/>
        <w:b/>
        <w:i w:val="0"/>
        <w:color w:val="auto"/>
        <w:sz w:val="28"/>
      </w:rPr>
    </w:lvl>
    <w:lvl w:ilvl="1" w:tplc="0C0A0003" w:tentative="1">
      <w:start w:val="1"/>
      <w:numFmt w:val="bullet"/>
      <w:lvlText w:val="o"/>
      <w:lvlJc w:val="left"/>
      <w:pPr>
        <w:ind w:left="1506" w:hanging="360"/>
      </w:pPr>
      <w:rPr>
        <w:rFonts w:ascii="Courier New" w:hAnsi="Courier New" w:cs="Courier New" w:hint="default"/>
      </w:rPr>
    </w:lvl>
    <w:lvl w:ilvl="2" w:tplc="0C0A0005" w:tentative="1">
      <w:start w:val="1"/>
      <w:numFmt w:val="bullet"/>
      <w:lvlText w:val=""/>
      <w:lvlJc w:val="left"/>
      <w:pPr>
        <w:ind w:left="2226" w:hanging="360"/>
      </w:pPr>
      <w:rPr>
        <w:rFonts w:ascii="Wingdings" w:hAnsi="Wingdings" w:hint="default"/>
      </w:rPr>
    </w:lvl>
    <w:lvl w:ilvl="3" w:tplc="0C0A0001" w:tentative="1">
      <w:start w:val="1"/>
      <w:numFmt w:val="bullet"/>
      <w:lvlText w:val=""/>
      <w:lvlJc w:val="left"/>
      <w:pPr>
        <w:ind w:left="2946" w:hanging="360"/>
      </w:pPr>
      <w:rPr>
        <w:rFonts w:ascii="Symbol" w:hAnsi="Symbol" w:hint="default"/>
      </w:rPr>
    </w:lvl>
    <w:lvl w:ilvl="4" w:tplc="0C0A0003" w:tentative="1">
      <w:start w:val="1"/>
      <w:numFmt w:val="bullet"/>
      <w:lvlText w:val="o"/>
      <w:lvlJc w:val="left"/>
      <w:pPr>
        <w:ind w:left="3666" w:hanging="360"/>
      </w:pPr>
      <w:rPr>
        <w:rFonts w:ascii="Courier New" w:hAnsi="Courier New" w:cs="Courier New" w:hint="default"/>
      </w:rPr>
    </w:lvl>
    <w:lvl w:ilvl="5" w:tplc="0C0A0005" w:tentative="1">
      <w:start w:val="1"/>
      <w:numFmt w:val="bullet"/>
      <w:lvlText w:val=""/>
      <w:lvlJc w:val="left"/>
      <w:pPr>
        <w:ind w:left="4386" w:hanging="360"/>
      </w:pPr>
      <w:rPr>
        <w:rFonts w:ascii="Wingdings" w:hAnsi="Wingdings" w:hint="default"/>
      </w:rPr>
    </w:lvl>
    <w:lvl w:ilvl="6" w:tplc="0C0A0001" w:tentative="1">
      <w:start w:val="1"/>
      <w:numFmt w:val="bullet"/>
      <w:lvlText w:val=""/>
      <w:lvlJc w:val="left"/>
      <w:pPr>
        <w:ind w:left="5106" w:hanging="360"/>
      </w:pPr>
      <w:rPr>
        <w:rFonts w:ascii="Symbol" w:hAnsi="Symbol" w:hint="default"/>
      </w:rPr>
    </w:lvl>
    <w:lvl w:ilvl="7" w:tplc="0C0A0003" w:tentative="1">
      <w:start w:val="1"/>
      <w:numFmt w:val="bullet"/>
      <w:lvlText w:val="o"/>
      <w:lvlJc w:val="left"/>
      <w:pPr>
        <w:ind w:left="5826" w:hanging="360"/>
      </w:pPr>
      <w:rPr>
        <w:rFonts w:ascii="Courier New" w:hAnsi="Courier New" w:cs="Courier New" w:hint="default"/>
      </w:rPr>
    </w:lvl>
    <w:lvl w:ilvl="8" w:tplc="0C0A0005" w:tentative="1">
      <w:start w:val="1"/>
      <w:numFmt w:val="bullet"/>
      <w:lvlText w:val=""/>
      <w:lvlJc w:val="left"/>
      <w:pPr>
        <w:ind w:left="6546" w:hanging="360"/>
      </w:pPr>
      <w:rPr>
        <w:rFonts w:ascii="Wingdings" w:hAnsi="Wingdings" w:hint="default"/>
      </w:rPr>
    </w:lvl>
  </w:abstractNum>
  <w:abstractNum w:abstractNumId="23">
    <w:nsid w:val="3D9B20C2"/>
    <w:multiLevelType w:val="multilevel"/>
    <w:tmpl w:val="C9C871FC"/>
    <w:lvl w:ilvl="0">
      <w:start w:val="5"/>
      <w:numFmt w:val="decimal"/>
      <w:lvlText w:val="%1"/>
      <w:lvlJc w:val="left"/>
      <w:pPr>
        <w:tabs>
          <w:tab w:val="num" w:pos="600"/>
        </w:tabs>
        <w:ind w:left="600" w:hanging="600"/>
      </w:pPr>
      <w:rPr>
        <w:rFonts w:hint="default"/>
      </w:rPr>
    </w:lvl>
    <w:lvl w:ilvl="1">
      <w:start w:val="2"/>
      <w:numFmt w:val="decimal"/>
      <w:lvlText w:val="%1.%2"/>
      <w:lvlJc w:val="left"/>
      <w:pPr>
        <w:tabs>
          <w:tab w:val="num" w:pos="954"/>
        </w:tabs>
        <w:ind w:left="954" w:hanging="600"/>
      </w:pPr>
      <w:rPr>
        <w:rFonts w:hint="default"/>
        <w:b/>
      </w:rPr>
    </w:lvl>
    <w:lvl w:ilvl="2">
      <w:start w:val="1"/>
      <w:numFmt w:val="decimal"/>
      <w:lvlText w:val="%1.%2.%3"/>
      <w:lvlJc w:val="left"/>
      <w:pPr>
        <w:tabs>
          <w:tab w:val="num" w:pos="1428"/>
        </w:tabs>
        <w:ind w:left="1428" w:hanging="720"/>
      </w:pPr>
      <w:rPr>
        <w:rFonts w:hint="default"/>
        <w:b/>
      </w:rPr>
    </w:lvl>
    <w:lvl w:ilvl="3">
      <w:start w:val="1"/>
      <w:numFmt w:val="decimal"/>
      <w:lvlText w:val="%1.%2.%3.%4"/>
      <w:lvlJc w:val="left"/>
      <w:pPr>
        <w:tabs>
          <w:tab w:val="num" w:pos="1782"/>
        </w:tabs>
        <w:ind w:left="1782" w:hanging="720"/>
      </w:pPr>
      <w:rPr>
        <w:rFonts w:hint="default"/>
        <w:i w:val="0"/>
      </w:rPr>
    </w:lvl>
    <w:lvl w:ilvl="4">
      <w:start w:val="1"/>
      <w:numFmt w:val="decimal"/>
      <w:lvlText w:val="%1.%2.%3.%4.%5"/>
      <w:lvlJc w:val="left"/>
      <w:pPr>
        <w:tabs>
          <w:tab w:val="num" w:pos="2496"/>
        </w:tabs>
        <w:ind w:left="2496" w:hanging="1080"/>
      </w:pPr>
      <w:rPr>
        <w:rFonts w:hint="default"/>
      </w:rPr>
    </w:lvl>
    <w:lvl w:ilvl="5">
      <w:start w:val="1"/>
      <w:numFmt w:val="decimal"/>
      <w:lvlText w:val="%1.%2.%3.%4.%5.%6"/>
      <w:lvlJc w:val="left"/>
      <w:pPr>
        <w:tabs>
          <w:tab w:val="num" w:pos="2850"/>
        </w:tabs>
        <w:ind w:left="2850" w:hanging="1080"/>
      </w:pPr>
      <w:rPr>
        <w:rFonts w:hint="default"/>
      </w:rPr>
    </w:lvl>
    <w:lvl w:ilvl="6">
      <w:start w:val="1"/>
      <w:numFmt w:val="decimal"/>
      <w:lvlText w:val="%1.%2.%3.%4.%5.%6.%7"/>
      <w:lvlJc w:val="left"/>
      <w:pPr>
        <w:tabs>
          <w:tab w:val="num" w:pos="3564"/>
        </w:tabs>
        <w:ind w:left="3564" w:hanging="1440"/>
      </w:pPr>
      <w:rPr>
        <w:rFonts w:hint="default"/>
      </w:rPr>
    </w:lvl>
    <w:lvl w:ilvl="7">
      <w:start w:val="1"/>
      <w:numFmt w:val="decimal"/>
      <w:lvlText w:val="%1.%2.%3.%4.%5.%6.%7.%8"/>
      <w:lvlJc w:val="left"/>
      <w:pPr>
        <w:tabs>
          <w:tab w:val="num" w:pos="3918"/>
        </w:tabs>
        <w:ind w:left="3918" w:hanging="1440"/>
      </w:pPr>
      <w:rPr>
        <w:rFonts w:hint="default"/>
      </w:rPr>
    </w:lvl>
    <w:lvl w:ilvl="8">
      <w:start w:val="1"/>
      <w:numFmt w:val="decimal"/>
      <w:lvlText w:val="%1.%2.%3.%4.%5.%6.%7.%8.%9"/>
      <w:lvlJc w:val="left"/>
      <w:pPr>
        <w:tabs>
          <w:tab w:val="num" w:pos="4632"/>
        </w:tabs>
        <w:ind w:left="4632" w:hanging="1800"/>
      </w:pPr>
      <w:rPr>
        <w:rFonts w:hint="default"/>
      </w:rPr>
    </w:lvl>
  </w:abstractNum>
  <w:abstractNum w:abstractNumId="24">
    <w:nsid w:val="3DB93436"/>
    <w:multiLevelType w:val="hybridMultilevel"/>
    <w:tmpl w:val="A5124E2E"/>
    <w:lvl w:ilvl="0" w:tplc="A9F49606">
      <w:start w:val="1"/>
      <w:numFmt w:val="bullet"/>
      <w:lvlText w:val=""/>
      <w:lvlJc w:val="left"/>
      <w:pPr>
        <w:tabs>
          <w:tab w:val="num" w:pos="720"/>
        </w:tabs>
        <w:ind w:left="720" w:hanging="360"/>
      </w:pPr>
      <w:rPr>
        <w:rFonts w:ascii="Symbol" w:hAnsi="Symbol" w:hint="default"/>
        <w:color w:val="auto"/>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5">
    <w:nsid w:val="408C0C4B"/>
    <w:multiLevelType w:val="hybridMultilevel"/>
    <w:tmpl w:val="AC9C737A"/>
    <w:lvl w:ilvl="0" w:tplc="A9F49606">
      <w:start w:val="1"/>
      <w:numFmt w:val="bullet"/>
      <w:lvlText w:val=""/>
      <w:lvlJc w:val="left"/>
      <w:pPr>
        <w:ind w:left="502" w:hanging="360"/>
      </w:pPr>
      <w:rPr>
        <w:rFonts w:ascii="Symbol" w:hAnsi="Symbol" w:hint="default"/>
        <w:b/>
        <w:i w:val="0"/>
        <w:color w:val="auto"/>
        <w:sz w:val="28"/>
      </w:rPr>
    </w:lvl>
    <w:lvl w:ilvl="1" w:tplc="0C0A0003" w:tentative="1">
      <w:start w:val="1"/>
      <w:numFmt w:val="bullet"/>
      <w:lvlText w:val="o"/>
      <w:lvlJc w:val="left"/>
      <w:pPr>
        <w:ind w:left="1222" w:hanging="360"/>
      </w:pPr>
      <w:rPr>
        <w:rFonts w:ascii="Courier New" w:hAnsi="Courier New" w:cs="Courier New" w:hint="default"/>
      </w:rPr>
    </w:lvl>
    <w:lvl w:ilvl="2" w:tplc="0C0A0005" w:tentative="1">
      <w:start w:val="1"/>
      <w:numFmt w:val="bullet"/>
      <w:lvlText w:val=""/>
      <w:lvlJc w:val="left"/>
      <w:pPr>
        <w:ind w:left="1942" w:hanging="360"/>
      </w:pPr>
      <w:rPr>
        <w:rFonts w:ascii="Wingdings" w:hAnsi="Wingdings" w:hint="default"/>
      </w:rPr>
    </w:lvl>
    <w:lvl w:ilvl="3" w:tplc="0C0A0001" w:tentative="1">
      <w:start w:val="1"/>
      <w:numFmt w:val="bullet"/>
      <w:lvlText w:val=""/>
      <w:lvlJc w:val="left"/>
      <w:pPr>
        <w:ind w:left="2662" w:hanging="360"/>
      </w:pPr>
      <w:rPr>
        <w:rFonts w:ascii="Symbol" w:hAnsi="Symbol" w:hint="default"/>
      </w:rPr>
    </w:lvl>
    <w:lvl w:ilvl="4" w:tplc="0C0A0003" w:tentative="1">
      <w:start w:val="1"/>
      <w:numFmt w:val="bullet"/>
      <w:lvlText w:val="o"/>
      <w:lvlJc w:val="left"/>
      <w:pPr>
        <w:ind w:left="3382" w:hanging="360"/>
      </w:pPr>
      <w:rPr>
        <w:rFonts w:ascii="Courier New" w:hAnsi="Courier New" w:cs="Courier New" w:hint="default"/>
      </w:rPr>
    </w:lvl>
    <w:lvl w:ilvl="5" w:tplc="0C0A0005" w:tentative="1">
      <w:start w:val="1"/>
      <w:numFmt w:val="bullet"/>
      <w:lvlText w:val=""/>
      <w:lvlJc w:val="left"/>
      <w:pPr>
        <w:ind w:left="4102" w:hanging="360"/>
      </w:pPr>
      <w:rPr>
        <w:rFonts w:ascii="Wingdings" w:hAnsi="Wingdings" w:hint="default"/>
      </w:rPr>
    </w:lvl>
    <w:lvl w:ilvl="6" w:tplc="0C0A0001" w:tentative="1">
      <w:start w:val="1"/>
      <w:numFmt w:val="bullet"/>
      <w:lvlText w:val=""/>
      <w:lvlJc w:val="left"/>
      <w:pPr>
        <w:ind w:left="4822" w:hanging="360"/>
      </w:pPr>
      <w:rPr>
        <w:rFonts w:ascii="Symbol" w:hAnsi="Symbol" w:hint="default"/>
      </w:rPr>
    </w:lvl>
    <w:lvl w:ilvl="7" w:tplc="0C0A0003" w:tentative="1">
      <w:start w:val="1"/>
      <w:numFmt w:val="bullet"/>
      <w:lvlText w:val="o"/>
      <w:lvlJc w:val="left"/>
      <w:pPr>
        <w:ind w:left="5542" w:hanging="360"/>
      </w:pPr>
      <w:rPr>
        <w:rFonts w:ascii="Courier New" w:hAnsi="Courier New" w:cs="Courier New" w:hint="default"/>
      </w:rPr>
    </w:lvl>
    <w:lvl w:ilvl="8" w:tplc="0C0A0005" w:tentative="1">
      <w:start w:val="1"/>
      <w:numFmt w:val="bullet"/>
      <w:lvlText w:val=""/>
      <w:lvlJc w:val="left"/>
      <w:pPr>
        <w:ind w:left="6262" w:hanging="360"/>
      </w:pPr>
      <w:rPr>
        <w:rFonts w:ascii="Wingdings" w:hAnsi="Wingdings" w:hint="default"/>
      </w:rPr>
    </w:lvl>
  </w:abstractNum>
  <w:abstractNum w:abstractNumId="26">
    <w:nsid w:val="411D3899"/>
    <w:multiLevelType w:val="multilevel"/>
    <w:tmpl w:val="BE08ADA0"/>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1572"/>
        </w:tabs>
        <w:ind w:left="1572" w:hanging="720"/>
      </w:pPr>
      <w:rPr>
        <w:rFonts w:hint="default"/>
      </w:rPr>
    </w:lvl>
    <w:lvl w:ilvl="3">
      <w:start w:val="1"/>
      <w:numFmt w:val="decimal"/>
      <w:lvlText w:val="%1.%2.%3.%4"/>
      <w:lvlJc w:val="left"/>
      <w:pPr>
        <w:tabs>
          <w:tab w:val="num" w:pos="720"/>
        </w:tabs>
        <w:ind w:left="720" w:hanging="720"/>
      </w:pPr>
      <w:rPr>
        <w:rFonts w:hint="default"/>
        <w:b/>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7">
    <w:nsid w:val="412452DB"/>
    <w:multiLevelType w:val="hybridMultilevel"/>
    <w:tmpl w:val="C46031AC"/>
    <w:lvl w:ilvl="0" w:tplc="0C0A000F">
      <w:start w:val="1"/>
      <w:numFmt w:val="decimal"/>
      <w:lvlText w:val="%1."/>
      <w:lvlJc w:val="left"/>
      <w:pPr>
        <w:tabs>
          <w:tab w:val="num" w:pos="1080"/>
        </w:tabs>
        <w:ind w:left="1080" w:hanging="360"/>
      </w:p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28">
    <w:nsid w:val="420323EF"/>
    <w:multiLevelType w:val="hybridMultilevel"/>
    <w:tmpl w:val="5F5E24F0"/>
    <w:lvl w:ilvl="0" w:tplc="DF8214E8">
      <w:start w:val="1"/>
      <w:numFmt w:val="decimal"/>
      <w:lvlText w:val="%1."/>
      <w:lvlJc w:val="left"/>
      <w:pPr>
        <w:ind w:left="720" w:hanging="360"/>
      </w:pPr>
      <w:rPr>
        <w:rFonts w:hint="default"/>
        <w:b/>
        <w:i w:val="0"/>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nsid w:val="45AB742B"/>
    <w:multiLevelType w:val="multilevel"/>
    <w:tmpl w:val="7DB637BA"/>
    <w:lvl w:ilvl="0">
      <w:start w:val="1"/>
      <w:numFmt w:val="decimal"/>
      <w:lvlText w:val="%1"/>
      <w:lvlJc w:val="left"/>
      <w:pPr>
        <w:tabs>
          <w:tab w:val="num" w:pos="600"/>
        </w:tabs>
        <w:ind w:left="600" w:hanging="600"/>
      </w:pPr>
      <w:rPr>
        <w:rFonts w:hint="default"/>
      </w:rPr>
    </w:lvl>
    <w:lvl w:ilvl="1">
      <w:start w:val="3"/>
      <w:numFmt w:val="decimal"/>
      <w:lvlText w:val="%1.%2"/>
      <w:lvlJc w:val="left"/>
      <w:pPr>
        <w:tabs>
          <w:tab w:val="num" w:pos="954"/>
        </w:tabs>
        <w:ind w:left="954" w:hanging="600"/>
      </w:pPr>
      <w:rPr>
        <w:rFonts w:hint="default"/>
        <w:b/>
      </w:rPr>
    </w:lvl>
    <w:lvl w:ilvl="2">
      <w:start w:val="2"/>
      <w:numFmt w:val="decimal"/>
      <w:lvlText w:val="%1.%2.%3"/>
      <w:lvlJc w:val="left"/>
      <w:pPr>
        <w:tabs>
          <w:tab w:val="num" w:pos="1428"/>
        </w:tabs>
        <w:ind w:left="1428" w:hanging="720"/>
      </w:pPr>
      <w:rPr>
        <w:rFonts w:hint="default"/>
        <w:b/>
      </w:rPr>
    </w:lvl>
    <w:lvl w:ilvl="3">
      <w:start w:val="1"/>
      <w:numFmt w:val="decimal"/>
      <w:lvlText w:val="%1.%2.%3.%4"/>
      <w:lvlJc w:val="left"/>
      <w:pPr>
        <w:tabs>
          <w:tab w:val="num" w:pos="1782"/>
        </w:tabs>
        <w:ind w:left="1782" w:hanging="720"/>
      </w:pPr>
      <w:rPr>
        <w:rFonts w:hint="default"/>
      </w:rPr>
    </w:lvl>
    <w:lvl w:ilvl="4">
      <w:start w:val="1"/>
      <w:numFmt w:val="decimal"/>
      <w:lvlText w:val="%1.%2.%3.%4.%5"/>
      <w:lvlJc w:val="left"/>
      <w:pPr>
        <w:tabs>
          <w:tab w:val="num" w:pos="2496"/>
        </w:tabs>
        <w:ind w:left="2496" w:hanging="1080"/>
      </w:pPr>
      <w:rPr>
        <w:rFonts w:hint="default"/>
      </w:rPr>
    </w:lvl>
    <w:lvl w:ilvl="5">
      <w:start w:val="1"/>
      <w:numFmt w:val="decimal"/>
      <w:lvlText w:val="%1.%2.%3.%4.%5.%6"/>
      <w:lvlJc w:val="left"/>
      <w:pPr>
        <w:tabs>
          <w:tab w:val="num" w:pos="2850"/>
        </w:tabs>
        <w:ind w:left="2850" w:hanging="1080"/>
      </w:pPr>
      <w:rPr>
        <w:rFonts w:hint="default"/>
      </w:rPr>
    </w:lvl>
    <w:lvl w:ilvl="6">
      <w:start w:val="1"/>
      <w:numFmt w:val="decimal"/>
      <w:lvlText w:val="%1.%2.%3.%4.%5.%6.%7"/>
      <w:lvlJc w:val="left"/>
      <w:pPr>
        <w:tabs>
          <w:tab w:val="num" w:pos="3564"/>
        </w:tabs>
        <w:ind w:left="3564" w:hanging="1440"/>
      </w:pPr>
      <w:rPr>
        <w:rFonts w:hint="default"/>
      </w:rPr>
    </w:lvl>
    <w:lvl w:ilvl="7">
      <w:start w:val="1"/>
      <w:numFmt w:val="decimal"/>
      <w:lvlText w:val="%1.%2.%3.%4.%5.%6.%7.%8"/>
      <w:lvlJc w:val="left"/>
      <w:pPr>
        <w:tabs>
          <w:tab w:val="num" w:pos="3918"/>
        </w:tabs>
        <w:ind w:left="3918" w:hanging="1440"/>
      </w:pPr>
      <w:rPr>
        <w:rFonts w:hint="default"/>
      </w:rPr>
    </w:lvl>
    <w:lvl w:ilvl="8">
      <w:start w:val="1"/>
      <w:numFmt w:val="decimal"/>
      <w:lvlText w:val="%1.%2.%3.%4.%5.%6.%7.%8.%9"/>
      <w:lvlJc w:val="left"/>
      <w:pPr>
        <w:tabs>
          <w:tab w:val="num" w:pos="4632"/>
        </w:tabs>
        <w:ind w:left="4632" w:hanging="1800"/>
      </w:pPr>
      <w:rPr>
        <w:rFonts w:hint="default"/>
      </w:rPr>
    </w:lvl>
  </w:abstractNum>
  <w:abstractNum w:abstractNumId="30">
    <w:nsid w:val="466B2EF1"/>
    <w:multiLevelType w:val="hybridMultilevel"/>
    <w:tmpl w:val="A268F766"/>
    <w:lvl w:ilvl="0" w:tplc="A9F49606">
      <w:start w:val="1"/>
      <w:numFmt w:val="bullet"/>
      <w:lvlText w:val=""/>
      <w:lvlJc w:val="left"/>
      <w:pPr>
        <w:tabs>
          <w:tab w:val="num" w:pos="1080"/>
        </w:tabs>
        <w:ind w:left="1080" w:hanging="360"/>
      </w:pPr>
      <w:rPr>
        <w:rFonts w:ascii="Symbol" w:hAnsi="Symbol" w:hint="default"/>
        <w:color w:val="auto"/>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31">
    <w:nsid w:val="4A055C98"/>
    <w:multiLevelType w:val="hybridMultilevel"/>
    <w:tmpl w:val="E6A623E2"/>
    <w:lvl w:ilvl="0" w:tplc="D7764526">
      <w:start w:val="1"/>
      <w:numFmt w:val="decimal"/>
      <w:lvlText w:val="%1."/>
      <w:lvlJc w:val="left"/>
      <w:pPr>
        <w:tabs>
          <w:tab w:val="num" w:pos="720"/>
        </w:tabs>
        <w:ind w:left="720" w:hanging="360"/>
      </w:pPr>
      <w:rPr>
        <w:b/>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2">
    <w:nsid w:val="4ADE63EF"/>
    <w:multiLevelType w:val="hybridMultilevel"/>
    <w:tmpl w:val="5BE60428"/>
    <w:lvl w:ilvl="0" w:tplc="BD921554">
      <w:start w:val="1"/>
      <w:numFmt w:val="decimal"/>
      <w:lvlText w:val="%1."/>
      <w:lvlJc w:val="left"/>
      <w:pPr>
        <w:tabs>
          <w:tab w:val="num" w:pos="720"/>
        </w:tabs>
        <w:ind w:left="720" w:hanging="360"/>
      </w:pPr>
      <w:rPr>
        <w:rFonts w:hint="default"/>
        <w:b/>
        <w:shadow w:val="0"/>
        <w:emboss w:val="0"/>
        <w:imprint w:val="0"/>
        <w:color w:val="auto"/>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3">
    <w:nsid w:val="4CD84D16"/>
    <w:multiLevelType w:val="hybridMultilevel"/>
    <w:tmpl w:val="240E9A0A"/>
    <w:lvl w:ilvl="0" w:tplc="0C0A0005">
      <w:start w:val="1"/>
      <w:numFmt w:val="bullet"/>
      <w:lvlText w:val=""/>
      <w:lvlJc w:val="left"/>
      <w:pPr>
        <w:tabs>
          <w:tab w:val="num" w:pos="720"/>
        </w:tabs>
        <w:ind w:left="720" w:hanging="360"/>
      </w:pPr>
      <w:rPr>
        <w:rFonts w:ascii="Wingdings" w:hAnsi="Wingdings" w:hint="default"/>
      </w:rPr>
    </w:lvl>
    <w:lvl w:ilvl="1" w:tplc="A9F49606">
      <w:start w:val="1"/>
      <w:numFmt w:val="bullet"/>
      <w:lvlText w:val=""/>
      <w:lvlJc w:val="left"/>
      <w:pPr>
        <w:tabs>
          <w:tab w:val="num" w:pos="1440"/>
        </w:tabs>
        <w:ind w:left="1440" w:hanging="360"/>
      </w:pPr>
      <w:rPr>
        <w:rFonts w:ascii="Symbol" w:hAnsi="Symbol" w:hint="default"/>
        <w:color w:val="auto"/>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4">
    <w:nsid w:val="4CED72F1"/>
    <w:multiLevelType w:val="hybridMultilevel"/>
    <w:tmpl w:val="EBB64042"/>
    <w:lvl w:ilvl="0" w:tplc="A9F49606">
      <w:start w:val="1"/>
      <w:numFmt w:val="bullet"/>
      <w:lvlText w:val=""/>
      <w:lvlJc w:val="left"/>
      <w:pPr>
        <w:tabs>
          <w:tab w:val="num" w:pos="1800"/>
        </w:tabs>
        <w:ind w:left="1800" w:hanging="360"/>
      </w:pPr>
      <w:rPr>
        <w:rFonts w:ascii="Symbol" w:hAnsi="Symbol" w:hint="default"/>
        <w:color w:val="auto"/>
      </w:rPr>
    </w:lvl>
    <w:lvl w:ilvl="1" w:tplc="0C0A0003" w:tentative="1">
      <w:start w:val="1"/>
      <w:numFmt w:val="bullet"/>
      <w:lvlText w:val="o"/>
      <w:lvlJc w:val="left"/>
      <w:pPr>
        <w:tabs>
          <w:tab w:val="num" w:pos="2520"/>
        </w:tabs>
        <w:ind w:left="2520" w:hanging="360"/>
      </w:pPr>
      <w:rPr>
        <w:rFonts w:ascii="Courier New" w:hAnsi="Courier New" w:cs="Courier New" w:hint="default"/>
      </w:rPr>
    </w:lvl>
    <w:lvl w:ilvl="2" w:tplc="0C0A0005" w:tentative="1">
      <w:start w:val="1"/>
      <w:numFmt w:val="bullet"/>
      <w:lvlText w:val=""/>
      <w:lvlJc w:val="left"/>
      <w:pPr>
        <w:tabs>
          <w:tab w:val="num" w:pos="3240"/>
        </w:tabs>
        <w:ind w:left="3240" w:hanging="360"/>
      </w:pPr>
      <w:rPr>
        <w:rFonts w:ascii="Wingdings" w:hAnsi="Wingdings" w:hint="default"/>
      </w:rPr>
    </w:lvl>
    <w:lvl w:ilvl="3" w:tplc="0C0A0001" w:tentative="1">
      <w:start w:val="1"/>
      <w:numFmt w:val="bullet"/>
      <w:lvlText w:val=""/>
      <w:lvlJc w:val="left"/>
      <w:pPr>
        <w:tabs>
          <w:tab w:val="num" w:pos="3960"/>
        </w:tabs>
        <w:ind w:left="3960" w:hanging="360"/>
      </w:pPr>
      <w:rPr>
        <w:rFonts w:ascii="Symbol" w:hAnsi="Symbol" w:hint="default"/>
      </w:rPr>
    </w:lvl>
    <w:lvl w:ilvl="4" w:tplc="0C0A0003" w:tentative="1">
      <w:start w:val="1"/>
      <w:numFmt w:val="bullet"/>
      <w:lvlText w:val="o"/>
      <w:lvlJc w:val="left"/>
      <w:pPr>
        <w:tabs>
          <w:tab w:val="num" w:pos="4680"/>
        </w:tabs>
        <w:ind w:left="4680" w:hanging="360"/>
      </w:pPr>
      <w:rPr>
        <w:rFonts w:ascii="Courier New" w:hAnsi="Courier New" w:cs="Courier New" w:hint="default"/>
      </w:rPr>
    </w:lvl>
    <w:lvl w:ilvl="5" w:tplc="0C0A0005" w:tentative="1">
      <w:start w:val="1"/>
      <w:numFmt w:val="bullet"/>
      <w:lvlText w:val=""/>
      <w:lvlJc w:val="left"/>
      <w:pPr>
        <w:tabs>
          <w:tab w:val="num" w:pos="5400"/>
        </w:tabs>
        <w:ind w:left="5400" w:hanging="360"/>
      </w:pPr>
      <w:rPr>
        <w:rFonts w:ascii="Wingdings" w:hAnsi="Wingdings" w:hint="default"/>
      </w:rPr>
    </w:lvl>
    <w:lvl w:ilvl="6" w:tplc="0C0A0001" w:tentative="1">
      <w:start w:val="1"/>
      <w:numFmt w:val="bullet"/>
      <w:lvlText w:val=""/>
      <w:lvlJc w:val="left"/>
      <w:pPr>
        <w:tabs>
          <w:tab w:val="num" w:pos="6120"/>
        </w:tabs>
        <w:ind w:left="6120" w:hanging="360"/>
      </w:pPr>
      <w:rPr>
        <w:rFonts w:ascii="Symbol" w:hAnsi="Symbol" w:hint="default"/>
      </w:rPr>
    </w:lvl>
    <w:lvl w:ilvl="7" w:tplc="0C0A0003" w:tentative="1">
      <w:start w:val="1"/>
      <w:numFmt w:val="bullet"/>
      <w:lvlText w:val="o"/>
      <w:lvlJc w:val="left"/>
      <w:pPr>
        <w:tabs>
          <w:tab w:val="num" w:pos="6840"/>
        </w:tabs>
        <w:ind w:left="6840" w:hanging="360"/>
      </w:pPr>
      <w:rPr>
        <w:rFonts w:ascii="Courier New" w:hAnsi="Courier New" w:cs="Courier New" w:hint="default"/>
      </w:rPr>
    </w:lvl>
    <w:lvl w:ilvl="8" w:tplc="0C0A0005" w:tentative="1">
      <w:start w:val="1"/>
      <w:numFmt w:val="bullet"/>
      <w:lvlText w:val=""/>
      <w:lvlJc w:val="left"/>
      <w:pPr>
        <w:tabs>
          <w:tab w:val="num" w:pos="7560"/>
        </w:tabs>
        <w:ind w:left="7560" w:hanging="360"/>
      </w:pPr>
      <w:rPr>
        <w:rFonts w:ascii="Wingdings" w:hAnsi="Wingdings" w:hint="default"/>
      </w:rPr>
    </w:lvl>
  </w:abstractNum>
  <w:abstractNum w:abstractNumId="35">
    <w:nsid w:val="50B15014"/>
    <w:multiLevelType w:val="hybridMultilevel"/>
    <w:tmpl w:val="8D4AE87E"/>
    <w:lvl w:ilvl="0" w:tplc="618CAF9E">
      <w:start w:val="1"/>
      <w:numFmt w:val="decimal"/>
      <w:lvlText w:val="%1."/>
      <w:lvlJc w:val="left"/>
      <w:pPr>
        <w:tabs>
          <w:tab w:val="num" w:pos="720"/>
        </w:tabs>
        <w:ind w:left="720" w:hanging="360"/>
      </w:pPr>
      <w:rPr>
        <w:rFonts w:hint="default"/>
        <w:b/>
        <w:i w:val="0"/>
        <w:color w:val="auto"/>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6">
    <w:nsid w:val="50C44464"/>
    <w:multiLevelType w:val="hybridMultilevel"/>
    <w:tmpl w:val="070821F4"/>
    <w:lvl w:ilvl="0" w:tplc="A9F49606">
      <w:start w:val="1"/>
      <w:numFmt w:val="bullet"/>
      <w:lvlText w:val=""/>
      <w:lvlJc w:val="left"/>
      <w:pPr>
        <w:tabs>
          <w:tab w:val="num" w:pos="360"/>
        </w:tabs>
        <w:ind w:left="360" w:hanging="360"/>
      </w:pPr>
      <w:rPr>
        <w:rFonts w:ascii="Symbol" w:hAnsi="Symbol" w:hint="default"/>
        <w:color w:val="auto"/>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7">
    <w:nsid w:val="51850F60"/>
    <w:multiLevelType w:val="multilevel"/>
    <w:tmpl w:val="47EC7A92"/>
    <w:lvl w:ilvl="0">
      <w:start w:val="4"/>
      <w:numFmt w:val="decimal"/>
      <w:lvlText w:val="%1"/>
      <w:lvlJc w:val="left"/>
      <w:pPr>
        <w:tabs>
          <w:tab w:val="num" w:pos="600"/>
        </w:tabs>
        <w:ind w:left="600" w:hanging="600"/>
      </w:pPr>
      <w:rPr>
        <w:rFonts w:hint="default"/>
      </w:rPr>
    </w:lvl>
    <w:lvl w:ilvl="1">
      <w:start w:val="1"/>
      <w:numFmt w:val="decimal"/>
      <w:lvlText w:val="%1.%2"/>
      <w:lvlJc w:val="left"/>
      <w:pPr>
        <w:tabs>
          <w:tab w:val="num" w:pos="954"/>
        </w:tabs>
        <w:ind w:left="954" w:hanging="600"/>
      </w:pPr>
      <w:rPr>
        <w:rFonts w:hint="default"/>
        <w:b/>
      </w:rPr>
    </w:lvl>
    <w:lvl w:ilvl="2">
      <w:start w:val="1"/>
      <w:numFmt w:val="decimal"/>
      <w:lvlText w:val="%1.%2.%3"/>
      <w:lvlJc w:val="left"/>
      <w:pPr>
        <w:tabs>
          <w:tab w:val="num" w:pos="1428"/>
        </w:tabs>
        <w:ind w:left="1428" w:hanging="720"/>
      </w:pPr>
      <w:rPr>
        <w:rFonts w:hint="default"/>
        <w:b/>
      </w:rPr>
    </w:lvl>
    <w:lvl w:ilvl="3">
      <w:start w:val="1"/>
      <w:numFmt w:val="decimal"/>
      <w:lvlText w:val="%1.%2.%3.%4"/>
      <w:lvlJc w:val="left"/>
      <w:pPr>
        <w:tabs>
          <w:tab w:val="num" w:pos="1782"/>
        </w:tabs>
        <w:ind w:left="1782" w:hanging="720"/>
      </w:pPr>
      <w:rPr>
        <w:rFonts w:hint="default"/>
      </w:rPr>
    </w:lvl>
    <w:lvl w:ilvl="4">
      <w:start w:val="1"/>
      <w:numFmt w:val="decimal"/>
      <w:lvlText w:val="%1.%2.%3.%4.%5"/>
      <w:lvlJc w:val="left"/>
      <w:pPr>
        <w:tabs>
          <w:tab w:val="num" w:pos="2496"/>
        </w:tabs>
        <w:ind w:left="2496" w:hanging="1080"/>
      </w:pPr>
      <w:rPr>
        <w:rFonts w:hint="default"/>
      </w:rPr>
    </w:lvl>
    <w:lvl w:ilvl="5">
      <w:start w:val="1"/>
      <w:numFmt w:val="decimal"/>
      <w:lvlText w:val="%1.%2.%3.%4.%5.%6"/>
      <w:lvlJc w:val="left"/>
      <w:pPr>
        <w:tabs>
          <w:tab w:val="num" w:pos="2850"/>
        </w:tabs>
        <w:ind w:left="2850" w:hanging="1080"/>
      </w:pPr>
      <w:rPr>
        <w:rFonts w:hint="default"/>
      </w:rPr>
    </w:lvl>
    <w:lvl w:ilvl="6">
      <w:start w:val="1"/>
      <w:numFmt w:val="decimal"/>
      <w:lvlText w:val="%1.%2.%3.%4.%5.%6.%7"/>
      <w:lvlJc w:val="left"/>
      <w:pPr>
        <w:tabs>
          <w:tab w:val="num" w:pos="3564"/>
        </w:tabs>
        <w:ind w:left="3564" w:hanging="1440"/>
      </w:pPr>
      <w:rPr>
        <w:rFonts w:hint="default"/>
      </w:rPr>
    </w:lvl>
    <w:lvl w:ilvl="7">
      <w:start w:val="1"/>
      <w:numFmt w:val="decimal"/>
      <w:lvlText w:val="%1.%2.%3.%4.%5.%6.%7.%8"/>
      <w:lvlJc w:val="left"/>
      <w:pPr>
        <w:tabs>
          <w:tab w:val="num" w:pos="3918"/>
        </w:tabs>
        <w:ind w:left="3918" w:hanging="1440"/>
      </w:pPr>
      <w:rPr>
        <w:rFonts w:hint="default"/>
      </w:rPr>
    </w:lvl>
    <w:lvl w:ilvl="8">
      <w:start w:val="1"/>
      <w:numFmt w:val="decimal"/>
      <w:lvlText w:val="%1.%2.%3.%4.%5.%6.%7.%8.%9"/>
      <w:lvlJc w:val="left"/>
      <w:pPr>
        <w:tabs>
          <w:tab w:val="num" w:pos="4632"/>
        </w:tabs>
        <w:ind w:left="4632" w:hanging="1800"/>
      </w:pPr>
      <w:rPr>
        <w:rFonts w:hint="default"/>
      </w:rPr>
    </w:lvl>
  </w:abstractNum>
  <w:abstractNum w:abstractNumId="38">
    <w:nsid w:val="534E3163"/>
    <w:multiLevelType w:val="hybridMultilevel"/>
    <w:tmpl w:val="DAEE7C16"/>
    <w:lvl w:ilvl="0" w:tplc="A9F49606">
      <w:start w:val="1"/>
      <w:numFmt w:val="bullet"/>
      <w:lvlText w:val=""/>
      <w:lvlJc w:val="left"/>
      <w:pPr>
        <w:ind w:left="720" w:hanging="360"/>
      </w:pPr>
      <w:rPr>
        <w:rFonts w:ascii="Symbol" w:hAnsi="Symbol" w:hint="default"/>
        <w:b/>
        <w:i w:val="0"/>
        <w:color w:val="auto"/>
        <w:sz w:val="28"/>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
    <w:nsid w:val="5D5262E8"/>
    <w:multiLevelType w:val="multilevel"/>
    <w:tmpl w:val="0CC2B8D0"/>
    <w:lvl w:ilvl="0">
      <w:start w:val="5"/>
      <w:numFmt w:val="decimal"/>
      <w:lvlText w:val="%1."/>
      <w:lvlJc w:val="left"/>
      <w:pPr>
        <w:tabs>
          <w:tab w:val="num" w:pos="360"/>
        </w:tabs>
        <w:ind w:left="360" w:hanging="360"/>
      </w:pPr>
      <w:rPr>
        <w:rFonts w:hint="default"/>
      </w:rPr>
    </w:lvl>
    <w:lvl w:ilvl="1">
      <w:start w:val="3"/>
      <w:numFmt w:val="decimal"/>
      <w:lvlText w:val="%1.%2."/>
      <w:lvlJc w:val="left"/>
      <w:pPr>
        <w:tabs>
          <w:tab w:val="num" w:pos="1000"/>
        </w:tabs>
        <w:ind w:left="1000"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nsid w:val="63CF441D"/>
    <w:multiLevelType w:val="multilevel"/>
    <w:tmpl w:val="E3DC2F24"/>
    <w:lvl w:ilvl="0">
      <w:start w:val="1"/>
      <w:numFmt w:val="decimal"/>
      <w:lvlText w:val="%1"/>
      <w:lvlJc w:val="left"/>
      <w:pPr>
        <w:tabs>
          <w:tab w:val="num" w:pos="600"/>
        </w:tabs>
        <w:ind w:left="600" w:hanging="600"/>
      </w:pPr>
      <w:rPr>
        <w:rFonts w:hint="default"/>
      </w:rPr>
    </w:lvl>
    <w:lvl w:ilvl="1">
      <w:start w:val="4"/>
      <w:numFmt w:val="decimal"/>
      <w:lvlText w:val="%1.%2"/>
      <w:lvlJc w:val="left"/>
      <w:pPr>
        <w:tabs>
          <w:tab w:val="num" w:pos="954"/>
        </w:tabs>
        <w:ind w:left="954" w:hanging="600"/>
      </w:pPr>
      <w:rPr>
        <w:rFonts w:hint="default"/>
        <w:b/>
      </w:rPr>
    </w:lvl>
    <w:lvl w:ilvl="2">
      <w:start w:val="1"/>
      <w:numFmt w:val="decimal"/>
      <w:lvlText w:val="%1.%2.%3"/>
      <w:lvlJc w:val="left"/>
      <w:pPr>
        <w:tabs>
          <w:tab w:val="num" w:pos="1428"/>
        </w:tabs>
        <w:ind w:left="1428" w:hanging="720"/>
      </w:pPr>
      <w:rPr>
        <w:rFonts w:hint="default"/>
        <w:b/>
      </w:rPr>
    </w:lvl>
    <w:lvl w:ilvl="3">
      <w:start w:val="1"/>
      <w:numFmt w:val="decimal"/>
      <w:lvlText w:val="%1.%2.%3.%4"/>
      <w:lvlJc w:val="left"/>
      <w:pPr>
        <w:tabs>
          <w:tab w:val="num" w:pos="1782"/>
        </w:tabs>
        <w:ind w:left="1782" w:hanging="720"/>
      </w:pPr>
      <w:rPr>
        <w:rFonts w:hint="default"/>
      </w:rPr>
    </w:lvl>
    <w:lvl w:ilvl="4">
      <w:start w:val="1"/>
      <w:numFmt w:val="decimal"/>
      <w:lvlText w:val="%1.%2.%3.%4.%5"/>
      <w:lvlJc w:val="left"/>
      <w:pPr>
        <w:tabs>
          <w:tab w:val="num" w:pos="2496"/>
        </w:tabs>
        <w:ind w:left="2496" w:hanging="1080"/>
      </w:pPr>
      <w:rPr>
        <w:rFonts w:hint="default"/>
      </w:rPr>
    </w:lvl>
    <w:lvl w:ilvl="5">
      <w:start w:val="1"/>
      <w:numFmt w:val="decimal"/>
      <w:lvlText w:val="%1.%2.%3.%4.%5.%6"/>
      <w:lvlJc w:val="left"/>
      <w:pPr>
        <w:tabs>
          <w:tab w:val="num" w:pos="2850"/>
        </w:tabs>
        <w:ind w:left="2850" w:hanging="1080"/>
      </w:pPr>
      <w:rPr>
        <w:rFonts w:hint="default"/>
      </w:rPr>
    </w:lvl>
    <w:lvl w:ilvl="6">
      <w:start w:val="1"/>
      <w:numFmt w:val="decimal"/>
      <w:lvlText w:val="%1.%2.%3.%4.%5.%6.%7"/>
      <w:lvlJc w:val="left"/>
      <w:pPr>
        <w:tabs>
          <w:tab w:val="num" w:pos="3564"/>
        </w:tabs>
        <w:ind w:left="3564" w:hanging="1440"/>
      </w:pPr>
      <w:rPr>
        <w:rFonts w:hint="default"/>
      </w:rPr>
    </w:lvl>
    <w:lvl w:ilvl="7">
      <w:start w:val="1"/>
      <w:numFmt w:val="decimal"/>
      <w:lvlText w:val="%1.%2.%3.%4.%5.%6.%7.%8"/>
      <w:lvlJc w:val="left"/>
      <w:pPr>
        <w:tabs>
          <w:tab w:val="num" w:pos="3918"/>
        </w:tabs>
        <w:ind w:left="3918" w:hanging="1440"/>
      </w:pPr>
      <w:rPr>
        <w:rFonts w:hint="default"/>
      </w:rPr>
    </w:lvl>
    <w:lvl w:ilvl="8">
      <w:start w:val="1"/>
      <w:numFmt w:val="decimal"/>
      <w:lvlText w:val="%1.%2.%3.%4.%5.%6.%7.%8.%9"/>
      <w:lvlJc w:val="left"/>
      <w:pPr>
        <w:tabs>
          <w:tab w:val="num" w:pos="4632"/>
        </w:tabs>
        <w:ind w:left="4632" w:hanging="1800"/>
      </w:pPr>
      <w:rPr>
        <w:rFonts w:hint="default"/>
      </w:rPr>
    </w:lvl>
  </w:abstractNum>
  <w:abstractNum w:abstractNumId="41">
    <w:nsid w:val="65287B68"/>
    <w:multiLevelType w:val="hybridMultilevel"/>
    <w:tmpl w:val="3760CA02"/>
    <w:lvl w:ilvl="0" w:tplc="D7764526">
      <w:start w:val="1"/>
      <w:numFmt w:val="decimal"/>
      <w:lvlText w:val="%1."/>
      <w:lvlJc w:val="left"/>
      <w:pPr>
        <w:tabs>
          <w:tab w:val="num" w:pos="1080"/>
        </w:tabs>
        <w:ind w:left="1080" w:hanging="360"/>
      </w:pPr>
      <w:rPr>
        <w:b/>
      </w:rPr>
    </w:lvl>
    <w:lvl w:ilvl="1" w:tplc="A9F49606">
      <w:start w:val="1"/>
      <w:numFmt w:val="bullet"/>
      <w:lvlText w:val=""/>
      <w:lvlJc w:val="left"/>
      <w:pPr>
        <w:tabs>
          <w:tab w:val="num" w:pos="1800"/>
        </w:tabs>
        <w:ind w:left="1800" w:hanging="360"/>
      </w:pPr>
      <w:rPr>
        <w:rFonts w:ascii="Symbol" w:hAnsi="Symbol" w:hint="default"/>
        <w:b/>
        <w:color w:val="auto"/>
      </w:rPr>
    </w:lvl>
    <w:lvl w:ilvl="2" w:tplc="0C0A000F">
      <w:start w:val="1"/>
      <w:numFmt w:val="decimal"/>
      <w:lvlText w:val="%3."/>
      <w:lvlJc w:val="left"/>
      <w:pPr>
        <w:tabs>
          <w:tab w:val="num" w:pos="2700"/>
        </w:tabs>
        <w:ind w:left="2700" w:hanging="360"/>
      </w:pPr>
      <w:rPr>
        <w:b/>
      </w:r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42">
    <w:nsid w:val="65EF40FC"/>
    <w:multiLevelType w:val="hybridMultilevel"/>
    <w:tmpl w:val="7A406386"/>
    <w:lvl w:ilvl="0" w:tplc="618CAF9E">
      <w:start w:val="1"/>
      <w:numFmt w:val="decimal"/>
      <w:lvlText w:val="%1."/>
      <w:lvlJc w:val="left"/>
      <w:pPr>
        <w:tabs>
          <w:tab w:val="num" w:pos="720"/>
        </w:tabs>
        <w:ind w:left="720" w:hanging="360"/>
      </w:pPr>
      <w:rPr>
        <w:rFonts w:hint="default"/>
        <w:b/>
        <w:i w:val="0"/>
        <w:color w:val="auto"/>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3">
    <w:nsid w:val="68194CCE"/>
    <w:multiLevelType w:val="hybridMultilevel"/>
    <w:tmpl w:val="5FB2BFAC"/>
    <w:lvl w:ilvl="0" w:tplc="6FAC791E">
      <w:start w:val="3"/>
      <w:numFmt w:val="decimal"/>
      <w:lvlText w:val="%1."/>
      <w:lvlJc w:val="left"/>
      <w:pPr>
        <w:tabs>
          <w:tab w:val="num" w:pos="720"/>
        </w:tabs>
        <w:ind w:left="720" w:hanging="360"/>
      </w:pPr>
      <w:rPr>
        <w:rFonts w:hint="default"/>
        <w:b/>
        <w:i w:val="0"/>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4">
    <w:nsid w:val="72213846"/>
    <w:multiLevelType w:val="multilevel"/>
    <w:tmpl w:val="FB661C3C"/>
    <w:lvl w:ilvl="0">
      <w:start w:val="1"/>
      <w:numFmt w:val="decimal"/>
      <w:lvlText w:val="%1)"/>
      <w:lvlJc w:val="left"/>
      <w:pPr>
        <w:tabs>
          <w:tab w:val="num" w:pos="720"/>
        </w:tabs>
        <w:ind w:left="720" w:hanging="360"/>
      </w:pPr>
      <w:rPr>
        <w:rFonts w:hint="default"/>
        <w:b/>
        <w:i w:val="0"/>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nsid w:val="751914B7"/>
    <w:multiLevelType w:val="multilevel"/>
    <w:tmpl w:val="8398DB24"/>
    <w:lvl w:ilvl="0">
      <w:start w:val="2"/>
      <w:numFmt w:val="decimal"/>
      <w:lvlText w:val="%1"/>
      <w:lvlJc w:val="left"/>
      <w:pPr>
        <w:tabs>
          <w:tab w:val="num" w:pos="360"/>
        </w:tabs>
        <w:ind w:left="360" w:hanging="360"/>
      </w:pPr>
      <w:rPr>
        <w:rFonts w:hint="default"/>
        <w:b/>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1572"/>
        </w:tabs>
        <w:ind w:left="1572" w:hanging="720"/>
      </w:pPr>
      <w:rPr>
        <w:rFonts w:hint="default"/>
      </w:rPr>
    </w:lvl>
    <w:lvl w:ilvl="3">
      <w:start w:val="1"/>
      <w:numFmt w:val="decimal"/>
      <w:lvlText w:val="%1.%2.%3.%4"/>
      <w:lvlJc w:val="left"/>
      <w:pPr>
        <w:tabs>
          <w:tab w:val="num" w:pos="720"/>
        </w:tabs>
        <w:ind w:left="720" w:hanging="720"/>
      </w:pPr>
      <w:rPr>
        <w:rFonts w:ascii="Arial" w:hAnsi="Arial" w:cs="Arial" w:hint="default"/>
        <w:b/>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6">
    <w:nsid w:val="7562741F"/>
    <w:multiLevelType w:val="multilevel"/>
    <w:tmpl w:val="C5106BEA"/>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b/>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7">
    <w:nsid w:val="7588427B"/>
    <w:multiLevelType w:val="hybridMultilevel"/>
    <w:tmpl w:val="B86A378A"/>
    <w:lvl w:ilvl="0" w:tplc="0C0A000B">
      <w:start w:val="1"/>
      <w:numFmt w:val="bullet"/>
      <w:lvlText w:val=""/>
      <w:lvlJc w:val="left"/>
      <w:pPr>
        <w:tabs>
          <w:tab w:val="num" w:pos="720"/>
        </w:tabs>
        <w:ind w:left="720" w:hanging="360"/>
      </w:pPr>
      <w:rPr>
        <w:rFonts w:ascii="Wingdings" w:hAnsi="Wingdings" w:hint="default"/>
      </w:rPr>
    </w:lvl>
    <w:lvl w:ilvl="1" w:tplc="A9F49606">
      <w:start w:val="1"/>
      <w:numFmt w:val="bullet"/>
      <w:lvlText w:val=""/>
      <w:lvlJc w:val="left"/>
      <w:pPr>
        <w:tabs>
          <w:tab w:val="num" w:pos="1440"/>
        </w:tabs>
        <w:ind w:left="1440" w:hanging="360"/>
      </w:pPr>
      <w:rPr>
        <w:rFonts w:ascii="Symbol" w:hAnsi="Symbol" w:hint="default"/>
        <w:b/>
        <w:i w:val="0"/>
        <w:color w:val="auto"/>
        <w:sz w:val="28"/>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8">
    <w:nsid w:val="77C22217"/>
    <w:multiLevelType w:val="multilevel"/>
    <w:tmpl w:val="BE08ADA0"/>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1572"/>
        </w:tabs>
        <w:ind w:left="1572" w:hanging="720"/>
      </w:pPr>
      <w:rPr>
        <w:rFonts w:hint="default"/>
      </w:rPr>
    </w:lvl>
    <w:lvl w:ilvl="3">
      <w:start w:val="1"/>
      <w:numFmt w:val="decimal"/>
      <w:lvlText w:val="%1.%2.%3.%4"/>
      <w:lvlJc w:val="left"/>
      <w:pPr>
        <w:tabs>
          <w:tab w:val="num" w:pos="720"/>
        </w:tabs>
        <w:ind w:left="720" w:hanging="720"/>
      </w:pPr>
      <w:rPr>
        <w:rFonts w:hint="default"/>
        <w:b/>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9">
    <w:nsid w:val="78A10C79"/>
    <w:multiLevelType w:val="hybridMultilevel"/>
    <w:tmpl w:val="2E32C15E"/>
    <w:lvl w:ilvl="0" w:tplc="618CAF9E">
      <w:start w:val="1"/>
      <w:numFmt w:val="decimal"/>
      <w:lvlText w:val="%1."/>
      <w:lvlJc w:val="left"/>
      <w:pPr>
        <w:tabs>
          <w:tab w:val="num" w:pos="720"/>
        </w:tabs>
        <w:ind w:left="720" w:hanging="360"/>
      </w:pPr>
      <w:rPr>
        <w:rFonts w:hint="default"/>
        <w:b/>
        <w:i w:val="0"/>
        <w:color w:val="auto"/>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0">
    <w:nsid w:val="78C15AF0"/>
    <w:multiLevelType w:val="hybridMultilevel"/>
    <w:tmpl w:val="F75C3C0C"/>
    <w:lvl w:ilvl="0" w:tplc="0C0A000B">
      <w:start w:val="1"/>
      <w:numFmt w:val="bullet"/>
      <w:lvlText w:val=""/>
      <w:lvlJc w:val="left"/>
      <w:pPr>
        <w:tabs>
          <w:tab w:val="num" w:pos="1077"/>
        </w:tabs>
        <w:ind w:left="1077" w:hanging="360"/>
      </w:pPr>
      <w:rPr>
        <w:rFonts w:ascii="Wingdings" w:hAnsi="Wingdings" w:hint="default"/>
      </w:rPr>
    </w:lvl>
    <w:lvl w:ilvl="1" w:tplc="0C0A0003" w:tentative="1">
      <w:start w:val="1"/>
      <w:numFmt w:val="bullet"/>
      <w:lvlText w:val="o"/>
      <w:lvlJc w:val="left"/>
      <w:pPr>
        <w:tabs>
          <w:tab w:val="num" w:pos="1797"/>
        </w:tabs>
        <w:ind w:left="1797" w:hanging="360"/>
      </w:pPr>
      <w:rPr>
        <w:rFonts w:ascii="Courier New" w:hAnsi="Courier New" w:cs="Courier New" w:hint="default"/>
      </w:rPr>
    </w:lvl>
    <w:lvl w:ilvl="2" w:tplc="0C0A0005" w:tentative="1">
      <w:start w:val="1"/>
      <w:numFmt w:val="bullet"/>
      <w:lvlText w:val=""/>
      <w:lvlJc w:val="left"/>
      <w:pPr>
        <w:tabs>
          <w:tab w:val="num" w:pos="2517"/>
        </w:tabs>
        <w:ind w:left="2517" w:hanging="360"/>
      </w:pPr>
      <w:rPr>
        <w:rFonts w:ascii="Wingdings" w:hAnsi="Wingdings" w:hint="default"/>
      </w:rPr>
    </w:lvl>
    <w:lvl w:ilvl="3" w:tplc="0C0A0001" w:tentative="1">
      <w:start w:val="1"/>
      <w:numFmt w:val="bullet"/>
      <w:lvlText w:val=""/>
      <w:lvlJc w:val="left"/>
      <w:pPr>
        <w:tabs>
          <w:tab w:val="num" w:pos="3237"/>
        </w:tabs>
        <w:ind w:left="3237" w:hanging="360"/>
      </w:pPr>
      <w:rPr>
        <w:rFonts w:ascii="Symbol" w:hAnsi="Symbol" w:hint="default"/>
      </w:rPr>
    </w:lvl>
    <w:lvl w:ilvl="4" w:tplc="0C0A0003" w:tentative="1">
      <w:start w:val="1"/>
      <w:numFmt w:val="bullet"/>
      <w:lvlText w:val="o"/>
      <w:lvlJc w:val="left"/>
      <w:pPr>
        <w:tabs>
          <w:tab w:val="num" w:pos="3957"/>
        </w:tabs>
        <w:ind w:left="3957" w:hanging="360"/>
      </w:pPr>
      <w:rPr>
        <w:rFonts w:ascii="Courier New" w:hAnsi="Courier New" w:cs="Courier New" w:hint="default"/>
      </w:rPr>
    </w:lvl>
    <w:lvl w:ilvl="5" w:tplc="0C0A0005" w:tentative="1">
      <w:start w:val="1"/>
      <w:numFmt w:val="bullet"/>
      <w:lvlText w:val=""/>
      <w:lvlJc w:val="left"/>
      <w:pPr>
        <w:tabs>
          <w:tab w:val="num" w:pos="4677"/>
        </w:tabs>
        <w:ind w:left="4677" w:hanging="360"/>
      </w:pPr>
      <w:rPr>
        <w:rFonts w:ascii="Wingdings" w:hAnsi="Wingdings" w:hint="default"/>
      </w:rPr>
    </w:lvl>
    <w:lvl w:ilvl="6" w:tplc="0C0A0001" w:tentative="1">
      <w:start w:val="1"/>
      <w:numFmt w:val="bullet"/>
      <w:lvlText w:val=""/>
      <w:lvlJc w:val="left"/>
      <w:pPr>
        <w:tabs>
          <w:tab w:val="num" w:pos="5397"/>
        </w:tabs>
        <w:ind w:left="5397" w:hanging="360"/>
      </w:pPr>
      <w:rPr>
        <w:rFonts w:ascii="Symbol" w:hAnsi="Symbol" w:hint="default"/>
      </w:rPr>
    </w:lvl>
    <w:lvl w:ilvl="7" w:tplc="0C0A0003" w:tentative="1">
      <w:start w:val="1"/>
      <w:numFmt w:val="bullet"/>
      <w:lvlText w:val="o"/>
      <w:lvlJc w:val="left"/>
      <w:pPr>
        <w:tabs>
          <w:tab w:val="num" w:pos="6117"/>
        </w:tabs>
        <w:ind w:left="6117" w:hanging="360"/>
      </w:pPr>
      <w:rPr>
        <w:rFonts w:ascii="Courier New" w:hAnsi="Courier New" w:cs="Courier New" w:hint="default"/>
      </w:rPr>
    </w:lvl>
    <w:lvl w:ilvl="8" w:tplc="0C0A0005" w:tentative="1">
      <w:start w:val="1"/>
      <w:numFmt w:val="bullet"/>
      <w:lvlText w:val=""/>
      <w:lvlJc w:val="left"/>
      <w:pPr>
        <w:tabs>
          <w:tab w:val="num" w:pos="6837"/>
        </w:tabs>
        <w:ind w:left="6837" w:hanging="360"/>
      </w:pPr>
      <w:rPr>
        <w:rFonts w:ascii="Wingdings" w:hAnsi="Wingdings" w:hint="default"/>
      </w:rPr>
    </w:lvl>
  </w:abstractNum>
  <w:abstractNum w:abstractNumId="51">
    <w:nsid w:val="78FA6EFE"/>
    <w:multiLevelType w:val="hybridMultilevel"/>
    <w:tmpl w:val="EB20B3FC"/>
    <w:lvl w:ilvl="0" w:tplc="A9F49606">
      <w:start w:val="1"/>
      <w:numFmt w:val="bullet"/>
      <w:lvlText w:val=""/>
      <w:lvlJc w:val="left"/>
      <w:pPr>
        <w:ind w:left="720" w:hanging="360"/>
      </w:pPr>
      <w:rPr>
        <w:rFonts w:ascii="Symbol" w:hAnsi="Symbol" w:hint="default"/>
        <w:color w:val="auto"/>
      </w:rPr>
    </w:lvl>
    <w:lvl w:ilvl="1" w:tplc="665EA844">
      <w:numFmt w:val="bullet"/>
      <w:lvlText w:val="•"/>
      <w:lvlJc w:val="left"/>
      <w:pPr>
        <w:ind w:left="1440" w:hanging="360"/>
      </w:pPr>
      <w:rPr>
        <w:rFonts w:ascii="Times New Roman" w:eastAsia="Times New Roman" w:hAnsi="Times New Roman" w:cs="Times New Roman"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2">
    <w:nsid w:val="7CAB106C"/>
    <w:multiLevelType w:val="hybridMultilevel"/>
    <w:tmpl w:val="EF8A4338"/>
    <w:lvl w:ilvl="0" w:tplc="A9F49606">
      <w:start w:val="1"/>
      <w:numFmt w:val="bullet"/>
      <w:lvlText w:val=""/>
      <w:lvlJc w:val="left"/>
      <w:pPr>
        <w:ind w:left="720" w:hanging="360"/>
      </w:pPr>
      <w:rPr>
        <w:rFonts w:ascii="Symbol" w:hAnsi="Symbol" w:hint="default"/>
        <w:b/>
        <w:i w:val="0"/>
        <w:color w:val="auto"/>
        <w:sz w:val="28"/>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3">
    <w:nsid w:val="7D2B3A83"/>
    <w:multiLevelType w:val="multilevel"/>
    <w:tmpl w:val="5BE4AB1C"/>
    <w:lvl w:ilvl="0">
      <w:start w:val="1"/>
      <w:numFmt w:val="decimal"/>
      <w:lvlText w:val="%1"/>
      <w:lvlJc w:val="left"/>
      <w:pPr>
        <w:tabs>
          <w:tab w:val="num" w:pos="600"/>
        </w:tabs>
        <w:ind w:left="600" w:hanging="600"/>
      </w:pPr>
      <w:rPr>
        <w:rFonts w:hint="default"/>
      </w:rPr>
    </w:lvl>
    <w:lvl w:ilvl="1">
      <w:start w:val="6"/>
      <w:numFmt w:val="decimal"/>
      <w:lvlText w:val="%1.%2"/>
      <w:lvlJc w:val="left"/>
      <w:pPr>
        <w:tabs>
          <w:tab w:val="num" w:pos="954"/>
        </w:tabs>
        <w:ind w:left="954" w:hanging="600"/>
      </w:pPr>
      <w:rPr>
        <w:rFonts w:hint="default"/>
        <w:b/>
      </w:rPr>
    </w:lvl>
    <w:lvl w:ilvl="2">
      <w:start w:val="1"/>
      <w:numFmt w:val="decimal"/>
      <w:lvlText w:val="%1.%2.%3"/>
      <w:lvlJc w:val="left"/>
      <w:pPr>
        <w:tabs>
          <w:tab w:val="num" w:pos="1428"/>
        </w:tabs>
        <w:ind w:left="1428" w:hanging="720"/>
      </w:pPr>
      <w:rPr>
        <w:rFonts w:hint="default"/>
        <w:b/>
      </w:rPr>
    </w:lvl>
    <w:lvl w:ilvl="3">
      <w:start w:val="1"/>
      <w:numFmt w:val="decimal"/>
      <w:lvlText w:val="%1.%2.%3.%4"/>
      <w:lvlJc w:val="left"/>
      <w:pPr>
        <w:tabs>
          <w:tab w:val="num" w:pos="1782"/>
        </w:tabs>
        <w:ind w:left="1782" w:hanging="720"/>
      </w:pPr>
      <w:rPr>
        <w:rFonts w:hint="default"/>
      </w:rPr>
    </w:lvl>
    <w:lvl w:ilvl="4">
      <w:start w:val="1"/>
      <w:numFmt w:val="decimal"/>
      <w:lvlText w:val="%1.%2.%3.%4.%5"/>
      <w:lvlJc w:val="left"/>
      <w:pPr>
        <w:tabs>
          <w:tab w:val="num" w:pos="2496"/>
        </w:tabs>
        <w:ind w:left="2496" w:hanging="1080"/>
      </w:pPr>
      <w:rPr>
        <w:rFonts w:hint="default"/>
      </w:rPr>
    </w:lvl>
    <w:lvl w:ilvl="5">
      <w:start w:val="1"/>
      <w:numFmt w:val="decimal"/>
      <w:lvlText w:val="%1.%2.%3.%4.%5.%6"/>
      <w:lvlJc w:val="left"/>
      <w:pPr>
        <w:tabs>
          <w:tab w:val="num" w:pos="2850"/>
        </w:tabs>
        <w:ind w:left="2850" w:hanging="1080"/>
      </w:pPr>
      <w:rPr>
        <w:rFonts w:hint="default"/>
      </w:rPr>
    </w:lvl>
    <w:lvl w:ilvl="6">
      <w:start w:val="1"/>
      <w:numFmt w:val="decimal"/>
      <w:lvlText w:val="%1.%2.%3.%4.%5.%6.%7"/>
      <w:lvlJc w:val="left"/>
      <w:pPr>
        <w:tabs>
          <w:tab w:val="num" w:pos="3564"/>
        </w:tabs>
        <w:ind w:left="3564" w:hanging="1440"/>
      </w:pPr>
      <w:rPr>
        <w:rFonts w:hint="default"/>
      </w:rPr>
    </w:lvl>
    <w:lvl w:ilvl="7">
      <w:start w:val="1"/>
      <w:numFmt w:val="decimal"/>
      <w:lvlText w:val="%1.%2.%3.%4.%5.%6.%7.%8"/>
      <w:lvlJc w:val="left"/>
      <w:pPr>
        <w:tabs>
          <w:tab w:val="num" w:pos="3918"/>
        </w:tabs>
        <w:ind w:left="3918" w:hanging="1440"/>
      </w:pPr>
      <w:rPr>
        <w:rFonts w:hint="default"/>
      </w:rPr>
    </w:lvl>
    <w:lvl w:ilvl="8">
      <w:start w:val="1"/>
      <w:numFmt w:val="decimal"/>
      <w:lvlText w:val="%1.%2.%3.%4.%5.%6.%7.%8.%9"/>
      <w:lvlJc w:val="left"/>
      <w:pPr>
        <w:tabs>
          <w:tab w:val="num" w:pos="4632"/>
        </w:tabs>
        <w:ind w:left="4632" w:hanging="1800"/>
      </w:pPr>
      <w:rPr>
        <w:rFonts w:hint="default"/>
      </w:rPr>
    </w:lvl>
  </w:abstractNum>
  <w:abstractNum w:abstractNumId="54">
    <w:nsid w:val="7F826192"/>
    <w:multiLevelType w:val="hybridMultilevel"/>
    <w:tmpl w:val="A39ABB36"/>
    <w:lvl w:ilvl="0" w:tplc="3D2420CE">
      <w:start w:val="1"/>
      <w:numFmt w:val="decimal"/>
      <w:lvlText w:val="%1."/>
      <w:lvlJc w:val="left"/>
      <w:pPr>
        <w:tabs>
          <w:tab w:val="num" w:pos="720"/>
        </w:tabs>
        <w:ind w:left="720" w:hanging="360"/>
      </w:pPr>
      <w:rPr>
        <w:b/>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17"/>
  </w:num>
  <w:num w:numId="2">
    <w:abstractNumId w:val="7"/>
  </w:num>
  <w:num w:numId="3">
    <w:abstractNumId w:val="29"/>
  </w:num>
  <w:num w:numId="4">
    <w:abstractNumId w:val="36"/>
  </w:num>
  <w:num w:numId="5">
    <w:abstractNumId w:val="15"/>
  </w:num>
  <w:num w:numId="6">
    <w:abstractNumId w:val="6"/>
  </w:num>
  <w:num w:numId="7">
    <w:abstractNumId w:val="44"/>
  </w:num>
  <w:num w:numId="8">
    <w:abstractNumId w:val="49"/>
  </w:num>
  <w:num w:numId="9">
    <w:abstractNumId w:val="10"/>
  </w:num>
  <w:num w:numId="10">
    <w:abstractNumId w:val="54"/>
  </w:num>
  <w:num w:numId="11">
    <w:abstractNumId w:val="31"/>
  </w:num>
  <w:num w:numId="12">
    <w:abstractNumId w:val="2"/>
  </w:num>
  <w:num w:numId="13">
    <w:abstractNumId w:val="8"/>
  </w:num>
  <w:num w:numId="14">
    <w:abstractNumId w:val="35"/>
  </w:num>
  <w:num w:numId="15">
    <w:abstractNumId w:val="42"/>
  </w:num>
  <w:num w:numId="16">
    <w:abstractNumId w:val="32"/>
  </w:num>
  <w:num w:numId="17">
    <w:abstractNumId w:val="34"/>
  </w:num>
  <w:num w:numId="18">
    <w:abstractNumId w:val="30"/>
  </w:num>
  <w:num w:numId="19">
    <w:abstractNumId w:val="27"/>
  </w:num>
  <w:num w:numId="20">
    <w:abstractNumId w:val="53"/>
  </w:num>
  <w:num w:numId="21">
    <w:abstractNumId w:val="16"/>
  </w:num>
  <w:num w:numId="22">
    <w:abstractNumId w:val="43"/>
  </w:num>
  <w:num w:numId="23">
    <w:abstractNumId w:val="28"/>
  </w:num>
  <w:num w:numId="24">
    <w:abstractNumId w:val="24"/>
  </w:num>
  <w:num w:numId="25">
    <w:abstractNumId w:val="0"/>
  </w:num>
  <w:num w:numId="26">
    <w:abstractNumId w:val="50"/>
  </w:num>
  <w:num w:numId="27">
    <w:abstractNumId w:val="47"/>
  </w:num>
  <w:num w:numId="28">
    <w:abstractNumId w:val="20"/>
  </w:num>
  <w:num w:numId="29">
    <w:abstractNumId w:val="40"/>
  </w:num>
  <w:num w:numId="30">
    <w:abstractNumId w:val="37"/>
  </w:num>
  <w:num w:numId="31">
    <w:abstractNumId w:val="51"/>
  </w:num>
  <w:num w:numId="32">
    <w:abstractNumId w:val="3"/>
  </w:num>
  <w:num w:numId="33">
    <w:abstractNumId w:val="1"/>
  </w:num>
  <w:num w:numId="34">
    <w:abstractNumId w:val="23"/>
  </w:num>
  <w:num w:numId="35">
    <w:abstractNumId w:val="39"/>
  </w:num>
  <w:num w:numId="36">
    <w:abstractNumId w:val="46"/>
  </w:num>
  <w:num w:numId="37">
    <w:abstractNumId w:val="21"/>
  </w:num>
  <w:num w:numId="38">
    <w:abstractNumId w:val="48"/>
  </w:num>
  <w:num w:numId="39">
    <w:abstractNumId w:val="45"/>
  </w:num>
  <w:num w:numId="40">
    <w:abstractNumId w:val="26"/>
  </w:num>
  <w:num w:numId="41">
    <w:abstractNumId w:val="4"/>
  </w:num>
  <w:num w:numId="42">
    <w:abstractNumId w:val="25"/>
  </w:num>
  <w:num w:numId="43">
    <w:abstractNumId w:val="12"/>
  </w:num>
  <w:num w:numId="44">
    <w:abstractNumId w:val="22"/>
  </w:num>
  <w:num w:numId="45">
    <w:abstractNumId w:val="52"/>
  </w:num>
  <w:num w:numId="46">
    <w:abstractNumId w:val="33"/>
  </w:num>
  <w:num w:numId="47">
    <w:abstractNumId w:val="19"/>
  </w:num>
  <w:num w:numId="48">
    <w:abstractNumId w:val="11"/>
  </w:num>
  <w:num w:numId="49">
    <w:abstractNumId w:val="13"/>
  </w:num>
  <w:num w:numId="50">
    <w:abstractNumId w:val="14"/>
  </w:num>
  <w:num w:numId="51">
    <w:abstractNumId w:val="5"/>
  </w:num>
  <w:num w:numId="52">
    <w:abstractNumId w:val="41"/>
  </w:num>
  <w:num w:numId="53">
    <w:abstractNumId w:val="9"/>
  </w:num>
  <w:num w:numId="54">
    <w:abstractNumId w:val="18"/>
  </w:num>
  <w:num w:numId="55">
    <w:abstractNumId w:val="38"/>
  </w:num>
  <w:numIdMacAtCleanup w:val="5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activeWritingStyle w:appName="MSWord" w:lang="es-EC" w:vendorID="64" w:dllVersion="131078" w:nlCheck="1" w:checkStyle="1"/>
  <w:activeWritingStyle w:appName="MSWord" w:lang="es-ES" w:vendorID="64" w:dllVersion="131078" w:nlCheck="1" w:checkStyle="1"/>
  <w:activeWritingStyle w:appName="MSWord" w:lang="en-US" w:vendorID="64" w:dllVersion="131078" w:nlCheck="1" w:checkStyle="1"/>
  <w:activeWritingStyle w:appName="MSWord" w:lang="es-AR" w:vendorID="64" w:dllVersion="131078" w:nlCheck="1" w:checkStyle="1"/>
  <w:activeWritingStyle w:appName="MSWord" w:lang="en-GB" w:vendorID="64" w:dllVersion="131078" w:nlCheck="1" w:checkStyle="1"/>
  <w:activeWritingStyle w:appName="MSWord" w:lang="es-MX" w:vendorID="64" w:dllVersion="131078" w:nlCheck="1" w:checkStyle="1"/>
  <w:activeWritingStyle w:appName="MSWord" w:lang="es-ES_tradnl" w:vendorID="64" w:dllVersion="131078" w:nlCheck="1" w:checkStyle="1"/>
  <w:activeWritingStyle w:appName="MSWord" w:lang="es-CL" w:vendorID="64" w:dllVersion="131078" w:nlCheck="1" w:checkStyle="1"/>
  <w:activeWritingStyle w:appName="MSWord" w:lang="en-BZ" w:vendorID="64" w:dllVersion="131078" w:nlCheck="1" w:checkStyle="1"/>
  <w:stylePaneFormatFilter w:val="3F01"/>
  <w:defaultTabStop w:val="708"/>
  <w:hyphenationZone w:val="425"/>
  <w:characterSpacingControl w:val="doNotCompress"/>
  <w:hdrShapeDefaults>
    <o:shapedefaults v:ext="edit" spidmax="3074">
      <o:colormenu v:ext="edit" fillcolor="none [3215]"/>
    </o:shapedefaults>
    <o:shapelayout v:ext="edit">
      <o:idmap v:ext="edit" data="2"/>
    </o:shapelayout>
  </w:hdrShapeDefaults>
  <w:footnotePr>
    <w:footnote w:id="0"/>
    <w:footnote w:id="1"/>
  </w:footnotePr>
  <w:endnotePr>
    <w:endnote w:id="0"/>
    <w:endnote w:id="1"/>
  </w:endnotePr>
  <w:compat/>
  <w:rsids>
    <w:rsidRoot w:val="00292824"/>
    <w:rsid w:val="00000780"/>
    <w:rsid w:val="00000858"/>
    <w:rsid w:val="00003DA8"/>
    <w:rsid w:val="00010985"/>
    <w:rsid w:val="00010D58"/>
    <w:rsid w:val="00011E17"/>
    <w:rsid w:val="00011F67"/>
    <w:rsid w:val="000152D2"/>
    <w:rsid w:val="00021963"/>
    <w:rsid w:val="00030078"/>
    <w:rsid w:val="00030466"/>
    <w:rsid w:val="000306A5"/>
    <w:rsid w:val="0003428A"/>
    <w:rsid w:val="00036349"/>
    <w:rsid w:val="00036944"/>
    <w:rsid w:val="00036A50"/>
    <w:rsid w:val="000400A6"/>
    <w:rsid w:val="00040ECF"/>
    <w:rsid w:val="00041091"/>
    <w:rsid w:val="00041548"/>
    <w:rsid w:val="00044B8B"/>
    <w:rsid w:val="00044EB4"/>
    <w:rsid w:val="00047762"/>
    <w:rsid w:val="00047DED"/>
    <w:rsid w:val="0005164D"/>
    <w:rsid w:val="00054CDC"/>
    <w:rsid w:val="00057343"/>
    <w:rsid w:val="00057DCD"/>
    <w:rsid w:val="0006261C"/>
    <w:rsid w:val="000636CC"/>
    <w:rsid w:val="0006561D"/>
    <w:rsid w:val="00065B8D"/>
    <w:rsid w:val="00066603"/>
    <w:rsid w:val="00066FCE"/>
    <w:rsid w:val="000703C4"/>
    <w:rsid w:val="0007083B"/>
    <w:rsid w:val="00070B5C"/>
    <w:rsid w:val="00071686"/>
    <w:rsid w:val="00072931"/>
    <w:rsid w:val="00072C19"/>
    <w:rsid w:val="00073DE8"/>
    <w:rsid w:val="00075060"/>
    <w:rsid w:val="0008156B"/>
    <w:rsid w:val="00084F9F"/>
    <w:rsid w:val="000867F4"/>
    <w:rsid w:val="00092357"/>
    <w:rsid w:val="00094CAE"/>
    <w:rsid w:val="000A2D66"/>
    <w:rsid w:val="000A66FE"/>
    <w:rsid w:val="000B060C"/>
    <w:rsid w:val="000B1AAF"/>
    <w:rsid w:val="000B2A7B"/>
    <w:rsid w:val="000C09F2"/>
    <w:rsid w:val="000C1608"/>
    <w:rsid w:val="000C2800"/>
    <w:rsid w:val="000C2FC7"/>
    <w:rsid w:val="000C5AFF"/>
    <w:rsid w:val="000C7FBB"/>
    <w:rsid w:val="000D0B38"/>
    <w:rsid w:val="000D14DF"/>
    <w:rsid w:val="000D18F1"/>
    <w:rsid w:val="000D3800"/>
    <w:rsid w:val="000E0B3C"/>
    <w:rsid w:val="000E136B"/>
    <w:rsid w:val="000E539C"/>
    <w:rsid w:val="000E5E30"/>
    <w:rsid w:val="000F0F33"/>
    <w:rsid w:val="000F47CC"/>
    <w:rsid w:val="000F4CE9"/>
    <w:rsid w:val="000F54F8"/>
    <w:rsid w:val="000F65AB"/>
    <w:rsid w:val="0010369B"/>
    <w:rsid w:val="0010556D"/>
    <w:rsid w:val="001068A0"/>
    <w:rsid w:val="00110BC6"/>
    <w:rsid w:val="00113413"/>
    <w:rsid w:val="00113ECE"/>
    <w:rsid w:val="001145E9"/>
    <w:rsid w:val="001173D9"/>
    <w:rsid w:val="00120432"/>
    <w:rsid w:val="001219F6"/>
    <w:rsid w:val="00125908"/>
    <w:rsid w:val="00126FF3"/>
    <w:rsid w:val="00130669"/>
    <w:rsid w:val="00130F99"/>
    <w:rsid w:val="001313B6"/>
    <w:rsid w:val="00134A14"/>
    <w:rsid w:val="00140D17"/>
    <w:rsid w:val="00143C92"/>
    <w:rsid w:val="00144176"/>
    <w:rsid w:val="0014720C"/>
    <w:rsid w:val="00150AFE"/>
    <w:rsid w:val="00152DA1"/>
    <w:rsid w:val="00153978"/>
    <w:rsid w:val="00157214"/>
    <w:rsid w:val="00157273"/>
    <w:rsid w:val="00160459"/>
    <w:rsid w:val="00161594"/>
    <w:rsid w:val="001636A2"/>
    <w:rsid w:val="001673F6"/>
    <w:rsid w:val="00171B11"/>
    <w:rsid w:val="0017540D"/>
    <w:rsid w:val="00180653"/>
    <w:rsid w:val="00180A5F"/>
    <w:rsid w:val="00180CC3"/>
    <w:rsid w:val="00183087"/>
    <w:rsid w:val="00187B78"/>
    <w:rsid w:val="00190E8D"/>
    <w:rsid w:val="00191150"/>
    <w:rsid w:val="001938C0"/>
    <w:rsid w:val="00194020"/>
    <w:rsid w:val="001A0504"/>
    <w:rsid w:val="001A0E99"/>
    <w:rsid w:val="001A17E0"/>
    <w:rsid w:val="001A1AF3"/>
    <w:rsid w:val="001A5900"/>
    <w:rsid w:val="001A5FC7"/>
    <w:rsid w:val="001A6B53"/>
    <w:rsid w:val="001B02E2"/>
    <w:rsid w:val="001B0783"/>
    <w:rsid w:val="001B1F74"/>
    <w:rsid w:val="001B32BF"/>
    <w:rsid w:val="001B3A0D"/>
    <w:rsid w:val="001B6FDF"/>
    <w:rsid w:val="001C1185"/>
    <w:rsid w:val="001C1CE3"/>
    <w:rsid w:val="001C42B2"/>
    <w:rsid w:val="001C7BDF"/>
    <w:rsid w:val="001D2D46"/>
    <w:rsid w:val="001D4A9B"/>
    <w:rsid w:val="001D4FD6"/>
    <w:rsid w:val="001D7031"/>
    <w:rsid w:val="001E0707"/>
    <w:rsid w:val="001E089B"/>
    <w:rsid w:val="001E4141"/>
    <w:rsid w:val="001E7169"/>
    <w:rsid w:val="001F20C8"/>
    <w:rsid w:val="001F22A7"/>
    <w:rsid w:val="001F236A"/>
    <w:rsid w:val="001F263B"/>
    <w:rsid w:val="001F32EF"/>
    <w:rsid w:val="001F51AF"/>
    <w:rsid w:val="001F5A46"/>
    <w:rsid w:val="00200878"/>
    <w:rsid w:val="00203EB8"/>
    <w:rsid w:val="00206281"/>
    <w:rsid w:val="00207C12"/>
    <w:rsid w:val="00211272"/>
    <w:rsid w:val="0021137B"/>
    <w:rsid w:val="00212971"/>
    <w:rsid w:val="00213F24"/>
    <w:rsid w:val="00214920"/>
    <w:rsid w:val="00216D9E"/>
    <w:rsid w:val="0022454A"/>
    <w:rsid w:val="00224F2C"/>
    <w:rsid w:val="00225082"/>
    <w:rsid w:val="00226464"/>
    <w:rsid w:val="00227AF4"/>
    <w:rsid w:val="002338C3"/>
    <w:rsid w:val="00234F0A"/>
    <w:rsid w:val="00236445"/>
    <w:rsid w:val="0024228F"/>
    <w:rsid w:val="00242B05"/>
    <w:rsid w:val="00244289"/>
    <w:rsid w:val="00245198"/>
    <w:rsid w:val="002466F4"/>
    <w:rsid w:val="0025039D"/>
    <w:rsid w:val="00251586"/>
    <w:rsid w:val="0025673F"/>
    <w:rsid w:val="002603D7"/>
    <w:rsid w:val="002658A5"/>
    <w:rsid w:val="00270BA6"/>
    <w:rsid w:val="00270EC4"/>
    <w:rsid w:val="0027160A"/>
    <w:rsid w:val="00274CD1"/>
    <w:rsid w:val="00275449"/>
    <w:rsid w:val="00276566"/>
    <w:rsid w:val="002765AD"/>
    <w:rsid w:val="0028048D"/>
    <w:rsid w:val="002822AA"/>
    <w:rsid w:val="002828DE"/>
    <w:rsid w:val="00284FD9"/>
    <w:rsid w:val="00285A1C"/>
    <w:rsid w:val="00286443"/>
    <w:rsid w:val="00287973"/>
    <w:rsid w:val="00290218"/>
    <w:rsid w:val="00291C61"/>
    <w:rsid w:val="0029212D"/>
    <w:rsid w:val="0029227E"/>
    <w:rsid w:val="00292824"/>
    <w:rsid w:val="002958F2"/>
    <w:rsid w:val="00296AAF"/>
    <w:rsid w:val="002A5D8D"/>
    <w:rsid w:val="002A7209"/>
    <w:rsid w:val="002B1B46"/>
    <w:rsid w:val="002B4015"/>
    <w:rsid w:val="002B561F"/>
    <w:rsid w:val="002C092D"/>
    <w:rsid w:val="002C164B"/>
    <w:rsid w:val="002C5202"/>
    <w:rsid w:val="002D0DAB"/>
    <w:rsid w:val="002D2BA2"/>
    <w:rsid w:val="002D3A47"/>
    <w:rsid w:val="002D3AE7"/>
    <w:rsid w:val="002E0E46"/>
    <w:rsid w:val="002E45F5"/>
    <w:rsid w:val="002E68EB"/>
    <w:rsid w:val="002E7E3F"/>
    <w:rsid w:val="002F25AB"/>
    <w:rsid w:val="002F2D64"/>
    <w:rsid w:val="002F7F43"/>
    <w:rsid w:val="00300593"/>
    <w:rsid w:val="003048FE"/>
    <w:rsid w:val="00307681"/>
    <w:rsid w:val="0031100A"/>
    <w:rsid w:val="00311D4C"/>
    <w:rsid w:val="0031292E"/>
    <w:rsid w:val="00314F71"/>
    <w:rsid w:val="0031536E"/>
    <w:rsid w:val="00323BB0"/>
    <w:rsid w:val="003256D4"/>
    <w:rsid w:val="0033378D"/>
    <w:rsid w:val="0033799C"/>
    <w:rsid w:val="003425C7"/>
    <w:rsid w:val="00342F9C"/>
    <w:rsid w:val="00344D33"/>
    <w:rsid w:val="00345E6D"/>
    <w:rsid w:val="00350B0F"/>
    <w:rsid w:val="00352CE0"/>
    <w:rsid w:val="003545AC"/>
    <w:rsid w:val="00354E6C"/>
    <w:rsid w:val="00356625"/>
    <w:rsid w:val="00360830"/>
    <w:rsid w:val="00362BE7"/>
    <w:rsid w:val="003709F6"/>
    <w:rsid w:val="0037114A"/>
    <w:rsid w:val="00373084"/>
    <w:rsid w:val="00375F8B"/>
    <w:rsid w:val="0037615D"/>
    <w:rsid w:val="00383096"/>
    <w:rsid w:val="00387AA4"/>
    <w:rsid w:val="00391B78"/>
    <w:rsid w:val="0039322B"/>
    <w:rsid w:val="00393E14"/>
    <w:rsid w:val="00397A13"/>
    <w:rsid w:val="003A076E"/>
    <w:rsid w:val="003A1ED3"/>
    <w:rsid w:val="003A2F87"/>
    <w:rsid w:val="003A6EAD"/>
    <w:rsid w:val="003A6FB8"/>
    <w:rsid w:val="003B007B"/>
    <w:rsid w:val="003B19EB"/>
    <w:rsid w:val="003B1E15"/>
    <w:rsid w:val="003B314C"/>
    <w:rsid w:val="003B3A52"/>
    <w:rsid w:val="003B405B"/>
    <w:rsid w:val="003B488D"/>
    <w:rsid w:val="003B618D"/>
    <w:rsid w:val="003B6408"/>
    <w:rsid w:val="003B6E97"/>
    <w:rsid w:val="003B6EF3"/>
    <w:rsid w:val="003C0053"/>
    <w:rsid w:val="003C05FB"/>
    <w:rsid w:val="003C3645"/>
    <w:rsid w:val="003C4023"/>
    <w:rsid w:val="003C49BC"/>
    <w:rsid w:val="003C57A7"/>
    <w:rsid w:val="003C76D7"/>
    <w:rsid w:val="003D014F"/>
    <w:rsid w:val="003D0BC2"/>
    <w:rsid w:val="003D193E"/>
    <w:rsid w:val="003D29B1"/>
    <w:rsid w:val="003D4AB9"/>
    <w:rsid w:val="003D6F88"/>
    <w:rsid w:val="003E0B25"/>
    <w:rsid w:val="003E2A53"/>
    <w:rsid w:val="003E36D5"/>
    <w:rsid w:val="003F0E09"/>
    <w:rsid w:val="003F1104"/>
    <w:rsid w:val="003F11D1"/>
    <w:rsid w:val="003F2099"/>
    <w:rsid w:val="003F254C"/>
    <w:rsid w:val="004026E7"/>
    <w:rsid w:val="0040398E"/>
    <w:rsid w:val="00405641"/>
    <w:rsid w:val="00405904"/>
    <w:rsid w:val="004101DC"/>
    <w:rsid w:val="00410D9D"/>
    <w:rsid w:val="00412218"/>
    <w:rsid w:val="00412D65"/>
    <w:rsid w:val="00412EFA"/>
    <w:rsid w:val="00414A6B"/>
    <w:rsid w:val="00421E9D"/>
    <w:rsid w:val="00423FB4"/>
    <w:rsid w:val="004367D5"/>
    <w:rsid w:val="00442B25"/>
    <w:rsid w:val="004460A4"/>
    <w:rsid w:val="00450B02"/>
    <w:rsid w:val="00452AA7"/>
    <w:rsid w:val="0045650F"/>
    <w:rsid w:val="004574B7"/>
    <w:rsid w:val="004579E3"/>
    <w:rsid w:val="0046186A"/>
    <w:rsid w:val="0046198F"/>
    <w:rsid w:val="004673FA"/>
    <w:rsid w:val="00470D4D"/>
    <w:rsid w:val="00473086"/>
    <w:rsid w:val="00475FC8"/>
    <w:rsid w:val="00481F73"/>
    <w:rsid w:val="00483A77"/>
    <w:rsid w:val="004854B0"/>
    <w:rsid w:val="00485E54"/>
    <w:rsid w:val="004907F3"/>
    <w:rsid w:val="00491921"/>
    <w:rsid w:val="00492B2A"/>
    <w:rsid w:val="004975C0"/>
    <w:rsid w:val="004A1BF0"/>
    <w:rsid w:val="004B0001"/>
    <w:rsid w:val="004B205C"/>
    <w:rsid w:val="004B28D5"/>
    <w:rsid w:val="004B6640"/>
    <w:rsid w:val="004C0F54"/>
    <w:rsid w:val="004C34C2"/>
    <w:rsid w:val="004C424B"/>
    <w:rsid w:val="004C454B"/>
    <w:rsid w:val="004C4669"/>
    <w:rsid w:val="004C69AA"/>
    <w:rsid w:val="004C7BFA"/>
    <w:rsid w:val="004D0842"/>
    <w:rsid w:val="004D34AE"/>
    <w:rsid w:val="004D41CC"/>
    <w:rsid w:val="004D5DBB"/>
    <w:rsid w:val="004E090A"/>
    <w:rsid w:val="004E09E8"/>
    <w:rsid w:val="004E2CE7"/>
    <w:rsid w:val="004E2D64"/>
    <w:rsid w:val="004E34F5"/>
    <w:rsid w:val="004E3D0F"/>
    <w:rsid w:val="004E502B"/>
    <w:rsid w:val="004E61A8"/>
    <w:rsid w:val="004E67C9"/>
    <w:rsid w:val="004F42D6"/>
    <w:rsid w:val="004F58A8"/>
    <w:rsid w:val="004F64CD"/>
    <w:rsid w:val="0050080A"/>
    <w:rsid w:val="005015C2"/>
    <w:rsid w:val="00511989"/>
    <w:rsid w:val="00513F64"/>
    <w:rsid w:val="00515295"/>
    <w:rsid w:val="00515C02"/>
    <w:rsid w:val="00515D60"/>
    <w:rsid w:val="005227FC"/>
    <w:rsid w:val="00524E6B"/>
    <w:rsid w:val="00526759"/>
    <w:rsid w:val="00526814"/>
    <w:rsid w:val="00526C81"/>
    <w:rsid w:val="00532B39"/>
    <w:rsid w:val="00534063"/>
    <w:rsid w:val="00536C1A"/>
    <w:rsid w:val="00537E70"/>
    <w:rsid w:val="00544B10"/>
    <w:rsid w:val="005518D8"/>
    <w:rsid w:val="00551D10"/>
    <w:rsid w:val="00553127"/>
    <w:rsid w:val="0055470C"/>
    <w:rsid w:val="00555F32"/>
    <w:rsid w:val="0056031F"/>
    <w:rsid w:val="005627D9"/>
    <w:rsid w:val="00562CD3"/>
    <w:rsid w:val="00562E6F"/>
    <w:rsid w:val="0056434A"/>
    <w:rsid w:val="00564A29"/>
    <w:rsid w:val="00565625"/>
    <w:rsid w:val="00567272"/>
    <w:rsid w:val="0057059A"/>
    <w:rsid w:val="00571405"/>
    <w:rsid w:val="00582F66"/>
    <w:rsid w:val="00585350"/>
    <w:rsid w:val="0058709F"/>
    <w:rsid w:val="005913CF"/>
    <w:rsid w:val="00592008"/>
    <w:rsid w:val="005928A4"/>
    <w:rsid w:val="00593299"/>
    <w:rsid w:val="00594320"/>
    <w:rsid w:val="00595841"/>
    <w:rsid w:val="0059724F"/>
    <w:rsid w:val="005A1ABE"/>
    <w:rsid w:val="005A2700"/>
    <w:rsid w:val="005B288D"/>
    <w:rsid w:val="005B2AAD"/>
    <w:rsid w:val="005B37D0"/>
    <w:rsid w:val="005B49DE"/>
    <w:rsid w:val="005B7AE4"/>
    <w:rsid w:val="005C1019"/>
    <w:rsid w:val="005C1E25"/>
    <w:rsid w:val="005C2303"/>
    <w:rsid w:val="005C7C3F"/>
    <w:rsid w:val="005D1388"/>
    <w:rsid w:val="005D4C67"/>
    <w:rsid w:val="005D4F5A"/>
    <w:rsid w:val="005D6DCE"/>
    <w:rsid w:val="005D717C"/>
    <w:rsid w:val="005E7298"/>
    <w:rsid w:val="005E7486"/>
    <w:rsid w:val="005E7E28"/>
    <w:rsid w:val="005F0EE4"/>
    <w:rsid w:val="005F1E64"/>
    <w:rsid w:val="005F21BD"/>
    <w:rsid w:val="005F2B0F"/>
    <w:rsid w:val="005F6FFB"/>
    <w:rsid w:val="005F7737"/>
    <w:rsid w:val="005F7891"/>
    <w:rsid w:val="00600A7A"/>
    <w:rsid w:val="00600AF6"/>
    <w:rsid w:val="00601372"/>
    <w:rsid w:val="006039B1"/>
    <w:rsid w:val="00607B50"/>
    <w:rsid w:val="00607C87"/>
    <w:rsid w:val="00615351"/>
    <w:rsid w:val="00616870"/>
    <w:rsid w:val="0061719C"/>
    <w:rsid w:val="006221D4"/>
    <w:rsid w:val="0062755F"/>
    <w:rsid w:val="00630252"/>
    <w:rsid w:val="006411B8"/>
    <w:rsid w:val="00641A31"/>
    <w:rsid w:val="00643E9F"/>
    <w:rsid w:val="00645A4F"/>
    <w:rsid w:val="00645C56"/>
    <w:rsid w:val="00647290"/>
    <w:rsid w:val="00647798"/>
    <w:rsid w:val="00650758"/>
    <w:rsid w:val="006510CC"/>
    <w:rsid w:val="006521C4"/>
    <w:rsid w:val="00652907"/>
    <w:rsid w:val="006572FC"/>
    <w:rsid w:val="00667553"/>
    <w:rsid w:val="0066792F"/>
    <w:rsid w:val="00667BAF"/>
    <w:rsid w:val="00670BFE"/>
    <w:rsid w:val="006767C3"/>
    <w:rsid w:val="00677417"/>
    <w:rsid w:val="006776A7"/>
    <w:rsid w:val="00677D69"/>
    <w:rsid w:val="006806E4"/>
    <w:rsid w:val="00683B60"/>
    <w:rsid w:val="00683BFE"/>
    <w:rsid w:val="00686564"/>
    <w:rsid w:val="00692AD4"/>
    <w:rsid w:val="00694F05"/>
    <w:rsid w:val="00696525"/>
    <w:rsid w:val="006A18F8"/>
    <w:rsid w:val="006A1CC7"/>
    <w:rsid w:val="006A553A"/>
    <w:rsid w:val="006A56A8"/>
    <w:rsid w:val="006A650E"/>
    <w:rsid w:val="006B32C2"/>
    <w:rsid w:val="006B3B59"/>
    <w:rsid w:val="006B4D93"/>
    <w:rsid w:val="006C2945"/>
    <w:rsid w:val="006C7BD1"/>
    <w:rsid w:val="006C7F57"/>
    <w:rsid w:val="006D0186"/>
    <w:rsid w:val="006D2839"/>
    <w:rsid w:val="006D6602"/>
    <w:rsid w:val="006E0D10"/>
    <w:rsid w:val="006E3B83"/>
    <w:rsid w:val="006E5EEB"/>
    <w:rsid w:val="006E740D"/>
    <w:rsid w:val="006F139D"/>
    <w:rsid w:val="006F1570"/>
    <w:rsid w:val="006F65D8"/>
    <w:rsid w:val="006F738D"/>
    <w:rsid w:val="00701225"/>
    <w:rsid w:val="00701A11"/>
    <w:rsid w:val="00702876"/>
    <w:rsid w:val="00706C05"/>
    <w:rsid w:val="00706DA8"/>
    <w:rsid w:val="007127FF"/>
    <w:rsid w:val="00712AE8"/>
    <w:rsid w:val="00712F93"/>
    <w:rsid w:val="0071662A"/>
    <w:rsid w:val="00721855"/>
    <w:rsid w:val="00721E85"/>
    <w:rsid w:val="007233CE"/>
    <w:rsid w:val="00724C6B"/>
    <w:rsid w:val="00726DC5"/>
    <w:rsid w:val="00727D43"/>
    <w:rsid w:val="00732953"/>
    <w:rsid w:val="00734F17"/>
    <w:rsid w:val="00741F06"/>
    <w:rsid w:val="00743AF9"/>
    <w:rsid w:val="00747ACE"/>
    <w:rsid w:val="00750B48"/>
    <w:rsid w:val="00754892"/>
    <w:rsid w:val="00755B58"/>
    <w:rsid w:val="007564A3"/>
    <w:rsid w:val="0076013F"/>
    <w:rsid w:val="00760F21"/>
    <w:rsid w:val="007619ED"/>
    <w:rsid w:val="00761F07"/>
    <w:rsid w:val="00761F4D"/>
    <w:rsid w:val="00764D47"/>
    <w:rsid w:val="007659F3"/>
    <w:rsid w:val="00766B43"/>
    <w:rsid w:val="00772F09"/>
    <w:rsid w:val="00774455"/>
    <w:rsid w:val="007754A8"/>
    <w:rsid w:val="00776D35"/>
    <w:rsid w:val="0077794B"/>
    <w:rsid w:val="007822B7"/>
    <w:rsid w:val="00782BDE"/>
    <w:rsid w:val="0078380C"/>
    <w:rsid w:val="007843CE"/>
    <w:rsid w:val="007874CD"/>
    <w:rsid w:val="00791182"/>
    <w:rsid w:val="00791237"/>
    <w:rsid w:val="00791351"/>
    <w:rsid w:val="007922BF"/>
    <w:rsid w:val="00793525"/>
    <w:rsid w:val="0079366F"/>
    <w:rsid w:val="00793DE6"/>
    <w:rsid w:val="007A3C34"/>
    <w:rsid w:val="007A55D7"/>
    <w:rsid w:val="007B03B5"/>
    <w:rsid w:val="007B3B53"/>
    <w:rsid w:val="007B448A"/>
    <w:rsid w:val="007B5E0A"/>
    <w:rsid w:val="007B629F"/>
    <w:rsid w:val="007B7F7B"/>
    <w:rsid w:val="007C0471"/>
    <w:rsid w:val="007C0BB6"/>
    <w:rsid w:val="007C0C93"/>
    <w:rsid w:val="007C62CC"/>
    <w:rsid w:val="007C696B"/>
    <w:rsid w:val="007C7063"/>
    <w:rsid w:val="007C7B4C"/>
    <w:rsid w:val="007D08B2"/>
    <w:rsid w:val="007D162F"/>
    <w:rsid w:val="007E0D94"/>
    <w:rsid w:val="007E32DE"/>
    <w:rsid w:val="007E6561"/>
    <w:rsid w:val="007E6953"/>
    <w:rsid w:val="007F1E00"/>
    <w:rsid w:val="007F1FBC"/>
    <w:rsid w:val="0080563B"/>
    <w:rsid w:val="008059B7"/>
    <w:rsid w:val="008128AF"/>
    <w:rsid w:val="00816C0A"/>
    <w:rsid w:val="008252A3"/>
    <w:rsid w:val="008254E8"/>
    <w:rsid w:val="0083260F"/>
    <w:rsid w:val="008350C0"/>
    <w:rsid w:val="0084130E"/>
    <w:rsid w:val="00842646"/>
    <w:rsid w:val="00844623"/>
    <w:rsid w:val="00845077"/>
    <w:rsid w:val="008518C2"/>
    <w:rsid w:val="00851B68"/>
    <w:rsid w:val="00860C14"/>
    <w:rsid w:val="00860E74"/>
    <w:rsid w:val="00864CD4"/>
    <w:rsid w:val="00865331"/>
    <w:rsid w:val="00865EC4"/>
    <w:rsid w:val="0087038B"/>
    <w:rsid w:val="00870E15"/>
    <w:rsid w:val="00873875"/>
    <w:rsid w:val="0089162E"/>
    <w:rsid w:val="008918EA"/>
    <w:rsid w:val="008924AC"/>
    <w:rsid w:val="0089328D"/>
    <w:rsid w:val="008953AF"/>
    <w:rsid w:val="00897095"/>
    <w:rsid w:val="008A2A31"/>
    <w:rsid w:val="008A527C"/>
    <w:rsid w:val="008A5D5B"/>
    <w:rsid w:val="008A6B15"/>
    <w:rsid w:val="008B095C"/>
    <w:rsid w:val="008B0B7C"/>
    <w:rsid w:val="008B2517"/>
    <w:rsid w:val="008B27FA"/>
    <w:rsid w:val="008B40E3"/>
    <w:rsid w:val="008B4BB0"/>
    <w:rsid w:val="008B504C"/>
    <w:rsid w:val="008B715D"/>
    <w:rsid w:val="008B79C7"/>
    <w:rsid w:val="008C00F7"/>
    <w:rsid w:val="008C0A1A"/>
    <w:rsid w:val="008C3BF1"/>
    <w:rsid w:val="008C44DD"/>
    <w:rsid w:val="008C598F"/>
    <w:rsid w:val="008C6EFC"/>
    <w:rsid w:val="008C6FE1"/>
    <w:rsid w:val="008D0FA4"/>
    <w:rsid w:val="008D61E9"/>
    <w:rsid w:val="008D6EC6"/>
    <w:rsid w:val="008D75D1"/>
    <w:rsid w:val="008D7DD1"/>
    <w:rsid w:val="008E0AAA"/>
    <w:rsid w:val="008E3C57"/>
    <w:rsid w:val="008E3D94"/>
    <w:rsid w:val="008F083B"/>
    <w:rsid w:val="008F38FF"/>
    <w:rsid w:val="00902FD4"/>
    <w:rsid w:val="00904ACE"/>
    <w:rsid w:val="00905346"/>
    <w:rsid w:val="00921F5E"/>
    <w:rsid w:val="00925960"/>
    <w:rsid w:val="0092603E"/>
    <w:rsid w:val="009277B2"/>
    <w:rsid w:val="00930BF5"/>
    <w:rsid w:val="00931CD9"/>
    <w:rsid w:val="0093439C"/>
    <w:rsid w:val="00936372"/>
    <w:rsid w:val="00936D27"/>
    <w:rsid w:val="0094069B"/>
    <w:rsid w:val="00940B50"/>
    <w:rsid w:val="00940D27"/>
    <w:rsid w:val="0094307D"/>
    <w:rsid w:val="009448F7"/>
    <w:rsid w:val="00952D24"/>
    <w:rsid w:val="00953F78"/>
    <w:rsid w:val="00954F72"/>
    <w:rsid w:val="00962EBD"/>
    <w:rsid w:val="009632C9"/>
    <w:rsid w:val="00965413"/>
    <w:rsid w:val="00965E72"/>
    <w:rsid w:val="0097032F"/>
    <w:rsid w:val="00975FD6"/>
    <w:rsid w:val="00980B65"/>
    <w:rsid w:val="00983BCA"/>
    <w:rsid w:val="0098566A"/>
    <w:rsid w:val="0098609A"/>
    <w:rsid w:val="00986A05"/>
    <w:rsid w:val="00987637"/>
    <w:rsid w:val="0099031F"/>
    <w:rsid w:val="00990720"/>
    <w:rsid w:val="009915F6"/>
    <w:rsid w:val="00992DBB"/>
    <w:rsid w:val="00993756"/>
    <w:rsid w:val="00994E85"/>
    <w:rsid w:val="0099502E"/>
    <w:rsid w:val="009A1548"/>
    <w:rsid w:val="009A1FC6"/>
    <w:rsid w:val="009A3C54"/>
    <w:rsid w:val="009A4A3A"/>
    <w:rsid w:val="009A4BE4"/>
    <w:rsid w:val="009B347D"/>
    <w:rsid w:val="009B7743"/>
    <w:rsid w:val="009C00E9"/>
    <w:rsid w:val="009C0D77"/>
    <w:rsid w:val="009C0EA9"/>
    <w:rsid w:val="009C34FC"/>
    <w:rsid w:val="009C5DD9"/>
    <w:rsid w:val="009C648F"/>
    <w:rsid w:val="009C6A02"/>
    <w:rsid w:val="009D05FD"/>
    <w:rsid w:val="009D3768"/>
    <w:rsid w:val="009D4581"/>
    <w:rsid w:val="009D54FA"/>
    <w:rsid w:val="009D66BA"/>
    <w:rsid w:val="009D677A"/>
    <w:rsid w:val="009D72E2"/>
    <w:rsid w:val="009D7A68"/>
    <w:rsid w:val="009D7D02"/>
    <w:rsid w:val="009E4766"/>
    <w:rsid w:val="009E4FF1"/>
    <w:rsid w:val="009E560F"/>
    <w:rsid w:val="009E6140"/>
    <w:rsid w:val="009E7780"/>
    <w:rsid w:val="009F2B47"/>
    <w:rsid w:val="009F52B0"/>
    <w:rsid w:val="009F54ED"/>
    <w:rsid w:val="009F7F04"/>
    <w:rsid w:val="00A00778"/>
    <w:rsid w:val="00A039FF"/>
    <w:rsid w:val="00A03CA9"/>
    <w:rsid w:val="00A05323"/>
    <w:rsid w:val="00A05DA6"/>
    <w:rsid w:val="00A0644E"/>
    <w:rsid w:val="00A066B6"/>
    <w:rsid w:val="00A07151"/>
    <w:rsid w:val="00A2172A"/>
    <w:rsid w:val="00A21869"/>
    <w:rsid w:val="00A21FAB"/>
    <w:rsid w:val="00A23601"/>
    <w:rsid w:val="00A25EBB"/>
    <w:rsid w:val="00A30027"/>
    <w:rsid w:val="00A33953"/>
    <w:rsid w:val="00A34ECF"/>
    <w:rsid w:val="00A3535E"/>
    <w:rsid w:val="00A35C0E"/>
    <w:rsid w:val="00A40B23"/>
    <w:rsid w:val="00A4301C"/>
    <w:rsid w:val="00A43C8C"/>
    <w:rsid w:val="00A43FF1"/>
    <w:rsid w:val="00A44D5F"/>
    <w:rsid w:val="00A521B8"/>
    <w:rsid w:val="00A52265"/>
    <w:rsid w:val="00A5231B"/>
    <w:rsid w:val="00A52B4C"/>
    <w:rsid w:val="00A534FB"/>
    <w:rsid w:val="00A53B58"/>
    <w:rsid w:val="00A542A6"/>
    <w:rsid w:val="00A60EF9"/>
    <w:rsid w:val="00A61FA7"/>
    <w:rsid w:val="00A660C6"/>
    <w:rsid w:val="00A675E4"/>
    <w:rsid w:val="00A70D79"/>
    <w:rsid w:val="00A72567"/>
    <w:rsid w:val="00A735C1"/>
    <w:rsid w:val="00A7414D"/>
    <w:rsid w:val="00A741BA"/>
    <w:rsid w:val="00A76E1F"/>
    <w:rsid w:val="00A82D2C"/>
    <w:rsid w:val="00A8453E"/>
    <w:rsid w:val="00A845F2"/>
    <w:rsid w:val="00A8747B"/>
    <w:rsid w:val="00A87764"/>
    <w:rsid w:val="00A87987"/>
    <w:rsid w:val="00A90DC1"/>
    <w:rsid w:val="00A934B4"/>
    <w:rsid w:val="00A93F47"/>
    <w:rsid w:val="00A948B8"/>
    <w:rsid w:val="00AA2BEA"/>
    <w:rsid w:val="00AA3D65"/>
    <w:rsid w:val="00AA60DB"/>
    <w:rsid w:val="00AA6751"/>
    <w:rsid w:val="00AB245C"/>
    <w:rsid w:val="00AB31C3"/>
    <w:rsid w:val="00AB7465"/>
    <w:rsid w:val="00AB7D23"/>
    <w:rsid w:val="00AC49AC"/>
    <w:rsid w:val="00AC6F44"/>
    <w:rsid w:val="00AC76E0"/>
    <w:rsid w:val="00AD0802"/>
    <w:rsid w:val="00AD1F09"/>
    <w:rsid w:val="00AD2773"/>
    <w:rsid w:val="00AD37D1"/>
    <w:rsid w:val="00AD500D"/>
    <w:rsid w:val="00AE1119"/>
    <w:rsid w:val="00AE20C6"/>
    <w:rsid w:val="00AE25F5"/>
    <w:rsid w:val="00AE5883"/>
    <w:rsid w:val="00AF0A1B"/>
    <w:rsid w:val="00AF21B2"/>
    <w:rsid w:val="00AF3A9F"/>
    <w:rsid w:val="00AF68F6"/>
    <w:rsid w:val="00AF6D15"/>
    <w:rsid w:val="00B0047C"/>
    <w:rsid w:val="00B00B29"/>
    <w:rsid w:val="00B1173B"/>
    <w:rsid w:val="00B12BF8"/>
    <w:rsid w:val="00B13FEA"/>
    <w:rsid w:val="00B208C2"/>
    <w:rsid w:val="00B231FD"/>
    <w:rsid w:val="00B35C7D"/>
    <w:rsid w:val="00B37AA1"/>
    <w:rsid w:val="00B37DC7"/>
    <w:rsid w:val="00B40E9C"/>
    <w:rsid w:val="00B505F1"/>
    <w:rsid w:val="00B5082A"/>
    <w:rsid w:val="00B51A73"/>
    <w:rsid w:val="00B522BD"/>
    <w:rsid w:val="00B5748D"/>
    <w:rsid w:val="00B57D99"/>
    <w:rsid w:val="00B603C7"/>
    <w:rsid w:val="00B66524"/>
    <w:rsid w:val="00B67322"/>
    <w:rsid w:val="00B678BA"/>
    <w:rsid w:val="00B70A60"/>
    <w:rsid w:val="00B763E5"/>
    <w:rsid w:val="00B77076"/>
    <w:rsid w:val="00B7762F"/>
    <w:rsid w:val="00B77836"/>
    <w:rsid w:val="00B807F8"/>
    <w:rsid w:val="00B81BE5"/>
    <w:rsid w:val="00B8309F"/>
    <w:rsid w:val="00B84FD6"/>
    <w:rsid w:val="00B854E2"/>
    <w:rsid w:val="00B85E3D"/>
    <w:rsid w:val="00B86CA1"/>
    <w:rsid w:val="00B907C1"/>
    <w:rsid w:val="00B9329F"/>
    <w:rsid w:val="00B93ADB"/>
    <w:rsid w:val="00B9515F"/>
    <w:rsid w:val="00BA1662"/>
    <w:rsid w:val="00BA2AFE"/>
    <w:rsid w:val="00BA49FC"/>
    <w:rsid w:val="00BA555A"/>
    <w:rsid w:val="00BA58F8"/>
    <w:rsid w:val="00BB01A5"/>
    <w:rsid w:val="00BB11D2"/>
    <w:rsid w:val="00BB3789"/>
    <w:rsid w:val="00BB39D6"/>
    <w:rsid w:val="00BC00B2"/>
    <w:rsid w:val="00BC0A03"/>
    <w:rsid w:val="00BC29CC"/>
    <w:rsid w:val="00BC2BBB"/>
    <w:rsid w:val="00BC5993"/>
    <w:rsid w:val="00BC7C2E"/>
    <w:rsid w:val="00BD0315"/>
    <w:rsid w:val="00BD2598"/>
    <w:rsid w:val="00BD6BB4"/>
    <w:rsid w:val="00BE0FEA"/>
    <w:rsid w:val="00BE28FD"/>
    <w:rsid w:val="00BE2A23"/>
    <w:rsid w:val="00BE5019"/>
    <w:rsid w:val="00BE5C08"/>
    <w:rsid w:val="00BE6C3C"/>
    <w:rsid w:val="00BE7E7B"/>
    <w:rsid w:val="00BF6E61"/>
    <w:rsid w:val="00C00627"/>
    <w:rsid w:val="00C023C3"/>
    <w:rsid w:val="00C05691"/>
    <w:rsid w:val="00C05F57"/>
    <w:rsid w:val="00C0603F"/>
    <w:rsid w:val="00C0743C"/>
    <w:rsid w:val="00C074ED"/>
    <w:rsid w:val="00C07E62"/>
    <w:rsid w:val="00C1015B"/>
    <w:rsid w:val="00C133F4"/>
    <w:rsid w:val="00C16B61"/>
    <w:rsid w:val="00C2358D"/>
    <w:rsid w:val="00C24463"/>
    <w:rsid w:val="00C26897"/>
    <w:rsid w:val="00C27A41"/>
    <w:rsid w:val="00C3005D"/>
    <w:rsid w:val="00C31112"/>
    <w:rsid w:val="00C32E8B"/>
    <w:rsid w:val="00C34F58"/>
    <w:rsid w:val="00C35EA8"/>
    <w:rsid w:val="00C40F89"/>
    <w:rsid w:val="00C44993"/>
    <w:rsid w:val="00C45708"/>
    <w:rsid w:val="00C517A9"/>
    <w:rsid w:val="00C53F5B"/>
    <w:rsid w:val="00C63377"/>
    <w:rsid w:val="00C638CF"/>
    <w:rsid w:val="00C63A88"/>
    <w:rsid w:val="00C656B8"/>
    <w:rsid w:val="00C65A77"/>
    <w:rsid w:val="00C72198"/>
    <w:rsid w:val="00C7373C"/>
    <w:rsid w:val="00C74CCB"/>
    <w:rsid w:val="00C763B9"/>
    <w:rsid w:val="00C770AB"/>
    <w:rsid w:val="00C835F2"/>
    <w:rsid w:val="00C929F5"/>
    <w:rsid w:val="00C93263"/>
    <w:rsid w:val="00C932E7"/>
    <w:rsid w:val="00C93F0D"/>
    <w:rsid w:val="00C959C6"/>
    <w:rsid w:val="00CA0FEA"/>
    <w:rsid w:val="00CA2169"/>
    <w:rsid w:val="00CA284E"/>
    <w:rsid w:val="00CA3765"/>
    <w:rsid w:val="00CA4E0F"/>
    <w:rsid w:val="00CA78D3"/>
    <w:rsid w:val="00CB0437"/>
    <w:rsid w:val="00CB0E4B"/>
    <w:rsid w:val="00CB20DA"/>
    <w:rsid w:val="00CB3F0E"/>
    <w:rsid w:val="00CB5797"/>
    <w:rsid w:val="00CB59BB"/>
    <w:rsid w:val="00CB66DA"/>
    <w:rsid w:val="00CB6B8A"/>
    <w:rsid w:val="00CC0019"/>
    <w:rsid w:val="00CC00A1"/>
    <w:rsid w:val="00CC140C"/>
    <w:rsid w:val="00CC1B27"/>
    <w:rsid w:val="00CC2B87"/>
    <w:rsid w:val="00CC40D4"/>
    <w:rsid w:val="00CC61C7"/>
    <w:rsid w:val="00CC6DF7"/>
    <w:rsid w:val="00CD1B51"/>
    <w:rsid w:val="00CD1D13"/>
    <w:rsid w:val="00CD2D16"/>
    <w:rsid w:val="00CD3F3F"/>
    <w:rsid w:val="00CD4B5C"/>
    <w:rsid w:val="00CD5A61"/>
    <w:rsid w:val="00CD6546"/>
    <w:rsid w:val="00CD7F29"/>
    <w:rsid w:val="00CE0E3A"/>
    <w:rsid w:val="00CE39CC"/>
    <w:rsid w:val="00CE75EC"/>
    <w:rsid w:val="00CF4315"/>
    <w:rsid w:val="00D02512"/>
    <w:rsid w:val="00D03B2C"/>
    <w:rsid w:val="00D050FF"/>
    <w:rsid w:val="00D052C6"/>
    <w:rsid w:val="00D0537F"/>
    <w:rsid w:val="00D0617D"/>
    <w:rsid w:val="00D10886"/>
    <w:rsid w:val="00D121A7"/>
    <w:rsid w:val="00D14CEA"/>
    <w:rsid w:val="00D20325"/>
    <w:rsid w:val="00D20E18"/>
    <w:rsid w:val="00D2528E"/>
    <w:rsid w:val="00D31F25"/>
    <w:rsid w:val="00D3299C"/>
    <w:rsid w:val="00D35294"/>
    <w:rsid w:val="00D3580D"/>
    <w:rsid w:val="00D40F43"/>
    <w:rsid w:val="00D420D7"/>
    <w:rsid w:val="00D47366"/>
    <w:rsid w:val="00D47BF5"/>
    <w:rsid w:val="00D52625"/>
    <w:rsid w:val="00D52EDE"/>
    <w:rsid w:val="00D555F5"/>
    <w:rsid w:val="00D57D8F"/>
    <w:rsid w:val="00D60484"/>
    <w:rsid w:val="00D623C7"/>
    <w:rsid w:val="00D62974"/>
    <w:rsid w:val="00D67A27"/>
    <w:rsid w:val="00D71737"/>
    <w:rsid w:val="00D75CBF"/>
    <w:rsid w:val="00D76376"/>
    <w:rsid w:val="00D8153B"/>
    <w:rsid w:val="00D859EB"/>
    <w:rsid w:val="00D85A87"/>
    <w:rsid w:val="00D87904"/>
    <w:rsid w:val="00D90AD5"/>
    <w:rsid w:val="00D93325"/>
    <w:rsid w:val="00D965BF"/>
    <w:rsid w:val="00DA1B2C"/>
    <w:rsid w:val="00DA319A"/>
    <w:rsid w:val="00DA3CDF"/>
    <w:rsid w:val="00DA508C"/>
    <w:rsid w:val="00DB1776"/>
    <w:rsid w:val="00DB27E4"/>
    <w:rsid w:val="00DB5495"/>
    <w:rsid w:val="00DC05E3"/>
    <w:rsid w:val="00DC07AE"/>
    <w:rsid w:val="00DC0C9C"/>
    <w:rsid w:val="00DC4BD7"/>
    <w:rsid w:val="00DC5737"/>
    <w:rsid w:val="00DC5A53"/>
    <w:rsid w:val="00DC6033"/>
    <w:rsid w:val="00DD0ABB"/>
    <w:rsid w:val="00DD185D"/>
    <w:rsid w:val="00DD1C6F"/>
    <w:rsid w:val="00DD23AD"/>
    <w:rsid w:val="00DD3460"/>
    <w:rsid w:val="00DD34B9"/>
    <w:rsid w:val="00DD438D"/>
    <w:rsid w:val="00DD4676"/>
    <w:rsid w:val="00DE130D"/>
    <w:rsid w:val="00DE4A2C"/>
    <w:rsid w:val="00DF1210"/>
    <w:rsid w:val="00DF2A90"/>
    <w:rsid w:val="00DF4D69"/>
    <w:rsid w:val="00DF4DBE"/>
    <w:rsid w:val="00DF577C"/>
    <w:rsid w:val="00DF705D"/>
    <w:rsid w:val="00E00F03"/>
    <w:rsid w:val="00E02F3F"/>
    <w:rsid w:val="00E052F4"/>
    <w:rsid w:val="00E073CD"/>
    <w:rsid w:val="00E11EC1"/>
    <w:rsid w:val="00E14A94"/>
    <w:rsid w:val="00E207FB"/>
    <w:rsid w:val="00E24EDD"/>
    <w:rsid w:val="00E2567C"/>
    <w:rsid w:val="00E25FA6"/>
    <w:rsid w:val="00E32D9F"/>
    <w:rsid w:val="00E336D1"/>
    <w:rsid w:val="00E34516"/>
    <w:rsid w:val="00E36D62"/>
    <w:rsid w:val="00E37D8A"/>
    <w:rsid w:val="00E4544C"/>
    <w:rsid w:val="00E477F1"/>
    <w:rsid w:val="00E47AAE"/>
    <w:rsid w:val="00E47EF4"/>
    <w:rsid w:val="00E507F9"/>
    <w:rsid w:val="00E53438"/>
    <w:rsid w:val="00E56E1E"/>
    <w:rsid w:val="00E57087"/>
    <w:rsid w:val="00E579FB"/>
    <w:rsid w:val="00E61C61"/>
    <w:rsid w:val="00E64D36"/>
    <w:rsid w:val="00E66A46"/>
    <w:rsid w:val="00E715E6"/>
    <w:rsid w:val="00E74D23"/>
    <w:rsid w:val="00E75059"/>
    <w:rsid w:val="00E75537"/>
    <w:rsid w:val="00E7704B"/>
    <w:rsid w:val="00E81D39"/>
    <w:rsid w:val="00E81F16"/>
    <w:rsid w:val="00E83C9B"/>
    <w:rsid w:val="00E85168"/>
    <w:rsid w:val="00E85A16"/>
    <w:rsid w:val="00E867DC"/>
    <w:rsid w:val="00E878F3"/>
    <w:rsid w:val="00E918A6"/>
    <w:rsid w:val="00E94BB5"/>
    <w:rsid w:val="00E96EBF"/>
    <w:rsid w:val="00E972D9"/>
    <w:rsid w:val="00EA0536"/>
    <w:rsid w:val="00EA17A0"/>
    <w:rsid w:val="00EA4B8B"/>
    <w:rsid w:val="00EB6CE8"/>
    <w:rsid w:val="00EC0562"/>
    <w:rsid w:val="00EC2518"/>
    <w:rsid w:val="00EC258C"/>
    <w:rsid w:val="00EC73FC"/>
    <w:rsid w:val="00EC7BA5"/>
    <w:rsid w:val="00ED13B1"/>
    <w:rsid w:val="00ED4BE9"/>
    <w:rsid w:val="00ED5696"/>
    <w:rsid w:val="00EE01E6"/>
    <w:rsid w:val="00EE06E4"/>
    <w:rsid w:val="00EE1EFE"/>
    <w:rsid w:val="00EE3605"/>
    <w:rsid w:val="00EE7CF6"/>
    <w:rsid w:val="00EF1215"/>
    <w:rsid w:val="00EF1F00"/>
    <w:rsid w:val="00EF20B8"/>
    <w:rsid w:val="00EF21CC"/>
    <w:rsid w:val="00EF7983"/>
    <w:rsid w:val="00F10742"/>
    <w:rsid w:val="00F11565"/>
    <w:rsid w:val="00F14105"/>
    <w:rsid w:val="00F14ED1"/>
    <w:rsid w:val="00F166FC"/>
    <w:rsid w:val="00F16D63"/>
    <w:rsid w:val="00F17B35"/>
    <w:rsid w:val="00F2004C"/>
    <w:rsid w:val="00F20CF1"/>
    <w:rsid w:val="00F20D50"/>
    <w:rsid w:val="00F214DC"/>
    <w:rsid w:val="00F219BA"/>
    <w:rsid w:val="00F22251"/>
    <w:rsid w:val="00F262E8"/>
    <w:rsid w:val="00F302BD"/>
    <w:rsid w:val="00F31943"/>
    <w:rsid w:val="00F354BE"/>
    <w:rsid w:val="00F35A23"/>
    <w:rsid w:val="00F452A5"/>
    <w:rsid w:val="00F46545"/>
    <w:rsid w:val="00F50F47"/>
    <w:rsid w:val="00F51E9E"/>
    <w:rsid w:val="00F572BD"/>
    <w:rsid w:val="00F57559"/>
    <w:rsid w:val="00F63D58"/>
    <w:rsid w:val="00F65B9D"/>
    <w:rsid w:val="00F666FB"/>
    <w:rsid w:val="00F7043F"/>
    <w:rsid w:val="00F7195C"/>
    <w:rsid w:val="00F71B8A"/>
    <w:rsid w:val="00F7255A"/>
    <w:rsid w:val="00F72C04"/>
    <w:rsid w:val="00F81E31"/>
    <w:rsid w:val="00F82F1A"/>
    <w:rsid w:val="00F8562C"/>
    <w:rsid w:val="00F929A9"/>
    <w:rsid w:val="00F9541F"/>
    <w:rsid w:val="00F97814"/>
    <w:rsid w:val="00F979D1"/>
    <w:rsid w:val="00FA09EE"/>
    <w:rsid w:val="00FA244C"/>
    <w:rsid w:val="00FA6304"/>
    <w:rsid w:val="00FB101D"/>
    <w:rsid w:val="00FB1504"/>
    <w:rsid w:val="00FB45DB"/>
    <w:rsid w:val="00FB4F8B"/>
    <w:rsid w:val="00FC0182"/>
    <w:rsid w:val="00FC0A16"/>
    <w:rsid w:val="00FC0DE0"/>
    <w:rsid w:val="00FC270B"/>
    <w:rsid w:val="00FC2916"/>
    <w:rsid w:val="00FC33F6"/>
    <w:rsid w:val="00FC65F2"/>
    <w:rsid w:val="00FC6B97"/>
    <w:rsid w:val="00FC7695"/>
    <w:rsid w:val="00FD0B85"/>
    <w:rsid w:val="00FD16CE"/>
    <w:rsid w:val="00FE0924"/>
    <w:rsid w:val="00FE0A0D"/>
    <w:rsid w:val="00FE122F"/>
    <w:rsid w:val="00FE180A"/>
    <w:rsid w:val="00FE358C"/>
    <w:rsid w:val="00FE3C03"/>
    <w:rsid w:val="00FE46FB"/>
    <w:rsid w:val="00FE6CA0"/>
    <w:rsid w:val="00FE7872"/>
    <w:rsid w:val="00FF0CAC"/>
    <w:rsid w:val="00FF1D6B"/>
    <w:rsid w:val="00FF25E3"/>
    <w:rsid w:val="00FF35AA"/>
    <w:rsid w:val="00FF3D59"/>
    <w:rsid w:val="00FF41A7"/>
    <w:rsid w:val="00FF5635"/>
    <w:rsid w:val="00FF64E2"/>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martTagType w:namespaceuri="urn:schemas-microsoft-com:office:smarttags" w:name="place"/>
  <w:smartTagType w:namespaceuri="urn:schemas-microsoft-com:office:smarttags" w:name="City"/>
  <w:shapeDefaults>
    <o:shapedefaults v:ext="edit" spidmax="3074">
      <o:colormenu v:ext="edit" fillcolor="none [3215]"/>
    </o:shapedefaults>
    <o:shapelayout v:ext="edit">
      <o:idmap v:ext="edit" data="1"/>
      <o:rules v:ext="edit">
        <o:r id="V:Rule2" type="connector" idref="#_x0000_s1603"/>
        <o:r id="V:Rule3" type="connector" idref="#_x0000_s1604"/>
      </o:rules>
      <o:regrouptable v:ext="edit">
        <o:entry new="1" old="0"/>
        <o:entry new="2" old="0"/>
        <o:entry new="3" old="0"/>
        <o:entry new="4"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semiHidden="0" w:uiPriority="35" w:unhideWhenUsed="0"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HTML Acronym" w:uiPriority="0"/>
    <w:lsdException w:name="Table Web 1" w:uiPriority="0"/>
    <w:lsdException w:name="Table Web 2"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845077"/>
    <w:rPr>
      <w:sz w:val="24"/>
      <w:szCs w:val="24"/>
      <w:lang w:val="en-US" w:eastAsia="en-US" w:bidi="en-US"/>
    </w:rPr>
  </w:style>
  <w:style w:type="paragraph" w:styleId="Ttulo1">
    <w:name w:val="heading 1"/>
    <w:basedOn w:val="Normal"/>
    <w:next w:val="Normal"/>
    <w:link w:val="Ttulo1Car"/>
    <w:uiPriority w:val="9"/>
    <w:qFormat/>
    <w:rsid w:val="00845077"/>
    <w:pPr>
      <w:keepNext/>
      <w:spacing w:before="240" w:after="60"/>
      <w:outlineLvl w:val="0"/>
    </w:pPr>
    <w:rPr>
      <w:rFonts w:ascii="Cambria" w:hAnsi="Cambria"/>
      <w:b/>
      <w:bCs/>
      <w:kern w:val="32"/>
      <w:sz w:val="32"/>
      <w:szCs w:val="32"/>
    </w:rPr>
  </w:style>
  <w:style w:type="paragraph" w:styleId="Ttulo2">
    <w:name w:val="heading 2"/>
    <w:basedOn w:val="Normal"/>
    <w:next w:val="Normal"/>
    <w:link w:val="Ttulo2Car"/>
    <w:uiPriority w:val="9"/>
    <w:qFormat/>
    <w:rsid w:val="00845077"/>
    <w:pPr>
      <w:keepNext/>
      <w:spacing w:before="240" w:after="60"/>
      <w:outlineLvl w:val="1"/>
    </w:pPr>
    <w:rPr>
      <w:rFonts w:ascii="Cambria" w:hAnsi="Cambria"/>
      <w:b/>
      <w:bCs/>
      <w:i/>
      <w:iCs/>
      <w:sz w:val="28"/>
      <w:szCs w:val="28"/>
    </w:rPr>
  </w:style>
  <w:style w:type="paragraph" w:styleId="Ttulo3">
    <w:name w:val="heading 3"/>
    <w:basedOn w:val="Normal"/>
    <w:next w:val="Normal"/>
    <w:link w:val="Ttulo3Car"/>
    <w:uiPriority w:val="9"/>
    <w:qFormat/>
    <w:rsid w:val="00845077"/>
    <w:pPr>
      <w:keepNext/>
      <w:spacing w:before="240" w:after="60"/>
      <w:outlineLvl w:val="2"/>
    </w:pPr>
    <w:rPr>
      <w:rFonts w:ascii="Cambria" w:hAnsi="Cambria"/>
      <w:b/>
      <w:bCs/>
      <w:sz w:val="26"/>
      <w:szCs w:val="26"/>
    </w:rPr>
  </w:style>
  <w:style w:type="paragraph" w:styleId="Ttulo4">
    <w:name w:val="heading 4"/>
    <w:basedOn w:val="Normal"/>
    <w:next w:val="Normal"/>
    <w:link w:val="Ttulo4Car"/>
    <w:uiPriority w:val="9"/>
    <w:qFormat/>
    <w:rsid w:val="00845077"/>
    <w:pPr>
      <w:keepNext/>
      <w:spacing w:before="240" w:after="60"/>
      <w:outlineLvl w:val="3"/>
    </w:pPr>
    <w:rPr>
      <w:b/>
      <w:bCs/>
      <w:sz w:val="28"/>
      <w:szCs w:val="28"/>
    </w:rPr>
  </w:style>
  <w:style w:type="paragraph" w:styleId="Ttulo5">
    <w:name w:val="heading 5"/>
    <w:basedOn w:val="Normal"/>
    <w:next w:val="Normal"/>
    <w:link w:val="Ttulo5Car"/>
    <w:uiPriority w:val="9"/>
    <w:qFormat/>
    <w:rsid w:val="00845077"/>
    <w:pPr>
      <w:spacing w:before="240" w:after="60"/>
      <w:outlineLvl w:val="4"/>
    </w:pPr>
    <w:rPr>
      <w:b/>
      <w:bCs/>
      <w:i/>
      <w:iCs/>
      <w:sz w:val="26"/>
      <w:szCs w:val="26"/>
    </w:rPr>
  </w:style>
  <w:style w:type="paragraph" w:styleId="Ttulo6">
    <w:name w:val="heading 6"/>
    <w:basedOn w:val="Normal"/>
    <w:next w:val="Normal"/>
    <w:link w:val="Ttulo6Car"/>
    <w:uiPriority w:val="9"/>
    <w:qFormat/>
    <w:rsid w:val="00845077"/>
    <w:pPr>
      <w:spacing w:before="240" w:after="60"/>
      <w:outlineLvl w:val="5"/>
    </w:pPr>
    <w:rPr>
      <w:b/>
      <w:bCs/>
      <w:sz w:val="22"/>
      <w:szCs w:val="22"/>
    </w:rPr>
  </w:style>
  <w:style w:type="paragraph" w:styleId="Ttulo7">
    <w:name w:val="heading 7"/>
    <w:basedOn w:val="Normal"/>
    <w:next w:val="Normal"/>
    <w:link w:val="Ttulo7Car"/>
    <w:uiPriority w:val="9"/>
    <w:qFormat/>
    <w:rsid w:val="00845077"/>
    <w:pPr>
      <w:spacing w:before="240" w:after="60"/>
      <w:outlineLvl w:val="6"/>
    </w:pPr>
  </w:style>
  <w:style w:type="paragraph" w:styleId="Ttulo8">
    <w:name w:val="heading 8"/>
    <w:basedOn w:val="Normal"/>
    <w:next w:val="Normal"/>
    <w:link w:val="Ttulo8Car"/>
    <w:uiPriority w:val="9"/>
    <w:qFormat/>
    <w:rsid w:val="00845077"/>
    <w:pPr>
      <w:spacing w:before="240" w:after="60"/>
      <w:outlineLvl w:val="7"/>
    </w:pPr>
    <w:rPr>
      <w:i/>
      <w:iCs/>
    </w:rPr>
  </w:style>
  <w:style w:type="paragraph" w:styleId="Ttulo9">
    <w:name w:val="heading 9"/>
    <w:basedOn w:val="Normal"/>
    <w:next w:val="Normal"/>
    <w:link w:val="Ttulo9Car"/>
    <w:uiPriority w:val="9"/>
    <w:qFormat/>
    <w:rsid w:val="00845077"/>
    <w:pPr>
      <w:spacing w:before="240" w:after="60"/>
      <w:outlineLvl w:val="8"/>
    </w:pPr>
    <w:rPr>
      <w:rFonts w:ascii="Cambria" w:hAnsi="Cambria"/>
      <w:sz w:val="22"/>
      <w:szCs w:val="22"/>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uiPriority w:val="99"/>
    <w:semiHidden/>
  </w:style>
  <w:style w:type="character" w:customStyle="1" w:styleId="Ttulo1Car">
    <w:name w:val="Título 1 Car"/>
    <w:basedOn w:val="Fuentedeprrafopredeter"/>
    <w:link w:val="Ttulo1"/>
    <w:uiPriority w:val="9"/>
    <w:rsid w:val="00845077"/>
    <w:rPr>
      <w:rFonts w:ascii="Cambria" w:eastAsia="Times New Roman" w:hAnsi="Cambria"/>
      <w:b/>
      <w:bCs/>
      <w:kern w:val="32"/>
      <w:sz w:val="32"/>
      <w:szCs w:val="32"/>
    </w:rPr>
  </w:style>
  <w:style w:type="character" w:styleId="Hipervnculo">
    <w:name w:val="Hyperlink"/>
    <w:basedOn w:val="Fuentedeprrafopredeter"/>
    <w:uiPriority w:val="99"/>
    <w:rsid w:val="0040398E"/>
    <w:rPr>
      <w:color w:val="0000FF"/>
      <w:u w:val="single"/>
    </w:rPr>
  </w:style>
  <w:style w:type="character" w:styleId="Hipervnculovisitado">
    <w:name w:val="FollowedHyperlink"/>
    <w:basedOn w:val="Fuentedeprrafopredeter"/>
    <w:rsid w:val="0040398E"/>
    <w:rPr>
      <w:color w:val="800080"/>
      <w:u w:val="single"/>
    </w:rPr>
  </w:style>
  <w:style w:type="paragraph" w:customStyle="1" w:styleId="font5">
    <w:name w:val="font5"/>
    <w:basedOn w:val="Normal"/>
    <w:rsid w:val="0040398E"/>
    <w:pPr>
      <w:spacing w:before="100" w:beforeAutospacing="1" w:after="100" w:afterAutospacing="1"/>
    </w:pPr>
    <w:rPr>
      <w:rFonts w:ascii="Tahoma" w:hAnsi="Tahoma" w:cs="Tahoma"/>
      <w:color w:val="000000"/>
      <w:sz w:val="16"/>
      <w:szCs w:val="16"/>
    </w:rPr>
  </w:style>
  <w:style w:type="paragraph" w:customStyle="1" w:styleId="font6">
    <w:name w:val="font6"/>
    <w:basedOn w:val="Normal"/>
    <w:rsid w:val="0040398E"/>
    <w:pPr>
      <w:spacing w:before="100" w:beforeAutospacing="1" w:after="100" w:afterAutospacing="1"/>
    </w:pPr>
    <w:rPr>
      <w:rFonts w:ascii="Tahoma" w:hAnsi="Tahoma" w:cs="Tahoma"/>
      <w:b/>
      <w:bCs/>
      <w:color w:val="000000"/>
      <w:sz w:val="16"/>
      <w:szCs w:val="16"/>
    </w:rPr>
  </w:style>
  <w:style w:type="paragraph" w:customStyle="1" w:styleId="font7">
    <w:name w:val="font7"/>
    <w:basedOn w:val="Normal"/>
    <w:rsid w:val="0040398E"/>
    <w:pPr>
      <w:spacing w:before="100" w:beforeAutospacing="1" w:after="100" w:afterAutospacing="1"/>
    </w:pPr>
    <w:rPr>
      <w:rFonts w:ascii="Tahoma" w:hAnsi="Tahoma" w:cs="Tahoma"/>
      <w:b/>
      <w:bCs/>
      <w:color w:val="000000"/>
      <w:sz w:val="16"/>
      <w:szCs w:val="16"/>
    </w:rPr>
  </w:style>
  <w:style w:type="paragraph" w:customStyle="1" w:styleId="font8">
    <w:name w:val="font8"/>
    <w:basedOn w:val="Normal"/>
    <w:rsid w:val="0040398E"/>
    <w:pPr>
      <w:spacing w:before="100" w:beforeAutospacing="1" w:after="100" w:afterAutospacing="1"/>
    </w:pPr>
    <w:rPr>
      <w:rFonts w:ascii="Tahoma" w:hAnsi="Tahoma" w:cs="Tahoma"/>
      <w:color w:val="000000"/>
      <w:sz w:val="16"/>
      <w:szCs w:val="16"/>
    </w:rPr>
  </w:style>
  <w:style w:type="paragraph" w:customStyle="1" w:styleId="xl25">
    <w:name w:val="xl25"/>
    <w:basedOn w:val="Normal"/>
    <w:rsid w:val="0040398E"/>
    <w:pPr>
      <w:spacing w:before="100" w:beforeAutospacing="1" w:after="100" w:afterAutospacing="1"/>
      <w:jc w:val="center"/>
    </w:pPr>
    <w:rPr>
      <w:rFonts w:ascii="Arial" w:hAnsi="Arial" w:cs="Arial"/>
      <w:b/>
      <w:bCs/>
    </w:rPr>
  </w:style>
  <w:style w:type="paragraph" w:customStyle="1" w:styleId="xl27">
    <w:name w:val="xl27"/>
    <w:basedOn w:val="Normal"/>
    <w:rsid w:val="0040398E"/>
    <w:pPr>
      <w:spacing w:before="100" w:beforeAutospacing="1" w:after="100" w:afterAutospacing="1"/>
      <w:jc w:val="center"/>
    </w:pPr>
    <w:rPr>
      <w:rFonts w:ascii="Arial" w:hAnsi="Arial" w:cs="Arial"/>
      <w:b/>
      <w:bCs/>
    </w:rPr>
  </w:style>
  <w:style w:type="paragraph" w:customStyle="1" w:styleId="xl28">
    <w:name w:val="xl28"/>
    <w:basedOn w:val="Normal"/>
    <w:rsid w:val="0040398E"/>
    <w:pPr>
      <w:spacing w:before="100" w:beforeAutospacing="1" w:after="100" w:afterAutospacing="1"/>
      <w:jc w:val="center"/>
    </w:pPr>
    <w:rPr>
      <w:rFonts w:ascii="Arial" w:hAnsi="Arial" w:cs="Arial"/>
      <w:b/>
      <w:bCs/>
    </w:rPr>
  </w:style>
  <w:style w:type="paragraph" w:customStyle="1" w:styleId="xl29">
    <w:name w:val="xl29"/>
    <w:basedOn w:val="Normal"/>
    <w:rsid w:val="0040398E"/>
    <w:pPr>
      <w:pBdr>
        <w:left w:val="single" w:sz="8" w:space="0" w:color="auto"/>
      </w:pBdr>
      <w:spacing w:before="100" w:beforeAutospacing="1" w:after="100" w:afterAutospacing="1"/>
    </w:pPr>
    <w:rPr>
      <w:rFonts w:ascii="Arial" w:hAnsi="Arial" w:cs="Arial"/>
      <w:b/>
      <w:bCs/>
    </w:rPr>
  </w:style>
  <w:style w:type="paragraph" w:customStyle="1" w:styleId="xl30">
    <w:name w:val="xl30"/>
    <w:basedOn w:val="Normal"/>
    <w:rsid w:val="0040398E"/>
    <w:pPr>
      <w:pBdr>
        <w:right w:val="single" w:sz="8" w:space="0" w:color="auto"/>
      </w:pBdr>
      <w:spacing w:before="100" w:beforeAutospacing="1" w:after="100" w:afterAutospacing="1"/>
      <w:jc w:val="center"/>
    </w:pPr>
    <w:rPr>
      <w:rFonts w:ascii="Arial" w:hAnsi="Arial" w:cs="Arial"/>
      <w:b/>
      <w:bCs/>
    </w:rPr>
  </w:style>
  <w:style w:type="paragraph" w:customStyle="1" w:styleId="xl31">
    <w:name w:val="xl31"/>
    <w:basedOn w:val="Normal"/>
    <w:rsid w:val="0040398E"/>
    <w:pPr>
      <w:pBdr>
        <w:top w:val="single" w:sz="4" w:space="0" w:color="auto"/>
        <w:left w:val="single" w:sz="8" w:space="0" w:color="auto"/>
        <w:bottom w:val="single" w:sz="4" w:space="0" w:color="auto"/>
        <w:right w:val="single" w:sz="4" w:space="0" w:color="auto"/>
      </w:pBdr>
      <w:spacing w:before="100" w:beforeAutospacing="1" w:after="100" w:afterAutospacing="1"/>
    </w:pPr>
  </w:style>
  <w:style w:type="paragraph" w:customStyle="1" w:styleId="xl32">
    <w:name w:val="xl32"/>
    <w:basedOn w:val="Normal"/>
    <w:rsid w:val="0040398E"/>
    <w:pPr>
      <w:pBdr>
        <w:top w:val="single" w:sz="8" w:space="0" w:color="auto"/>
        <w:left w:val="single" w:sz="8" w:space="0" w:color="auto"/>
        <w:bottom w:val="single" w:sz="8" w:space="0" w:color="auto"/>
        <w:right w:val="single" w:sz="8" w:space="0" w:color="auto"/>
      </w:pBdr>
      <w:spacing w:before="100" w:beforeAutospacing="1" w:after="100" w:afterAutospacing="1"/>
      <w:jc w:val="center"/>
    </w:pPr>
    <w:rPr>
      <w:rFonts w:ascii="Arial" w:hAnsi="Arial" w:cs="Arial"/>
      <w:b/>
      <w:bCs/>
    </w:rPr>
  </w:style>
  <w:style w:type="paragraph" w:customStyle="1" w:styleId="xl33">
    <w:name w:val="xl33"/>
    <w:basedOn w:val="Normal"/>
    <w:rsid w:val="0040398E"/>
    <w:pPr>
      <w:pBdr>
        <w:top w:val="single" w:sz="8" w:space="0" w:color="auto"/>
        <w:left w:val="single" w:sz="8" w:space="0" w:color="auto"/>
        <w:bottom w:val="single" w:sz="8" w:space="0" w:color="auto"/>
        <w:right w:val="single" w:sz="8" w:space="0" w:color="auto"/>
      </w:pBdr>
      <w:spacing w:before="100" w:beforeAutospacing="1" w:after="100" w:afterAutospacing="1"/>
      <w:jc w:val="center"/>
    </w:pPr>
    <w:rPr>
      <w:rFonts w:ascii="Arial" w:hAnsi="Arial" w:cs="Arial"/>
      <w:b/>
      <w:bCs/>
    </w:rPr>
  </w:style>
  <w:style w:type="paragraph" w:customStyle="1" w:styleId="xl34">
    <w:name w:val="xl34"/>
    <w:basedOn w:val="Normal"/>
    <w:rsid w:val="0040398E"/>
    <w:pPr>
      <w:pBdr>
        <w:top w:val="single" w:sz="8" w:space="0" w:color="auto"/>
        <w:left w:val="single" w:sz="8" w:space="0" w:color="auto"/>
        <w:bottom w:val="single" w:sz="8" w:space="0" w:color="auto"/>
        <w:right w:val="single" w:sz="8" w:space="0" w:color="auto"/>
      </w:pBdr>
      <w:spacing w:before="100" w:beforeAutospacing="1" w:after="100" w:afterAutospacing="1"/>
      <w:jc w:val="center"/>
    </w:pPr>
    <w:rPr>
      <w:rFonts w:ascii="Arial" w:hAnsi="Arial" w:cs="Arial"/>
      <w:b/>
      <w:bCs/>
    </w:rPr>
  </w:style>
  <w:style w:type="paragraph" w:customStyle="1" w:styleId="xl35">
    <w:name w:val="xl35"/>
    <w:basedOn w:val="Normal"/>
    <w:rsid w:val="0040398E"/>
    <w:pPr>
      <w:pBdr>
        <w:top w:val="single" w:sz="8" w:space="0" w:color="auto"/>
        <w:bottom w:val="single" w:sz="8" w:space="0" w:color="auto"/>
        <w:right w:val="single" w:sz="8" w:space="0" w:color="auto"/>
      </w:pBdr>
      <w:spacing w:before="100" w:beforeAutospacing="1" w:after="100" w:afterAutospacing="1"/>
      <w:jc w:val="center"/>
    </w:pPr>
    <w:rPr>
      <w:rFonts w:ascii="Arial" w:hAnsi="Arial" w:cs="Arial"/>
      <w:b/>
      <w:bCs/>
    </w:rPr>
  </w:style>
  <w:style w:type="paragraph" w:customStyle="1" w:styleId="xl36">
    <w:name w:val="xl36"/>
    <w:basedOn w:val="Normal"/>
    <w:rsid w:val="0040398E"/>
    <w:pPr>
      <w:pBdr>
        <w:top w:val="single" w:sz="8" w:space="0" w:color="auto"/>
        <w:left w:val="single" w:sz="8" w:space="0" w:color="auto"/>
        <w:bottom w:val="single" w:sz="4" w:space="0" w:color="auto"/>
        <w:right w:val="single" w:sz="8" w:space="0" w:color="auto"/>
      </w:pBdr>
      <w:spacing w:before="100" w:beforeAutospacing="1" w:after="100" w:afterAutospacing="1"/>
    </w:pPr>
  </w:style>
  <w:style w:type="paragraph" w:customStyle="1" w:styleId="xl37">
    <w:name w:val="xl37"/>
    <w:basedOn w:val="Normal"/>
    <w:rsid w:val="0040398E"/>
    <w:pPr>
      <w:pBdr>
        <w:top w:val="single" w:sz="4" w:space="0" w:color="auto"/>
        <w:left w:val="single" w:sz="8" w:space="0" w:color="auto"/>
        <w:bottom w:val="single" w:sz="4" w:space="0" w:color="auto"/>
        <w:right w:val="single" w:sz="8" w:space="0" w:color="auto"/>
      </w:pBdr>
      <w:spacing w:before="100" w:beforeAutospacing="1" w:after="100" w:afterAutospacing="1"/>
    </w:pPr>
  </w:style>
  <w:style w:type="paragraph" w:customStyle="1" w:styleId="xl38">
    <w:name w:val="xl38"/>
    <w:basedOn w:val="Normal"/>
    <w:rsid w:val="0040398E"/>
    <w:pPr>
      <w:pBdr>
        <w:top w:val="single" w:sz="4" w:space="0" w:color="auto"/>
        <w:left w:val="single" w:sz="8" w:space="0" w:color="auto"/>
        <w:bottom w:val="single" w:sz="8" w:space="0" w:color="auto"/>
        <w:right w:val="single" w:sz="8" w:space="0" w:color="auto"/>
      </w:pBdr>
      <w:spacing w:before="100" w:beforeAutospacing="1" w:after="100" w:afterAutospacing="1"/>
    </w:pPr>
  </w:style>
  <w:style w:type="paragraph" w:customStyle="1" w:styleId="xl39">
    <w:name w:val="xl39"/>
    <w:basedOn w:val="Normal"/>
    <w:rsid w:val="0040398E"/>
    <w:pPr>
      <w:pBdr>
        <w:top w:val="single" w:sz="8" w:space="0" w:color="auto"/>
        <w:left w:val="single" w:sz="8" w:space="0" w:color="auto"/>
        <w:bottom w:val="single" w:sz="4" w:space="0" w:color="auto"/>
        <w:right w:val="single" w:sz="8" w:space="0" w:color="auto"/>
      </w:pBdr>
      <w:spacing w:before="100" w:beforeAutospacing="1" w:after="100" w:afterAutospacing="1"/>
    </w:pPr>
  </w:style>
  <w:style w:type="paragraph" w:customStyle="1" w:styleId="xl40">
    <w:name w:val="xl40"/>
    <w:basedOn w:val="Normal"/>
    <w:rsid w:val="0040398E"/>
    <w:pPr>
      <w:pBdr>
        <w:top w:val="single" w:sz="4" w:space="0" w:color="auto"/>
        <w:left w:val="single" w:sz="8" w:space="0" w:color="auto"/>
        <w:bottom w:val="single" w:sz="4" w:space="0" w:color="auto"/>
        <w:right w:val="single" w:sz="8" w:space="0" w:color="auto"/>
      </w:pBdr>
      <w:spacing w:before="100" w:beforeAutospacing="1" w:after="100" w:afterAutospacing="1"/>
    </w:pPr>
  </w:style>
  <w:style w:type="paragraph" w:customStyle="1" w:styleId="xl41">
    <w:name w:val="xl41"/>
    <w:basedOn w:val="Normal"/>
    <w:rsid w:val="0040398E"/>
    <w:pPr>
      <w:pBdr>
        <w:top w:val="single" w:sz="4" w:space="0" w:color="auto"/>
        <w:left w:val="single" w:sz="8" w:space="0" w:color="auto"/>
        <w:bottom w:val="single" w:sz="8" w:space="0" w:color="auto"/>
        <w:right w:val="single" w:sz="8" w:space="0" w:color="auto"/>
      </w:pBdr>
      <w:spacing w:before="100" w:beforeAutospacing="1" w:after="100" w:afterAutospacing="1"/>
    </w:pPr>
  </w:style>
  <w:style w:type="paragraph" w:customStyle="1" w:styleId="xl42">
    <w:name w:val="xl42"/>
    <w:basedOn w:val="Normal"/>
    <w:rsid w:val="0040398E"/>
    <w:pPr>
      <w:pBdr>
        <w:top w:val="single" w:sz="8" w:space="0" w:color="auto"/>
        <w:left w:val="single" w:sz="8" w:space="0" w:color="auto"/>
        <w:bottom w:val="single" w:sz="4" w:space="0" w:color="auto"/>
        <w:right w:val="single" w:sz="8" w:space="0" w:color="auto"/>
      </w:pBdr>
      <w:spacing w:before="100" w:beforeAutospacing="1" w:after="100" w:afterAutospacing="1"/>
    </w:pPr>
  </w:style>
  <w:style w:type="paragraph" w:customStyle="1" w:styleId="xl43">
    <w:name w:val="xl43"/>
    <w:basedOn w:val="Normal"/>
    <w:rsid w:val="0040398E"/>
    <w:pPr>
      <w:pBdr>
        <w:top w:val="single" w:sz="4" w:space="0" w:color="auto"/>
        <w:left w:val="single" w:sz="8" w:space="0" w:color="auto"/>
        <w:bottom w:val="single" w:sz="4" w:space="0" w:color="auto"/>
        <w:right w:val="single" w:sz="8" w:space="0" w:color="auto"/>
      </w:pBdr>
      <w:spacing w:before="100" w:beforeAutospacing="1" w:after="100" w:afterAutospacing="1"/>
    </w:pPr>
  </w:style>
  <w:style w:type="paragraph" w:customStyle="1" w:styleId="xl44">
    <w:name w:val="xl44"/>
    <w:basedOn w:val="Normal"/>
    <w:rsid w:val="0040398E"/>
    <w:pPr>
      <w:pBdr>
        <w:top w:val="single" w:sz="4" w:space="0" w:color="auto"/>
        <w:left w:val="single" w:sz="8" w:space="0" w:color="auto"/>
        <w:bottom w:val="single" w:sz="8" w:space="0" w:color="auto"/>
        <w:right w:val="single" w:sz="8" w:space="0" w:color="auto"/>
      </w:pBdr>
      <w:spacing w:before="100" w:beforeAutospacing="1" w:after="100" w:afterAutospacing="1"/>
    </w:pPr>
  </w:style>
  <w:style w:type="paragraph" w:customStyle="1" w:styleId="xl45">
    <w:name w:val="xl45"/>
    <w:basedOn w:val="Normal"/>
    <w:rsid w:val="0040398E"/>
    <w:pPr>
      <w:pBdr>
        <w:top w:val="single" w:sz="4" w:space="0" w:color="auto"/>
        <w:bottom w:val="single" w:sz="4" w:space="0" w:color="auto"/>
        <w:right w:val="single" w:sz="8" w:space="0" w:color="auto"/>
      </w:pBdr>
      <w:spacing w:before="100" w:beforeAutospacing="1" w:after="100" w:afterAutospacing="1"/>
    </w:pPr>
  </w:style>
  <w:style w:type="paragraph" w:customStyle="1" w:styleId="xl46">
    <w:name w:val="xl46"/>
    <w:basedOn w:val="Normal"/>
    <w:rsid w:val="0040398E"/>
    <w:pPr>
      <w:pBdr>
        <w:top w:val="single" w:sz="8" w:space="0" w:color="auto"/>
        <w:left w:val="single" w:sz="8" w:space="0" w:color="auto"/>
        <w:bottom w:val="single" w:sz="4" w:space="0" w:color="auto"/>
        <w:right w:val="single" w:sz="4" w:space="0" w:color="auto"/>
      </w:pBdr>
      <w:spacing w:before="100" w:beforeAutospacing="1" w:after="100" w:afterAutospacing="1"/>
    </w:pPr>
  </w:style>
  <w:style w:type="paragraph" w:customStyle="1" w:styleId="xl47">
    <w:name w:val="xl47"/>
    <w:basedOn w:val="Normal"/>
    <w:rsid w:val="0040398E"/>
    <w:pPr>
      <w:pBdr>
        <w:top w:val="single" w:sz="4" w:space="0" w:color="auto"/>
        <w:left w:val="single" w:sz="8" w:space="0" w:color="auto"/>
        <w:bottom w:val="single" w:sz="8" w:space="0" w:color="auto"/>
        <w:right w:val="single" w:sz="4" w:space="0" w:color="auto"/>
      </w:pBdr>
      <w:spacing w:before="100" w:beforeAutospacing="1" w:after="100" w:afterAutospacing="1"/>
    </w:pPr>
  </w:style>
  <w:style w:type="paragraph" w:customStyle="1" w:styleId="xl48">
    <w:name w:val="xl48"/>
    <w:basedOn w:val="Normal"/>
    <w:rsid w:val="0040398E"/>
    <w:pPr>
      <w:pBdr>
        <w:top w:val="single" w:sz="8" w:space="0" w:color="auto"/>
        <w:left w:val="single" w:sz="4" w:space="0" w:color="auto"/>
        <w:bottom w:val="single" w:sz="4" w:space="0" w:color="auto"/>
      </w:pBdr>
      <w:spacing w:before="100" w:beforeAutospacing="1" w:after="100" w:afterAutospacing="1"/>
    </w:pPr>
  </w:style>
  <w:style w:type="paragraph" w:customStyle="1" w:styleId="xl49">
    <w:name w:val="xl49"/>
    <w:basedOn w:val="Normal"/>
    <w:rsid w:val="0040398E"/>
    <w:pPr>
      <w:pBdr>
        <w:top w:val="single" w:sz="4" w:space="0" w:color="auto"/>
        <w:left w:val="single" w:sz="4" w:space="0" w:color="auto"/>
        <w:bottom w:val="single" w:sz="4" w:space="0" w:color="auto"/>
      </w:pBdr>
      <w:spacing w:before="100" w:beforeAutospacing="1" w:after="100" w:afterAutospacing="1"/>
    </w:pPr>
  </w:style>
  <w:style w:type="paragraph" w:customStyle="1" w:styleId="xl50">
    <w:name w:val="xl50"/>
    <w:basedOn w:val="Normal"/>
    <w:rsid w:val="0040398E"/>
    <w:pPr>
      <w:pBdr>
        <w:top w:val="single" w:sz="4" w:space="0" w:color="auto"/>
        <w:left w:val="single" w:sz="4" w:space="0" w:color="auto"/>
        <w:bottom w:val="single" w:sz="8" w:space="0" w:color="auto"/>
      </w:pBdr>
      <w:spacing w:before="100" w:beforeAutospacing="1" w:after="100" w:afterAutospacing="1"/>
    </w:pPr>
  </w:style>
  <w:style w:type="paragraph" w:customStyle="1" w:styleId="xl51">
    <w:name w:val="xl51"/>
    <w:basedOn w:val="Normal"/>
    <w:rsid w:val="0040398E"/>
    <w:pPr>
      <w:pBdr>
        <w:top w:val="single" w:sz="8" w:space="0" w:color="auto"/>
        <w:bottom w:val="single" w:sz="4" w:space="0" w:color="auto"/>
      </w:pBdr>
      <w:spacing w:before="100" w:beforeAutospacing="1" w:after="100" w:afterAutospacing="1"/>
    </w:pPr>
  </w:style>
  <w:style w:type="paragraph" w:customStyle="1" w:styleId="xl52">
    <w:name w:val="xl52"/>
    <w:basedOn w:val="Normal"/>
    <w:rsid w:val="0040398E"/>
    <w:pPr>
      <w:pBdr>
        <w:top w:val="single" w:sz="4" w:space="0" w:color="auto"/>
        <w:bottom w:val="single" w:sz="4" w:space="0" w:color="auto"/>
      </w:pBdr>
      <w:spacing w:before="100" w:beforeAutospacing="1" w:after="100" w:afterAutospacing="1"/>
    </w:pPr>
  </w:style>
  <w:style w:type="paragraph" w:customStyle="1" w:styleId="xl53">
    <w:name w:val="xl53"/>
    <w:basedOn w:val="Normal"/>
    <w:rsid w:val="0040398E"/>
    <w:pPr>
      <w:pBdr>
        <w:top w:val="single" w:sz="4" w:space="0" w:color="auto"/>
        <w:bottom w:val="single" w:sz="8" w:space="0" w:color="auto"/>
      </w:pBdr>
      <w:spacing w:before="100" w:beforeAutospacing="1" w:after="100" w:afterAutospacing="1"/>
    </w:pPr>
  </w:style>
  <w:style w:type="paragraph" w:customStyle="1" w:styleId="xl54">
    <w:name w:val="xl54"/>
    <w:basedOn w:val="Normal"/>
    <w:rsid w:val="0040398E"/>
    <w:pPr>
      <w:pBdr>
        <w:top w:val="single" w:sz="8" w:space="0" w:color="auto"/>
        <w:bottom w:val="single" w:sz="4" w:space="0" w:color="auto"/>
        <w:right w:val="single" w:sz="8" w:space="0" w:color="auto"/>
      </w:pBdr>
      <w:spacing w:before="100" w:beforeAutospacing="1" w:after="100" w:afterAutospacing="1"/>
    </w:pPr>
  </w:style>
  <w:style w:type="paragraph" w:customStyle="1" w:styleId="xl55">
    <w:name w:val="xl55"/>
    <w:basedOn w:val="Normal"/>
    <w:rsid w:val="0040398E"/>
    <w:pPr>
      <w:pBdr>
        <w:top w:val="single" w:sz="4" w:space="0" w:color="auto"/>
        <w:bottom w:val="single" w:sz="8" w:space="0" w:color="auto"/>
        <w:right w:val="single" w:sz="8" w:space="0" w:color="auto"/>
      </w:pBdr>
      <w:spacing w:before="100" w:beforeAutospacing="1" w:after="100" w:afterAutospacing="1"/>
    </w:pPr>
  </w:style>
  <w:style w:type="paragraph" w:customStyle="1" w:styleId="xl56">
    <w:name w:val="xl56"/>
    <w:basedOn w:val="Normal"/>
    <w:rsid w:val="0040398E"/>
    <w:pPr>
      <w:pBdr>
        <w:top w:val="single" w:sz="8" w:space="0" w:color="auto"/>
        <w:left w:val="single" w:sz="8" w:space="0" w:color="auto"/>
        <w:bottom w:val="single" w:sz="4" w:space="0" w:color="auto"/>
      </w:pBdr>
      <w:spacing w:before="100" w:beforeAutospacing="1" w:after="100" w:afterAutospacing="1"/>
    </w:pPr>
  </w:style>
  <w:style w:type="paragraph" w:customStyle="1" w:styleId="xl57">
    <w:name w:val="xl57"/>
    <w:basedOn w:val="Normal"/>
    <w:rsid w:val="0040398E"/>
    <w:pPr>
      <w:pBdr>
        <w:top w:val="single" w:sz="4" w:space="0" w:color="auto"/>
        <w:left w:val="single" w:sz="8" w:space="0" w:color="auto"/>
        <w:bottom w:val="single" w:sz="4" w:space="0" w:color="auto"/>
      </w:pBdr>
      <w:spacing w:before="100" w:beforeAutospacing="1" w:after="100" w:afterAutospacing="1"/>
    </w:pPr>
  </w:style>
  <w:style w:type="paragraph" w:customStyle="1" w:styleId="xl58">
    <w:name w:val="xl58"/>
    <w:basedOn w:val="Normal"/>
    <w:rsid w:val="0040398E"/>
    <w:pPr>
      <w:pBdr>
        <w:top w:val="single" w:sz="4" w:space="0" w:color="auto"/>
        <w:left w:val="single" w:sz="8" w:space="0" w:color="auto"/>
        <w:bottom w:val="single" w:sz="8" w:space="0" w:color="auto"/>
      </w:pBdr>
      <w:spacing w:before="100" w:beforeAutospacing="1" w:after="100" w:afterAutospacing="1"/>
    </w:pPr>
  </w:style>
  <w:style w:type="paragraph" w:customStyle="1" w:styleId="xl59">
    <w:name w:val="xl59"/>
    <w:basedOn w:val="Normal"/>
    <w:rsid w:val="0040398E"/>
    <w:pPr>
      <w:pBdr>
        <w:top w:val="single" w:sz="8" w:space="0" w:color="auto"/>
        <w:bottom w:val="single" w:sz="4" w:space="0" w:color="auto"/>
      </w:pBdr>
      <w:spacing w:before="100" w:beforeAutospacing="1" w:after="100" w:afterAutospacing="1"/>
    </w:pPr>
  </w:style>
  <w:style w:type="paragraph" w:customStyle="1" w:styleId="xl60">
    <w:name w:val="xl60"/>
    <w:basedOn w:val="Normal"/>
    <w:rsid w:val="0040398E"/>
    <w:pPr>
      <w:pBdr>
        <w:top w:val="single" w:sz="4" w:space="0" w:color="auto"/>
        <w:bottom w:val="single" w:sz="4" w:space="0" w:color="auto"/>
      </w:pBdr>
      <w:spacing w:before="100" w:beforeAutospacing="1" w:after="100" w:afterAutospacing="1"/>
    </w:pPr>
  </w:style>
  <w:style w:type="paragraph" w:customStyle="1" w:styleId="xl61">
    <w:name w:val="xl61"/>
    <w:basedOn w:val="Normal"/>
    <w:rsid w:val="0040398E"/>
    <w:pPr>
      <w:pBdr>
        <w:top w:val="single" w:sz="4" w:space="0" w:color="auto"/>
        <w:bottom w:val="single" w:sz="8" w:space="0" w:color="auto"/>
      </w:pBdr>
      <w:spacing w:before="100" w:beforeAutospacing="1" w:after="100" w:afterAutospacing="1"/>
    </w:pPr>
  </w:style>
  <w:style w:type="paragraph" w:customStyle="1" w:styleId="xl62">
    <w:name w:val="xl62"/>
    <w:basedOn w:val="Normal"/>
    <w:rsid w:val="0040398E"/>
    <w:pPr>
      <w:pBdr>
        <w:top w:val="single" w:sz="8" w:space="0" w:color="auto"/>
        <w:left w:val="single" w:sz="8" w:space="0" w:color="auto"/>
        <w:bottom w:val="single" w:sz="8" w:space="0" w:color="auto"/>
      </w:pBdr>
      <w:spacing w:before="100" w:beforeAutospacing="1" w:after="100" w:afterAutospacing="1"/>
    </w:pPr>
  </w:style>
  <w:style w:type="paragraph" w:customStyle="1" w:styleId="xl63">
    <w:name w:val="xl63"/>
    <w:basedOn w:val="Normal"/>
    <w:rsid w:val="0040398E"/>
    <w:pPr>
      <w:pBdr>
        <w:top w:val="single" w:sz="8" w:space="0" w:color="auto"/>
        <w:bottom w:val="single" w:sz="8" w:space="0" w:color="auto"/>
      </w:pBdr>
      <w:spacing w:before="100" w:beforeAutospacing="1" w:after="100" w:afterAutospacing="1"/>
    </w:pPr>
  </w:style>
  <w:style w:type="paragraph" w:customStyle="1" w:styleId="xl64">
    <w:name w:val="xl64"/>
    <w:basedOn w:val="Normal"/>
    <w:rsid w:val="0040398E"/>
    <w:pPr>
      <w:pBdr>
        <w:top w:val="single" w:sz="8" w:space="0" w:color="auto"/>
        <w:left w:val="single" w:sz="8" w:space="0" w:color="auto"/>
        <w:bottom w:val="single" w:sz="8" w:space="0" w:color="auto"/>
        <w:right w:val="single" w:sz="8" w:space="0" w:color="auto"/>
      </w:pBdr>
      <w:spacing w:before="100" w:beforeAutospacing="1" w:after="100" w:afterAutospacing="1"/>
    </w:pPr>
  </w:style>
  <w:style w:type="paragraph" w:customStyle="1" w:styleId="xl65">
    <w:name w:val="xl65"/>
    <w:basedOn w:val="Normal"/>
    <w:rsid w:val="0040398E"/>
    <w:pPr>
      <w:pBdr>
        <w:top w:val="single" w:sz="8" w:space="0" w:color="auto"/>
        <w:bottom w:val="single" w:sz="4" w:space="0" w:color="auto"/>
      </w:pBdr>
      <w:spacing w:before="100" w:beforeAutospacing="1" w:after="100" w:afterAutospacing="1"/>
    </w:pPr>
  </w:style>
  <w:style w:type="paragraph" w:customStyle="1" w:styleId="xl66">
    <w:name w:val="xl66"/>
    <w:basedOn w:val="Normal"/>
    <w:rsid w:val="0040398E"/>
    <w:pPr>
      <w:pBdr>
        <w:top w:val="single" w:sz="4" w:space="0" w:color="auto"/>
        <w:bottom w:val="single" w:sz="4" w:space="0" w:color="auto"/>
      </w:pBdr>
      <w:spacing w:before="100" w:beforeAutospacing="1" w:after="100" w:afterAutospacing="1"/>
    </w:pPr>
  </w:style>
  <w:style w:type="paragraph" w:customStyle="1" w:styleId="xl67">
    <w:name w:val="xl67"/>
    <w:basedOn w:val="Normal"/>
    <w:rsid w:val="0040398E"/>
    <w:pPr>
      <w:pBdr>
        <w:top w:val="single" w:sz="4" w:space="0" w:color="auto"/>
        <w:bottom w:val="single" w:sz="8" w:space="0" w:color="auto"/>
      </w:pBdr>
      <w:spacing w:before="100" w:beforeAutospacing="1" w:after="100" w:afterAutospacing="1"/>
    </w:pPr>
  </w:style>
  <w:style w:type="paragraph" w:customStyle="1" w:styleId="xl68">
    <w:name w:val="xl68"/>
    <w:basedOn w:val="Normal"/>
    <w:rsid w:val="0040398E"/>
    <w:pPr>
      <w:pBdr>
        <w:top w:val="single" w:sz="8" w:space="0" w:color="auto"/>
        <w:bottom w:val="single" w:sz="8" w:space="0" w:color="auto"/>
      </w:pBdr>
      <w:spacing w:before="100" w:beforeAutospacing="1" w:after="100" w:afterAutospacing="1"/>
    </w:pPr>
  </w:style>
  <w:style w:type="paragraph" w:customStyle="1" w:styleId="xl69">
    <w:name w:val="xl69"/>
    <w:basedOn w:val="Normal"/>
    <w:rsid w:val="0040398E"/>
    <w:pPr>
      <w:pBdr>
        <w:top w:val="single" w:sz="4" w:space="0" w:color="auto"/>
        <w:left w:val="single" w:sz="8" w:space="0" w:color="auto"/>
        <w:bottom w:val="single" w:sz="8" w:space="0" w:color="auto"/>
      </w:pBdr>
      <w:spacing w:before="100" w:beforeAutospacing="1" w:after="100" w:afterAutospacing="1"/>
    </w:pPr>
    <w:rPr>
      <w:rFonts w:ascii="Arial" w:hAnsi="Arial" w:cs="Arial"/>
    </w:rPr>
  </w:style>
  <w:style w:type="paragraph" w:customStyle="1" w:styleId="xl70">
    <w:name w:val="xl70"/>
    <w:basedOn w:val="Normal"/>
    <w:rsid w:val="0040398E"/>
    <w:pPr>
      <w:pBdr>
        <w:top w:val="single" w:sz="8" w:space="0" w:color="auto"/>
        <w:left w:val="single" w:sz="8" w:space="0" w:color="auto"/>
        <w:bottom w:val="single" w:sz="4" w:space="0" w:color="auto"/>
      </w:pBdr>
      <w:spacing w:before="100" w:beforeAutospacing="1" w:after="100" w:afterAutospacing="1"/>
    </w:pPr>
    <w:rPr>
      <w:rFonts w:ascii="Arial" w:hAnsi="Arial" w:cs="Arial"/>
    </w:rPr>
  </w:style>
  <w:style w:type="paragraph" w:customStyle="1" w:styleId="xl71">
    <w:name w:val="xl71"/>
    <w:basedOn w:val="Normal"/>
    <w:rsid w:val="0040398E"/>
    <w:pPr>
      <w:pBdr>
        <w:top w:val="single" w:sz="4" w:space="0" w:color="auto"/>
        <w:left w:val="single" w:sz="8" w:space="0" w:color="auto"/>
        <w:bottom w:val="single" w:sz="4" w:space="0" w:color="auto"/>
      </w:pBdr>
      <w:spacing w:before="100" w:beforeAutospacing="1" w:after="100" w:afterAutospacing="1"/>
    </w:pPr>
    <w:rPr>
      <w:rFonts w:ascii="Arial" w:hAnsi="Arial" w:cs="Arial"/>
    </w:rPr>
  </w:style>
  <w:style w:type="paragraph" w:customStyle="1" w:styleId="xl72">
    <w:name w:val="xl72"/>
    <w:basedOn w:val="Normal"/>
    <w:rsid w:val="0040398E"/>
    <w:pPr>
      <w:pBdr>
        <w:top w:val="single" w:sz="8" w:space="0" w:color="auto"/>
        <w:left w:val="single" w:sz="8" w:space="0" w:color="auto"/>
        <w:bottom w:val="single" w:sz="8" w:space="0" w:color="auto"/>
      </w:pBdr>
      <w:spacing w:before="100" w:beforeAutospacing="1" w:after="100" w:afterAutospacing="1"/>
    </w:pPr>
    <w:rPr>
      <w:rFonts w:ascii="Arial" w:hAnsi="Arial" w:cs="Arial"/>
    </w:rPr>
  </w:style>
  <w:style w:type="paragraph" w:customStyle="1" w:styleId="xl73">
    <w:name w:val="xl73"/>
    <w:basedOn w:val="Normal"/>
    <w:rsid w:val="0040398E"/>
    <w:pPr>
      <w:pBdr>
        <w:top w:val="single" w:sz="8" w:space="0" w:color="auto"/>
        <w:left w:val="single" w:sz="8" w:space="0" w:color="auto"/>
      </w:pBdr>
      <w:spacing w:before="100" w:beforeAutospacing="1" w:after="100" w:afterAutospacing="1"/>
    </w:pPr>
    <w:rPr>
      <w:rFonts w:ascii="Arial" w:hAnsi="Arial" w:cs="Arial"/>
      <w:b/>
      <w:bCs/>
    </w:rPr>
  </w:style>
  <w:style w:type="paragraph" w:customStyle="1" w:styleId="xl74">
    <w:name w:val="xl74"/>
    <w:basedOn w:val="Normal"/>
    <w:rsid w:val="0040398E"/>
    <w:pPr>
      <w:pBdr>
        <w:top w:val="single" w:sz="8" w:space="0" w:color="auto"/>
      </w:pBdr>
      <w:spacing w:before="100" w:beforeAutospacing="1" w:after="100" w:afterAutospacing="1"/>
      <w:jc w:val="center"/>
    </w:pPr>
    <w:rPr>
      <w:rFonts w:ascii="Arial" w:hAnsi="Arial" w:cs="Arial"/>
      <w:b/>
      <w:bCs/>
    </w:rPr>
  </w:style>
  <w:style w:type="paragraph" w:customStyle="1" w:styleId="xl75">
    <w:name w:val="xl75"/>
    <w:basedOn w:val="Normal"/>
    <w:rsid w:val="0040398E"/>
    <w:pPr>
      <w:pBdr>
        <w:top w:val="single" w:sz="8" w:space="0" w:color="auto"/>
      </w:pBdr>
      <w:spacing w:before="100" w:beforeAutospacing="1" w:after="100" w:afterAutospacing="1"/>
      <w:jc w:val="center"/>
    </w:pPr>
    <w:rPr>
      <w:rFonts w:ascii="Arial" w:hAnsi="Arial" w:cs="Arial"/>
      <w:b/>
      <w:bCs/>
    </w:rPr>
  </w:style>
  <w:style w:type="paragraph" w:customStyle="1" w:styleId="xl76">
    <w:name w:val="xl76"/>
    <w:basedOn w:val="Normal"/>
    <w:rsid w:val="0040398E"/>
    <w:pPr>
      <w:pBdr>
        <w:top w:val="single" w:sz="8" w:space="0" w:color="auto"/>
      </w:pBdr>
      <w:spacing w:before="100" w:beforeAutospacing="1" w:after="100" w:afterAutospacing="1"/>
      <w:jc w:val="center"/>
    </w:pPr>
    <w:rPr>
      <w:rFonts w:ascii="Arial" w:hAnsi="Arial" w:cs="Arial"/>
      <w:b/>
      <w:bCs/>
    </w:rPr>
  </w:style>
  <w:style w:type="paragraph" w:customStyle="1" w:styleId="xl77">
    <w:name w:val="xl77"/>
    <w:basedOn w:val="Normal"/>
    <w:rsid w:val="0040398E"/>
    <w:pPr>
      <w:pBdr>
        <w:top w:val="single" w:sz="8" w:space="0" w:color="auto"/>
        <w:right w:val="single" w:sz="8" w:space="0" w:color="auto"/>
      </w:pBdr>
      <w:spacing w:before="100" w:beforeAutospacing="1" w:after="100" w:afterAutospacing="1"/>
      <w:jc w:val="center"/>
    </w:pPr>
    <w:rPr>
      <w:rFonts w:ascii="Arial" w:hAnsi="Arial" w:cs="Arial"/>
      <w:b/>
      <w:bCs/>
    </w:rPr>
  </w:style>
  <w:style w:type="paragraph" w:customStyle="1" w:styleId="xl78">
    <w:name w:val="xl78"/>
    <w:basedOn w:val="Normal"/>
    <w:rsid w:val="0040398E"/>
    <w:pPr>
      <w:pBdr>
        <w:left w:val="single" w:sz="8" w:space="0" w:color="auto"/>
        <w:bottom w:val="single" w:sz="8" w:space="0" w:color="auto"/>
      </w:pBdr>
      <w:spacing w:before="100" w:beforeAutospacing="1" w:after="100" w:afterAutospacing="1"/>
    </w:pPr>
    <w:rPr>
      <w:rFonts w:ascii="Arial" w:hAnsi="Arial" w:cs="Arial"/>
      <w:b/>
      <w:bCs/>
    </w:rPr>
  </w:style>
  <w:style w:type="paragraph" w:customStyle="1" w:styleId="xl79">
    <w:name w:val="xl79"/>
    <w:basedOn w:val="Normal"/>
    <w:rsid w:val="0040398E"/>
    <w:pPr>
      <w:pBdr>
        <w:bottom w:val="single" w:sz="8" w:space="0" w:color="auto"/>
      </w:pBdr>
      <w:spacing w:before="100" w:beforeAutospacing="1" w:after="100" w:afterAutospacing="1"/>
      <w:jc w:val="center"/>
    </w:pPr>
    <w:rPr>
      <w:rFonts w:ascii="Arial" w:hAnsi="Arial" w:cs="Arial"/>
      <w:b/>
      <w:bCs/>
    </w:rPr>
  </w:style>
  <w:style w:type="paragraph" w:customStyle="1" w:styleId="xl80">
    <w:name w:val="xl80"/>
    <w:basedOn w:val="Normal"/>
    <w:rsid w:val="0040398E"/>
    <w:pPr>
      <w:pBdr>
        <w:bottom w:val="single" w:sz="8" w:space="0" w:color="auto"/>
      </w:pBdr>
      <w:spacing w:before="100" w:beforeAutospacing="1" w:after="100" w:afterAutospacing="1"/>
      <w:jc w:val="center"/>
    </w:pPr>
    <w:rPr>
      <w:rFonts w:ascii="Arial" w:hAnsi="Arial" w:cs="Arial"/>
      <w:b/>
      <w:bCs/>
    </w:rPr>
  </w:style>
  <w:style w:type="paragraph" w:customStyle="1" w:styleId="xl81">
    <w:name w:val="xl81"/>
    <w:basedOn w:val="Normal"/>
    <w:rsid w:val="0040398E"/>
    <w:pPr>
      <w:pBdr>
        <w:bottom w:val="single" w:sz="8" w:space="0" w:color="auto"/>
      </w:pBdr>
      <w:spacing w:before="100" w:beforeAutospacing="1" w:after="100" w:afterAutospacing="1"/>
      <w:jc w:val="center"/>
    </w:pPr>
    <w:rPr>
      <w:rFonts w:ascii="Arial" w:hAnsi="Arial" w:cs="Arial"/>
      <w:b/>
      <w:bCs/>
    </w:rPr>
  </w:style>
  <w:style w:type="paragraph" w:customStyle="1" w:styleId="xl82">
    <w:name w:val="xl82"/>
    <w:basedOn w:val="Normal"/>
    <w:rsid w:val="0040398E"/>
    <w:pPr>
      <w:pBdr>
        <w:bottom w:val="single" w:sz="8" w:space="0" w:color="auto"/>
        <w:right w:val="single" w:sz="8" w:space="0" w:color="auto"/>
      </w:pBdr>
      <w:spacing w:before="100" w:beforeAutospacing="1" w:after="100" w:afterAutospacing="1"/>
      <w:jc w:val="center"/>
    </w:pPr>
    <w:rPr>
      <w:rFonts w:ascii="Arial" w:hAnsi="Arial" w:cs="Arial"/>
      <w:b/>
      <w:bCs/>
    </w:rPr>
  </w:style>
  <w:style w:type="paragraph" w:customStyle="1" w:styleId="xl83">
    <w:name w:val="xl83"/>
    <w:basedOn w:val="Normal"/>
    <w:rsid w:val="0040398E"/>
    <w:pPr>
      <w:pBdr>
        <w:top w:val="single" w:sz="8" w:space="0" w:color="auto"/>
        <w:left w:val="single" w:sz="8" w:space="0" w:color="auto"/>
        <w:bottom w:val="single" w:sz="8" w:space="0" w:color="auto"/>
      </w:pBdr>
      <w:spacing w:before="100" w:beforeAutospacing="1" w:after="100" w:afterAutospacing="1"/>
    </w:pPr>
    <w:rPr>
      <w:rFonts w:ascii="Arial" w:hAnsi="Arial" w:cs="Arial"/>
      <w:b/>
      <w:bCs/>
    </w:rPr>
  </w:style>
  <w:style w:type="paragraph" w:customStyle="1" w:styleId="xl84">
    <w:name w:val="xl84"/>
    <w:basedOn w:val="Normal"/>
    <w:rsid w:val="0040398E"/>
    <w:pPr>
      <w:pBdr>
        <w:top w:val="single" w:sz="8" w:space="0" w:color="auto"/>
        <w:bottom w:val="single" w:sz="8" w:space="0" w:color="auto"/>
      </w:pBdr>
      <w:spacing w:before="100" w:beforeAutospacing="1" w:after="100" w:afterAutospacing="1"/>
      <w:jc w:val="center"/>
    </w:pPr>
    <w:rPr>
      <w:rFonts w:ascii="Arial" w:hAnsi="Arial" w:cs="Arial"/>
      <w:b/>
      <w:bCs/>
    </w:rPr>
  </w:style>
  <w:style w:type="paragraph" w:customStyle="1" w:styleId="xl85">
    <w:name w:val="xl85"/>
    <w:basedOn w:val="Normal"/>
    <w:rsid w:val="0040398E"/>
    <w:pPr>
      <w:pBdr>
        <w:top w:val="single" w:sz="8" w:space="0" w:color="auto"/>
        <w:bottom w:val="single" w:sz="8" w:space="0" w:color="auto"/>
      </w:pBdr>
      <w:spacing w:before="100" w:beforeAutospacing="1" w:after="100" w:afterAutospacing="1"/>
      <w:jc w:val="center"/>
    </w:pPr>
    <w:rPr>
      <w:rFonts w:ascii="Arial" w:hAnsi="Arial" w:cs="Arial"/>
      <w:b/>
      <w:bCs/>
    </w:rPr>
  </w:style>
  <w:style w:type="paragraph" w:customStyle="1" w:styleId="xl86">
    <w:name w:val="xl86"/>
    <w:basedOn w:val="Normal"/>
    <w:rsid w:val="0040398E"/>
    <w:pPr>
      <w:pBdr>
        <w:top w:val="single" w:sz="8" w:space="0" w:color="auto"/>
        <w:bottom w:val="single" w:sz="8" w:space="0" w:color="auto"/>
      </w:pBdr>
      <w:spacing w:before="100" w:beforeAutospacing="1" w:after="100" w:afterAutospacing="1"/>
      <w:jc w:val="center"/>
    </w:pPr>
    <w:rPr>
      <w:rFonts w:ascii="Arial" w:hAnsi="Arial" w:cs="Arial"/>
      <w:b/>
      <w:bCs/>
    </w:rPr>
  </w:style>
  <w:style w:type="table" w:styleId="TablaWeb2">
    <w:name w:val="Table Web 2"/>
    <w:basedOn w:val="Tablanormal"/>
    <w:rsid w:val="0040398E"/>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aconcuadrcula">
    <w:name w:val="Table Grid"/>
    <w:basedOn w:val="Tablanormal"/>
    <w:rsid w:val="00BE5C0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notapie">
    <w:name w:val="footnote text"/>
    <w:basedOn w:val="Normal"/>
    <w:link w:val="TextonotapieCar"/>
    <w:semiHidden/>
    <w:rsid w:val="004854B0"/>
    <w:rPr>
      <w:sz w:val="20"/>
      <w:szCs w:val="20"/>
    </w:rPr>
  </w:style>
  <w:style w:type="character" w:customStyle="1" w:styleId="TextonotapieCar">
    <w:name w:val="Texto nota pie Car"/>
    <w:basedOn w:val="Fuentedeprrafopredeter"/>
    <w:link w:val="Textonotapie"/>
    <w:semiHidden/>
    <w:rsid w:val="009D3768"/>
  </w:style>
  <w:style w:type="character" w:styleId="Refdenotaalpie">
    <w:name w:val="footnote reference"/>
    <w:basedOn w:val="Fuentedeprrafopredeter"/>
    <w:semiHidden/>
    <w:rsid w:val="004854B0"/>
    <w:rPr>
      <w:vertAlign w:val="superscript"/>
    </w:rPr>
  </w:style>
  <w:style w:type="paragraph" w:styleId="Encabezado">
    <w:name w:val="header"/>
    <w:basedOn w:val="Normal"/>
    <w:link w:val="EncabezadoCar"/>
    <w:uiPriority w:val="99"/>
    <w:unhideWhenUsed/>
    <w:rsid w:val="00F262E8"/>
    <w:pPr>
      <w:tabs>
        <w:tab w:val="center" w:pos="4252"/>
        <w:tab w:val="right" w:pos="8504"/>
      </w:tabs>
    </w:pPr>
  </w:style>
  <w:style w:type="character" w:customStyle="1" w:styleId="EncabezadoCar">
    <w:name w:val="Encabezado Car"/>
    <w:basedOn w:val="Fuentedeprrafopredeter"/>
    <w:link w:val="Encabezado"/>
    <w:uiPriority w:val="99"/>
    <w:rsid w:val="00F262E8"/>
    <w:rPr>
      <w:sz w:val="24"/>
      <w:szCs w:val="24"/>
    </w:rPr>
  </w:style>
  <w:style w:type="paragraph" w:styleId="Piedepgina">
    <w:name w:val="footer"/>
    <w:basedOn w:val="Normal"/>
    <w:link w:val="PiedepginaCar"/>
    <w:uiPriority w:val="99"/>
    <w:unhideWhenUsed/>
    <w:rsid w:val="00F262E8"/>
    <w:pPr>
      <w:tabs>
        <w:tab w:val="center" w:pos="4252"/>
        <w:tab w:val="right" w:pos="8504"/>
      </w:tabs>
    </w:pPr>
  </w:style>
  <w:style w:type="character" w:customStyle="1" w:styleId="PiedepginaCar">
    <w:name w:val="Pie de página Car"/>
    <w:basedOn w:val="Fuentedeprrafopredeter"/>
    <w:link w:val="Piedepgina"/>
    <w:uiPriority w:val="99"/>
    <w:rsid w:val="00F262E8"/>
    <w:rPr>
      <w:sz w:val="24"/>
      <w:szCs w:val="24"/>
    </w:rPr>
  </w:style>
  <w:style w:type="paragraph" w:styleId="Textoindependiente">
    <w:name w:val="Body Text"/>
    <w:basedOn w:val="Normal"/>
    <w:link w:val="TextoindependienteCar"/>
    <w:uiPriority w:val="99"/>
    <w:rsid w:val="00F262E8"/>
    <w:pPr>
      <w:jc w:val="right"/>
    </w:pPr>
    <w:rPr>
      <w:b/>
      <w:bCs/>
      <w:sz w:val="36"/>
    </w:rPr>
  </w:style>
  <w:style w:type="character" w:customStyle="1" w:styleId="TextoindependienteCar">
    <w:name w:val="Texto independiente Car"/>
    <w:basedOn w:val="Fuentedeprrafopredeter"/>
    <w:link w:val="Textoindependiente"/>
    <w:uiPriority w:val="99"/>
    <w:rsid w:val="00F262E8"/>
    <w:rPr>
      <w:b/>
      <w:bCs/>
      <w:sz w:val="36"/>
      <w:szCs w:val="24"/>
      <w:lang w:eastAsia="en-US"/>
    </w:rPr>
  </w:style>
  <w:style w:type="paragraph" w:styleId="Textoindependiente2">
    <w:name w:val="Body Text 2"/>
    <w:basedOn w:val="Normal"/>
    <w:link w:val="Textoindependiente2Car"/>
    <w:uiPriority w:val="99"/>
    <w:rsid w:val="00F262E8"/>
    <w:pPr>
      <w:spacing w:line="360" w:lineRule="auto"/>
      <w:jc w:val="both"/>
    </w:pPr>
  </w:style>
  <w:style w:type="character" w:customStyle="1" w:styleId="Textoindependiente2Car">
    <w:name w:val="Texto independiente 2 Car"/>
    <w:basedOn w:val="Fuentedeprrafopredeter"/>
    <w:link w:val="Textoindependiente2"/>
    <w:uiPriority w:val="99"/>
    <w:rsid w:val="00F262E8"/>
    <w:rPr>
      <w:sz w:val="24"/>
      <w:szCs w:val="24"/>
      <w:lang w:eastAsia="en-US"/>
    </w:rPr>
  </w:style>
  <w:style w:type="paragraph" w:styleId="Textonotaalfinal">
    <w:name w:val="endnote text"/>
    <w:basedOn w:val="Normal"/>
    <w:link w:val="TextonotaalfinalCar"/>
    <w:uiPriority w:val="99"/>
    <w:unhideWhenUsed/>
    <w:rsid w:val="0033378D"/>
    <w:rPr>
      <w:sz w:val="20"/>
      <w:szCs w:val="20"/>
    </w:rPr>
  </w:style>
  <w:style w:type="character" w:customStyle="1" w:styleId="TextonotaalfinalCar">
    <w:name w:val="Texto nota al final Car"/>
    <w:basedOn w:val="Fuentedeprrafopredeter"/>
    <w:link w:val="Textonotaalfinal"/>
    <w:uiPriority w:val="99"/>
    <w:rsid w:val="0033378D"/>
  </w:style>
  <w:style w:type="character" w:styleId="Refdenotaalfinal">
    <w:name w:val="endnote reference"/>
    <w:basedOn w:val="Fuentedeprrafopredeter"/>
    <w:uiPriority w:val="99"/>
    <w:semiHidden/>
    <w:unhideWhenUsed/>
    <w:rsid w:val="0033378D"/>
    <w:rPr>
      <w:vertAlign w:val="superscript"/>
    </w:rPr>
  </w:style>
  <w:style w:type="paragraph" w:customStyle="1" w:styleId="fuentefecha">
    <w:name w:val="fuentefecha"/>
    <w:basedOn w:val="Normal"/>
    <w:rsid w:val="00224F2C"/>
    <w:pPr>
      <w:spacing w:before="100" w:beforeAutospacing="1" w:after="100" w:afterAutospacing="1"/>
    </w:pPr>
  </w:style>
  <w:style w:type="character" w:styleId="Textoennegrita">
    <w:name w:val="Strong"/>
    <w:basedOn w:val="Fuentedeprrafopredeter"/>
    <w:uiPriority w:val="22"/>
    <w:qFormat/>
    <w:rsid w:val="00845077"/>
    <w:rPr>
      <w:b/>
      <w:bCs/>
    </w:rPr>
  </w:style>
  <w:style w:type="character" w:styleId="AcrnimoHTML">
    <w:name w:val="HTML Acronym"/>
    <w:basedOn w:val="Fuentedeprrafopredeter"/>
    <w:rsid w:val="00224F2C"/>
  </w:style>
  <w:style w:type="paragraph" w:styleId="Prrafodelista">
    <w:name w:val="List Paragraph"/>
    <w:basedOn w:val="Normal"/>
    <w:uiPriority w:val="34"/>
    <w:qFormat/>
    <w:rsid w:val="00845077"/>
    <w:pPr>
      <w:ind w:left="720"/>
      <w:contextualSpacing/>
    </w:pPr>
  </w:style>
  <w:style w:type="table" w:styleId="TablaWeb1">
    <w:name w:val="Table Web 1"/>
    <w:basedOn w:val="Tablanormal"/>
    <w:rsid w:val="009D3768"/>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Epgrafe">
    <w:name w:val="caption"/>
    <w:basedOn w:val="Normal"/>
    <w:next w:val="Normal"/>
    <w:uiPriority w:val="35"/>
    <w:qFormat/>
    <w:rsid w:val="009D3768"/>
    <w:pPr>
      <w:spacing w:after="200"/>
    </w:pPr>
    <w:rPr>
      <w:b/>
      <w:bCs/>
      <w:color w:val="4F81BD"/>
      <w:sz w:val="18"/>
      <w:szCs w:val="18"/>
      <w:lang w:val="en-GB"/>
    </w:rPr>
  </w:style>
  <w:style w:type="paragraph" w:styleId="NormalWeb">
    <w:name w:val="Normal (Web)"/>
    <w:basedOn w:val="Normal"/>
    <w:uiPriority w:val="99"/>
    <w:rsid w:val="009D3768"/>
    <w:pPr>
      <w:spacing w:before="100" w:beforeAutospacing="1" w:after="100" w:afterAutospacing="1"/>
    </w:pPr>
    <w:rPr>
      <w:color w:val="666699"/>
    </w:rPr>
  </w:style>
  <w:style w:type="paragraph" w:styleId="Textodeglobo">
    <w:name w:val="Balloon Text"/>
    <w:basedOn w:val="Normal"/>
    <w:link w:val="TextodegloboCar"/>
    <w:unhideWhenUsed/>
    <w:rsid w:val="005E7E28"/>
    <w:rPr>
      <w:rFonts w:ascii="Tahoma" w:hAnsi="Tahoma" w:cs="Tahoma"/>
      <w:sz w:val="16"/>
      <w:szCs w:val="16"/>
    </w:rPr>
  </w:style>
  <w:style w:type="character" w:customStyle="1" w:styleId="TextodegloboCar">
    <w:name w:val="Texto de globo Car"/>
    <w:basedOn w:val="Fuentedeprrafopredeter"/>
    <w:link w:val="Textodeglobo"/>
    <w:rsid w:val="005E7E28"/>
    <w:rPr>
      <w:rFonts w:ascii="Tahoma" w:hAnsi="Tahoma" w:cs="Tahoma"/>
      <w:sz w:val="16"/>
      <w:szCs w:val="16"/>
    </w:rPr>
  </w:style>
  <w:style w:type="character" w:customStyle="1" w:styleId="Ttulo2Car">
    <w:name w:val="Título 2 Car"/>
    <w:basedOn w:val="Fuentedeprrafopredeter"/>
    <w:link w:val="Ttulo2"/>
    <w:uiPriority w:val="9"/>
    <w:rsid w:val="00845077"/>
    <w:rPr>
      <w:rFonts w:ascii="Cambria" w:eastAsia="Times New Roman" w:hAnsi="Cambria"/>
      <w:b/>
      <w:bCs/>
      <w:i/>
      <w:iCs/>
      <w:sz w:val="28"/>
      <w:szCs w:val="28"/>
    </w:rPr>
  </w:style>
  <w:style w:type="character" w:customStyle="1" w:styleId="SubttuloCar">
    <w:name w:val="Subtítulo Car"/>
    <w:basedOn w:val="Fuentedeprrafopredeter"/>
    <w:link w:val="Subttulo"/>
    <w:uiPriority w:val="11"/>
    <w:rsid w:val="00845077"/>
    <w:rPr>
      <w:rFonts w:ascii="Cambria" w:eastAsia="Times New Roman" w:hAnsi="Cambria"/>
      <w:sz w:val="24"/>
      <w:szCs w:val="24"/>
    </w:rPr>
  </w:style>
  <w:style w:type="paragraph" w:styleId="Subttulo">
    <w:name w:val="Subtitle"/>
    <w:basedOn w:val="Normal"/>
    <w:next w:val="Normal"/>
    <w:link w:val="SubttuloCar"/>
    <w:uiPriority w:val="11"/>
    <w:qFormat/>
    <w:rsid w:val="00845077"/>
    <w:pPr>
      <w:spacing w:after="60"/>
      <w:jc w:val="center"/>
      <w:outlineLvl w:val="1"/>
    </w:pPr>
    <w:rPr>
      <w:rFonts w:ascii="Cambria" w:hAnsi="Cambria"/>
    </w:rPr>
  </w:style>
  <w:style w:type="character" w:customStyle="1" w:styleId="SubttuloCar1">
    <w:name w:val="Subtítulo Car1"/>
    <w:basedOn w:val="Fuentedeprrafopredeter"/>
    <w:link w:val="Subttulo"/>
    <w:uiPriority w:val="11"/>
    <w:rsid w:val="009A3C54"/>
    <w:rPr>
      <w:rFonts w:ascii="Cambria" w:eastAsia="Times New Roman" w:hAnsi="Cambria" w:cs="Times New Roman"/>
      <w:sz w:val="24"/>
      <w:szCs w:val="24"/>
    </w:rPr>
  </w:style>
  <w:style w:type="character" w:customStyle="1" w:styleId="Sangra3detindependienteCar">
    <w:name w:val="Sangría 3 de t. independiente Car"/>
    <w:basedOn w:val="Fuentedeprrafopredeter"/>
    <w:link w:val="Sangra3detindependiente"/>
    <w:uiPriority w:val="99"/>
    <w:semiHidden/>
    <w:rsid w:val="009A3C54"/>
    <w:rPr>
      <w:sz w:val="16"/>
      <w:szCs w:val="16"/>
      <w:lang w:val="en-GB"/>
    </w:rPr>
  </w:style>
  <w:style w:type="paragraph" w:styleId="Sangra3detindependiente">
    <w:name w:val="Body Text Indent 3"/>
    <w:basedOn w:val="Normal"/>
    <w:link w:val="Sangra3detindependienteCar"/>
    <w:uiPriority w:val="99"/>
    <w:semiHidden/>
    <w:unhideWhenUsed/>
    <w:rsid w:val="009A3C54"/>
    <w:pPr>
      <w:spacing w:after="120"/>
      <w:ind w:left="283"/>
    </w:pPr>
    <w:rPr>
      <w:sz w:val="16"/>
      <w:szCs w:val="16"/>
      <w:lang w:val="en-GB"/>
    </w:rPr>
  </w:style>
  <w:style w:type="character" w:customStyle="1" w:styleId="Sangra3detindependienteCar1">
    <w:name w:val="Sangría 3 de t. independiente Car1"/>
    <w:basedOn w:val="Fuentedeprrafopredeter"/>
    <w:link w:val="Sangra3detindependiente"/>
    <w:uiPriority w:val="99"/>
    <w:semiHidden/>
    <w:rsid w:val="009A3C54"/>
    <w:rPr>
      <w:sz w:val="16"/>
      <w:szCs w:val="16"/>
    </w:rPr>
  </w:style>
  <w:style w:type="character" w:customStyle="1" w:styleId="SinespaciadoCar">
    <w:name w:val="Sin espaciado Car"/>
    <w:basedOn w:val="Fuentedeprrafopredeter"/>
    <w:link w:val="Sinespaciado"/>
    <w:uiPriority w:val="1"/>
    <w:locked/>
    <w:rsid w:val="009A3C54"/>
    <w:rPr>
      <w:sz w:val="24"/>
      <w:szCs w:val="32"/>
    </w:rPr>
  </w:style>
  <w:style w:type="paragraph" w:styleId="Sinespaciado">
    <w:name w:val="No Spacing"/>
    <w:basedOn w:val="Normal"/>
    <w:link w:val="SinespaciadoCar"/>
    <w:uiPriority w:val="1"/>
    <w:qFormat/>
    <w:rsid w:val="00845077"/>
    <w:rPr>
      <w:szCs w:val="32"/>
    </w:rPr>
  </w:style>
  <w:style w:type="paragraph" w:styleId="TtulodeTDC">
    <w:name w:val="TOC Heading"/>
    <w:basedOn w:val="Ttulo1"/>
    <w:next w:val="Normal"/>
    <w:uiPriority w:val="39"/>
    <w:qFormat/>
    <w:rsid w:val="00845077"/>
    <w:pPr>
      <w:outlineLvl w:val="9"/>
    </w:pPr>
  </w:style>
  <w:style w:type="paragraph" w:styleId="TDC1">
    <w:name w:val="toc 1"/>
    <w:basedOn w:val="Normal"/>
    <w:next w:val="Normal"/>
    <w:autoRedefine/>
    <w:uiPriority w:val="39"/>
    <w:unhideWhenUsed/>
    <w:rsid w:val="000C2FC7"/>
    <w:pPr>
      <w:tabs>
        <w:tab w:val="right" w:leader="dot" w:pos="8222"/>
      </w:tabs>
      <w:spacing w:after="100"/>
      <w:ind w:right="55"/>
      <w:jc w:val="both"/>
    </w:pPr>
    <w:rPr>
      <w:rFonts w:ascii="Arial" w:eastAsia="PMingLiU" w:hAnsi="Arial" w:cs="Arial"/>
      <w:bCs/>
      <w:noProof/>
      <w:lang w:eastAsia="zh-TW"/>
    </w:rPr>
  </w:style>
  <w:style w:type="paragraph" w:styleId="Tabladeilustraciones">
    <w:name w:val="table of figures"/>
    <w:basedOn w:val="Normal"/>
    <w:next w:val="Normal"/>
    <w:uiPriority w:val="99"/>
    <w:unhideWhenUsed/>
    <w:rsid w:val="009A3C54"/>
    <w:rPr>
      <w:rFonts w:ascii="Arial" w:hAnsi="Arial"/>
      <w:lang w:val="en-GB"/>
    </w:rPr>
  </w:style>
  <w:style w:type="character" w:customStyle="1" w:styleId="MapadeldocumentoCar">
    <w:name w:val="Mapa del documento Car"/>
    <w:basedOn w:val="Fuentedeprrafopredeter"/>
    <w:link w:val="Mapadeldocumento"/>
    <w:rsid w:val="009D05FD"/>
    <w:rPr>
      <w:rFonts w:ascii="Tahoma" w:hAnsi="Tahoma" w:cs="Tahoma"/>
      <w:sz w:val="16"/>
      <w:szCs w:val="16"/>
    </w:rPr>
  </w:style>
  <w:style w:type="paragraph" w:styleId="Mapadeldocumento">
    <w:name w:val="Document Map"/>
    <w:basedOn w:val="Normal"/>
    <w:link w:val="MapadeldocumentoCar"/>
    <w:rsid w:val="009D05FD"/>
    <w:rPr>
      <w:rFonts w:ascii="Tahoma" w:hAnsi="Tahoma" w:cs="Tahoma"/>
      <w:sz w:val="16"/>
      <w:szCs w:val="16"/>
    </w:rPr>
  </w:style>
  <w:style w:type="character" w:customStyle="1" w:styleId="MapadeldocumentoCar1">
    <w:name w:val="Mapa del documento Car1"/>
    <w:basedOn w:val="Fuentedeprrafopredeter"/>
    <w:link w:val="Mapadeldocumento"/>
    <w:uiPriority w:val="99"/>
    <w:semiHidden/>
    <w:rsid w:val="009D05FD"/>
    <w:rPr>
      <w:rFonts w:ascii="Tahoma" w:hAnsi="Tahoma" w:cs="Tahoma"/>
      <w:sz w:val="16"/>
      <w:szCs w:val="16"/>
    </w:rPr>
  </w:style>
  <w:style w:type="character" w:customStyle="1" w:styleId="Ttulo3Car">
    <w:name w:val="Título 3 Car"/>
    <w:basedOn w:val="Fuentedeprrafopredeter"/>
    <w:link w:val="Ttulo3"/>
    <w:uiPriority w:val="9"/>
    <w:semiHidden/>
    <w:rsid w:val="00845077"/>
    <w:rPr>
      <w:rFonts w:ascii="Cambria" w:eastAsia="Times New Roman" w:hAnsi="Cambria"/>
      <w:b/>
      <w:bCs/>
      <w:sz w:val="26"/>
      <w:szCs w:val="26"/>
    </w:rPr>
  </w:style>
  <w:style w:type="character" w:customStyle="1" w:styleId="Ttulo4Car">
    <w:name w:val="Título 4 Car"/>
    <w:basedOn w:val="Fuentedeprrafopredeter"/>
    <w:link w:val="Ttulo4"/>
    <w:uiPriority w:val="9"/>
    <w:rsid w:val="00845077"/>
    <w:rPr>
      <w:b/>
      <w:bCs/>
      <w:sz w:val="28"/>
      <w:szCs w:val="28"/>
    </w:rPr>
  </w:style>
  <w:style w:type="character" w:customStyle="1" w:styleId="Ttulo5Car">
    <w:name w:val="Título 5 Car"/>
    <w:basedOn w:val="Fuentedeprrafopredeter"/>
    <w:link w:val="Ttulo5"/>
    <w:uiPriority w:val="9"/>
    <w:semiHidden/>
    <w:rsid w:val="00845077"/>
    <w:rPr>
      <w:b/>
      <w:bCs/>
      <w:i/>
      <w:iCs/>
      <w:sz w:val="26"/>
      <w:szCs w:val="26"/>
    </w:rPr>
  </w:style>
  <w:style w:type="character" w:customStyle="1" w:styleId="Ttulo6Car">
    <w:name w:val="Título 6 Car"/>
    <w:basedOn w:val="Fuentedeprrafopredeter"/>
    <w:link w:val="Ttulo6"/>
    <w:uiPriority w:val="9"/>
    <w:semiHidden/>
    <w:rsid w:val="00845077"/>
    <w:rPr>
      <w:b/>
      <w:bCs/>
    </w:rPr>
  </w:style>
  <w:style w:type="character" w:customStyle="1" w:styleId="Ttulo7Car">
    <w:name w:val="Título 7 Car"/>
    <w:basedOn w:val="Fuentedeprrafopredeter"/>
    <w:link w:val="Ttulo7"/>
    <w:uiPriority w:val="9"/>
    <w:semiHidden/>
    <w:rsid w:val="00845077"/>
    <w:rPr>
      <w:sz w:val="24"/>
      <w:szCs w:val="24"/>
    </w:rPr>
  </w:style>
  <w:style w:type="character" w:customStyle="1" w:styleId="Ttulo8Car">
    <w:name w:val="Título 8 Car"/>
    <w:basedOn w:val="Fuentedeprrafopredeter"/>
    <w:link w:val="Ttulo8"/>
    <w:uiPriority w:val="9"/>
    <w:semiHidden/>
    <w:rsid w:val="00845077"/>
    <w:rPr>
      <w:i/>
      <w:iCs/>
      <w:sz w:val="24"/>
      <w:szCs w:val="24"/>
    </w:rPr>
  </w:style>
  <w:style w:type="character" w:customStyle="1" w:styleId="Ttulo9Car">
    <w:name w:val="Título 9 Car"/>
    <w:basedOn w:val="Fuentedeprrafopredeter"/>
    <w:link w:val="Ttulo9"/>
    <w:uiPriority w:val="9"/>
    <w:semiHidden/>
    <w:rsid w:val="00845077"/>
    <w:rPr>
      <w:rFonts w:ascii="Cambria" w:eastAsia="Times New Roman" w:hAnsi="Cambria"/>
    </w:rPr>
  </w:style>
  <w:style w:type="paragraph" w:styleId="Ttulo">
    <w:name w:val="Title"/>
    <w:basedOn w:val="Normal"/>
    <w:next w:val="Normal"/>
    <w:link w:val="TtuloCar"/>
    <w:uiPriority w:val="10"/>
    <w:qFormat/>
    <w:rsid w:val="00845077"/>
    <w:pPr>
      <w:spacing w:before="240" w:after="60"/>
      <w:jc w:val="center"/>
      <w:outlineLvl w:val="0"/>
    </w:pPr>
    <w:rPr>
      <w:rFonts w:ascii="Cambria" w:hAnsi="Cambria"/>
      <w:b/>
      <w:bCs/>
      <w:kern w:val="28"/>
      <w:sz w:val="32"/>
      <w:szCs w:val="32"/>
    </w:rPr>
  </w:style>
  <w:style w:type="character" w:customStyle="1" w:styleId="TtuloCar">
    <w:name w:val="Título Car"/>
    <w:basedOn w:val="Fuentedeprrafopredeter"/>
    <w:link w:val="Ttulo"/>
    <w:uiPriority w:val="10"/>
    <w:rsid w:val="00845077"/>
    <w:rPr>
      <w:rFonts w:ascii="Cambria" w:eastAsia="Times New Roman" w:hAnsi="Cambria"/>
      <w:b/>
      <w:bCs/>
      <w:kern w:val="28"/>
      <w:sz w:val="32"/>
      <w:szCs w:val="32"/>
    </w:rPr>
  </w:style>
  <w:style w:type="character" w:styleId="nfasis">
    <w:name w:val="Emphasis"/>
    <w:basedOn w:val="Fuentedeprrafopredeter"/>
    <w:uiPriority w:val="20"/>
    <w:qFormat/>
    <w:rsid w:val="00845077"/>
    <w:rPr>
      <w:rFonts w:ascii="Calibri" w:hAnsi="Calibri"/>
      <w:b/>
      <w:i/>
      <w:iCs/>
    </w:rPr>
  </w:style>
  <w:style w:type="paragraph" w:styleId="Cita">
    <w:name w:val="Quote"/>
    <w:basedOn w:val="Normal"/>
    <w:next w:val="Normal"/>
    <w:link w:val="CitaCar"/>
    <w:uiPriority w:val="29"/>
    <w:qFormat/>
    <w:rsid w:val="00845077"/>
    <w:rPr>
      <w:i/>
    </w:rPr>
  </w:style>
  <w:style w:type="character" w:customStyle="1" w:styleId="CitaCar">
    <w:name w:val="Cita Car"/>
    <w:basedOn w:val="Fuentedeprrafopredeter"/>
    <w:link w:val="Cita"/>
    <w:uiPriority w:val="29"/>
    <w:rsid w:val="00845077"/>
    <w:rPr>
      <w:i/>
      <w:sz w:val="24"/>
      <w:szCs w:val="24"/>
    </w:rPr>
  </w:style>
  <w:style w:type="paragraph" w:styleId="Citadestacada">
    <w:name w:val="Intense Quote"/>
    <w:basedOn w:val="Normal"/>
    <w:next w:val="Normal"/>
    <w:link w:val="CitadestacadaCar"/>
    <w:uiPriority w:val="30"/>
    <w:qFormat/>
    <w:rsid w:val="00845077"/>
    <w:pPr>
      <w:ind w:left="720" w:right="720"/>
    </w:pPr>
    <w:rPr>
      <w:b/>
      <w:i/>
      <w:szCs w:val="22"/>
    </w:rPr>
  </w:style>
  <w:style w:type="character" w:customStyle="1" w:styleId="CitadestacadaCar">
    <w:name w:val="Cita destacada Car"/>
    <w:basedOn w:val="Fuentedeprrafopredeter"/>
    <w:link w:val="Citadestacada"/>
    <w:uiPriority w:val="30"/>
    <w:rsid w:val="00845077"/>
    <w:rPr>
      <w:b/>
      <w:i/>
      <w:sz w:val="24"/>
    </w:rPr>
  </w:style>
  <w:style w:type="character" w:styleId="nfasissutil">
    <w:name w:val="Subtle Emphasis"/>
    <w:uiPriority w:val="19"/>
    <w:qFormat/>
    <w:rsid w:val="00845077"/>
    <w:rPr>
      <w:i/>
      <w:color w:val="5A5A5A"/>
    </w:rPr>
  </w:style>
  <w:style w:type="character" w:styleId="nfasisintenso">
    <w:name w:val="Intense Emphasis"/>
    <w:basedOn w:val="Fuentedeprrafopredeter"/>
    <w:uiPriority w:val="21"/>
    <w:qFormat/>
    <w:rsid w:val="00845077"/>
    <w:rPr>
      <w:b/>
      <w:i/>
      <w:sz w:val="24"/>
      <w:szCs w:val="24"/>
      <w:u w:val="single"/>
    </w:rPr>
  </w:style>
  <w:style w:type="character" w:styleId="Referenciasutil">
    <w:name w:val="Subtle Reference"/>
    <w:basedOn w:val="Fuentedeprrafopredeter"/>
    <w:uiPriority w:val="31"/>
    <w:qFormat/>
    <w:rsid w:val="00845077"/>
    <w:rPr>
      <w:sz w:val="24"/>
      <w:szCs w:val="24"/>
      <w:u w:val="single"/>
    </w:rPr>
  </w:style>
  <w:style w:type="character" w:styleId="Referenciaintensa">
    <w:name w:val="Intense Reference"/>
    <w:basedOn w:val="Fuentedeprrafopredeter"/>
    <w:uiPriority w:val="32"/>
    <w:qFormat/>
    <w:rsid w:val="00845077"/>
    <w:rPr>
      <w:b/>
      <w:sz w:val="24"/>
      <w:u w:val="single"/>
    </w:rPr>
  </w:style>
  <w:style w:type="character" w:styleId="Ttulodellibro">
    <w:name w:val="Book Title"/>
    <w:basedOn w:val="Fuentedeprrafopredeter"/>
    <w:uiPriority w:val="33"/>
    <w:qFormat/>
    <w:rsid w:val="00845077"/>
    <w:rPr>
      <w:rFonts w:ascii="Cambria" w:eastAsia="Times New Roman" w:hAnsi="Cambria"/>
      <w:b/>
      <w:i/>
      <w:sz w:val="24"/>
      <w:szCs w:val="24"/>
    </w:rPr>
  </w:style>
</w:styles>
</file>

<file path=word/webSettings.xml><?xml version="1.0" encoding="utf-8"?>
<w:webSettings xmlns:r="http://schemas.openxmlformats.org/officeDocument/2006/relationships" xmlns:w="http://schemas.openxmlformats.org/wordprocessingml/2006/main">
  <w:divs>
    <w:div w:id="44761891">
      <w:bodyDiv w:val="1"/>
      <w:marLeft w:val="0"/>
      <w:marRight w:val="0"/>
      <w:marTop w:val="0"/>
      <w:marBottom w:val="0"/>
      <w:divBdr>
        <w:top w:val="none" w:sz="0" w:space="0" w:color="auto"/>
        <w:left w:val="none" w:sz="0" w:space="0" w:color="auto"/>
        <w:bottom w:val="none" w:sz="0" w:space="0" w:color="auto"/>
        <w:right w:val="none" w:sz="0" w:space="0" w:color="auto"/>
      </w:divBdr>
    </w:div>
    <w:div w:id="104619856">
      <w:bodyDiv w:val="1"/>
      <w:marLeft w:val="0"/>
      <w:marRight w:val="0"/>
      <w:marTop w:val="0"/>
      <w:marBottom w:val="0"/>
      <w:divBdr>
        <w:top w:val="none" w:sz="0" w:space="0" w:color="auto"/>
        <w:left w:val="none" w:sz="0" w:space="0" w:color="auto"/>
        <w:bottom w:val="none" w:sz="0" w:space="0" w:color="auto"/>
        <w:right w:val="none" w:sz="0" w:space="0" w:color="auto"/>
      </w:divBdr>
    </w:div>
    <w:div w:id="178668063">
      <w:bodyDiv w:val="1"/>
      <w:marLeft w:val="0"/>
      <w:marRight w:val="0"/>
      <w:marTop w:val="0"/>
      <w:marBottom w:val="0"/>
      <w:divBdr>
        <w:top w:val="none" w:sz="0" w:space="0" w:color="auto"/>
        <w:left w:val="none" w:sz="0" w:space="0" w:color="auto"/>
        <w:bottom w:val="none" w:sz="0" w:space="0" w:color="auto"/>
        <w:right w:val="none" w:sz="0" w:space="0" w:color="auto"/>
      </w:divBdr>
    </w:div>
    <w:div w:id="185295267">
      <w:bodyDiv w:val="1"/>
      <w:marLeft w:val="0"/>
      <w:marRight w:val="0"/>
      <w:marTop w:val="0"/>
      <w:marBottom w:val="0"/>
      <w:divBdr>
        <w:top w:val="none" w:sz="0" w:space="0" w:color="auto"/>
        <w:left w:val="none" w:sz="0" w:space="0" w:color="auto"/>
        <w:bottom w:val="none" w:sz="0" w:space="0" w:color="auto"/>
        <w:right w:val="none" w:sz="0" w:space="0" w:color="auto"/>
      </w:divBdr>
    </w:div>
    <w:div w:id="354578691">
      <w:bodyDiv w:val="1"/>
      <w:marLeft w:val="0"/>
      <w:marRight w:val="0"/>
      <w:marTop w:val="0"/>
      <w:marBottom w:val="0"/>
      <w:divBdr>
        <w:top w:val="none" w:sz="0" w:space="0" w:color="auto"/>
        <w:left w:val="none" w:sz="0" w:space="0" w:color="auto"/>
        <w:bottom w:val="none" w:sz="0" w:space="0" w:color="auto"/>
        <w:right w:val="none" w:sz="0" w:space="0" w:color="auto"/>
      </w:divBdr>
    </w:div>
    <w:div w:id="444233382">
      <w:bodyDiv w:val="1"/>
      <w:marLeft w:val="0"/>
      <w:marRight w:val="0"/>
      <w:marTop w:val="0"/>
      <w:marBottom w:val="0"/>
      <w:divBdr>
        <w:top w:val="none" w:sz="0" w:space="0" w:color="auto"/>
        <w:left w:val="none" w:sz="0" w:space="0" w:color="auto"/>
        <w:bottom w:val="none" w:sz="0" w:space="0" w:color="auto"/>
        <w:right w:val="none" w:sz="0" w:space="0" w:color="auto"/>
      </w:divBdr>
    </w:div>
    <w:div w:id="455559823">
      <w:bodyDiv w:val="1"/>
      <w:marLeft w:val="0"/>
      <w:marRight w:val="0"/>
      <w:marTop w:val="0"/>
      <w:marBottom w:val="0"/>
      <w:divBdr>
        <w:top w:val="none" w:sz="0" w:space="0" w:color="auto"/>
        <w:left w:val="none" w:sz="0" w:space="0" w:color="auto"/>
        <w:bottom w:val="none" w:sz="0" w:space="0" w:color="auto"/>
        <w:right w:val="none" w:sz="0" w:space="0" w:color="auto"/>
      </w:divBdr>
    </w:div>
    <w:div w:id="521671817">
      <w:bodyDiv w:val="1"/>
      <w:marLeft w:val="0"/>
      <w:marRight w:val="0"/>
      <w:marTop w:val="0"/>
      <w:marBottom w:val="0"/>
      <w:divBdr>
        <w:top w:val="none" w:sz="0" w:space="0" w:color="auto"/>
        <w:left w:val="none" w:sz="0" w:space="0" w:color="auto"/>
        <w:bottom w:val="none" w:sz="0" w:space="0" w:color="auto"/>
        <w:right w:val="none" w:sz="0" w:space="0" w:color="auto"/>
      </w:divBdr>
    </w:div>
    <w:div w:id="598224905">
      <w:bodyDiv w:val="1"/>
      <w:marLeft w:val="0"/>
      <w:marRight w:val="0"/>
      <w:marTop w:val="0"/>
      <w:marBottom w:val="0"/>
      <w:divBdr>
        <w:top w:val="none" w:sz="0" w:space="0" w:color="auto"/>
        <w:left w:val="none" w:sz="0" w:space="0" w:color="auto"/>
        <w:bottom w:val="none" w:sz="0" w:space="0" w:color="auto"/>
        <w:right w:val="none" w:sz="0" w:space="0" w:color="auto"/>
      </w:divBdr>
    </w:div>
    <w:div w:id="620696159">
      <w:bodyDiv w:val="1"/>
      <w:marLeft w:val="0"/>
      <w:marRight w:val="0"/>
      <w:marTop w:val="0"/>
      <w:marBottom w:val="0"/>
      <w:divBdr>
        <w:top w:val="none" w:sz="0" w:space="0" w:color="auto"/>
        <w:left w:val="none" w:sz="0" w:space="0" w:color="auto"/>
        <w:bottom w:val="none" w:sz="0" w:space="0" w:color="auto"/>
        <w:right w:val="none" w:sz="0" w:space="0" w:color="auto"/>
      </w:divBdr>
    </w:div>
    <w:div w:id="736781355">
      <w:bodyDiv w:val="1"/>
      <w:marLeft w:val="0"/>
      <w:marRight w:val="0"/>
      <w:marTop w:val="0"/>
      <w:marBottom w:val="0"/>
      <w:divBdr>
        <w:top w:val="none" w:sz="0" w:space="0" w:color="auto"/>
        <w:left w:val="none" w:sz="0" w:space="0" w:color="auto"/>
        <w:bottom w:val="none" w:sz="0" w:space="0" w:color="auto"/>
        <w:right w:val="none" w:sz="0" w:space="0" w:color="auto"/>
      </w:divBdr>
    </w:div>
    <w:div w:id="741610143">
      <w:bodyDiv w:val="1"/>
      <w:marLeft w:val="0"/>
      <w:marRight w:val="0"/>
      <w:marTop w:val="0"/>
      <w:marBottom w:val="0"/>
      <w:divBdr>
        <w:top w:val="none" w:sz="0" w:space="0" w:color="auto"/>
        <w:left w:val="none" w:sz="0" w:space="0" w:color="auto"/>
        <w:bottom w:val="none" w:sz="0" w:space="0" w:color="auto"/>
        <w:right w:val="none" w:sz="0" w:space="0" w:color="auto"/>
      </w:divBdr>
    </w:div>
    <w:div w:id="1014962132">
      <w:bodyDiv w:val="1"/>
      <w:marLeft w:val="0"/>
      <w:marRight w:val="0"/>
      <w:marTop w:val="0"/>
      <w:marBottom w:val="0"/>
      <w:divBdr>
        <w:top w:val="none" w:sz="0" w:space="0" w:color="auto"/>
        <w:left w:val="none" w:sz="0" w:space="0" w:color="auto"/>
        <w:bottom w:val="none" w:sz="0" w:space="0" w:color="auto"/>
        <w:right w:val="none" w:sz="0" w:space="0" w:color="auto"/>
      </w:divBdr>
    </w:div>
    <w:div w:id="1043093695">
      <w:bodyDiv w:val="1"/>
      <w:marLeft w:val="0"/>
      <w:marRight w:val="0"/>
      <w:marTop w:val="0"/>
      <w:marBottom w:val="0"/>
      <w:divBdr>
        <w:top w:val="none" w:sz="0" w:space="0" w:color="auto"/>
        <w:left w:val="none" w:sz="0" w:space="0" w:color="auto"/>
        <w:bottom w:val="none" w:sz="0" w:space="0" w:color="auto"/>
        <w:right w:val="none" w:sz="0" w:space="0" w:color="auto"/>
      </w:divBdr>
    </w:div>
    <w:div w:id="1080099004">
      <w:bodyDiv w:val="1"/>
      <w:marLeft w:val="0"/>
      <w:marRight w:val="0"/>
      <w:marTop w:val="0"/>
      <w:marBottom w:val="0"/>
      <w:divBdr>
        <w:top w:val="none" w:sz="0" w:space="0" w:color="auto"/>
        <w:left w:val="none" w:sz="0" w:space="0" w:color="auto"/>
        <w:bottom w:val="none" w:sz="0" w:space="0" w:color="auto"/>
        <w:right w:val="none" w:sz="0" w:space="0" w:color="auto"/>
      </w:divBdr>
      <w:divsChild>
        <w:div w:id="1531189785">
          <w:marLeft w:val="0"/>
          <w:marRight w:val="0"/>
          <w:marTop w:val="0"/>
          <w:marBottom w:val="0"/>
          <w:divBdr>
            <w:top w:val="none" w:sz="0" w:space="0" w:color="auto"/>
            <w:left w:val="none" w:sz="0" w:space="0" w:color="auto"/>
            <w:bottom w:val="none" w:sz="0" w:space="0" w:color="auto"/>
            <w:right w:val="none" w:sz="0" w:space="0" w:color="auto"/>
          </w:divBdr>
        </w:div>
      </w:divsChild>
    </w:div>
    <w:div w:id="1093353519">
      <w:bodyDiv w:val="1"/>
      <w:marLeft w:val="0"/>
      <w:marRight w:val="0"/>
      <w:marTop w:val="0"/>
      <w:marBottom w:val="0"/>
      <w:divBdr>
        <w:top w:val="none" w:sz="0" w:space="0" w:color="auto"/>
        <w:left w:val="none" w:sz="0" w:space="0" w:color="auto"/>
        <w:bottom w:val="none" w:sz="0" w:space="0" w:color="auto"/>
        <w:right w:val="none" w:sz="0" w:space="0" w:color="auto"/>
      </w:divBdr>
    </w:div>
    <w:div w:id="1154636982">
      <w:bodyDiv w:val="1"/>
      <w:marLeft w:val="0"/>
      <w:marRight w:val="0"/>
      <w:marTop w:val="0"/>
      <w:marBottom w:val="0"/>
      <w:divBdr>
        <w:top w:val="none" w:sz="0" w:space="0" w:color="auto"/>
        <w:left w:val="none" w:sz="0" w:space="0" w:color="auto"/>
        <w:bottom w:val="none" w:sz="0" w:space="0" w:color="auto"/>
        <w:right w:val="none" w:sz="0" w:space="0" w:color="auto"/>
      </w:divBdr>
    </w:div>
    <w:div w:id="1208955476">
      <w:bodyDiv w:val="1"/>
      <w:marLeft w:val="0"/>
      <w:marRight w:val="0"/>
      <w:marTop w:val="0"/>
      <w:marBottom w:val="0"/>
      <w:divBdr>
        <w:top w:val="none" w:sz="0" w:space="0" w:color="auto"/>
        <w:left w:val="none" w:sz="0" w:space="0" w:color="auto"/>
        <w:bottom w:val="none" w:sz="0" w:space="0" w:color="auto"/>
        <w:right w:val="none" w:sz="0" w:space="0" w:color="auto"/>
      </w:divBdr>
    </w:div>
    <w:div w:id="1270578105">
      <w:bodyDiv w:val="1"/>
      <w:marLeft w:val="0"/>
      <w:marRight w:val="0"/>
      <w:marTop w:val="0"/>
      <w:marBottom w:val="0"/>
      <w:divBdr>
        <w:top w:val="none" w:sz="0" w:space="0" w:color="auto"/>
        <w:left w:val="none" w:sz="0" w:space="0" w:color="auto"/>
        <w:bottom w:val="none" w:sz="0" w:space="0" w:color="auto"/>
        <w:right w:val="none" w:sz="0" w:space="0" w:color="auto"/>
      </w:divBdr>
    </w:div>
    <w:div w:id="1418361684">
      <w:bodyDiv w:val="1"/>
      <w:marLeft w:val="0"/>
      <w:marRight w:val="0"/>
      <w:marTop w:val="0"/>
      <w:marBottom w:val="0"/>
      <w:divBdr>
        <w:top w:val="none" w:sz="0" w:space="0" w:color="auto"/>
        <w:left w:val="none" w:sz="0" w:space="0" w:color="auto"/>
        <w:bottom w:val="none" w:sz="0" w:space="0" w:color="auto"/>
        <w:right w:val="none" w:sz="0" w:space="0" w:color="auto"/>
      </w:divBdr>
    </w:div>
    <w:div w:id="1670526541">
      <w:bodyDiv w:val="1"/>
      <w:marLeft w:val="0"/>
      <w:marRight w:val="0"/>
      <w:marTop w:val="0"/>
      <w:marBottom w:val="0"/>
      <w:divBdr>
        <w:top w:val="none" w:sz="0" w:space="0" w:color="auto"/>
        <w:left w:val="none" w:sz="0" w:space="0" w:color="auto"/>
        <w:bottom w:val="none" w:sz="0" w:space="0" w:color="auto"/>
        <w:right w:val="none" w:sz="0" w:space="0" w:color="auto"/>
      </w:divBdr>
    </w:div>
    <w:div w:id="1724712675">
      <w:bodyDiv w:val="1"/>
      <w:marLeft w:val="0"/>
      <w:marRight w:val="0"/>
      <w:marTop w:val="0"/>
      <w:marBottom w:val="0"/>
      <w:divBdr>
        <w:top w:val="none" w:sz="0" w:space="0" w:color="auto"/>
        <w:left w:val="none" w:sz="0" w:space="0" w:color="auto"/>
        <w:bottom w:val="none" w:sz="0" w:space="0" w:color="auto"/>
        <w:right w:val="none" w:sz="0" w:space="0" w:color="auto"/>
      </w:divBdr>
    </w:div>
    <w:div w:id="1733501584">
      <w:bodyDiv w:val="1"/>
      <w:marLeft w:val="0"/>
      <w:marRight w:val="0"/>
      <w:marTop w:val="0"/>
      <w:marBottom w:val="0"/>
      <w:divBdr>
        <w:top w:val="none" w:sz="0" w:space="0" w:color="auto"/>
        <w:left w:val="none" w:sz="0" w:space="0" w:color="auto"/>
        <w:bottom w:val="none" w:sz="0" w:space="0" w:color="auto"/>
        <w:right w:val="none" w:sz="0" w:space="0" w:color="auto"/>
      </w:divBdr>
    </w:div>
    <w:div w:id="1733652344">
      <w:bodyDiv w:val="1"/>
      <w:marLeft w:val="0"/>
      <w:marRight w:val="0"/>
      <w:marTop w:val="0"/>
      <w:marBottom w:val="0"/>
      <w:divBdr>
        <w:top w:val="none" w:sz="0" w:space="0" w:color="auto"/>
        <w:left w:val="none" w:sz="0" w:space="0" w:color="auto"/>
        <w:bottom w:val="none" w:sz="0" w:space="0" w:color="auto"/>
        <w:right w:val="none" w:sz="0" w:space="0" w:color="auto"/>
      </w:divBdr>
    </w:div>
    <w:div w:id="1737895860">
      <w:bodyDiv w:val="1"/>
      <w:marLeft w:val="0"/>
      <w:marRight w:val="0"/>
      <w:marTop w:val="0"/>
      <w:marBottom w:val="0"/>
      <w:divBdr>
        <w:top w:val="none" w:sz="0" w:space="0" w:color="auto"/>
        <w:left w:val="none" w:sz="0" w:space="0" w:color="auto"/>
        <w:bottom w:val="none" w:sz="0" w:space="0" w:color="auto"/>
        <w:right w:val="none" w:sz="0" w:space="0" w:color="auto"/>
      </w:divBdr>
    </w:div>
    <w:div w:id="1750227305">
      <w:bodyDiv w:val="1"/>
      <w:marLeft w:val="0"/>
      <w:marRight w:val="0"/>
      <w:marTop w:val="0"/>
      <w:marBottom w:val="0"/>
      <w:divBdr>
        <w:top w:val="none" w:sz="0" w:space="0" w:color="auto"/>
        <w:left w:val="none" w:sz="0" w:space="0" w:color="auto"/>
        <w:bottom w:val="none" w:sz="0" w:space="0" w:color="auto"/>
        <w:right w:val="none" w:sz="0" w:space="0" w:color="auto"/>
      </w:divBdr>
    </w:div>
    <w:div w:id="1858880664">
      <w:bodyDiv w:val="1"/>
      <w:marLeft w:val="0"/>
      <w:marRight w:val="0"/>
      <w:marTop w:val="0"/>
      <w:marBottom w:val="0"/>
      <w:divBdr>
        <w:top w:val="none" w:sz="0" w:space="0" w:color="auto"/>
        <w:left w:val="none" w:sz="0" w:space="0" w:color="auto"/>
        <w:bottom w:val="none" w:sz="0" w:space="0" w:color="auto"/>
        <w:right w:val="none" w:sz="0" w:space="0" w:color="auto"/>
      </w:divBdr>
    </w:div>
    <w:div w:id="18869159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hyperlink" Target="file:///C:\Documents%20and%20Settings\user\Escritorio\Tesis%20Final.doc" TargetMode="External"/><Relationship Id="rId21" Type="http://schemas.openxmlformats.org/officeDocument/2006/relationships/hyperlink" Target="file:///C:\Documents%20and%20Settings\user\Escritorio\Tesis%20Final.doc" TargetMode="External"/><Relationship Id="rId42" Type="http://schemas.openxmlformats.org/officeDocument/2006/relationships/hyperlink" Target="file:///C:\Documents%20and%20Settings\user\Escritorio\Tesis%20Final.doc" TargetMode="External"/><Relationship Id="rId63" Type="http://schemas.openxmlformats.org/officeDocument/2006/relationships/hyperlink" Target="file:///C:\Documents%20and%20Settings\user\Escritorio\Tesis%20Final.doc" TargetMode="External"/><Relationship Id="rId84" Type="http://schemas.openxmlformats.org/officeDocument/2006/relationships/hyperlink" Target="file:///C:\Documents%20and%20Settings\user\Escritorio\Tesis%20Final.doc" TargetMode="External"/><Relationship Id="rId138" Type="http://schemas.openxmlformats.org/officeDocument/2006/relationships/hyperlink" Target="file:///C:\Documents%20and%20Settings\user\Escritorio\Tesis%20Final.doc" TargetMode="External"/><Relationship Id="rId159" Type="http://schemas.openxmlformats.org/officeDocument/2006/relationships/hyperlink" Target="file:///C:\Documents%20and%20Settings\user\Escritorio\Tesis%20Final.doc" TargetMode="External"/><Relationship Id="rId170" Type="http://schemas.openxmlformats.org/officeDocument/2006/relationships/hyperlink" Target="file:///C:\Documents%20and%20Settings\user\Escritorio\Tesis%20Final.doc" TargetMode="External"/><Relationship Id="rId191" Type="http://schemas.openxmlformats.org/officeDocument/2006/relationships/image" Target="media/image15.emf"/><Relationship Id="rId205" Type="http://schemas.openxmlformats.org/officeDocument/2006/relationships/hyperlink" Target="http://finance.yahoo.com" TargetMode="External"/><Relationship Id="rId226" Type="http://schemas.openxmlformats.org/officeDocument/2006/relationships/image" Target="media/image38.emf"/><Relationship Id="rId247" Type="http://schemas.openxmlformats.org/officeDocument/2006/relationships/hyperlink" Target="http://www.club-bpm.es/" TargetMode="External"/><Relationship Id="rId107" Type="http://schemas.openxmlformats.org/officeDocument/2006/relationships/hyperlink" Target="file:///C:\Documents%20and%20Settings\user\Escritorio\Tesis%20Final.doc" TargetMode="External"/><Relationship Id="rId11" Type="http://schemas.openxmlformats.org/officeDocument/2006/relationships/hyperlink" Target="file:///C:\Documents%20and%20Settings\user\Escritorio\Tesis%20Final.doc" TargetMode="External"/><Relationship Id="rId32" Type="http://schemas.openxmlformats.org/officeDocument/2006/relationships/hyperlink" Target="file:///C:\Documents%20and%20Settings\user\Escritorio\Tesis%20Final.doc" TargetMode="External"/><Relationship Id="rId53" Type="http://schemas.openxmlformats.org/officeDocument/2006/relationships/hyperlink" Target="file:///C:\Documents%20and%20Settings\user\Escritorio\Tesis%20Final.doc" TargetMode="External"/><Relationship Id="rId74" Type="http://schemas.openxmlformats.org/officeDocument/2006/relationships/hyperlink" Target="file:///C:\Documents%20and%20Settings\user\Escritorio\Tesis%20Final.doc" TargetMode="External"/><Relationship Id="rId128" Type="http://schemas.openxmlformats.org/officeDocument/2006/relationships/hyperlink" Target="file:///C:\Documents%20and%20Settings\user\Escritorio\Tesis%20Final.doc" TargetMode="External"/><Relationship Id="rId149" Type="http://schemas.openxmlformats.org/officeDocument/2006/relationships/hyperlink" Target="file:///C:\Documents%20and%20Settings\user\Escritorio\Tesis%20Final.doc" TargetMode="External"/><Relationship Id="rId5" Type="http://schemas.openxmlformats.org/officeDocument/2006/relationships/footnotes" Target="footnotes.xml"/><Relationship Id="rId95" Type="http://schemas.openxmlformats.org/officeDocument/2006/relationships/hyperlink" Target="file:///C:\Documents%20and%20Settings\user\Escritorio\Tesis%20Final.doc" TargetMode="External"/><Relationship Id="rId160" Type="http://schemas.openxmlformats.org/officeDocument/2006/relationships/hyperlink" Target="file:///C:\Documents%20and%20Settings\user\Escritorio\Tesis%20Final.doc" TargetMode="External"/><Relationship Id="rId181" Type="http://schemas.openxmlformats.org/officeDocument/2006/relationships/hyperlink" Target="http://es.wikipedia.org/wiki/An&#225;lisis_DAFO" TargetMode="External"/><Relationship Id="rId216" Type="http://schemas.openxmlformats.org/officeDocument/2006/relationships/image" Target="media/image29.png"/><Relationship Id="rId237" Type="http://schemas.openxmlformats.org/officeDocument/2006/relationships/image" Target="media/image49.wmf"/><Relationship Id="rId22" Type="http://schemas.openxmlformats.org/officeDocument/2006/relationships/hyperlink" Target="file:///C:\Documents%20and%20Settings\user\Escritorio\Tesis%20Final.doc" TargetMode="External"/><Relationship Id="rId43" Type="http://schemas.openxmlformats.org/officeDocument/2006/relationships/hyperlink" Target="file:///C:\Documents%20and%20Settings\user\Escritorio\Tesis%20Final.doc" TargetMode="External"/><Relationship Id="rId64" Type="http://schemas.openxmlformats.org/officeDocument/2006/relationships/hyperlink" Target="file:///C:\Documents%20and%20Settings\user\Escritorio\Tesis%20Final.doc" TargetMode="External"/><Relationship Id="rId118" Type="http://schemas.openxmlformats.org/officeDocument/2006/relationships/hyperlink" Target="file:///C:\Documents%20and%20Settings\user\Escritorio\Tesis%20Final.doc" TargetMode="External"/><Relationship Id="rId139" Type="http://schemas.openxmlformats.org/officeDocument/2006/relationships/hyperlink" Target="file:///C:\Documents%20and%20Settings\user\Escritorio\Tesis%20Final.doc" TargetMode="External"/><Relationship Id="rId85" Type="http://schemas.openxmlformats.org/officeDocument/2006/relationships/hyperlink" Target="file:///C:\Documents%20and%20Settings\user\Escritorio\Tesis%20Final.doc" TargetMode="External"/><Relationship Id="rId150" Type="http://schemas.openxmlformats.org/officeDocument/2006/relationships/hyperlink" Target="file:///C:\Documents%20and%20Settings\user\Escritorio\Tesis%20Final.doc" TargetMode="External"/><Relationship Id="rId171" Type="http://schemas.openxmlformats.org/officeDocument/2006/relationships/hyperlink" Target="file:///C:\Documents%20and%20Settings\user\Escritorio\Tesis%20Final.doc" TargetMode="External"/><Relationship Id="rId192" Type="http://schemas.openxmlformats.org/officeDocument/2006/relationships/image" Target="media/image16.emf"/><Relationship Id="rId206" Type="http://schemas.openxmlformats.org/officeDocument/2006/relationships/hyperlink" Target="http://www.iess.gov.ec" TargetMode="External"/><Relationship Id="rId227" Type="http://schemas.openxmlformats.org/officeDocument/2006/relationships/image" Target="media/image39.wmf"/><Relationship Id="rId248" Type="http://schemas.openxmlformats.org/officeDocument/2006/relationships/fontTable" Target="fontTable.xml"/><Relationship Id="rId12" Type="http://schemas.openxmlformats.org/officeDocument/2006/relationships/hyperlink" Target="file:///C:\Documents%20and%20Settings\user\Escritorio\Tesis%20Final.doc" TargetMode="External"/><Relationship Id="rId17" Type="http://schemas.openxmlformats.org/officeDocument/2006/relationships/hyperlink" Target="file:///C:\Documents%20and%20Settings\user\Escritorio\Tesis%20Final.doc" TargetMode="External"/><Relationship Id="rId33" Type="http://schemas.openxmlformats.org/officeDocument/2006/relationships/hyperlink" Target="file:///C:\Documents%20and%20Settings\user\Escritorio\Tesis%20Final.doc" TargetMode="External"/><Relationship Id="rId38" Type="http://schemas.openxmlformats.org/officeDocument/2006/relationships/hyperlink" Target="file:///C:\Documents%20and%20Settings\user\Escritorio\Tesis%20Final.doc" TargetMode="External"/><Relationship Id="rId59" Type="http://schemas.openxmlformats.org/officeDocument/2006/relationships/hyperlink" Target="file:///C:\Documents%20and%20Settings\user\Escritorio\Tesis%20Final.doc" TargetMode="External"/><Relationship Id="rId103" Type="http://schemas.openxmlformats.org/officeDocument/2006/relationships/hyperlink" Target="file:///C:\Documents%20and%20Settings\user\Escritorio\Tesis%20Final.doc" TargetMode="External"/><Relationship Id="rId108" Type="http://schemas.openxmlformats.org/officeDocument/2006/relationships/hyperlink" Target="file:///C:\Documents%20and%20Settings\user\Escritorio\Tesis%20Final.doc" TargetMode="External"/><Relationship Id="rId124" Type="http://schemas.openxmlformats.org/officeDocument/2006/relationships/hyperlink" Target="file:///C:\Documents%20and%20Settings\user\Escritorio\Tesis%20Final.doc" TargetMode="External"/><Relationship Id="rId129" Type="http://schemas.openxmlformats.org/officeDocument/2006/relationships/hyperlink" Target="file:///C:\Documents%20and%20Settings\user\Escritorio\Tesis%20Final.doc" TargetMode="External"/><Relationship Id="rId54" Type="http://schemas.openxmlformats.org/officeDocument/2006/relationships/hyperlink" Target="file:///C:\Documents%20and%20Settings\user\Escritorio\Tesis%20Final.doc" TargetMode="External"/><Relationship Id="rId70" Type="http://schemas.openxmlformats.org/officeDocument/2006/relationships/hyperlink" Target="file:///C:\Documents%20and%20Settings\user\Escritorio\Tesis%20Final.doc" TargetMode="External"/><Relationship Id="rId75" Type="http://schemas.openxmlformats.org/officeDocument/2006/relationships/hyperlink" Target="file:///C:\Documents%20and%20Settings\user\Escritorio\Tesis%20Final.doc" TargetMode="External"/><Relationship Id="rId91" Type="http://schemas.openxmlformats.org/officeDocument/2006/relationships/hyperlink" Target="file:///C:\Documents%20and%20Settings\user\Escritorio\Tesis%20Final.doc" TargetMode="External"/><Relationship Id="rId96" Type="http://schemas.openxmlformats.org/officeDocument/2006/relationships/hyperlink" Target="file:///C:\Documents%20and%20Settings\user\Escritorio\Tesis%20Final.doc" TargetMode="External"/><Relationship Id="rId140" Type="http://schemas.openxmlformats.org/officeDocument/2006/relationships/hyperlink" Target="file:///C:\Documents%20and%20Settings\user\Escritorio\Tesis%20Final.doc" TargetMode="External"/><Relationship Id="rId145" Type="http://schemas.openxmlformats.org/officeDocument/2006/relationships/hyperlink" Target="file:///C:\Documents%20and%20Settings\user\Escritorio\Tesis%20Final.doc" TargetMode="External"/><Relationship Id="rId161" Type="http://schemas.openxmlformats.org/officeDocument/2006/relationships/hyperlink" Target="file:///C:\Documents%20and%20Settings\user\Escritorio\Tesis%20Final.doc" TargetMode="External"/><Relationship Id="rId166" Type="http://schemas.openxmlformats.org/officeDocument/2006/relationships/hyperlink" Target="file:///C:\Documents%20and%20Settings\user\Escritorio\Tesis%20Final.doc" TargetMode="External"/><Relationship Id="rId182" Type="http://schemas.openxmlformats.org/officeDocument/2006/relationships/image" Target="media/image11.png"/><Relationship Id="rId187" Type="http://schemas.openxmlformats.org/officeDocument/2006/relationships/diagramLayout" Target="diagrams/layout1.xml"/><Relationship Id="rId217" Type="http://schemas.openxmlformats.org/officeDocument/2006/relationships/image" Target="media/image30.png"/><Relationship Id="rId1" Type="http://schemas.openxmlformats.org/officeDocument/2006/relationships/numbering" Target="numbering.xml"/><Relationship Id="rId6" Type="http://schemas.openxmlformats.org/officeDocument/2006/relationships/endnotes" Target="endnotes.xml"/><Relationship Id="rId212" Type="http://schemas.openxmlformats.org/officeDocument/2006/relationships/image" Target="media/image25.png"/><Relationship Id="rId233" Type="http://schemas.openxmlformats.org/officeDocument/2006/relationships/image" Target="media/image45.wmf"/><Relationship Id="rId238" Type="http://schemas.openxmlformats.org/officeDocument/2006/relationships/image" Target="media/image50.wmf"/><Relationship Id="rId23" Type="http://schemas.openxmlformats.org/officeDocument/2006/relationships/hyperlink" Target="file:///C:\Documents%20and%20Settings\user\Escritorio\Tesis%20Final.doc" TargetMode="External"/><Relationship Id="rId28" Type="http://schemas.openxmlformats.org/officeDocument/2006/relationships/hyperlink" Target="file:///C:\Documents%20and%20Settings\user\Escritorio\Tesis%20Final.doc" TargetMode="External"/><Relationship Id="rId49" Type="http://schemas.openxmlformats.org/officeDocument/2006/relationships/hyperlink" Target="file:///C:\Documents%20and%20Settings\user\Escritorio\Tesis%20Final.doc" TargetMode="External"/><Relationship Id="rId114" Type="http://schemas.openxmlformats.org/officeDocument/2006/relationships/hyperlink" Target="file:///C:\Documents%20and%20Settings\user\Escritorio\Tesis%20Final.doc" TargetMode="External"/><Relationship Id="rId119" Type="http://schemas.openxmlformats.org/officeDocument/2006/relationships/hyperlink" Target="file:///C:\Documents%20and%20Settings\user\Escritorio\Tesis%20Final.doc" TargetMode="External"/><Relationship Id="rId44" Type="http://schemas.openxmlformats.org/officeDocument/2006/relationships/hyperlink" Target="file:///C:\Documents%20and%20Settings\user\Escritorio\Tesis%20Final.doc" TargetMode="External"/><Relationship Id="rId60" Type="http://schemas.openxmlformats.org/officeDocument/2006/relationships/hyperlink" Target="file:///C:\Documents%20and%20Settings\user\Escritorio\Tesis%20Final.doc" TargetMode="External"/><Relationship Id="rId65" Type="http://schemas.openxmlformats.org/officeDocument/2006/relationships/hyperlink" Target="file:///C:\Documents%20and%20Settings\user\Escritorio\Tesis%20Final.doc" TargetMode="External"/><Relationship Id="rId81" Type="http://schemas.openxmlformats.org/officeDocument/2006/relationships/hyperlink" Target="file:///C:\Documents%20and%20Settings\user\Escritorio\Tesis%20Final.doc" TargetMode="External"/><Relationship Id="rId86" Type="http://schemas.openxmlformats.org/officeDocument/2006/relationships/hyperlink" Target="file:///C:\Documents%20and%20Settings\user\Escritorio\Tesis%20Final.doc" TargetMode="External"/><Relationship Id="rId130" Type="http://schemas.openxmlformats.org/officeDocument/2006/relationships/hyperlink" Target="file:///C:\Documents%20and%20Settings\user\Escritorio\Tesis%20Final.doc" TargetMode="External"/><Relationship Id="rId135" Type="http://schemas.openxmlformats.org/officeDocument/2006/relationships/hyperlink" Target="file:///C:\Documents%20and%20Settings\user\Escritorio\Tesis%20Final.doc" TargetMode="External"/><Relationship Id="rId151" Type="http://schemas.openxmlformats.org/officeDocument/2006/relationships/hyperlink" Target="file:///C:\Documents%20and%20Settings\user\Escritorio\Tesis%20Final.doc" TargetMode="External"/><Relationship Id="rId156" Type="http://schemas.openxmlformats.org/officeDocument/2006/relationships/hyperlink" Target="file:///C:\Documents%20and%20Settings\user\Escritorio\Tesis%20Final.doc" TargetMode="External"/><Relationship Id="rId177" Type="http://schemas.openxmlformats.org/officeDocument/2006/relationships/image" Target="media/image9.emf"/><Relationship Id="rId198" Type="http://schemas.openxmlformats.org/officeDocument/2006/relationships/image" Target="media/image20.emf"/><Relationship Id="rId172" Type="http://schemas.openxmlformats.org/officeDocument/2006/relationships/image" Target="media/image5.emf"/><Relationship Id="rId193" Type="http://schemas.openxmlformats.org/officeDocument/2006/relationships/image" Target="media/image17.wmf"/><Relationship Id="rId202" Type="http://schemas.openxmlformats.org/officeDocument/2006/relationships/hyperlink" Target="file:///C:\Archivos%20de%20programa\Microsoft%20Office\Templates\3082\Contemporary%20Memo.dot" TargetMode="External"/><Relationship Id="rId207" Type="http://schemas.openxmlformats.org/officeDocument/2006/relationships/hyperlink" Target="http://www.eluniverso.com" TargetMode="External"/><Relationship Id="rId223" Type="http://schemas.openxmlformats.org/officeDocument/2006/relationships/image" Target="media/image35.emf"/><Relationship Id="rId228" Type="http://schemas.openxmlformats.org/officeDocument/2006/relationships/image" Target="media/image40.wmf"/><Relationship Id="rId244" Type="http://schemas.openxmlformats.org/officeDocument/2006/relationships/image" Target="media/image56.wmf"/><Relationship Id="rId249" Type="http://schemas.openxmlformats.org/officeDocument/2006/relationships/theme" Target="theme/theme1.xml"/><Relationship Id="rId13" Type="http://schemas.openxmlformats.org/officeDocument/2006/relationships/hyperlink" Target="file:///C:\Documents%20and%20Settings\user\Escritorio\Tesis%20Final.doc" TargetMode="External"/><Relationship Id="rId18" Type="http://schemas.openxmlformats.org/officeDocument/2006/relationships/hyperlink" Target="file:///C:\Documents%20and%20Settings\user\Escritorio\Tesis%20Final.doc" TargetMode="External"/><Relationship Id="rId39" Type="http://schemas.openxmlformats.org/officeDocument/2006/relationships/hyperlink" Target="file:///C:\Documents%20and%20Settings\user\Escritorio\Tesis%20Final.doc" TargetMode="External"/><Relationship Id="rId109" Type="http://schemas.openxmlformats.org/officeDocument/2006/relationships/hyperlink" Target="file:///C:\Documents%20and%20Settings\user\Escritorio\Tesis%20Final.doc" TargetMode="External"/><Relationship Id="rId34" Type="http://schemas.openxmlformats.org/officeDocument/2006/relationships/hyperlink" Target="file:///C:\Documents%20and%20Settings\user\Escritorio\Tesis%20Final.doc" TargetMode="External"/><Relationship Id="rId50" Type="http://schemas.openxmlformats.org/officeDocument/2006/relationships/hyperlink" Target="file:///C:\Documents%20and%20Settings\user\Escritorio\Tesis%20Final.doc" TargetMode="External"/><Relationship Id="rId55" Type="http://schemas.openxmlformats.org/officeDocument/2006/relationships/hyperlink" Target="file:///C:\Documents%20and%20Settings\user\Escritorio\Tesis%20Final.doc" TargetMode="External"/><Relationship Id="rId76" Type="http://schemas.openxmlformats.org/officeDocument/2006/relationships/hyperlink" Target="file:///C:\Documents%20and%20Settings\user\Escritorio\Tesis%20Final.doc" TargetMode="External"/><Relationship Id="rId97" Type="http://schemas.openxmlformats.org/officeDocument/2006/relationships/hyperlink" Target="file:///C:\Documents%20and%20Settings\user\Escritorio\Tesis%20Final.doc" TargetMode="External"/><Relationship Id="rId104" Type="http://schemas.openxmlformats.org/officeDocument/2006/relationships/hyperlink" Target="file:///C:\Documents%20and%20Settings\user\Escritorio\Tesis%20Final.doc" TargetMode="External"/><Relationship Id="rId120" Type="http://schemas.openxmlformats.org/officeDocument/2006/relationships/hyperlink" Target="file:///C:\Documents%20and%20Settings\user\Escritorio\Tesis%20Final.doc" TargetMode="External"/><Relationship Id="rId125" Type="http://schemas.openxmlformats.org/officeDocument/2006/relationships/hyperlink" Target="file:///C:\Documents%20and%20Settings\user\Escritorio\Tesis%20Final.doc" TargetMode="External"/><Relationship Id="rId141" Type="http://schemas.openxmlformats.org/officeDocument/2006/relationships/hyperlink" Target="file:///C:\Documents%20and%20Settings\user\Escritorio\Tesis%20Final.doc" TargetMode="External"/><Relationship Id="rId146" Type="http://schemas.openxmlformats.org/officeDocument/2006/relationships/hyperlink" Target="file:///C:\Documents%20and%20Settings\user\Escritorio\Tesis%20Final.doc" TargetMode="External"/><Relationship Id="rId167" Type="http://schemas.openxmlformats.org/officeDocument/2006/relationships/hyperlink" Target="file:///C:\Documents%20and%20Settings\user\Escritorio\Tesis%20Final.doc" TargetMode="External"/><Relationship Id="rId188" Type="http://schemas.openxmlformats.org/officeDocument/2006/relationships/diagramQuickStyle" Target="diagrams/quickStyle1.xml"/><Relationship Id="rId7" Type="http://schemas.openxmlformats.org/officeDocument/2006/relationships/image" Target="media/image1.png"/><Relationship Id="rId71" Type="http://schemas.openxmlformats.org/officeDocument/2006/relationships/hyperlink" Target="file:///C:\Documents%20and%20Settings\user\Escritorio\Tesis%20Final.doc" TargetMode="External"/><Relationship Id="rId92" Type="http://schemas.openxmlformats.org/officeDocument/2006/relationships/hyperlink" Target="file:///C:\Documents%20and%20Settings\user\Escritorio\Tesis%20Final.doc" TargetMode="External"/><Relationship Id="rId162" Type="http://schemas.openxmlformats.org/officeDocument/2006/relationships/hyperlink" Target="file:///C:\Documents%20and%20Settings\user\Escritorio\Tesis%20Final.doc" TargetMode="External"/><Relationship Id="rId183" Type="http://schemas.openxmlformats.org/officeDocument/2006/relationships/image" Target="media/image12.png"/><Relationship Id="rId213" Type="http://schemas.openxmlformats.org/officeDocument/2006/relationships/image" Target="media/image26.png"/><Relationship Id="rId218" Type="http://schemas.openxmlformats.org/officeDocument/2006/relationships/image" Target="media/image31.png"/><Relationship Id="rId234" Type="http://schemas.openxmlformats.org/officeDocument/2006/relationships/image" Target="media/image46.wmf"/><Relationship Id="rId239" Type="http://schemas.openxmlformats.org/officeDocument/2006/relationships/image" Target="media/image51.png"/><Relationship Id="rId2" Type="http://schemas.openxmlformats.org/officeDocument/2006/relationships/styles" Target="styles.xml"/><Relationship Id="rId29" Type="http://schemas.openxmlformats.org/officeDocument/2006/relationships/hyperlink" Target="file:///C:\Documents%20and%20Settings\user\Escritorio\Tesis%20Final.doc" TargetMode="External"/><Relationship Id="rId24" Type="http://schemas.openxmlformats.org/officeDocument/2006/relationships/hyperlink" Target="file:///C:\Documents%20and%20Settings\user\Escritorio\Tesis%20Final.doc" TargetMode="External"/><Relationship Id="rId40" Type="http://schemas.openxmlformats.org/officeDocument/2006/relationships/hyperlink" Target="file:///C:\Documents%20and%20Settings\user\Escritorio\Tesis%20Final.doc" TargetMode="External"/><Relationship Id="rId45" Type="http://schemas.openxmlformats.org/officeDocument/2006/relationships/hyperlink" Target="file:///C:\Documents%20and%20Settings\user\Escritorio\Tesis%20Final.doc" TargetMode="External"/><Relationship Id="rId66" Type="http://schemas.openxmlformats.org/officeDocument/2006/relationships/hyperlink" Target="file:///C:\Documents%20and%20Settings\user\Escritorio\Tesis%20Final.doc" TargetMode="External"/><Relationship Id="rId87" Type="http://schemas.openxmlformats.org/officeDocument/2006/relationships/hyperlink" Target="file:///C:\Documents%20and%20Settings\user\Escritorio\Tesis%20Final.doc" TargetMode="External"/><Relationship Id="rId110" Type="http://schemas.openxmlformats.org/officeDocument/2006/relationships/hyperlink" Target="file:///C:\Documents%20and%20Settings\user\Escritorio\Tesis%20Final.doc" TargetMode="External"/><Relationship Id="rId115" Type="http://schemas.openxmlformats.org/officeDocument/2006/relationships/hyperlink" Target="file:///C:\Documents%20and%20Settings\user\Escritorio\Tesis%20Final.doc" TargetMode="External"/><Relationship Id="rId131" Type="http://schemas.openxmlformats.org/officeDocument/2006/relationships/hyperlink" Target="file:///C:\Documents%20and%20Settings\user\Escritorio\Tesis%20Final.doc" TargetMode="External"/><Relationship Id="rId136" Type="http://schemas.openxmlformats.org/officeDocument/2006/relationships/hyperlink" Target="file:///C:\Documents%20and%20Settings\user\Escritorio\Tesis%20Final.doc" TargetMode="External"/><Relationship Id="rId157" Type="http://schemas.openxmlformats.org/officeDocument/2006/relationships/hyperlink" Target="file:///C:\Documents%20and%20Settings\user\Escritorio\Tesis%20Final.doc" TargetMode="External"/><Relationship Id="rId178" Type="http://schemas.openxmlformats.org/officeDocument/2006/relationships/oleObject" Target="embeddings/oleObject1.bin"/><Relationship Id="rId61" Type="http://schemas.openxmlformats.org/officeDocument/2006/relationships/image" Target="media/image4.emf"/><Relationship Id="rId82" Type="http://schemas.openxmlformats.org/officeDocument/2006/relationships/hyperlink" Target="file:///C:\Documents%20and%20Settings\user\Escritorio\Tesis%20Final.doc" TargetMode="External"/><Relationship Id="rId152" Type="http://schemas.openxmlformats.org/officeDocument/2006/relationships/hyperlink" Target="file:///C:\Documents%20and%20Settings\user\Escritorio\Tesis%20Final.doc" TargetMode="External"/><Relationship Id="rId173" Type="http://schemas.openxmlformats.org/officeDocument/2006/relationships/hyperlink" Target="http://es.wikipedia.org/wiki/Procesos_de_negocio" TargetMode="External"/><Relationship Id="rId194" Type="http://schemas.openxmlformats.org/officeDocument/2006/relationships/oleObject" Target="embeddings/oleObject3.bin"/><Relationship Id="rId199" Type="http://schemas.openxmlformats.org/officeDocument/2006/relationships/image" Target="media/image21.png"/><Relationship Id="rId203" Type="http://schemas.openxmlformats.org/officeDocument/2006/relationships/hyperlink" Target="http://www.inec.gov.ec" TargetMode="External"/><Relationship Id="rId208" Type="http://schemas.openxmlformats.org/officeDocument/2006/relationships/hyperlink" Target="http://www.google.com.ec" TargetMode="External"/><Relationship Id="rId229" Type="http://schemas.openxmlformats.org/officeDocument/2006/relationships/image" Target="media/image41.wmf"/><Relationship Id="rId19" Type="http://schemas.openxmlformats.org/officeDocument/2006/relationships/hyperlink" Target="file:///C:\Documents%20and%20Settings\user\Escritorio\Tesis%20Final.doc" TargetMode="External"/><Relationship Id="rId224" Type="http://schemas.openxmlformats.org/officeDocument/2006/relationships/image" Target="media/image36.emf"/><Relationship Id="rId240" Type="http://schemas.openxmlformats.org/officeDocument/2006/relationships/image" Target="media/image52.wmf"/><Relationship Id="rId245" Type="http://schemas.openxmlformats.org/officeDocument/2006/relationships/image" Target="media/image57.wmf"/><Relationship Id="rId14" Type="http://schemas.openxmlformats.org/officeDocument/2006/relationships/hyperlink" Target="file:///C:\Documents%20and%20Settings\user\Escritorio\Tesis%20Final.doc" TargetMode="External"/><Relationship Id="rId30" Type="http://schemas.openxmlformats.org/officeDocument/2006/relationships/hyperlink" Target="file:///C:\Documents%20and%20Settings\user\Escritorio\Tesis%20Final.doc" TargetMode="External"/><Relationship Id="rId35" Type="http://schemas.openxmlformats.org/officeDocument/2006/relationships/hyperlink" Target="file:///C:\Documents%20and%20Settings\user\Escritorio\Tesis%20Final.doc" TargetMode="External"/><Relationship Id="rId56" Type="http://schemas.openxmlformats.org/officeDocument/2006/relationships/hyperlink" Target="file:///C:\Documents%20and%20Settings\user\Escritorio\Tesis%20Final.doc" TargetMode="External"/><Relationship Id="rId77" Type="http://schemas.openxmlformats.org/officeDocument/2006/relationships/hyperlink" Target="file:///C:\Documents%20and%20Settings\user\Escritorio\Tesis%20Final.doc" TargetMode="External"/><Relationship Id="rId100" Type="http://schemas.openxmlformats.org/officeDocument/2006/relationships/hyperlink" Target="file:///C:\Documents%20and%20Settings\user\Escritorio\Tesis%20Final.doc" TargetMode="External"/><Relationship Id="rId105" Type="http://schemas.openxmlformats.org/officeDocument/2006/relationships/hyperlink" Target="file:///C:\Documents%20and%20Settings\user\Escritorio\Tesis%20Final.doc" TargetMode="External"/><Relationship Id="rId126" Type="http://schemas.openxmlformats.org/officeDocument/2006/relationships/hyperlink" Target="file:///C:\Documents%20and%20Settings\user\Escritorio\Tesis%20Final.doc" TargetMode="External"/><Relationship Id="rId147" Type="http://schemas.openxmlformats.org/officeDocument/2006/relationships/hyperlink" Target="file:///C:\Documents%20and%20Settings\user\Escritorio\Tesis%20Final.doc" TargetMode="External"/><Relationship Id="rId168" Type="http://schemas.openxmlformats.org/officeDocument/2006/relationships/hyperlink" Target="file:///C:\Documents%20and%20Settings\user\Escritorio\Tesis%20Final.doc" TargetMode="External"/><Relationship Id="rId8" Type="http://schemas.openxmlformats.org/officeDocument/2006/relationships/image" Target="media/image2.jpeg"/><Relationship Id="rId51" Type="http://schemas.openxmlformats.org/officeDocument/2006/relationships/hyperlink" Target="file:///C:\Documents%20and%20Settings\user\Escritorio\Tesis%20Final.doc" TargetMode="External"/><Relationship Id="rId72" Type="http://schemas.openxmlformats.org/officeDocument/2006/relationships/hyperlink" Target="file:///C:\Documents%20and%20Settings\user\Escritorio\Tesis%20Final.doc" TargetMode="External"/><Relationship Id="rId93" Type="http://schemas.openxmlformats.org/officeDocument/2006/relationships/hyperlink" Target="file:///C:\Documents%20and%20Settings\user\Escritorio\Tesis%20Final.doc" TargetMode="External"/><Relationship Id="rId98" Type="http://schemas.openxmlformats.org/officeDocument/2006/relationships/hyperlink" Target="file:///C:\Documents%20and%20Settings\user\Escritorio\Tesis%20Final.doc" TargetMode="External"/><Relationship Id="rId121" Type="http://schemas.openxmlformats.org/officeDocument/2006/relationships/hyperlink" Target="file:///C:\Documents%20and%20Settings\user\Escritorio\Tesis%20Final.doc" TargetMode="External"/><Relationship Id="rId142" Type="http://schemas.openxmlformats.org/officeDocument/2006/relationships/hyperlink" Target="file:///C:\Documents%20and%20Settings\user\Escritorio\Tesis%20Final.doc" TargetMode="External"/><Relationship Id="rId163" Type="http://schemas.openxmlformats.org/officeDocument/2006/relationships/hyperlink" Target="file:///C:\Documents%20and%20Settings\user\Escritorio\Tesis%20Final.doc" TargetMode="External"/><Relationship Id="rId184" Type="http://schemas.openxmlformats.org/officeDocument/2006/relationships/image" Target="media/image13.emf"/><Relationship Id="rId189" Type="http://schemas.openxmlformats.org/officeDocument/2006/relationships/diagramColors" Target="diagrams/colors1.xml"/><Relationship Id="rId219" Type="http://schemas.openxmlformats.org/officeDocument/2006/relationships/image" Target="media/image32.png"/><Relationship Id="rId3" Type="http://schemas.openxmlformats.org/officeDocument/2006/relationships/settings" Target="settings.xml"/><Relationship Id="rId214" Type="http://schemas.openxmlformats.org/officeDocument/2006/relationships/image" Target="media/image27.png"/><Relationship Id="rId230" Type="http://schemas.openxmlformats.org/officeDocument/2006/relationships/image" Target="media/image42.wmf"/><Relationship Id="rId235" Type="http://schemas.openxmlformats.org/officeDocument/2006/relationships/image" Target="media/image47.wmf"/><Relationship Id="rId25" Type="http://schemas.openxmlformats.org/officeDocument/2006/relationships/hyperlink" Target="file:///C:\Documents%20and%20Settings\user\Escritorio\Tesis%20Final.doc" TargetMode="External"/><Relationship Id="rId46" Type="http://schemas.openxmlformats.org/officeDocument/2006/relationships/hyperlink" Target="file:///C:\Documents%20and%20Settings\user\Escritorio\Tesis%20Final.doc" TargetMode="External"/><Relationship Id="rId67" Type="http://schemas.openxmlformats.org/officeDocument/2006/relationships/hyperlink" Target="file:///C:\Documents%20and%20Settings\user\Escritorio\Tesis%20Final.doc" TargetMode="External"/><Relationship Id="rId116" Type="http://schemas.openxmlformats.org/officeDocument/2006/relationships/hyperlink" Target="file:///C:\Documents%20and%20Settings\user\Escritorio\Tesis%20Final.doc" TargetMode="External"/><Relationship Id="rId137" Type="http://schemas.openxmlformats.org/officeDocument/2006/relationships/hyperlink" Target="file:///C:\Documents%20and%20Settings\user\Escritorio\Tesis%20Final.doc" TargetMode="External"/><Relationship Id="rId158" Type="http://schemas.openxmlformats.org/officeDocument/2006/relationships/hyperlink" Target="file:///C:\Documents%20and%20Settings\user\Escritorio\Tesis%20Final.doc" TargetMode="External"/><Relationship Id="rId20" Type="http://schemas.openxmlformats.org/officeDocument/2006/relationships/hyperlink" Target="file:///C:\Documents%20and%20Settings\user\Escritorio\Tesis%20Final.doc" TargetMode="External"/><Relationship Id="rId41" Type="http://schemas.openxmlformats.org/officeDocument/2006/relationships/hyperlink" Target="file:///C:\Documents%20and%20Settings\user\Escritorio\Tesis%20Final.doc" TargetMode="External"/><Relationship Id="rId62" Type="http://schemas.openxmlformats.org/officeDocument/2006/relationships/hyperlink" Target="file:///C:\Documents%20and%20Settings\user\Escritorio\Tesis%20Final.doc" TargetMode="External"/><Relationship Id="rId83" Type="http://schemas.openxmlformats.org/officeDocument/2006/relationships/hyperlink" Target="file:///C:\Documents%20and%20Settings\user\Escritorio\Tesis%20Final.doc" TargetMode="External"/><Relationship Id="rId88" Type="http://schemas.openxmlformats.org/officeDocument/2006/relationships/hyperlink" Target="file:///C:\Documents%20and%20Settings\user\Escritorio\Tesis%20Final.doc" TargetMode="External"/><Relationship Id="rId111" Type="http://schemas.openxmlformats.org/officeDocument/2006/relationships/hyperlink" Target="file:///C:\Documents%20and%20Settings\user\Escritorio\Tesis%20Final.doc" TargetMode="External"/><Relationship Id="rId132" Type="http://schemas.openxmlformats.org/officeDocument/2006/relationships/hyperlink" Target="file:///C:\Documents%20and%20Settings\user\Escritorio\Tesis%20Final.doc" TargetMode="External"/><Relationship Id="rId153" Type="http://schemas.openxmlformats.org/officeDocument/2006/relationships/hyperlink" Target="file:///C:\Documents%20and%20Settings\user\Escritorio\Tesis%20Final.doc" TargetMode="External"/><Relationship Id="rId174" Type="http://schemas.openxmlformats.org/officeDocument/2006/relationships/image" Target="media/image6.png"/><Relationship Id="rId179" Type="http://schemas.openxmlformats.org/officeDocument/2006/relationships/image" Target="media/image10.emf"/><Relationship Id="rId195" Type="http://schemas.openxmlformats.org/officeDocument/2006/relationships/image" Target="media/image18.wmf"/><Relationship Id="rId209" Type="http://schemas.openxmlformats.org/officeDocument/2006/relationships/hyperlink" Target="http://www.infomercados.com" TargetMode="External"/><Relationship Id="rId190" Type="http://schemas.openxmlformats.org/officeDocument/2006/relationships/image" Target="media/image14.png"/><Relationship Id="rId204" Type="http://schemas.openxmlformats.org/officeDocument/2006/relationships/hyperlink" Target="http://www.bce.fin.ec" TargetMode="External"/><Relationship Id="rId220" Type="http://schemas.openxmlformats.org/officeDocument/2006/relationships/image" Target="media/image33.wmf"/><Relationship Id="rId225" Type="http://schemas.openxmlformats.org/officeDocument/2006/relationships/image" Target="media/image37.emf"/><Relationship Id="rId241" Type="http://schemas.openxmlformats.org/officeDocument/2006/relationships/image" Target="media/image53.wmf"/><Relationship Id="rId246" Type="http://schemas.openxmlformats.org/officeDocument/2006/relationships/image" Target="media/image58.wmf"/><Relationship Id="rId15" Type="http://schemas.openxmlformats.org/officeDocument/2006/relationships/hyperlink" Target="file:///C:\Documents%20and%20Settings\user\Escritorio\Tesis%20Final.doc" TargetMode="External"/><Relationship Id="rId36" Type="http://schemas.openxmlformats.org/officeDocument/2006/relationships/hyperlink" Target="file:///C:\Documents%20and%20Settings\user\Escritorio\Tesis%20Final.doc" TargetMode="External"/><Relationship Id="rId57" Type="http://schemas.openxmlformats.org/officeDocument/2006/relationships/hyperlink" Target="file:///C:\Documents%20and%20Settings\user\Escritorio\Tesis%20Final.doc" TargetMode="External"/><Relationship Id="rId106" Type="http://schemas.openxmlformats.org/officeDocument/2006/relationships/hyperlink" Target="file:///C:\Documents%20and%20Settings\user\Escritorio\Tesis%20Final.doc" TargetMode="External"/><Relationship Id="rId127" Type="http://schemas.openxmlformats.org/officeDocument/2006/relationships/hyperlink" Target="file:///C:\Documents%20and%20Settings\user\Escritorio\Tesis%20Final.doc" TargetMode="External"/><Relationship Id="rId10" Type="http://schemas.openxmlformats.org/officeDocument/2006/relationships/hyperlink" Target="file:///C:\Documents%20and%20Settings\user\Escritorio\Tesis%20Final.doc" TargetMode="External"/><Relationship Id="rId31" Type="http://schemas.openxmlformats.org/officeDocument/2006/relationships/hyperlink" Target="file:///C:\Documents%20and%20Settings\user\Escritorio\Tesis%20Final.doc" TargetMode="External"/><Relationship Id="rId52" Type="http://schemas.openxmlformats.org/officeDocument/2006/relationships/hyperlink" Target="file:///C:\Documents%20and%20Settings\user\Escritorio\Tesis%20Final.doc" TargetMode="External"/><Relationship Id="rId73" Type="http://schemas.openxmlformats.org/officeDocument/2006/relationships/hyperlink" Target="file:///C:\Documents%20and%20Settings\user\Escritorio\Tesis%20Final.doc" TargetMode="External"/><Relationship Id="rId78" Type="http://schemas.openxmlformats.org/officeDocument/2006/relationships/hyperlink" Target="file:///C:\Documents%20and%20Settings\user\Escritorio\Tesis%20Final.doc" TargetMode="External"/><Relationship Id="rId94" Type="http://schemas.openxmlformats.org/officeDocument/2006/relationships/hyperlink" Target="file:///C:\Documents%20and%20Settings\user\Escritorio\Tesis%20Final.doc" TargetMode="External"/><Relationship Id="rId99" Type="http://schemas.openxmlformats.org/officeDocument/2006/relationships/hyperlink" Target="file:///C:\Documents%20and%20Settings\user\Escritorio\Tesis%20Final.doc" TargetMode="External"/><Relationship Id="rId101" Type="http://schemas.openxmlformats.org/officeDocument/2006/relationships/hyperlink" Target="file:///C:\Documents%20and%20Settings\user\Escritorio\Tesis%20Final.doc" TargetMode="External"/><Relationship Id="rId122" Type="http://schemas.openxmlformats.org/officeDocument/2006/relationships/hyperlink" Target="file:///C:\Documents%20and%20Settings\user\Escritorio\Tesis%20Final.doc" TargetMode="External"/><Relationship Id="rId143" Type="http://schemas.openxmlformats.org/officeDocument/2006/relationships/hyperlink" Target="file:///C:\Documents%20and%20Settings\user\Escritorio\Tesis%20Final.doc" TargetMode="External"/><Relationship Id="rId148" Type="http://schemas.openxmlformats.org/officeDocument/2006/relationships/hyperlink" Target="file:///C:\Documents%20and%20Settings\user\Escritorio\Tesis%20Final.doc" TargetMode="External"/><Relationship Id="rId164" Type="http://schemas.openxmlformats.org/officeDocument/2006/relationships/hyperlink" Target="file:///C:\Documents%20and%20Settings\user\Escritorio\Tesis%20Final.doc" TargetMode="External"/><Relationship Id="rId169" Type="http://schemas.openxmlformats.org/officeDocument/2006/relationships/hyperlink" Target="file:///C:\Documents%20and%20Settings\user\Escritorio\Tesis%20Final.doc" TargetMode="External"/><Relationship Id="rId185" Type="http://schemas.openxmlformats.org/officeDocument/2006/relationships/oleObject" Target="embeddings/oleObject2.bin"/><Relationship Id="rId4" Type="http://schemas.openxmlformats.org/officeDocument/2006/relationships/webSettings" Target="webSettings.xml"/><Relationship Id="rId9" Type="http://schemas.openxmlformats.org/officeDocument/2006/relationships/image" Target="media/image3.emf"/><Relationship Id="rId180" Type="http://schemas.openxmlformats.org/officeDocument/2006/relationships/footer" Target="footer1.xml"/><Relationship Id="rId210" Type="http://schemas.openxmlformats.org/officeDocument/2006/relationships/hyperlink" Target="http://www.elhoy.com.ec" TargetMode="External"/><Relationship Id="rId215" Type="http://schemas.openxmlformats.org/officeDocument/2006/relationships/image" Target="media/image28.png"/><Relationship Id="rId236" Type="http://schemas.openxmlformats.org/officeDocument/2006/relationships/image" Target="media/image48.wmf"/><Relationship Id="rId26" Type="http://schemas.openxmlformats.org/officeDocument/2006/relationships/hyperlink" Target="file:///C:\Documents%20and%20Settings\user\Escritorio\Tesis%20Final.doc" TargetMode="External"/><Relationship Id="rId231" Type="http://schemas.openxmlformats.org/officeDocument/2006/relationships/image" Target="media/image43.wmf"/><Relationship Id="rId47" Type="http://schemas.openxmlformats.org/officeDocument/2006/relationships/hyperlink" Target="file:///C:\Documents%20and%20Settings\user\Escritorio\Tesis%20Final.doc" TargetMode="External"/><Relationship Id="rId68" Type="http://schemas.openxmlformats.org/officeDocument/2006/relationships/hyperlink" Target="file:///C:\Documents%20and%20Settings\user\Escritorio\Tesis%20Final.doc" TargetMode="External"/><Relationship Id="rId89" Type="http://schemas.openxmlformats.org/officeDocument/2006/relationships/hyperlink" Target="file:///C:\Documents%20and%20Settings\user\Escritorio\Tesis%20Final.doc" TargetMode="External"/><Relationship Id="rId112" Type="http://schemas.openxmlformats.org/officeDocument/2006/relationships/hyperlink" Target="file:///C:\Documents%20and%20Settings\user\Escritorio\Tesis%20Final.doc" TargetMode="External"/><Relationship Id="rId133" Type="http://schemas.openxmlformats.org/officeDocument/2006/relationships/hyperlink" Target="file:///C:\Documents%20and%20Settings\user\Escritorio\Tesis%20Final.doc" TargetMode="External"/><Relationship Id="rId154" Type="http://schemas.openxmlformats.org/officeDocument/2006/relationships/hyperlink" Target="file:///C:\Documents%20and%20Settings\user\Escritorio\Tesis%20Final.doc" TargetMode="External"/><Relationship Id="rId175" Type="http://schemas.openxmlformats.org/officeDocument/2006/relationships/image" Target="media/image7.png"/><Relationship Id="rId196" Type="http://schemas.openxmlformats.org/officeDocument/2006/relationships/oleObject" Target="embeddings/oleObject4.bin"/><Relationship Id="rId200" Type="http://schemas.openxmlformats.org/officeDocument/2006/relationships/image" Target="media/image22.png"/><Relationship Id="rId16" Type="http://schemas.openxmlformats.org/officeDocument/2006/relationships/hyperlink" Target="file:///C:\Documents%20and%20Settings\user\Escritorio\Tesis%20Final.doc" TargetMode="External"/><Relationship Id="rId221" Type="http://schemas.openxmlformats.org/officeDocument/2006/relationships/oleObject" Target="embeddings/oleObject5.bin"/><Relationship Id="rId242" Type="http://schemas.openxmlformats.org/officeDocument/2006/relationships/image" Target="media/image54.wmf"/><Relationship Id="rId37" Type="http://schemas.openxmlformats.org/officeDocument/2006/relationships/hyperlink" Target="file:///C:\Documents%20and%20Settings\user\Escritorio\Tesis%20Final.doc" TargetMode="External"/><Relationship Id="rId58" Type="http://schemas.openxmlformats.org/officeDocument/2006/relationships/hyperlink" Target="file:///C:\Documents%20and%20Settings\user\Escritorio\Tesis%20Final.doc" TargetMode="External"/><Relationship Id="rId79" Type="http://schemas.openxmlformats.org/officeDocument/2006/relationships/hyperlink" Target="file:///C:\Documents%20and%20Settings\user\Escritorio\Tesis%20Final.doc" TargetMode="External"/><Relationship Id="rId102" Type="http://schemas.openxmlformats.org/officeDocument/2006/relationships/hyperlink" Target="file:///C:\Documents%20and%20Settings\user\Escritorio\Tesis%20Final.doc" TargetMode="External"/><Relationship Id="rId123" Type="http://schemas.openxmlformats.org/officeDocument/2006/relationships/hyperlink" Target="file:///C:\Documents%20and%20Settings\user\Escritorio\Tesis%20Final.doc" TargetMode="External"/><Relationship Id="rId144" Type="http://schemas.openxmlformats.org/officeDocument/2006/relationships/hyperlink" Target="file:///C:\Documents%20and%20Settings\user\Escritorio\Tesis%20Final.doc" TargetMode="External"/><Relationship Id="rId90" Type="http://schemas.openxmlformats.org/officeDocument/2006/relationships/hyperlink" Target="file:///C:\Documents%20and%20Settings\user\Escritorio\Tesis%20Final.doc" TargetMode="External"/><Relationship Id="rId165" Type="http://schemas.openxmlformats.org/officeDocument/2006/relationships/hyperlink" Target="file:///C:\Documents%20and%20Settings\user\Escritorio\Tesis%20Final.doc" TargetMode="External"/><Relationship Id="rId186" Type="http://schemas.openxmlformats.org/officeDocument/2006/relationships/diagramData" Target="diagrams/data1.xml"/><Relationship Id="rId211" Type="http://schemas.openxmlformats.org/officeDocument/2006/relationships/image" Target="media/image24.png"/><Relationship Id="rId232" Type="http://schemas.openxmlformats.org/officeDocument/2006/relationships/image" Target="media/image44.wmf"/><Relationship Id="rId27" Type="http://schemas.openxmlformats.org/officeDocument/2006/relationships/hyperlink" Target="file:///C:\Documents%20and%20Settings\user\Escritorio\Tesis%20Final.doc" TargetMode="External"/><Relationship Id="rId48" Type="http://schemas.openxmlformats.org/officeDocument/2006/relationships/hyperlink" Target="file:///C:\Documents%20and%20Settings\user\Escritorio\Tesis%20Final.doc" TargetMode="External"/><Relationship Id="rId69" Type="http://schemas.openxmlformats.org/officeDocument/2006/relationships/hyperlink" Target="file:///C:\Documents%20and%20Settings\user\Escritorio\Tesis%20Final.doc" TargetMode="External"/><Relationship Id="rId113" Type="http://schemas.openxmlformats.org/officeDocument/2006/relationships/hyperlink" Target="file:///C:\Documents%20and%20Settings\user\Escritorio\Tesis%20Final.doc" TargetMode="External"/><Relationship Id="rId134" Type="http://schemas.openxmlformats.org/officeDocument/2006/relationships/hyperlink" Target="file:///C:\Documents%20and%20Settings\user\Escritorio\Tesis%20Final.doc" TargetMode="External"/><Relationship Id="rId80" Type="http://schemas.openxmlformats.org/officeDocument/2006/relationships/hyperlink" Target="file:///C:\Documents%20and%20Settings\user\Escritorio\Tesis%20Final.doc" TargetMode="External"/><Relationship Id="rId155" Type="http://schemas.openxmlformats.org/officeDocument/2006/relationships/hyperlink" Target="file:///C:\Documents%20and%20Settings\user\Escritorio\Tesis%20Final.doc" TargetMode="External"/><Relationship Id="rId176" Type="http://schemas.openxmlformats.org/officeDocument/2006/relationships/image" Target="media/image8.png"/><Relationship Id="rId197" Type="http://schemas.openxmlformats.org/officeDocument/2006/relationships/image" Target="media/image19.png"/><Relationship Id="rId201" Type="http://schemas.openxmlformats.org/officeDocument/2006/relationships/image" Target="media/image23.png"/><Relationship Id="rId222" Type="http://schemas.openxmlformats.org/officeDocument/2006/relationships/image" Target="media/image34.emf"/><Relationship Id="rId243" Type="http://schemas.openxmlformats.org/officeDocument/2006/relationships/image" Target="media/image55.wmf"/></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36E3745-CAF6-46DC-9418-094B7B5DD636}" type="doc">
      <dgm:prSet loTypeId="urn:microsoft.com/office/officeart/2005/8/layout/orgChart1" loCatId="hierarchy" qsTypeId="urn:microsoft.com/office/officeart/2005/8/quickstyle/simple3" qsCatId="simple" csTypeId="urn:microsoft.com/office/officeart/2005/8/colors/accent1_2" csCatId="accent1" phldr="1"/>
      <dgm:spPr/>
      <dgm:t>
        <a:bodyPr/>
        <a:lstStyle/>
        <a:p>
          <a:endParaRPr lang="es-ES"/>
        </a:p>
      </dgm:t>
    </dgm:pt>
    <dgm:pt modelId="{724DC57B-44D9-41F5-BFCD-0CA945549382}">
      <dgm:prSet phldrT="[Texto]" custT="1"/>
      <dgm:spPr/>
      <dgm:t>
        <a:bodyPr/>
        <a:lstStyle/>
        <a:p>
          <a:r>
            <a:rPr lang="es-ES" sz="1050"/>
            <a:t>Gerente General</a:t>
          </a:r>
        </a:p>
      </dgm:t>
    </dgm:pt>
    <dgm:pt modelId="{4A7D151A-E141-49F3-B5EB-297A523F2793}" type="parTrans" cxnId="{DBF72127-9EB5-4DF0-80F4-FC0B26E06B54}">
      <dgm:prSet/>
      <dgm:spPr/>
      <dgm:t>
        <a:bodyPr/>
        <a:lstStyle/>
        <a:p>
          <a:endParaRPr lang="es-ES"/>
        </a:p>
      </dgm:t>
    </dgm:pt>
    <dgm:pt modelId="{14AFCD11-EF00-4A59-9DE7-36E94523B667}" type="sibTrans" cxnId="{DBF72127-9EB5-4DF0-80F4-FC0B26E06B54}">
      <dgm:prSet/>
      <dgm:spPr/>
      <dgm:t>
        <a:bodyPr/>
        <a:lstStyle/>
        <a:p>
          <a:endParaRPr lang="es-ES"/>
        </a:p>
      </dgm:t>
    </dgm:pt>
    <dgm:pt modelId="{2053E344-A147-40F7-8A64-0AE0D6731610}">
      <dgm:prSet phldrT="[Texto]" custT="1"/>
      <dgm:spPr/>
      <dgm:t>
        <a:bodyPr/>
        <a:lstStyle/>
        <a:p>
          <a:r>
            <a:rPr lang="es-ES" sz="1000"/>
            <a:t>Gerente Financiero</a:t>
          </a:r>
        </a:p>
      </dgm:t>
    </dgm:pt>
    <dgm:pt modelId="{7334DF0F-019E-4388-BB3D-D813BF077D7F}" type="parTrans" cxnId="{3D3554B9-72F7-4DFB-AACB-B0CB7A393501}">
      <dgm:prSet/>
      <dgm:spPr/>
      <dgm:t>
        <a:bodyPr/>
        <a:lstStyle/>
        <a:p>
          <a:endParaRPr lang="es-ES"/>
        </a:p>
      </dgm:t>
    </dgm:pt>
    <dgm:pt modelId="{3859D53F-884A-4FC1-BC45-3DAFD9CFAECD}" type="sibTrans" cxnId="{3D3554B9-72F7-4DFB-AACB-B0CB7A393501}">
      <dgm:prSet/>
      <dgm:spPr/>
      <dgm:t>
        <a:bodyPr/>
        <a:lstStyle/>
        <a:p>
          <a:endParaRPr lang="es-ES"/>
        </a:p>
      </dgm:t>
    </dgm:pt>
    <dgm:pt modelId="{F7AB17FC-F922-4577-BC9E-5F925CA9C8B7}">
      <dgm:prSet custT="1"/>
      <dgm:spPr/>
      <dgm:t>
        <a:bodyPr/>
        <a:lstStyle/>
        <a:p>
          <a:r>
            <a:rPr lang="es-ES" sz="1050"/>
            <a:t>Jefe de Compras</a:t>
          </a:r>
        </a:p>
      </dgm:t>
    </dgm:pt>
    <dgm:pt modelId="{EDF8E2A2-D5B2-4E91-B2DC-09892A2D9141}" type="parTrans" cxnId="{36C3A865-DE92-4DA3-AB39-AD14F918F187}">
      <dgm:prSet/>
      <dgm:spPr/>
      <dgm:t>
        <a:bodyPr/>
        <a:lstStyle/>
        <a:p>
          <a:endParaRPr lang="es-ES"/>
        </a:p>
      </dgm:t>
    </dgm:pt>
    <dgm:pt modelId="{8F36E3E7-7AF6-4319-8B69-C39E2960DC99}" type="sibTrans" cxnId="{36C3A865-DE92-4DA3-AB39-AD14F918F187}">
      <dgm:prSet/>
      <dgm:spPr/>
      <dgm:t>
        <a:bodyPr/>
        <a:lstStyle/>
        <a:p>
          <a:endParaRPr lang="es-ES"/>
        </a:p>
      </dgm:t>
    </dgm:pt>
    <dgm:pt modelId="{F1FCBD89-CA29-48D7-8529-145C7EEAA907}">
      <dgm:prSet custT="1"/>
      <dgm:spPr/>
      <dgm:t>
        <a:bodyPr/>
        <a:lstStyle/>
        <a:p>
          <a:r>
            <a:rPr lang="es-ES" sz="1050"/>
            <a:t>Jefe Contable</a:t>
          </a:r>
        </a:p>
      </dgm:t>
    </dgm:pt>
    <dgm:pt modelId="{94870E64-A1F9-4C62-A75C-8D81EB7DD553}" type="parTrans" cxnId="{B233065E-6DEB-47EF-9F40-AD1FEE7F0847}">
      <dgm:prSet/>
      <dgm:spPr/>
      <dgm:t>
        <a:bodyPr/>
        <a:lstStyle/>
        <a:p>
          <a:endParaRPr lang="es-ES"/>
        </a:p>
      </dgm:t>
    </dgm:pt>
    <dgm:pt modelId="{29137C57-598D-49DE-8968-8B4E77EE56A9}" type="sibTrans" cxnId="{B233065E-6DEB-47EF-9F40-AD1FEE7F0847}">
      <dgm:prSet/>
      <dgm:spPr/>
      <dgm:t>
        <a:bodyPr/>
        <a:lstStyle/>
        <a:p>
          <a:endParaRPr lang="es-ES"/>
        </a:p>
      </dgm:t>
    </dgm:pt>
    <dgm:pt modelId="{E8672E8B-A641-4D50-97E1-83495C9EE29E}">
      <dgm:prSet custT="1"/>
      <dgm:spPr/>
      <dgm:t>
        <a:bodyPr/>
        <a:lstStyle/>
        <a:p>
          <a:r>
            <a:rPr lang="es-ES" sz="1050"/>
            <a:t>Coordinador de inventarios y Devoluciones</a:t>
          </a:r>
        </a:p>
      </dgm:t>
    </dgm:pt>
    <dgm:pt modelId="{A1E01545-C709-41C4-813E-888433AEB7F6}" type="parTrans" cxnId="{C66DD251-20DB-4DE5-8BA4-82029E434DC5}">
      <dgm:prSet/>
      <dgm:spPr/>
      <dgm:t>
        <a:bodyPr/>
        <a:lstStyle/>
        <a:p>
          <a:endParaRPr lang="es-ES"/>
        </a:p>
      </dgm:t>
    </dgm:pt>
    <dgm:pt modelId="{6E49936D-87F1-41EC-BE03-91945CEBD04E}" type="sibTrans" cxnId="{C66DD251-20DB-4DE5-8BA4-82029E434DC5}">
      <dgm:prSet/>
      <dgm:spPr/>
      <dgm:t>
        <a:bodyPr/>
        <a:lstStyle/>
        <a:p>
          <a:endParaRPr lang="es-ES"/>
        </a:p>
      </dgm:t>
    </dgm:pt>
    <dgm:pt modelId="{5DA64552-B570-48E3-9481-578B15CAAB1D}" type="asst">
      <dgm:prSet custT="1"/>
      <dgm:spPr/>
      <dgm:t>
        <a:bodyPr/>
        <a:lstStyle/>
        <a:p>
          <a:r>
            <a:rPr lang="es-ES" sz="1050"/>
            <a:t>Operario</a:t>
          </a:r>
        </a:p>
      </dgm:t>
    </dgm:pt>
    <dgm:pt modelId="{F2B0BB1B-7895-489F-980B-E9959B81A2FC}" type="parTrans" cxnId="{CDE34E5E-7D70-4CC7-9C62-DE3F7D4E0922}">
      <dgm:prSet/>
      <dgm:spPr/>
      <dgm:t>
        <a:bodyPr/>
        <a:lstStyle/>
        <a:p>
          <a:endParaRPr lang="es-ES"/>
        </a:p>
      </dgm:t>
    </dgm:pt>
    <dgm:pt modelId="{68157972-4CAB-4349-A034-0B5238395B99}" type="sibTrans" cxnId="{CDE34E5E-7D70-4CC7-9C62-DE3F7D4E0922}">
      <dgm:prSet/>
      <dgm:spPr/>
      <dgm:t>
        <a:bodyPr/>
        <a:lstStyle/>
        <a:p>
          <a:endParaRPr lang="es-ES"/>
        </a:p>
      </dgm:t>
    </dgm:pt>
    <dgm:pt modelId="{395B1FA0-DDFD-49BA-AED2-526A93E4744E}" type="asst">
      <dgm:prSet custT="1"/>
      <dgm:spPr/>
      <dgm:t>
        <a:bodyPr/>
        <a:lstStyle/>
        <a:p>
          <a:r>
            <a:rPr lang="es-ES" sz="1050"/>
            <a:t>Operario</a:t>
          </a:r>
        </a:p>
      </dgm:t>
    </dgm:pt>
    <dgm:pt modelId="{F57D1522-9587-4A24-99A4-A1868BF1B691}" type="parTrans" cxnId="{9B4B0F4A-489D-45B5-B2BF-CFCB5A2845E9}">
      <dgm:prSet/>
      <dgm:spPr/>
      <dgm:t>
        <a:bodyPr/>
        <a:lstStyle/>
        <a:p>
          <a:endParaRPr lang="es-ES"/>
        </a:p>
      </dgm:t>
    </dgm:pt>
    <dgm:pt modelId="{A828D302-3B45-43D7-A960-2A9698CEA4CA}" type="sibTrans" cxnId="{9B4B0F4A-489D-45B5-B2BF-CFCB5A2845E9}">
      <dgm:prSet/>
      <dgm:spPr/>
      <dgm:t>
        <a:bodyPr/>
        <a:lstStyle/>
        <a:p>
          <a:endParaRPr lang="es-ES"/>
        </a:p>
      </dgm:t>
    </dgm:pt>
    <dgm:pt modelId="{05C68A48-590A-4E65-8EE9-73CAF54AB1D2}">
      <dgm:prSet custT="1"/>
      <dgm:spPr/>
      <dgm:t>
        <a:bodyPr/>
        <a:lstStyle/>
        <a:p>
          <a:r>
            <a:rPr lang="es-ES" sz="1050"/>
            <a:t>Jefe de Sucursal </a:t>
          </a:r>
        </a:p>
      </dgm:t>
    </dgm:pt>
    <dgm:pt modelId="{0169B6B6-1A4F-477D-9FEE-20BA3BF0E70A}" type="sibTrans" cxnId="{923CD829-2E1B-443C-980D-C4AF80D58FFF}">
      <dgm:prSet/>
      <dgm:spPr/>
      <dgm:t>
        <a:bodyPr/>
        <a:lstStyle/>
        <a:p>
          <a:endParaRPr lang="es-ES"/>
        </a:p>
      </dgm:t>
    </dgm:pt>
    <dgm:pt modelId="{36957CD1-C238-43C1-A0CC-CC19600AF357}" type="parTrans" cxnId="{923CD829-2E1B-443C-980D-C4AF80D58FFF}">
      <dgm:prSet/>
      <dgm:spPr/>
      <dgm:t>
        <a:bodyPr/>
        <a:lstStyle/>
        <a:p>
          <a:endParaRPr lang="es-ES"/>
        </a:p>
      </dgm:t>
    </dgm:pt>
    <dgm:pt modelId="{E5181101-D854-4C6A-A4E2-373DDAE691BD}">
      <dgm:prSet custT="1"/>
      <dgm:spPr/>
      <dgm:t>
        <a:bodyPr/>
        <a:lstStyle/>
        <a:p>
          <a:r>
            <a:rPr lang="es-ES" sz="1050"/>
            <a:t>Coordinador de inventarios y Devoluciones</a:t>
          </a:r>
        </a:p>
      </dgm:t>
    </dgm:pt>
    <dgm:pt modelId="{952F6E79-AC81-4069-A45A-BE679317E3C8}" type="parTrans" cxnId="{9BDD8B1A-F2D3-4478-A11F-14AB00E85B29}">
      <dgm:prSet/>
      <dgm:spPr/>
      <dgm:t>
        <a:bodyPr/>
        <a:lstStyle/>
        <a:p>
          <a:endParaRPr lang="es-ES"/>
        </a:p>
      </dgm:t>
    </dgm:pt>
    <dgm:pt modelId="{3ED10744-C06B-4B76-8634-1A6D06C355AA}" type="sibTrans" cxnId="{9BDD8B1A-F2D3-4478-A11F-14AB00E85B29}">
      <dgm:prSet/>
      <dgm:spPr/>
      <dgm:t>
        <a:bodyPr/>
        <a:lstStyle/>
        <a:p>
          <a:endParaRPr lang="es-ES"/>
        </a:p>
      </dgm:t>
    </dgm:pt>
    <dgm:pt modelId="{49A29F76-13EC-4F75-933D-1C467A851E3B}" type="asst">
      <dgm:prSet custT="1"/>
      <dgm:spPr/>
      <dgm:t>
        <a:bodyPr/>
        <a:lstStyle/>
        <a:p>
          <a:r>
            <a:rPr lang="es-ES" sz="1050"/>
            <a:t>Operario</a:t>
          </a:r>
        </a:p>
      </dgm:t>
    </dgm:pt>
    <dgm:pt modelId="{B488FE7A-C596-439D-92E3-5DB4B4ABC063}" type="parTrans" cxnId="{857A69F8-F04E-4474-BC51-49E16E488527}">
      <dgm:prSet/>
      <dgm:spPr/>
      <dgm:t>
        <a:bodyPr/>
        <a:lstStyle/>
        <a:p>
          <a:endParaRPr lang="es-ES"/>
        </a:p>
      </dgm:t>
    </dgm:pt>
    <dgm:pt modelId="{FBE7280C-FACF-4536-9962-207397C4DBC1}" type="sibTrans" cxnId="{857A69F8-F04E-4474-BC51-49E16E488527}">
      <dgm:prSet/>
      <dgm:spPr/>
      <dgm:t>
        <a:bodyPr/>
        <a:lstStyle/>
        <a:p>
          <a:endParaRPr lang="es-ES"/>
        </a:p>
      </dgm:t>
    </dgm:pt>
    <dgm:pt modelId="{EB81CBE9-DE6F-4F45-A148-0269FDF00E01}" type="asst">
      <dgm:prSet custT="1"/>
      <dgm:spPr/>
      <dgm:t>
        <a:bodyPr/>
        <a:lstStyle/>
        <a:p>
          <a:r>
            <a:rPr lang="es-ES" sz="1050"/>
            <a:t>Asistente Contable</a:t>
          </a:r>
        </a:p>
      </dgm:t>
    </dgm:pt>
    <dgm:pt modelId="{3105368A-42FD-4AC4-82C8-C0D4F78DE3F9}" type="parTrans" cxnId="{971F9F29-B534-42AA-9881-AB06AF09131E}">
      <dgm:prSet/>
      <dgm:spPr/>
      <dgm:t>
        <a:bodyPr/>
        <a:lstStyle/>
        <a:p>
          <a:endParaRPr lang="es-ES"/>
        </a:p>
      </dgm:t>
    </dgm:pt>
    <dgm:pt modelId="{D35C7AEA-BD56-4293-8CBF-2C1A71ED856C}" type="sibTrans" cxnId="{971F9F29-B534-42AA-9881-AB06AF09131E}">
      <dgm:prSet/>
      <dgm:spPr/>
      <dgm:t>
        <a:bodyPr/>
        <a:lstStyle/>
        <a:p>
          <a:endParaRPr lang="es-ES"/>
        </a:p>
      </dgm:t>
    </dgm:pt>
    <dgm:pt modelId="{9153E232-0F17-43E3-BE9B-6AA13A634A23}" type="asst">
      <dgm:prSet custT="1"/>
      <dgm:spPr/>
      <dgm:t>
        <a:bodyPr/>
        <a:lstStyle/>
        <a:p>
          <a:r>
            <a:rPr lang="es-ES" sz="1050"/>
            <a:t>Coordinador de Ventas</a:t>
          </a:r>
        </a:p>
      </dgm:t>
    </dgm:pt>
    <dgm:pt modelId="{3A13341C-52C7-4014-90E0-C353EDA2C95C}" type="parTrans" cxnId="{A7403C0C-7721-4CB3-A0F9-4917C40FB277}">
      <dgm:prSet/>
      <dgm:spPr/>
      <dgm:t>
        <a:bodyPr/>
        <a:lstStyle/>
        <a:p>
          <a:endParaRPr lang="es-ES"/>
        </a:p>
      </dgm:t>
    </dgm:pt>
    <dgm:pt modelId="{D70C3458-36D4-47D3-9602-C354CD8D662A}" type="sibTrans" cxnId="{A7403C0C-7721-4CB3-A0F9-4917C40FB277}">
      <dgm:prSet/>
      <dgm:spPr/>
      <dgm:t>
        <a:bodyPr/>
        <a:lstStyle/>
        <a:p>
          <a:endParaRPr lang="es-ES"/>
        </a:p>
      </dgm:t>
    </dgm:pt>
    <dgm:pt modelId="{715356A7-A7EE-42DB-B42D-7E8443C23BD0}" type="pres">
      <dgm:prSet presAssocID="{436E3745-CAF6-46DC-9418-094B7B5DD636}" presName="hierChild1" presStyleCnt="0">
        <dgm:presLayoutVars>
          <dgm:orgChart val="1"/>
          <dgm:chPref val="1"/>
          <dgm:dir/>
          <dgm:animOne val="branch"/>
          <dgm:animLvl val="lvl"/>
          <dgm:resizeHandles/>
        </dgm:presLayoutVars>
      </dgm:prSet>
      <dgm:spPr/>
      <dgm:t>
        <a:bodyPr/>
        <a:lstStyle/>
        <a:p>
          <a:endParaRPr lang="es-ES"/>
        </a:p>
      </dgm:t>
    </dgm:pt>
    <dgm:pt modelId="{430F56CE-F062-4FDC-BAE1-85262B5F8DFE}" type="pres">
      <dgm:prSet presAssocID="{724DC57B-44D9-41F5-BFCD-0CA945549382}" presName="hierRoot1" presStyleCnt="0">
        <dgm:presLayoutVars>
          <dgm:hierBranch val="init"/>
        </dgm:presLayoutVars>
      </dgm:prSet>
      <dgm:spPr/>
    </dgm:pt>
    <dgm:pt modelId="{AFBA6C44-A87B-4D82-8E1B-1BEB1DFDF11F}" type="pres">
      <dgm:prSet presAssocID="{724DC57B-44D9-41F5-BFCD-0CA945549382}" presName="rootComposite1" presStyleCnt="0"/>
      <dgm:spPr/>
    </dgm:pt>
    <dgm:pt modelId="{5F47E5CE-6A47-445F-BF91-7E4341073888}" type="pres">
      <dgm:prSet presAssocID="{724DC57B-44D9-41F5-BFCD-0CA945549382}" presName="rootText1" presStyleLbl="node0" presStyleIdx="0" presStyleCnt="1">
        <dgm:presLayoutVars>
          <dgm:chPref val="3"/>
        </dgm:presLayoutVars>
      </dgm:prSet>
      <dgm:spPr/>
      <dgm:t>
        <a:bodyPr/>
        <a:lstStyle/>
        <a:p>
          <a:endParaRPr lang="es-ES"/>
        </a:p>
      </dgm:t>
    </dgm:pt>
    <dgm:pt modelId="{5BD0399A-DAB8-48B2-B65C-4042A769E610}" type="pres">
      <dgm:prSet presAssocID="{724DC57B-44D9-41F5-BFCD-0CA945549382}" presName="rootConnector1" presStyleLbl="node1" presStyleIdx="0" presStyleCnt="0"/>
      <dgm:spPr/>
      <dgm:t>
        <a:bodyPr/>
        <a:lstStyle/>
        <a:p>
          <a:endParaRPr lang="es-ES"/>
        </a:p>
      </dgm:t>
    </dgm:pt>
    <dgm:pt modelId="{8CAD4D4C-F914-4361-BF02-5A24E687FE59}" type="pres">
      <dgm:prSet presAssocID="{724DC57B-44D9-41F5-BFCD-0CA945549382}" presName="hierChild2" presStyleCnt="0"/>
      <dgm:spPr/>
    </dgm:pt>
    <dgm:pt modelId="{0CF09080-EE89-42FE-A859-3E6544CEF1CB}" type="pres">
      <dgm:prSet presAssocID="{7334DF0F-019E-4388-BB3D-D813BF077D7F}" presName="Name37" presStyleLbl="parChTrans1D2" presStyleIdx="0" presStyleCnt="1"/>
      <dgm:spPr/>
      <dgm:t>
        <a:bodyPr/>
        <a:lstStyle/>
        <a:p>
          <a:endParaRPr lang="es-ES"/>
        </a:p>
      </dgm:t>
    </dgm:pt>
    <dgm:pt modelId="{9B3A8408-2D16-4D7A-88D1-2675F822EB39}" type="pres">
      <dgm:prSet presAssocID="{2053E344-A147-40F7-8A64-0AE0D6731610}" presName="hierRoot2" presStyleCnt="0">
        <dgm:presLayoutVars>
          <dgm:hierBranch val="init"/>
        </dgm:presLayoutVars>
      </dgm:prSet>
      <dgm:spPr/>
    </dgm:pt>
    <dgm:pt modelId="{C6A559EF-8199-4912-9514-1209C148CFBF}" type="pres">
      <dgm:prSet presAssocID="{2053E344-A147-40F7-8A64-0AE0D6731610}" presName="rootComposite" presStyleCnt="0"/>
      <dgm:spPr/>
    </dgm:pt>
    <dgm:pt modelId="{CD0C4405-393F-4A54-849F-983E87E30DB7}" type="pres">
      <dgm:prSet presAssocID="{2053E344-A147-40F7-8A64-0AE0D6731610}" presName="rootText" presStyleLbl="node2" presStyleIdx="0" presStyleCnt="1">
        <dgm:presLayoutVars>
          <dgm:chPref val="3"/>
        </dgm:presLayoutVars>
      </dgm:prSet>
      <dgm:spPr/>
      <dgm:t>
        <a:bodyPr/>
        <a:lstStyle/>
        <a:p>
          <a:endParaRPr lang="es-ES"/>
        </a:p>
      </dgm:t>
    </dgm:pt>
    <dgm:pt modelId="{C156262A-D210-474E-BB9B-0E4A8411DCEA}" type="pres">
      <dgm:prSet presAssocID="{2053E344-A147-40F7-8A64-0AE0D6731610}" presName="rootConnector" presStyleLbl="node2" presStyleIdx="0" presStyleCnt="1"/>
      <dgm:spPr/>
      <dgm:t>
        <a:bodyPr/>
        <a:lstStyle/>
        <a:p>
          <a:endParaRPr lang="es-ES"/>
        </a:p>
      </dgm:t>
    </dgm:pt>
    <dgm:pt modelId="{20C33562-E24C-4BCE-B5AF-56A6677044B8}" type="pres">
      <dgm:prSet presAssocID="{2053E344-A147-40F7-8A64-0AE0D6731610}" presName="hierChild4" presStyleCnt="0"/>
      <dgm:spPr/>
    </dgm:pt>
    <dgm:pt modelId="{630A81B6-7624-4BCB-A89C-48C64E20C8B6}" type="pres">
      <dgm:prSet presAssocID="{36957CD1-C238-43C1-A0CC-CC19600AF357}" presName="Name37" presStyleLbl="parChTrans1D3" presStyleIdx="0" presStyleCnt="3"/>
      <dgm:spPr/>
      <dgm:t>
        <a:bodyPr/>
        <a:lstStyle/>
        <a:p>
          <a:endParaRPr lang="es-ES"/>
        </a:p>
      </dgm:t>
    </dgm:pt>
    <dgm:pt modelId="{A3CAF53F-D1C6-4300-B9E6-EFAC4AC286D3}" type="pres">
      <dgm:prSet presAssocID="{05C68A48-590A-4E65-8EE9-73CAF54AB1D2}" presName="hierRoot2" presStyleCnt="0">
        <dgm:presLayoutVars>
          <dgm:hierBranch val="init"/>
        </dgm:presLayoutVars>
      </dgm:prSet>
      <dgm:spPr/>
    </dgm:pt>
    <dgm:pt modelId="{38869D0D-146A-4C41-8E00-871D1F9EB390}" type="pres">
      <dgm:prSet presAssocID="{05C68A48-590A-4E65-8EE9-73CAF54AB1D2}" presName="rootComposite" presStyleCnt="0"/>
      <dgm:spPr/>
    </dgm:pt>
    <dgm:pt modelId="{7E3C67C2-039C-422F-9D15-FBE49353B807}" type="pres">
      <dgm:prSet presAssocID="{05C68A48-590A-4E65-8EE9-73CAF54AB1D2}" presName="rootText" presStyleLbl="node3" presStyleIdx="0" presStyleCnt="3" custLinFactNeighborX="-31929">
        <dgm:presLayoutVars>
          <dgm:chPref val="3"/>
        </dgm:presLayoutVars>
      </dgm:prSet>
      <dgm:spPr/>
      <dgm:t>
        <a:bodyPr/>
        <a:lstStyle/>
        <a:p>
          <a:endParaRPr lang="es-ES"/>
        </a:p>
      </dgm:t>
    </dgm:pt>
    <dgm:pt modelId="{F3D31E53-2EB5-427D-BC9A-3DD62FA41554}" type="pres">
      <dgm:prSet presAssocID="{05C68A48-590A-4E65-8EE9-73CAF54AB1D2}" presName="rootConnector" presStyleLbl="node3" presStyleIdx="0" presStyleCnt="3"/>
      <dgm:spPr/>
      <dgm:t>
        <a:bodyPr/>
        <a:lstStyle/>
        <a:p>
          <a:endParaRPr lang="es-ES"/>
        </a:p>
      </dgm:t>
    </dgm:pt>
    <dgm:pt modelId="{96A0E878-E450-49BE-AB90-6EE88385CE64}" type="pres">
      <dgm:prSet presAssocID="{05C68A48-590A-4E65-8EE9-73CAF54AB1D2}" presName="hierChild4" presStyleCnt="0"/>
      <dgm:spPr/>
    </dgm:pt>
    <dgm:pt modelId="{48DDDAFF-CC86-4EBC-971B-251C10B9BD95}" type="pres">
      <dgm:prSet presAssocID="{952F6E79-AC81-4069-A45A-BE679317E3C8}" presName="Name37" presStyleLbl="parChTrans1D4" presStyleIdx="0" presStyleCnt="7"/>
      <dgm:spPr/>
      <dgm:t>
        <a:bodyPr/>
        <a:lstStyle/>
        <a:p>
          <a:endParaRPr lang="es-ES"/>
        </a:p>
      </dgm:t>
    </dgm:pt>
    <dgm:pt modelId="{7ACEC2CA-74CC-40BE-A8E4-4B6F4470942F}" type="pres">
      <dgm:prSet presAssocID="{E5181101-D854-4C6A-A4E2-373DDAE691BD}" presName="hierRoot2" presStyleCnt="0">
        <dgm:presLayoutVars>
          <dgm:hierBranch val="init"/>
        </dgm:presLayoutVars>
      </dgm:prSet>
      <dgm:spPr/>
    </dgm:pt>
    <dgm:pt modelId="{65791195-1B85-4AD5-B3D7-E82BDB14D54E}" type="pres">
      <dgm:prSet presAssocID="{E5181101-D854-4C6A-A4E2-373DDAE691BD}" presName="rootComposite" presStyleCnt="0"/>
      <dgm:spPr/>
    </dgm:pt>
    <dgm:pt modelId="{BE21B9E1-1763-491D-A1DC-0CE572769A18}" type="pres">
      <dgm:prSet presAssocID="{E5181101-D854-4C6A-A4E2-373DDAE691BD}" presName="rootText" presStyleLbl="node4" presStyleIdx="0" presStyleCnt="2" custLinFactNeighborX="-31929">
        <dgm:presLayoutVars>
          <dgm:chPref val="3"/>
        </dgm:presLayoutVars>
      </dgm:prSet>
      <dgm:spPr/>
      <dgm:t>
        <a:bodyPr/>
        <a:lstStyle/>
        <a:p>
          <a:endParaRPr lang="es-ES"/>
        </a:p>
      </dgm:t>
    </dgm:pt>
    <dgm:pt modelId="{57E6F17E-9442-4AC0-8359-5A94ACE452B4}" type="pres">
      <dgm:prSet presAssocID="{E5181101-D854-4C6A-A4E2-373DDAE691BD}" presName="rootConnector" presStyleLbl="node4" presStyleIdx="0" presStyleCnt="2"/>
      <dgm:spPr/>
      <dgm:t>
        <a:bodyPr/>
        <a:lstStyle/>
        <a:p>
          <a:endParaRPr lang="es-ES"/>
        </a:p>
      </dgm:t>
    </dgm:pt>
    <dgm:pt modelId="{4C3A1618-2DBC-4C3D-8584-8C33CE0D4DBF}" type="pres">
      <dgm:prSet presAssocID="{E5181101-D854-4C6A-A4E2-373DDAE691BD}" presName="hierChild4" presStyleCnt="0"/>
      <dgm:spPr/>
    </dgm:pt>
    <dgm:pt modelId="{45CCB3AC-6B18-4736-86FF-39EA930FF7F8}" type="pres">
      <dgm:prSet presAssocID="{E5181101-D854-4C6A-A4E2-373DDAE691BD}" presName="hierChild5" presStyleCnt="0"/>
      <dgm:spPr/>
    </dgm:pt>
    <dgm:pt modelId="{6C6A6326-6C1E-4701-BC48-6504E3B0FAEA}" type="pres">
      <dgm:prSet presAssocID="{B488FE7A-C596-439D-92E3-5DB4B4ABC063}" presName="Name111" presStyleLbl="parChTrans1D4" presStyleIdx="1" presStyleCnt="7"/>
      <dgm:spPr/>
      <dgm:t>
        <a:bodyPr/>
        <a:lstStyle/>
        <a:p>
          <a:endParaRPr lang="es-ES"/>
        </a:p>
      </dgm:t>
    </dgm:pt>
    <dgm:pt modelId="{D354632A-1155-4E25-B502-2366739FFB54}" type="pres">
      <dgm:prSet presAssocID="{49A29F76-13EC-4F75-933D-1C467A851E3B}" presName="hierRoot3" presStyleCnt="0">
        <dgm:presLayoutVars>
          <dgm:hierBranch val="init"/>
        </dgm:presLayoutVars>
      </dgm:prSet>
      <dgm:spPr/>
    </dgm:pt>
    <dgm:pt modelId="{B9367520-FB2C-44A2-8534-A3C2AA1474CA}" type="pres">
      <dgm:prSet presAssocID="{49A29F76-13EC-4F75-933D-1C467A851E3B}" presName="rootComposite3" presStyleCnt="0"/>
      <dgm:spPr/>
    </dgm:pt>
    <dgm:pt modelId="{F02AA948-D428-466A-8059-BDE9A0BF5EC8}" type="pres">
      <dgm:prSet presAssocID="{49A29F76-13EC-4F75-933D-1C467A851E3B}" presName="rootText3" presStyleLbl="asst4" presStyleIdx="0" presStyleCnt="3" custScaleX="60480" custScaleY="87434" custLinFactNeighborX="39394">
        <dgm:presLayoutVars>
          <dgm:chPref val="3"/>
        </dgm:presLayoutVars>
      </dgm:prSet>
      <dgm:spPr/>
      <dgm:t>
        <a:bodyPr/>
        <a:lstStyle/>
        <a:p>
          <a:endParaRPr lang="es-ES"/>
        </a:p>
      </dgm:t>
    </dgm:pt>
    <dgm:pt modelId="{C6DF85BC-1C35-4E14-B5B1-620DB70648BE}" type="pres">
      <dgm:prSet presAssocID="{49A29F76-13EC-4F75-933D-1C467A851E3B}" presName="rootConnector3" presStyleLbl="asst4" presStyleIdx="0" presStyleCnt="3"/>
      <dgm:spPr/>
      <dgm:t>
        <a:bodyPr/>
        <a:lstStyle/>
        <a:p>
          <a:endParaRPr lang="es-ES"/>
        </a:p>
      </dgm:t>
    </dgm:pt>
    <dgm:pt modelId="{D7749965-3799-47ED-9F51-E8DA46795BB8}" type="pres">
      <dgm:prSet presAssocID="{49A29F76-13EC-4F75-933D-1C467A851E3B}" presName="hierChild6" presStyleCnt="0"/>
      <dgm:spPr/>
    </dgm:pt>
    <dgm:pt modelId="{2F3ABF2F-1BC0-4963-8EB7-37C727DA4FF3}" type="pres">
      <dgm:prSet presAssocID="{49A29F76-13EC-4F75-933D-1C467A851E3B}" presName="hierChild7" presStyleCnt="0"/>
      <dgm:spPr/>
    </dgm:pt>
    <dgm:pt modelId="{B34CB82A-4626-4D3B-9261-8FD4BC686584}" type="pres">
      <dgm:prSet presAssocID="{05C68A48-590A-4E65-8EE9-73CAF54AB1D2}" presName="hierChild5" presStyleCnt="0"/>
      <dgm:spPr/>
    </dgm:pt>
    <dgm:pt modelId="{2668B775-E946-4F0A-B176-9C85B334DD6A}" type="pres">
      <dgm:prSet presAssocID="{EDF8E2A2-D5B2-4E91-B2DC-09892A2D9141}" presName="Name37" presStyleLbl="parChTrans1D3" presStyleIdx="1" presStyleCnt="3"/>
      <dgm:spPr/>
      <dgm:t>
        <a:bodyPr/>
        <a:lstStyle/>
        <a:p>
          <a:endParaRPr lang="es-ES"/>
        </a:p>
      </dgm:t>
    </dgm:pt>
    <dgm:pt modelId="{D0AD5A34-1698-4F79-B737-39ECDAF38C0D}" type="pres">
      <dgm:prSet presAssocID="{F7AB17FC-F922-4577-BC9E-5F925CA9C8B7}" presName="hierRoot2" presStyleCnt="0">
        <dgm:presLayoutVars>
          <dgm:hierBranch val="init"/>
        </dgm:presLayoutVars>
      </dgm:prSet>
      <dgm:spPr/>
    </dgm:pt>
    <dgm:pt modelId="{97A5E19F-77D8-4736-8DAB-F63C62F8EE14}" type="pres">
      <dgm:prSet presAssocID="{F7AB17FC-F922-4577-BC9E-5F925CA9C8B7}" presName="rootComposite" presStyleCnt="0"/>
      <dgm:spPr/>
    </dgm:pt>
    <dgm:pt modelId="{6F988758-D99A-4E91-B485-E420C31EF591}" type="pres">
      <dgm:prSet presAssocID="{F7AB17FC-F922-4577-BC9E-5F925CA9C8B7}" presName="rootText" presStyleLbl="node3" presStyleIdx="1" presStyleCnt="3" custLinFactNeighborX="24650">
        <dgm:presLayoutVars>
          <dgm:chPref val="3"/>
        </dgm:presLayoutVars>
      </dgm:prSet>
      <dgm:spPr/>
      <dgm:t>
        <a:bodyPr/>
        <a:lstStyle/>
        <a:p>
          <a:endParaRPr lang="es-ES"/>
        </a:p>
      </dgm:t>
    </dgm:pt>
    <dgm:pt modelId="{C2619799-2353-4699-A678-7B1578E7AD09}" type="pres">
      <dgm:prSet presAssocID="{F7AB17FC-F922-4577-BC9E-5F925CA9C8B7}" presName="rootConnector" presStyleLbl="node3" presStyleIdx="1" presStyleCnt="3"/>
      <dgm:spPr/>
      <dgm:t>
        <a:bodyPr/>
        <a:lstStyle/>
        <a:p>
          <a:endParaRPr lang="es-ES"/>
        </a:p>
      </dgm:t>
    </dgm:pt>
    <dgm:pt modelId="{E7FC653C-D3FC-4C64-8FBA-AF04C70B2B6E}" type="pres">
      <dgm:prSet presAssocID="{F7AB17FC-F922-4577-BC9E-5F925CA9C8B7}" presName="hierChild4" presStyleCnt="0"/>
      <dgm:spPr/>
    </dgm:pt>
    <dgm:pt modelId="{2584B798-0C11-4B2F-84BA-57FBC81201F2}" type="pres">
      <dgm:prSet presAssocID="{A1E01545-C709-41C4-813E-888433AEB7F6}" presName="Name37" presStyleLbl="parChTrans1D4" presStyleIdx="2" presStyleCnt="7"/>
      <dgm:spPr/>
      <dgm:t>
        <a:bodyPr/>
        <a:lstStyle/>
        <a:p>
          <a:endParaRPr lang="es-ES"/>
        </a:p>
      </dgm:t>
    </dgm:pt>
    <dgm:pt modelId="{1926A23E-61CC-4B17-AAF5-0C21DBC2CA9A}" type="pres">
      <dgm:prSet presAssocID="{E8672E8B-A641-4D50-97E1-83495C9EE29E}" presName="hierRoot2" presStyleCnt="0">
        <dgm:presLayoutVars>
          <dgm:hierBranch val="init"/>
        </dgm:presLayoutVars>
      </dgm:prSet>
      <dgm:spPr/>
    </dgm:pt>
    <dgm:pt modelId="{A5991CCB-1AD3-4564-9B8C-7B04F0D3CF0A}" type="pres">
      <dgm:prSet presAssocID="{E8672E8B-A641-4D50-97E1-83495C9EE29E}" presName="rootComposite" presStyleCnt="0"/>
      <dgm:spPr/>
    </dgm:pt>
    <dgm:pt modelId="{66566A28-80E2-4A66-8E64-6C6209901059}" type="pres">
      <dgm:prSet presAssocID="{E8672E8B-A641-4D50-97E1-83495C9EE29E}" presName="rootText" presStyleLbl="node4" presStyleIdx="1" presStyleCnt="2" custLinFactNeighborX="24651">
        <dgm:presLayoutVars>
          <dgm:chPref val="3"/>
        </dgm:presLayoutVars>
      </dgm:prSet>
      <dgm:spPr/>
      <dgm:t>
        <a:bodyPr/>
        <a:lstStyle/>
        <a:p>
          <a:endParaRPr lang="es-ES"/>
        </a:p>
      </dgm:t>
    </dgm:pt>
    <dgm:pt modelId="{CA117A11-36BC-4567-8FAD-BE6B8B299B62}" type="pres">
      <dgm:prSet presAssocID="{E8672E8B-A641-4D50-97E1-83495C9EE29E}" presName="rootConnector" presStyleLbl="node4" presStyleIdx="1" presStyleCnt="2"/>
      <dgm:spPr/>
      <dgm:t>
        <a:bodyPr/>
        <a:lstStyle/>
        <a:p>
          <a:endParaRPr lang="es-ES"/>
        </a:p>
      </dgm:t>
    </dgm:pt>
    <dgm:pt modelId="{83B63DCD-C122-42FB-A2F4-29E0800011FD}" type="pres">
      <dgm:prSet presAssocID="{E8672E8B-A641-4D50-97E1-83495C9EE29E}" presName="hierChild4" presStyleCnt="0"/>
      <dgm:spPr/>
    </dgm:pt>
    <dgm:pt modelId="{BD54EC17-F2DF-4BEB-B101-3A38ACCF1FE9}" type="pres">
      <dgm:prSet presAssocID="{E8672E8B-A641-4D50-97E1-83495C9EE29E}" presName="hierChild5" presStyleCnt="0"/>
      <dgm:spPr/>
    </dgm:pt>
    <dgm:pt modelId="{E0C2954F-BDCA-4634-8EDF-80661D132560}" type="pres">
      <dgm:prSet presAssocID="{F2B0BB1B-7895-489F-980B-E9959B81A2FC}" presName="Name111" presStyleLbl="parChTrans1D4" presStyleIdx="3" presStyleCnt="7"/>
      <dgm:spPr/>
      <dgm:t>
        <a:bodyPr/>
        <a:lstStyle/>
        <a:p>
          <a:endParaRPr lang="es-ES"/>
        </a:p>
      </dgm:t>
    </dgm:pt>
    <dgm:pt modelId="{CC569F53-2857-4700-8FE7-234CC92A51A4}" type="pres">
      <dgm:prSet presAssocID="{5DA64552-B570-48E3-9481-578B15CAAB1D}" presName="hierRoot3" presStyleCnt="0">
        <dgm:presLayoutVars>
          <dgm:hierBranch val="init"/>
        </dgm:presLayoutVars>
      </dgm:prSet>
      <dgm:spPr/>
    </dgm:pt>
    <dgm:pt modelId="{B7D53ED5-D8A3-4B78-9A05-6485C4FB9ED7}" type="pres">
      <dgm:prSet presAssocID="{5DA64552-B570-48E3-9481-578B15CAAB1D}" presName="rootComposite3" presStyleCnt="0"/>
      <dgm:spPr/>
    </dgm:pt>
    <dgm:pt modelId="{9DD127F9-38FC-43E6-9A63-47D1BB2B07FE}" type="pres">
      <dgm:prSet presAssocID="{5DA64552-B570-48E3-9481-578B15CAAB1D}" presName="rootText3" presStyleLbl="asst4" presStyleIdx="1" presStyleCnt="3" custScaleX="58150" custLinFactNeighborX="3989" custLinFactNeighborY="59">
        <dgm:presLayoutVars>
          <dgm:chPref val="3"/>
        </dgm:presLayoutVars>
      </dgm:prSet>
      <dgm:spPr/>
      <dgm:t>
        <a:bodyPr/>
        <a:lstStyle/>
        <a:p>
          <a:endParaRPr lang="es-ES"/>
        </a:p>
      </dgm:t>
    </dgm:pt>
    <dgm:pt modelId="{ED588EAF-AF05-41A7-8E47-AC20AB8B9192}" type="pres">
      <dgm:prSet presAssocID="{5DA64552-B570-48E3-9481-578B15CAAB1D}" presName="rootConnector3" presStyleLbl="asst4" presStyleIdx="1" presStyleCnt="3"/>
      <dgm:spPr/>
      <dgm:t>
        <a:bodyPr/>
        <a:lstStyle/>
        <a:p>
          <a:endParaRPr lang="es-ES"/>
        </a:p>
      </dgm:t>
    </dgm:pt>
    <dgm:pt modelId="{D2D9616D-689B-4697-9B4F-941465BA35A4}" type="pres">
      <dgm:prSet presAssocID="{5DA64552-B570-48E3-9481-578B15CAAB1D}" presName="hierChild6" presStyleCnt="0"/>
      <dgm:spPr/>
    </dgm:pt>
    <dgm:pt modelId="{BDE9A48A-F4DF-4927-B037-4CE925CFA920}" type="pres">
      <dgm:prSet presAssocID="{5DA64552-B570-48E3-9481-578B15CAAB1D}" presName="hierChild7" presStyleCnt="0"/>
      <dgm:spPr/>
    </dgm:pt>
    <dgm:pt modelId="{B5D10680-7F31-4607-A1F1-25070BA2E1EA}" type="pres">
      <dgm:prSet presAssocID="{F57D1522-9587-4A24-99A4-A1868BF1B691}" presName="Name111" presStyleLbl="parChTrans1D4" presStyleIdx="4" presStyleCnt="7"/>
      <dgm:spPr/>
      <dgm:t>
        <a:bodyPr/>
        <a:lstStyle/>
        <a:p>
          <a:endParaRPr lang="es-ES"/>
        </a:p>
      </dgm:t>
    </dgm:pt>
    <dgm:pt modelId="{1166190F-49F3-47DD-A649-AD595EF4BD6C}" type="pres">
      <dgm:prSet presAssocID="{395B1FA0-DDFD-49BA-AED2-526A93E4744E}" presName="hierRoot3" presStyleCnt="0">
        <dgm:presLayoutVars>
          <dgm:hierBranch val="init"/>
        </dgm:presLayoutVars>
      </dgm:prSet>
      <dgm:spPr/>
    </dgm:pt>
    <dgm:pt modelId="{A3837ADD-AF44-4EE0-8668-AD7B727C05D9}" type="pres">
      <dgm:prSet presAssocID="{395B1FA0-DDFD-49BA-AED2-526A93E4744E}" presName="rootComposite3" presStyleCnt="0"/>
      <dgm:spPr/>
    </dgm:pt>
    <dgm:pt modelId="{25D2F8FE-07D5-40B0-9E36-F5FFD6520963}" type="pres">
      <dgm:prSet presAssocID="{395B1FA0-DDFD-49BA-AED2-526A93E4744E}" presName="rootText3" presStyleLbl="asst4" presStyleIdx="2" presStyleCnt="3" custScaleX="51075" custLinFactNeighborX="22410">
        <dgm:presLayoutVars>
          <dgm:chPref val="3"/>
        </dgm:presLayoutVars>
      </dgm:prSet>
      <dgm:spPr/>
      <dgm:t>
        <a:bodyPr/>
        <a:lstStyle/>
        <a:p>
          <a:endParaRPr lang="es-ES"/>
        </a:p>
      </dgm:t>
    </dgm:pt>
    <dgm:pt modelId="{719C98E8-A910-46CD-B1BD-18A81512F71B}" type="pres">
      <dgm:prSet presAssocID="{395B1FA0-DDFD-49BA-AED2-526A93E4744E}" presName="rootConnector3" presStyleLbl="asst4" presStyleIdx="2" presStyleCnt="3"/>
      <dgm:spPr/>
      <dgm:t>
        <a:bodyPr/>
        <a:lstStyle/>
        <a:p>
          <a:endParaRPr lang="es-ES"/>
        </a:p>
      </dgm:t>
    </dgm:pt>
    <dgm:pt modelId="{56CFA843-252F-476C-BE4A-5806D501BA7C}" type="pres">
      <dgm:prSet presAssocID="{395B1FA0-DDFD-49BA-AED2-526A93E4744E}" presName="hierChild6" presStyleCnt="0"/>
      <dgm:spPr/>
    </dgm:pt>
    <dgm:pt modelId="{FDD442BE-7C0B-404E-9920-5B12EC039221}" type="pres">
      <dgm:prSet presAssocID="{395B1FA0-DDFD-49BA-AED2-526A93E4744E}" presName="hierChild7" presStyleCnt="0"/>
      <dgm:spPr/>
    </dgm:pt>
    <dgm:pt modelId="{822A48E9-B284-40ED-949C-916A3965999F}" type="pres">
      <dgm:prSet presAssocID="{F7AB17FC-F922-4577-BC9E-5F925CA9C8B7}" presName="hierChild5" presStyleCnt="0"/>
      <dgm:spPr/>
    </dgm:pt>
    <dgm:pt modelId="{AF864CBC-EAC5-4F5D-B4E5-9C3D5A694273}" type="pres">
      <dgm:prSet presAssocID="{94870E64-A1F9-4C62-A75C-8D81EB7DD553}" presName="Name37" presStyleLbl="parChTrans1D3" presStyleIdx="2" presStyleCnt="3"/>
      <dgm:spPr/>
      <dgm:t>
        <a:bodyPr/>
        <a:lstStyle/>
        <a:p>
          <a:endParaRPr lang="es-ES"/>
        </a:p>
      </dgm:t>
    </dgm:pt>
    <dgm:pt modelId="{DEF6317B-634E-4ECC-A68D-AA2910394A3D}" type="pres">
      <dgm:prSet presAssocID="{F1FCBD89-CA29-48D7-8529-145C7EEAA907}" presName="hierRoot2" presStyleCnt="0">
        <dgm:presLayoutVars>
          <dgm:hierBranch val="init"/>
        </dgm:presLayoutVars>
      </dgm:prSet>
      <dgm:spPr/>
    </dgm:pt>
    <dgm:pt modelId="{F539353A-0DB5-4131-96D1-EE0587111DF8}" type="pres">
      <dgm:prSet presAssocID="{F1FCBD89-CA29-48D7-8529-145C7EEAA907}" presName="rootComposite" presStyleCnt="0"/>
      <dgm:spPr/>
    </dgm:pt>
    <dgm:pt modelId="{18F2A568-7D96-424F-AED5-E7112E289AF6}" type="pres">
      <dgm:prSet presAssocID="{F1FCBD89-CA29-48D7-8529-145C7EEAA907}" presName="rootText" presStyleLbl="node3" presStyleIdx="2" presStyleCnt="3" custLinFactNeighborX="43806">
        <dgm:presLayoutVars>
          <dgm:chPref val="3"/>
        </dgm:presLayoutVars>
      </dgm:prSet>
      <dgm:spPr/>
      <dgm:t>
        <a:bodyPr/>
        <a:lstStyle/>
        <a:p>
          <a:endParaRPr lang="es-ES"/>
        </a:p>
      </dgm:t>
    </dgm:pt>
    <dgm:pt modelId="{44D80975-2798-45F5-8B3D-3A86EA10A96E}" type="pres">
      <dgm:prSet presAssocID="{F1FCBD89-CA29-48D7-8529-145C7EEAA907}" presName="rootConnector" presStyleLbl="node3" presStyleIdx="2" presStyleCnt="3"/>
      <dgm:spPr/>
      <dgm:t>
        <a:bodyPr/>
        <a:lstStyle/>
        <a:p>
          <a:endParaRPr lang="es-ES"/>
        </a:p>
      </dgm:t>
    </dgm:pt>
    <dgm:pt modelId="{0F3605A1-C5D4-4404-9976-D7F7F82C6A87}" type="pres">
      <dgm:prSet presAssocID="{F1FCBD89-CA29-48D7-8529-145C7EEAA907}" presName="hierChild4" presStyleCnt="0"/>
      <dgm:spPr/>
    </dgm:pt>
    <dgm:pt modelId="{A05C0DCB-FFBB-4643-AD00-110F8CAE3552}" type="pres">
      <dgm:prSet presAssocID="{F1FCBD89-CA29-48D7-8529-145C7EEAA907}" presName="hierChild5" presStyleCnt="0"/>
      <dgm:spPr/>
    </dgm:pt>
    <dgm:pt modelId="{3ACF48C9-B2BF-4418-9383-5F2853846983}" type="pres">
      <dgm:prSet presAssocID="{3105368A-42FD-4AC4-82C8-C0D4F78DE3F9}" presName="Name111" presStyleLbl="parChTrans1D4" presStyleIdx="5" presStyleCnt="7"/>
      <dgm:spPr/>
      <dgm:t>
        <a:bodyPr/>
        <a:lstStyle/>
        <a:p>
          <a:endParaRPr lang="es-ES"/>
        </a:p>
      </dgm:t>
    </dgm:pt>
    <dgm:pt modelId="{ACA7B82E-F8FB-48DE-AA2B-4D3E7A87F55E}" type="pres">
      <dgm:prSet presAssocID="{EB81CBE9-DE6F-4F45-A148-0269FDF00E01}" presName="hierRoot3" presStyleCnt="0">
        <dgm:presLayoutVars>
          <dgm:hierBranch val="init"/>
        </dgm:presLayoutVars>
      </dgm:prSet>
      <dgm:spPr/>
    </dgm:pt>
    <dgm:pt modelId="{58802F93-5379-4F2F-89F7-9C7999E4367E}" type="pres">
      <dgm:prSet presAssocID="{EB81CBE9-DE6F-4F45-A148-0269FDF00E01}" presName="rootComposite3" presStyleCnt="0"/>
      <dgm:spPr/>
    </dgm:pt>
    <dgm:pt modelId="{D2413740-CB73-4498-B2DF-CB9E4AA09DF2}" type="pres">
      <dgm:prSet presAssocID="{EB81CBE9-DE6F-4F45-A148-0269FDF00E01}" presName="rootText3" presStyleLbl="asst3" presStyleIdx="0" presStyleCnt="2" custScaleX="73969" custLinFactNeighborX="29197">
        <dgm:presLayoutVars>
          <dgm:chPref val="3"/>
        </dgm:presLayoutVars>
      </dgm:prSet>
      <dgm:spPr/>
      <dgm:t>
        <a:bodyPr/>
        <a:lstStyle/>
        <a:p>
          <a:endParaRPr lang="es-ES"/>
        </a:p>
      </dgm:t>
    </dgm:pt>
    <dgm:pt modelId="{EFD0665E-8E9E-4C2C-86BC-2FAAADBE4A56}" type="pres">
      <dgm:prSet presAssocID="{EB81CBE9-DE6F-4F45-A148-0269FDF00E01}" presName="rootConnector3" presStyleLbl="asst3" presStyleIdx="0" presStyleCnt="2"/>
      <dgm:spPr/>
      <dgm:t>
        <a:bodyPr/>
        <a:lstStyle/>
        <a:p>
          <a:endParaRPr lang="es-ES"/>
        </a:p>
      </dgm:t>
    </dgm:pt>
    <dgm:pt modelId="{A58C782B-A182-4FDC-91EA-1246D95BA474}" type="pres">
      <dgm:prSet presAssocID="{EB81CBE9-DE6F-4F45-A148-0269FDF00E01}" presName="hierChild6" presStyleCnt="0"/>
      <dgm:spPr/>
    </dgm:pt>
    <dgm:pt modelId="{245A20A4-DB83-49C7-9C9B-A48768404504}" type="pres">
      <dgm:prSet presAssocID="{EB81CBE9-DE6F-4F45-A148-0269FDF00E01}" presName="hierChild7" presStyleCnt="0"/>
      <dgm:spPr/>
    </dgm:pt>
    <dgm:pt modelId="{9E159277-7A72-4BCF-B919-91C1C162A71B}" type="pres">
      <dgm:prSet presAssocID="{3A13341C-52C7-4014-90E0-C353EDA2C95C}" presName="Name111" presStyleLbl="parChTrans1D4" presStyleIdx="6" presStyleCnt="7"/>
      <dgm:spPr/>
      <dgm:t>
        <a:bodyPr/>
        <a:lstStyle/>
        <a:p>
          <a:endParaRPr lang="es-ES"/>
        </a:p>
      </dgm:t>
    </dgm:pt>
    <dgm:pt modelId="{6D6BD3E9-D8F6-41E7-8BA7-79D92B9F48E9}" type="pres">
      <dgm:prSet presAssocID="{9153E232-0F17-43E3-BE9B-6AA13A634A23}" presName="hierRoot3" presStyleCnt="0">
        <dgm:presLayoutVars>
          <dgm:hierBranch val="init"/>
        </dgm:presLayoutVars>
      </dgm:prSet>
      <dgm:spPr/>
    </dgm:pt>
    <dgm:pt modelId="{F41E4226-FE09-4167-9593-EF8373DF2916}" type="pres">
      <dgm:prSet presAssocID="{9153E232-0F17-43E3-BE9B-6AA13A634A23}" presName="rootComposite3" presStyleCnt="0"/>
      <dgm:spPr/>
    </dgm:pt>
    <dgm:pt modelId="{12E7E417-7B7E-4A74-9E79-1862D759670C}" type="pres">
      <dgm:prSet presAssocID="{9153E232-0F17-43E3-BE9B-6AA13A634A23}" presName="rootText3" presStyleLbl="asst3" presStyleIdx="1" presStyleCnt="2" custScaleX="67117" custLinFactNeighborX="46390">
        <dgm:presLayoutVars>
          <dgm:chPref val="3"/>
        </dgm:presLayoutVars>
      </dgm:prSet>
      <dgm:spPr/>
      <dgm:t>
        <a:bodyPr/>
        <a:lstStyle/>
        <a:p>
          <a:endParaRPr lang="es-ES"/>
        </a:p>
      </dgm:t>
    </dgm:pt>
    <dgm:pt modelId="{6C2B372F-AA8A-48DC-BF93-1AA57CF79675}" type="pres">
      <dgm:prSet presAssocID="{9153E232-0F17-43E3-BE9B-6AA13A634A23}" presName="rootConnector3" presStyleLbl="asst3" presStyleIdx="1" presStyleCnt="2"/>
      <dgm:spPr/>
      <dgm:t>
        <a:bodyPr/>
        <a:lstStyle/>
        <a:p>
          <a:endParaRPr lang="es-ES"/>
        </a:p>
      </dgm:t>
    </dgm:pt>
    <dgm:pt modelId="{E0A786F7-C1B6-486A-AA91-8A0D6EE47FA7}" type="pres">
      <dgm:prSet presAssocID="{9153E232-0F17-43E3-BE9B-6AA13A634A23}" presName="hierChild6" presStyleCnt="0"/>
      <dgm:spPr/>
    </dgm:pt>
    <dgm:pt modelId="{9341FFD1-C598-437E-BD22-5FCC1C573DFA}" type="pres">
      <dgm:prSet presAssocID="{9153E232-0F17-43E3-BE9B-6AA13A634A23}" presName="hierChild7" presStyleCnt="0"/>
      <dgm:spPr/>
    </dgm:pt>
    <dgm:pt modelId="{B038B660-6467-46EB-A124-01999BCAAE4B}" type="pres">
      <dgm:prSet presAssocID="{2053E344-A147-40F7-8A64-0AE0D6731610}" presName="hierChild5" presStyleCnt="0"/>
      <dgm:spPr/>
    </dgm:pt>
    <dgm:pt modelId="{F4187DAB-7375-4654-9ECD-64F255D4F544}" type="pres">
      <dgm:prSet presAssocID="{724DC57B-44D9-41F5-BFCD-0CA945549382}" presName="hierChild3" presStyleCnt="0"/>
      <dgm:spPr/>
    </dgm:pt>
  </dgm:ptLst>
  <dgm:cxnLst>
    <dgm:cxn modelId="{612C1E04-A608-450C-B003-8A00C918FC11}" type="presOf" srcId="{395B1FA0-DDFD-49BA-AED2-526A93E4744E}" destId="{25D2F8FE-07D5-40B0-9E36-F5FFD6520963}" srcOrd="0" destOrd="0" presId="urn:microsoft.com/office/officeart/2005/8/layout/orgChart1"/>
    <dgm:cxn modelId="{CDE34E5E-7D70-4CC7-9C62-DE3F7D4E0922}" srcId="{E8672E8B-A641-4D50-97E1-83495C9EE29E}" destId="{5DA64552-B570-48E3-9481-578B15CAAB1D}" srcOrd="0" destOrd="0" parTransId="{F2B0BB1B-7895-489F-980B-E9959B81A2FC}" sibTransId="{68157972-4CAB-4349-A034-0B5238395B99}"/>
    <dgm:cxn modelId="{9BDD8B1A-F2D3-4478-A11F-14AB00E85B29}" srcId="{05C68A48-590A-4E65-8EE9-73CAF54AB1D2}" destId="{E5181101-D854-4C6A-A4E2-373DDAE691BD}" srcOrd="0" destOrd="0" parTransId="{952F6E79-AC81-4069-A45A-BE679317E3C8}" sibTransId="{3ED10744-C06B-4B76-8634-1A6D06C355AA}"/>
    <dgm:cxn modelId="{00E23990-8F92-4044-878C-5BB1B58E33E8}" type="presOf" srcId="{B488FE7A-C596-439D-92E3-5DB4B4ABC063}" destId="{6C6A6326-6C1E-4701-BC48-6504E3B0FAEA}" srcOrd="0" destOrd="0" presId="urn:microsoft.com/office/officeart/2005/8/layout/orgChart1"/>
    <dgm:cxn modelId="{F3AB1F00-AEAD-466A-A5E1-C9DB3C07FB90}" type="presOf" srcId="{9153E232-0F17-43E3-BE9B-6AA13A634A23}" destId="{12E7E417-7B7E-4A74-9E79-1862D759670C}" srcOrd="0" destOrd="0" presId="urn:microsoft.com/office/officeart/2005/8/layout/orgChart1"/>
    <dgm:cxn modelId="{A71A65A0-478B-49D1-9CDE-1484122DA6D5}" type="presOf" srcId="{3105368A-42FD-4AC4-82C8-C0D4F78DE3F9}" destId="{3ACF48C9-B2BF-4418-9383-5F2853846983}" srcOrd="0" destOrd="0" presId="urn:microsoft.com/office/officeart/2005/8/layout/orgChart1"/>
    <dgm:cxn modelId="{229F10E5-0810-4EA2-A0B7-020C87D573A2}" type="presOf" srcId="{F57D1522-9587-4A24-99A4-A1868BF1B691}" destId="{B5D10680-7F31-4607-A1F1-25070BA2E1EA}" srcOrd="0" destOrd="0" presId="urn:microsoft.com/office/officeart/2005/8/layout/orgChart1"/>
    <dgm:cxn modelId="{9D5247CF-330C-4855-89D5-7BCAD305E90F}" type="presOf" srcId="{724DC57B-44D9-41F5-BFCD-0CA945549382}" destId="{5F47E5CE-6A47-445F-BF91-7E4341073888}" srcOrd="0" destOrd="0" presId="urn:microsoft.com/office/officeart/2005/8/layout/orgChart1"/>
    <dgm:cxn modelId="{661F16BC-EE43-474E-A7D0-05F686F79283}" type="presOf" srcId="{A1E01545-C709-41C4-813E-888433AEB7F6}" destId="{2584B798-0C11-4B2F-84BA-57FBC81201F2}" srcOrd="0" destOrd="0" presId="urn:microsoft.com/office/officeart/2005/8/layout/orgChart1"/>
    <dgm:cxn modelId="{3D3554B9-72F7-4DFB-AACB-B0CB7A393501}" srcId="{724DC57B-44D9-41F5-BFCD-0CA945549382}" destId="{2053E344-A147-40F7-8A64-0AE0D6731610}" srcOrd="0" destOrd="0" parTransId="{7334DF0F-019E-4388-BB3D-D813BF077D7F}" sibTransId="{3859D53F-884A-4FC1-BC45-3DAFD9CFAECD}"/>
    <dgm:cxn modelId="{3F71513F-CFD7-457D-AC4C-B21CC388EEFB}" type="presOf" srcId="{F7AB17FC-F922-4577-BC9E-5F925CA9C8B7}" destId="{C2619799-2353-4699-A678-7B1578E7AD09}" srcOrd="1" destOrd="0" presId="urn:microsoft.com/office/officeart/2005/8/layout/orgChart1"/>
    <dgm:cxn modelId="{0D020F97-0B77-497F-A236-C0C58D1B42DC}" type="presOf" srcId="{E5181101-D854-4C6A-A4E2-373DDAE691BD}" destId="{57E6F17E-9442-4AC0-8359-5A94ACE452B4}" srcOrd="1" destOrd="0" presId="urn:microsoft.com/office/officeart/2005/8/layout/orgChart1"/>
    <dgm:cxn modelId="{32752B65-A931-4276-93E6-EFDD74DD15FD}" type="presOf" srcId="{5DA64552-B570-48E3-9481-578B15CAAB1D}" destId="{9DD127F9-38FC-43E6-9A63-47D1BB2B07FE}" srcOrd="0" destOrd="0" presId="urn:microsoft.com/office/officeart/2005/8/layout/orgChart1"/>
    <dgm:cxn modelId="{971F9F29-B534-42AA-9881-AB06AF09131E}" srcId="{F1FCBD89-CA29-48D7-8529-145C7EEAA907}" destId="{EB81CBE9-DE6F-4F45-A148-0269FDF00E01}" srcOrd="0" destOrd="0" parTransId="{3105368A-42FD-4AC4-82C8-C0D4F78DE3F9}" sibTransId="{D35C7AEA-BD56-4293-8CBF-2C1A71ED856C}"/>
    <dgm:cxn modelId="{1C895573-5A97-4A17-9E4F-2D9B1E427491}" type="presOf" srcId="{EDF8E2A2-D5B2-4E91-B2DC-09892A2D9141}" destId="{2668B775-E946-4F0A-B176-9C85B334DD6A}" srcOrd="0" destOrd="0" presId="urn:microsoft.com/office/officeart/2005/8/layout/orgChart1"/>
    <dgm:cxn modelId="{DBF72127-9EB5-4DF0-80F4-FC0B26E06B54}" srcId="{436E3745-CAF6-46DC-9418-094B7B5DD636}" destId="{724DC57B-44D9-41F5-BFCD-0CA945549382}" srcOrd="0" destOrd="0" parTransId="{4A7D151A-E141-49F3-B5EB-297A523F2793}" sibTransId="{14AFCD11-EF00-4A59-9DE7-36E94523B667}"/>
    <dgm:cxn modelId="{2549A31E-DDCB-497C-AE44-618DB3492115}" type="presOf" srcId="{F1FCBD89-CA29-48D7-8529-145C7EEAA907}" destId="{44D80975-2798-45F5-8B3D-3A86EA10A96E}" srcOrd="1" destOrd="0" presId="urn:microsoft.com/office/officeart/2005/8/layout/orgChart1"/>
    <dgm:cxn modelId="{FCDDA384-2BF6-4F70-A6AB-C318DD3DB207}" type="presOf" srcId="{E8672E8B-A641-4D50-97E1-83495C9EE29E}" destId="{66566A28-80E2-4A66-8E64-6C6209901059}" srcOrd="0" destOrd="0" presId="urn:microsoft.com/office/officeart/2005/8/layout/orgChart1"/>
    <dgm:cxn modelId="{9CEEA152-6113-4B29-8D85-3FB83844017B}" type="presOf" srcId="{EB81CBE9-DE6F-4F45-A148-0269FDF00E01}" destId="{EFD0665E-8E9E-4C2C-86BC-2FAAADBE4A56}" srcOrd="1" destOrd="0" presId="urn:microsoft.com/office/officeart/2005/8/layout/orgChart1"/>
    <dgm:cxn modelId="{6A6294B6-6D69-4026-9E39-9DD77133C269}" type="presOf" srcId="{395B1FA0-DDFD-49BA-AED2-526A93E4744E}" destId="{719C98E8-A910-46CD-B1BD-18A81512F71B}" srcOrd="1" destOrd="0" presId="urn:microsoft.com/office/officeart/2005/8/layout/orgChart1"/>
    <dgm:cxn modelId="{AD0D186C-8AA1-4369-8EE3-6265C3FB39CE}" type="presOf" srcId="{9153E232-0F17-43E3-BE9B-6AA13A634A23}" destId="{6C2B372F-AA8A-48DC-BF93-1AA57CF79675}" srcOrd="1" destOrd="0" presId="urn:microsoft.com/office/officeart/2005/8/layout/orgChart1"/>
    <dgm:cxn modelId="{69BC9061-7BC9-4B30-BBFD-5D8CC79DB569}" type="presOf" srcId="{49A29F76-13EC-4F75-933D-1C467A851E3B}" destId="{F02AA948-D428-466A-8059-BDE9A0BF5EC8}" srcOrd="0" destOrd="0" presId="urn:microsoft.com/office/officeart/2005/8/layout/orgChart1"/>
    <dgm:cxn modelId="{A7403C0C-7721-4CB3-A0F9-4917C40FB277}" srcId="{F1FCBD89-CA29-48D7-8529-145C7EEAA907}" destId="{9153E232-0F17-43E3-BE9B-6AA13A634A23}" srcOrd="1" destOrd="0" parTransId="{3A13341C-52C7-4014-90E0-C353EDA2C95C}" sibTransId="{D70C3458-36D4-47D3-9602-C354CD8D662A}"/>
    <dgm:cxn modelId="{EC9F48C7-7508-4A6C-803B-A92B4970EF14}" type="presOf" srcId="{05C68A48-590A-4E65-8EE9-73CAF54AB1D2}" destId="{7E3C67C2-039C-422F-9D15-FBE49353B807}" srcOrd="0" destOrd="0" presId="urn:microsoft.com/office/officeart/2005/8/layout/orgChart1"/>
    <dgm:cxn modelId="{C686A525-0E6A-442B-879D-6E6DEF3E4780}" type="presOf" srcId="{36957CD1-C238-43C1-A0CC-CC19600AF357}" destId="{630A81B6-7624-4BCB-A89C-48C64E20C8B6}" srcOrd="0" destOrd="0" presId="urn:microsoft.com/office/officeart/2005/8/layout/orgChart1"/>
    <dgm:cxn modelId="{53F090C5-5CC8-4FE9-877A-728D17EB4FBF}" type="presOf" srcId="{F7AB17FC-F922-4577-BC9E-5F925CA9C8B7}" destId="{6F988758-D99A-4E91-B485-E420C31EF591}" srcOrd="0" destOrd="0" presId="urn:microsoft.com/office/officeart/2005/8/layout/orgChart1"/>
    <dgm:cxn modelId="{B233065E-6DEB-47EF-9F40-AD1FEE7F0847}" srcId="{2053E344-A147-40F7-8A64-0AE0D6731610}" destId="{F1FCBD89-CA29-48D7-8529-145C7EEAA907}" srcOrd="2" destOrd="0" parTransId="{94870E64-A1F9-4C62-A75C-8D81EB7DD553}" sibTransId="{29137C57-598D-49DE-8968-8B4E77EE56A9}"/>
    <dgm:cxn modelId="{F1BE5896-7730-4EE5-B858-654DDFE282C4}" type="presOf" srcId="{724DC57B-44D9-41F5-BFCD-0CA945549382}" destId="{5BD0399A-DAB8-48B2-B65C-4042A769E610}" srcOrd="1" destOrd="0" presId="urn:microsoft.com/office/officeart/2005/8/layout/orgChart1"/>
    <dgm:cxn modelId="{5AEADAA2-1015-44D5-B866-CB497BC4742E}" type="presOf" srcId="{94870E64-A1F9-4C62-A75C-8D81EB7DD553}" destId="{AF864CBC-EAC5-4F5D-B4E5-9C3D5A694273}" srcOrd="0" destOrd="0" presId="urn:microsoft.com/office/officeart/2005/8/layout/orgChart1"/>
    <dgm:cxn modelId="{12D118D5-1DE1-44F2-8371-3AD04A34E1CB}" type="presOf" srcId="{2053E344-A147-40F7-8A64-0AE0D6731610}" destId="{CD0C4405-393F-4A54-849F-983E87E30DB7}" srcOrd="0" destOrd="0" presId="urn:microsoft.com/office/officeart/2005/8/layout/orgChart1"/>
    <dgm:cxn modelId="{EDDEC65E-59A9-4216-8AEB-7698F6D3C928}" type="presOf" srcId="{EB81CBE9-DE6F-4F45-A148-0269FDF00E01}" destId="{D2413740-CB73-4498-B2DF-CB9E4AA09DF2}" srcOrd="0" destOrd="0" presId="urn:microsoft.com/office/officeart/2005/8/layout/orgChart1"/>
    <dgm:cxn modelId="{923CD829-2E1B-443C-980D-C4AF80D58FFF}" srcId="{2053E344-A147-40F7-8A64-0AE0D6731610}" destId="{05C68A48-590A-4E65-8EE9-73CAF54AB1D2}" srcOrd="0" destOrd="0" parTransId="{36957CD1-C238-43C1-A0CC-CC19600AF357}" sibTransId="{0169B6B6-1A4F-477D-9FEE-20BA3BF0E70A}"/>
    <dgm:cxn modelId="{D533AF05-4F0A-4C6F-B4AE-2AE13CA8971B}" type="presOf" srcId="{F1FCBD89-CA29-48D7-8529-145C7EEAA907}" destId="{18F2A568-7D96-424F-AED5-E7112E289AF6}" srcOrd="0" destOrd="0" presId="urn:microsoft.com/office/officeart/2005/8/layout/orgChart1"/>
    <dgm:cxn modelId="{31F54D66-354C-4013-985D-1A23DC290DF0}" type="presOf" srcId="{05C68A48-590A-4E65-8EE9-73CAF54AB1D2}" destId="{F3D31E53-2EB5-427D-BC9A-3DD62FA41554}" srcOrd="1" destOrd="0" presId="urn:microsoft.com/office/officeart/2005/8/layout/orgChart1"/>
    <dgm:cxn modelId="{857A69F8-F04E-4474-BC51-49E16E488527}" srcId="{E5181101-D854-4C6A-A4E2-373DDAE691BD}" destId="{49A29F76-13EC-4F75-933D-1C467A851E3B}" srcOrd="0" destOrd="0" parTransId="{B488FE7A-C596-439D-92E3-5DB4B4ABC063}" sibTransId="{FBE7280C-FACF-4536-9962-207397C4DBC1}"/>
    <dgm:cxn modelId="{C66DD251-20DB-4DE5-8BA4-82029E434DC5}" srcId="{F7AB17FC-F922-4577-BC9E-5F925CA9C8B7}" destId="{E8672E8B-A641-4D50-97E1-83495C9EE29E}" srcOrd="0" destOrd="0" parTransId="{A1E01545-C709-41C4-813E-888433AEB7F6}" sibTransId="{6E49936D-87F1-41EC-BE03-91945CEBD04E}"/>
    <dgm:cxn modelId="{C34B284B-7E4E-44EE-833B-A4E83BD3628B}" type="presOf" srcId="{2053E344-A147-40F7-8A64-0AE0D6731610}" destId="{C156262A-D210-474E-BB9B-0E4A8411DCEA}" srcOrd="1" destOrd="0" presId="urn:microsoft.com/office/officeart/2005/8/layout/orgChart1"/>
    <dgm:cxn modelId="{9B4B0F4A-489D-45B5-B2BF-CFCB5A2845E9}" srcId="{E8672E8B-A641-4D50-97E1-83495C9EE29E}" destId="{395B1FA0-DDFD-49BA-AED2-526A93E4744E}" srcOrd="1" destOrd="0" parTransId="{F57D1522-9587-4A24-99A4-A1868BF1B691}" sibTransId="{A828D302-3B45-43D7-A960-2A9698CEA4CA}"/>
    <dgm:cxn modelId="{BEBE672F-43A1-4972-816F-606B05F60FE8}" type="presOf" srcId="{F2B0BB1B-7895-489F-980B-E9959B81A2FC}" destId="{E0C2954F-BDCA-4634-8EDF-80661D132560}" srcOrd="0" destOrd="0" presId="urn:microsoft.com/office/officeart/2005/8/layout/orgChart1"/>
    <dgm:cxn modelId="{A2D86C1F-6C90-4D3F-93E5-5DCBED2E3595}" type="presOf" srcId="{3A13341C-52C7-4014-90E0-C353EDA2C95C}" destId="{9E159277-7A72-4BCF-B919-91C1C162A71B}" srcOrd="0" destOrd="0" presId="urn:microsoft.com/office/officeart/2005/8/layout/orgChart1"/>
    <dgm:cxn modelId="{A63C2C75-0FED-4781-B509-931DF38C4FE8}" type="presOf" srcId="{E8672E8B-A641-4D50-97E1-83495C9EE29E}" destId="{CA117A11-36BC-4567-8FAD-BE6B8B299B62}" srcOrd="1" destOrd="0" presId="urn:microsoft.com/office/officeart/2005/8/layout/orgChart1"/>
    <dgm:cxn modelId="{C3649F82-6066-4E69-9506-FFAF9BBEEAED}" type="presOf" srcId="{7334DF0F-019E-4388-BB3D-D813BF077D7F}" destId="{0CF09080-EE89-42FE-A859-3E6544CEF1CB}" srcOrd="0" destOrd="0" presId="urn:microsoft.com/office/officeart/2005/8/layout/orgChart1"/>
    <dgm:cxn modelId="{4B5A8130-D1F8-436D-B655-EEBE867BE843}" type="presOf" srcId="{49A29F76-13EC-4F75-933D-1C467A851E3B}" destId="{C6DF85BC-1C35-4E14-B5B1-620DB70648BE}" srcOrd="1" destOrd="0" presId="urn:microsoft.com/office/officeart/2005/8/layout/orgChart1"/>
    <dgm:cxn modelId="{5B26535D-C088-4219-8AF1-D8CB7F227F52}" type="presOf" srcId="{952F6E79-AC81-4069-A45A-BE679317E3C8}" destId="{48DDDAFF-CC86-4EBC-971B-251C10B9BD95}" srcOrd="0" destOrd="0" presId="urn:microsoft.com/office/officeart/2005/8/layout/orgChart1"/>
    <dgm:cxn modelId="{CBBECB80-C402-4508-8A38-CBAA792D6107}" type="presOf" srcId="{E5181101-D854-4C6A-A4E2-373DDAE691BD}" destId="{BE21B9E1-1763-491D-A1DC-0CE572769A18}" srcOrd="0" destOrd="0" presId="urn:microsoft.com/office/officeart/2005/8/layout/orgChart1"/>
    <dgm:cxn modelId="{C9D84831-ACED-4C7A-9092-A1226E5E81CF}" type="presOf" srcId="{5DA64552-B570-48E3-9481-578B15CAAB1D}" destId="{ED588EAF-AF05-41A7-8E47-AC20AB8B9192}" srcOrd="1" destOrd="0" presId="urn:microsoft.com/office/officeart/2005/8/layout/orgChart1"/>
    <dgm:cxn modelId="{36C3A865-DE92-4DA3-AB39-AD14F918F187}" srcId="{2053E344-A147-40F7-8A64-0AE0D6731610}" destId="{F7AB17FC-F922-4577-BC9E-5F925CA9C8B7}" srcOrd="1" destOrd="0" parTransId="{EDF8E2A2-D5B2-4E91-B2DC-09892A2D9141}" sibTransId="{8F36E3E7-7AF6-4319-8B69-C39E2960DC99}"/>
    <dgm:cxn modelId="{DFD39181-A378-471A-966D-01CB7C13E1C8}" type="presOf" srcId="{436E3745-CAF6-46DC-9418-094B7B5DD636}" destId="{715356A7-A7EE-42DB-B42D-7E8443C23BD0}" srcOrd="0" destOrd="0" presId="urn:microsoft.com/office/officeart/2005/8/layout/orgChart1"/>
    <dgm:cxn modelId="{D5DC7F2B-AA89-481B-8288-4C91040E2FFB}" type="presParOf" srcId="{715356A7-A7EE-42DB-B42D-7E8443C23BD0}" destId="{430F56CE-F062-4FDC-BAE1-85262B5F8DFE}" srcOrd="0" destOrd="0" presId="urn:microsoft.com/office/officeart/2005/8/layout/orgChart1"/>
    <dgm:cxn modelId="{CAA9D8FD-2901-4170-80C4-720D8B2FAAB8}" type="presParOf" srcId="{430F56CE-F062-4FDC-BAE1-85262B5F8DFE}" destId="{AFBA6C44-A87B-4D82-8E1B-1BEB1DFDF11F}" srcOrd="0" destOrd="0" presId="urn:microsoft.com/office/officeart/2005/8/layout/orgChart1"/>
    <dgm:cxn modelId="{93ACCA5A-C503-48F8-B6E3-F562D1870F9D}" type="presParOf" srcId="{AFBA6C44-A87B-4D82-8E1B-1BEB1DFDF11F}" destId="{5F47E5CE-6A47-445F-BF91-7E4341073888}" srcOrd="0" destOrd="0" presId="urn:microsoft.com/office/officeart/2005/8/layout/orgChart1"/>
    <dgm:cxn modelId="{96013550-7413-4D73-9AB3-44078E4AC2D0}" type="presParOf" srcId="{AFBA6C44-A87B-4D82-8E1B-1BEB1DFDF11F}" destId="{5BD0399A-DAB8-48B2-B65C-4042A769E610}" srcOrd="1" destOrd="0" presId="urn:microsoft.com/office/officeart/2005/8/layout/orgChart1"/>
    <dgm:cxn modelId="{15D7F995-F5F4-47E7-8C19-B253DB7C81C4}" type="presParOf" srcId="{430F56CE-F062-4FDC-BAE1-85262B5F8DFE}" destId="{8CAD4D4C-F914-4361-BF02-5A24E687FE59}" srcOrd="1" destOrd="0" presId="urn:microsoft.com/office/officeart/2005/8/layout/orgChart1"/>
    <dgm:cxn modelId="{0D264B16-DE5E-48E0-AD9D-24EBAF1FCD4F}" type="presParOf" srcId="{8CAD4D4C-F914-4361-BF02-5A24E687FE59}" destId="{0CF09080-EE89-42FE-A859-3E6544CEF1CB}" srcOrd="0" destOrd="0" presId="urn:microsoft.com/office/officeart/2005/8/layout/orgChart1"/>
    <dgm:cxn modelId="{3BD73096-48D9-453E-9251-F8B9D9CC34E1}" type="presParOf" srcId="{8CAD4D4C-F914-4361-BF02-5A24E687FE59}" destId="{9B3A8408-2D16-4D7A-88D1-2675F822EB39}" srcOrd="1" destOrd="0" presId="urn:microsoft.com/office/officeart/2005/8/layout/orgChart1"/>
    <dgm:cxn modelId="{2902CB59-2483-475C-B2E5-8D15C1260401}" type="presParOf" srcId="{9B3A8408-2D16-4D7A-88D1-2675F822EB39}" destId="{C6A559EF-8199-4912-9514-1209C148CFBF}" srcOrd="0" destOrd="0" presId="urn:microsoft.com/office/officeart/2005/8/layout/orgChart1"/>
    <dgm:cxn modelId="{08E74D19-A6FA-4D81-82BD-8B6118BDFAE6}" type="presParOf" srcId="{C6A559EF-8199-4912-9514-1209C148CFBF}" destId="{CD0C4405-393F-4A54-849F-983E87E30DB7}" srcOrd="0" destOrd="0" presId="urn:microsoft.com/office/officeart/2005/8/layout/orgChart1"/>
    <dgm:cxn modelId="{0AFBEDD0-95DA-42FE-B9B2-123FE4690445}" type="presParOf" srcId="{C6A559EF-8199-4912-9514-1209C148CFBF}" destId="{C156262A-D210-474E-BB9B-0E4A8411DCEA}" srcOrd="1" destOrd="0" presId="urn:microsoft.com/office/officeart/2005/8/layout/orgChart1"/>
    <dgm:cxn modelId="{0C5C627F-CFDF-4B74-A3C9-3107FDD1728B}" type="presParOf" srcId="{9B3A8408-2D16-4D7A-88D1-2675F822EB39}" destId="{20C33562-E24C-4BCE-B5AF-56A6677044B8}" srcOrd="1" destOrd="0" presId="urn:microsoft.com/office/officeart/2005/8/layout/orgChart1"/>
    <dgm:cxn modelId="{FC0A3501-2B69-4B15-A3B2-A925EB3E7DB4}" type="presParOf" srcId="{20C33562-E24C-4BCE-B5AF-56A6677044B8}" destId="{630A81B6-7624-4BCB-A89C-48C64E20C8B6}" srcOrd="0" destOrd="0" presId="urn:microsoft.com/office/officeart/2005/8/layout/orgChart1"/>
    <dgm:cxn modelId="{0EEAFDDD-716C-4EDF-936B-9CC7CA6CC8A4}" type="presParOf" srcId="{20C33562-E24C-4BCE-B5AF-56A6677044B8}" destId="{A3CAF53F-D1C6-4300-B9E6-EFAC4AC286D3}" srcOrd="1" destOrd="0" presId="urn:microsoft.com/office/officeart/2005/8/layout/orgChart1"/>
    <dgm:cxn modelId="{98622DA8-5941-4178-BB79-CF2B9BE11AE7}" type="presParOf" srcId="{A3CAF53F-D1C6-4300-B9E6-EFAC4AC286D3}" destId="{38869D0D-146A-4C41-8E00-871D1F9EB390}" srcOrd="0" destOrd="0" presId="urn:microsoft.com/office/officeart/2005/8/layout/orgChart1"/>
    <dgm:cxn modelId="{6D364F46-0F01-469F-A29D-108DC29703E7}" type="presParOf" srcId="{38869D0D-146A-4C41-8E00-871D1F9EB390}" destId="{7E3C67C2-039C-422F-9D15-FBE49353B807}" srcOrd="0" destOrd="0" presId="urn:microsoft.com/office/officeart/2005/8/layout/orgChart1"/>
    <dgm:cxn modelId="{309A3620-09CA-4020-B148-61310591B147}" type="presParOf" srcId="{38869D0D-146A-4C41-8E00-871D1F9EB390}" destId="{F3D31E53-2EB5-427D-BC9A-3DD62FA41554}" srcOrd="1" destOrd="0" presId="urn:microsoft.com/office/officeart/2005/8/layout/orgChart1"/>
    <dgm:cxn modelId="{19D83A26-2558-4BAD-B2EF-DF2E5B502C4D}" type="presParOf" srcId="{A3CAF53F-D1C6-4300-B9E6-EFAC4AC286D3}" destId="{96A0E878-E450-49BE-AB90-6EE88385CE64}" srcOrd="1" destOrd="0" presId="urn:microsoft.com/office/officeart/2005/8/layout/orgChart1"/>
    <dgm:cxn modelId="{59B9B7C2-BE7F-4D7A-AEAB-0E8F4C4941D5}" type="presParOf" srcId="{96A0E878-E450-49BE-AB90-6EE88385CE64}" destId="{48DDDAFF-CC86-4EBC-971B-251C10B9BD95}" srcOrd="0" destOrd="0" presId="urn:microsoft.com/office/officeart/2005/8/layout/orgChart1"/>
    <dgm:cxn modelId="{D4BE3FEA-17B5-4AE5-A075-1FA4BA9DF45E}" type="presParOf" srcId="{96A0E878-E450-49BE-AB90-6EE88385CE64}" destId="{7ACEC2CA-74CC-40BE-A8E4-4B6F4470942F}" srcOrd="1" destOrd="0" presId="urn:microsoft.com/office/officeart/2005/8/layout/orgChart1"/>
    <dgm:cxn modelId="{B834AD22-8A86-4EDD-BCA6-EE548BCF46FE}" type="presParOf" srcId="{7ACEC2CA-74CC-40BE-A8E4-4B6F4470942F}" destId="{65791195-1B85-4AD5-B3D7-E82BDB14D54E}" srcOrd="0" destOrd="0" presId="urn:microsoft.com/office/officeart/2005/8/layout/orgChart1"/>
    <dgm:cxn modelId="{D3BD7AC1-0D25-4AC8-8D1B-3241A35E0918}" type="presParOf" srcId="{65791195-1B85-4AD5-B3D7-E82BDB14D54E}" destId="{BE21B9E1-1763-491D-A1DC-0CE572769A18}" srcOrd="0" destOrd="0" presId="urn:microsoft.com/office/officeart/2005/8/layout/orgChart1"/>
    <dgm:cxn modelId="{14505B4D-71A7-4846-A62E-BCACDECCCA3D}" type="presParOf" srcId="{65791195-1B85-4AD5-B3D7-E82BDB14D54E}" destId="{57E6F17E-9442-4AC0-8359-5A94ACE452B4}" srcOrd="1" destOrd="0" presId="urn:microsoft.com/office/officeart/2005/8/layout/orgChart1"/>
    <dgm:cxn modelId="{F60CF849-7065-483C-A376-B381BB15206B}" type="presParOf" srcId="{7ACEC2CA-74CC-40BE-A8E4-4B6F4470942F}" destId="{4C3A1618-2DBC-4C3D-8584-8C33CE0D4DBF}" srcOrd="1" destOrd="0" presId="urn:microsoft.com/office/officeart/2005/8/layout/orgChart1"/>
    <dgm:cxn modelId="{2824919F-2127-4D91-9025-06AF7B68CC0B}" type="presParOf" srcId="{7ACEC2CA-74CC-40BE-A8E4-4B6F4470942F}" destId="{45CCB3AC-6B18-4736-86FF-39EA930FF7F8}" srcOrd="2" destOrd="0" presId="urn:microsoft.com/office/officeart/2005/8/layout/orgChart1"/>
    <dgm:cxn modelId="{0095F358-1C2C-440F-B299-5841CAB36279}" type="presParOf" srcId="{45CCB3AC-6B18-4736-86FF-39EA930FF7F8}" destId="{6C6A6326-6C1E-4701-BC48-6504E3B0FAEA}" srcOrd="0" destOrd="0" presId="urn:microsoft.com/office/officeart/2005/8/layout/orgChart1"/>
    <dgm:cxn modelId="{C87A7CA3-C83D-4B39-8ABE-13A450B33AD8}" type="presParOf" srcId="{45CCB3AC-6B18-4736-86FF-39EA930FF7F8}" destId="{D354632A-1155-4E25-B502-2366739FFB54}" srcOrd="1" destOrd="0" presId="urn:microsoft.com/office/officeart/2005/8/layout/orgChart1"/>
    <dgm:cxn modelId="{FB82850E-B095-4219-9C47-ACA52C49C8D3}" type="presParOf" srcId="{D354632A-1155-4E25-B502-2366739FFB54}" destId="{B9367520-FB2C-44A2-8534-A3C2AA1474CA}" srcOrd="0" destOrd="0" presId="urn:microsoft.com/office/officeart/2005/8/layout/orgChart1"/>
    <dgm:cxn modelId="{4A6A17F3-8A5E-4777-A5EC-C3AC3CE326BF}" type="presParOf" srcId="{B9367520-FB2C-44A2-8534-A3C2AA1474CA}" destId="{F02AA948-D428-466A-8059-BDE9A0BF5EC8}" srcOrd="0" destOrd="0" presId="urn:microsoft.com/office/officeart/2005/8/layout/orgChart1"/>
    <dgm:cxn modelId="{86191264-BCF8-443D-822C-9BE01B04A9E2}" type="presParOf" srcId="{B9367520-FB2C-44A2-8534-A3C2AA1474CA}" destId="{C6DF85BC-1C35-4E14-B5B1-620DB70648BE}" srcOrd="1" destOrd="0" presId="urn:microsoft.com/office/officeart/2005/8/layout/orgChart1"/>
    <dgm:cxn modelId="{96F49F52-5BD7-46B8-8C8C-7B4F35384CB1}" type="presParOf" srcId="{D354632A-1155-4E25-B502-2366739FFB54}" destId="{D7749965-3799-47ED-9F51-E8DA46795BB8}" srcOrd="1" destOrd="0" presId="urn:microsoft.com/office/officeart/2005/8/layout/orgChart1"/>
    <dgm:cxn modelId="{D89244ED-426A-48BB-9B8F-5C002B7D186C}" type="presParOf" srcId="{D354632A-1155-4E25-B502-2366739FFB54}" destId="{2F3ABF2F-1BC0-4963-8EB7-37C727DA4FF3}" srcOrd="2" destOrd="0" presId="urn:microsoft.com/office/officeart/2005/8/layout/orgChart1"/>
    <dgm:cxn modelId="{AD13E650-05E1-4B8B-A327-B1B2B189B265}" type="presParOf" srcId="{A3CAF53F-D1C6-4300-B9E6-EFAC4AC286D3}" destId="{B34CB82A-4626-4D3B-9261-8FD4BC686584}" srcOrd="2" destOrd="0" presId="urn:microsoft.com/office/officeart/2005/8/layout/orgChart1"/>
    <dgm:cxn modelId="{FCEA721C-52E3-4E64-9D23-3F70B846453A}" type="presParOf" srcId="{20C33562-E24C-4BCE-B5AF-56A6677044B8}" destId="{2668B775-E946-4F0A-B176-9C85B334DD6A}" srcOrd="2" destOrd="0" presId="urn:microsoft.com/office/officeart/2005/8/layout/orgChart1"/>
    <dgm:cxn modelId="{90187D60-FA36-4E56-A985-0B27336D51E4}" type="presParOf" srcId="{20C33562-E24C-4BCE-B5AF-56A6677044B8}" destId="{D0AD5A34-1698-4F79-B737-39ECDAF38C0D}" srcOrd="3" destOrd="0" presId="urn:microsoft.com/office/officeart/2005/8/layout/orgChart1"/>
    <dgm:cxn modelId="{A89077D2-E26F-4C6F-B02A-B7C4808728DD}" type="presParOf" srcId="{D0AD5A34-1698-4F79-B737-39ECDAF38C0D}" destId="{97A5E19F-77D8-4736-8DAB-F63C62F8EE14}" srcOrd="0" destOrd="0" presId="urn:microsoft.com/office/officeart/2005/8/layout/orgChart1"/>
    <dgm:cxn modelId="{AD62F5BB-A6BE-40AE-8D74-16832EB3D499}" type="presParOf" srcId="{97A5E19F-77D8-4736-8DAB-F63C62F8EE14}" destId="{6F988758-D99A-4E91-B485-E420C31EF591}" srcOrd="0" destOrd="0" presId="urn:microsoft.com/office/officeart/2005/8/layout/orgChart1"/>
    <dgm:cxn modelId="{EB61D508-1EA5-4CF6-8009-7047571333DD}" type="presParOf" srcId="{97A5E19F-77D8-4736-8DAB-F63C62F8EE14}" destId="{C2619799-2353-4699-A678-7B1578E7AD09}" srcOrd="1" destOrd="0" presId="urn:microsoft.com/office/officeart/2005/8/layout/orgChart1"/>
    <dgm:cxn modelId="{ECEAE4A8-2D80-4DA1-ABFA-2C9EA5E4E60B}" type="presParOf" srcId="{D0AD5A34-1698-4F79-B737-39ECDAF38C0D}" destId="{E7FC653C-D3FC-4C64-8FBA-AF04C70B2B6E}" srcOrd="1" destOrd="0" presId="urn:microsoft.com/office/officeart/2005/8/layout/orgChart1"/>
    <dgm:cxn modelId="{724E6BB4-9571-4A32-B500-92D574A369B4}" type="presParOf" srcId="{E7FC653C-D3FC-4C64-8FBA-AF04C70B2B6E}" destId="{2584B798-0C11-4B2F-84BA-57FBC81201F2}" srcOrd="0" destOrd="0" presId="urn:microsoft.com/office/officeart/2005/8/layout/orgChart1"/>
    <dgm:cxn modelId="{19B95A54-BD11-4F29-806A-536C1DB90902}" type="presParOf" srcId="{E7FC653C-D3FC-4C64-8FBA-AF04C70B2B6E}" destId="{1926A23E-61CC-4B17-AAF5-0C21DBC2CA9A}" srcOrd="1" destOrd="0" presId="urn:microsoft.com/office/officeart/2005/8/layout/orgChart1"/>
    <dgm:cxn modelId="{A52DDE62-536E-44E7-B663-709D291C63CB}" type="presParOf" srcId="{1926A23E-61CC-4B17-AAF5-0C21DBC2CA9A}" destId="{A5991CCB-1AD3-4564-9B8C-7B04F0D3CF0A}" srcOrd="0" destOrd="0" presId="urn:microsoft.com/office/officeart/2005/8/layout/orgChart1"/>
    <dgm:cxn modelId="{A0D28F99-1487-49EA-9F40-B6F2CBD63C84}" type="presParOf" srcId="{A5991CCB-1AD3-4564-9B8C-7B04F0D3CF0A}" destId="{66566A28-80E2-4A66-8E64-6C6209901059}" srcOrd="0" destOrd="0" presId="urn:microsoft.com/office/officeart/2005/8/layout/orgChart1"/>
    <dgm:cxn modelId="{E7F7B63B-11A9-4264-9A2A-2CCD96003BE6}" type="presParOf" srcId="{A5991CCB-1AD3-4564-9B8C-7B04F0D3CF0A}" destId="{CA117A11-36BC-4567-8FAD-BE6B8B299B62}" srcOrd="1" destOrd="0" presId="urn:microsoft.com/office/officeart/2005/8/layout/orgChart1"/>
    <dgm:cxn modelId="{BE886245-2755-4FB9-A612-985F982FB09F}" type="presParOf" srcId="{1926A23E-61CC-4B17-AAF5-0C21DBC2CA9A}" destId="{83B63DCD-C122-42FB-A2F4-29E0800011FD}" srcOrd="1" destOrd="0" presId="urn:microsoft.com/office/officeart/2005/8/layout/orgChart1"/>
    <dgm:cxn modelId="{1789440A-7292-4DD5-A110-46C6F7B552E3}" type="presParOf" srcId="{1926A23E-61CC-4B17-AAF5-0C21DBC2CA9A}" destId="{BD54EC17-F2DF-4BEB-B101-3A38ACCF1FE9}" srcOrd="2" destOrd="0" presId="urn:microsoft.com/office/officeart/2005/8/layout/orgChart1"/>
    <dgm:cxn modelId="{3F560086-EECC-422D-9CEE-A55B4779E052}" type="presParOf" srcId="{BD54EC17-F2DF-4BEB-B101-3A38ACCF1FE9}" destId="{E0C2954F-BDCA-4634-8EDF-80661D132560}" srcOrd="0" destOrd="0" presId="urn:microsoft.com/office/officeart/2005/8/layout/orgChart1"/>
    <dgm:cxn modelId="{32E81BCB-020F-47E9-BE5C-B4C2A3CC2033}" type="presParOf" srcId="{BD54EC17-F2DF-4BEB-B101-3A38ACCF1FE9}" destId="{CC569F53-2857-4700-8FE7-234CC92A51A4}" srcOrd="1" destOrd="0" presId="urn:microsoft.com/office/officeart/2005/8/layout/orgChart1"/>
    <dgm:cxn modelId="{54E48B5C-51F5-420A-83F0-8689EFF57771}" type="presParOf" srcId="{CC569F53-2857-4700-8FE7-234CC92A51A4}" destId="{B7D53ED5-D8A3-4B78-9A05-6485C4FB9ED7}" srcOrd="0" destOrd="0" presId="urn:microsoft.com/office/officeart/2005/8/layout/orgChart1"/>
    <dgm:cxn modelId="{19F2ED58-9F58-4C99-BC65-D3BDF9DAE008}" type="presParOf" srcId="{B7D53ED5-D8A3-4B78-9A05-6485C4FB9ED7}" destId="{9DD127F9-38FC-43E6-9A63-47D1BB2B07FE}" srcOrd="0" destOrd="0" presId="urn:microsoft.com/office/officeart/2005/8/layout/orgChart1"/>
    <dgm:cxn modelId="{97A1D508-4770-4A15-9939-DBBF3174E24F}" type="presParOf" srcId="{B7D53ED5-D8A3-4B78-9A05-6485C4FB9ED7}" destId="{ED588EAF-AF05-41A7-8E47-AC20AB8B9192}" srcOrd="1" destOrd="0" presId="urn:microsoft.com/office/officeart/2005/8/layout/orgChart1"/>
    <dgm:cxn modelId="{0ECE8DB5-49FB-449C-A72E-7862FCBFE2F0}" type="presParOf" srcId="{CC569F53-2857-4700-8FE7-234CC92A51A4}" destId="{D2D9616D-689B-4697-9B4F-941465BA35A4}" srcOrd="1" destOrd="0" presId="urn:microsoft.com/office/officeart/2005/8/layout/orgChart1"/>
    <dgm:cxn modelId="{2F90079C-59A8-44BE-883F-7358867BD514}" type="presParOf" srcId="{CC569F53-2857-4700-8FE7-234CC92A51A4}" destId="{BDE9A48A-F4DF-4927-B037-4CE925CFA920}" srcOrd="2" destOrd="0" presId="urn:microsoft.com/office/officeart/2005/8/layout/orgChart1"/>
    <dgm:cxn modelId="{1986F2E4-8D1C-4D3C-898B-0A451387A378}" type="presParOf" srcId="{BD54EC17-F2DF-4BEB-B101-3A38ACCF1FE9}" destId="{B5D10680-7F31-4607-A1F1-25070BA2E1EA}" srcOrd="2" destOrd="0" presId="urn:microsoft.com/office/officeart/2005/8/layout/orgChart1"/>
    <dgm:cxn modelId="{16BD106E-4F8D-4E9C-8100-57568B9AF582}" type="presParOf" srcId="{BD54EC17-F2DF-4BEB-B101-3A38ACCF1FE9}" destId="{1166190F-49F3-47DD-A649-AD595EF4BD6C}" srcOrd="3" destOrd="0" presId="urn:microsoft.com/office/officeart/2005/8/layout/orgChart1"/>
    <dgm:cxn modelId="{4EED4CF4-5EBE-47FF-99D7-9B6C930ED51E}" type="presParOf" srcId="{1166190F-49F3-47DD-A649-AD595EF4BD6C}" destId="{A3837ADD-AF44-4EE0-8668-AD7B727C05D9}" srcOrd="0" destOrd="0" presId="urn:microsoft.com/office/officeart/2005/8/layout/orgChart1"/>
    <dgm:cxn modelId="{9B66EB7A-9CFC-4C9D-832A-07C777410EFC}" type="presParOf" srcId="{A3837ADD-AF44-4EE0-8668-AD7B727C05D9}" destId="{25D2F8FE-07D5-40B0-9E36-F5FFD6520963}" srcOrd="0" destOrd="0" presId="urn:microsoft.com/office/officeart/2005/8/layout/orgChart1"/>
    <dgm:cxn modelId="{26767DB3-1526-4CBF-9444-A68880B6DF16}" type="presParOf" srcId="{A3837ADD-AF44-4EE0-8668-AD7B727C05D9}" destId="{719C98E8-A910-46CD-B1BD-18A81512F71B}" srcOrd="1" destOrd="0" presId="urn:microsoft.com/office/officeart/2005/8/layout/orgChart1"/>
    <dgm:cxn modelId="{2DD5584A-7B21-4721-A48B-B0EF59DF1EBE}" type="presParOf" srcId="{1166190F-49F3-47DD-A649-AD595EF4BD6C}" destId="{56CFA843-252F-476C-BE4A-5806D501BA7C}" srcOrd="1" destOrd="0" presId="urn:microsoft.com/office/officeart/2005/8/layout/orgChart1"/>
    <dgm:cxn modelId="{D93EFCE8-9F44-452E-A9EA-B31D91C772BE}" type="presParOf" srcId="{1166190F-49F3-47DD-A649-AD595EF4BD6C}" destId="{FDD442BE-7C0B-404E-9920-5B12EC039221}" srcOrd="2" destOrd="0" presId="urn:microsoft.com/office/officeart/2005/8/layout/orgChart1"/>
    <dgm:cxn modelId="{ADA63827-8F90-473F-8888-8BBEB5B56211}" type="presParOf" srcId="{D0AD5A34-1698-4F79-B737-39ECDAF38C0D}" destId="{822A48E9-B284-40ED-949C-916A3965999F}" srcOrd="2" destOrd="0" presId="urn:microsoft.com/office/officeart/2005/8/layout/orgChart1"/>
    <dgm:cxn modelId="{D11D97E2-4CED-4CAA-8EEE-4B38C1DE9EBD}" type="presParOf" srcId="{20C33562-E24C-4BCE-B5AF-56A6677044B8}" destId="{AF864CBC-EAC5-4F5D-B4E5-9C3D5A694273}" srcOrd="4" destOrd="0" presId="urn:microsoft.com/office/officeart/2005/8/layout/orgChart1"/>
    <dgm:cxn modelId="{8486896E-9FA7-4DC6-AF7B-BD4263A5486E}" type="presParOf" srcId="{20C33562-E24C-4BCE-B5AF-56A6677044B8}" destId="{DEF6317B-634E-4ECC-A68D-AA2910394A3D}" srcOrd="5" destOrd="0" presId="urn:microsoft.com/office/officeart/2005/8/layout/orgChart1"/>
    <dgm:cxn modelId="{2B860342-C432-496B-A235-47DC8602A51C}" type="presParOf" srcId="{DEF6317B-634E-4ECC-A68D-AA2910394A3D}" destId="{F539353A-0DB5-4131-96D1-EE0587111DF8}" srcOrd="0" destOrd="0" presId="urn:microsoft.com/office/officeart/2005/8/layout/orgChart1"/>
    <dgm:cxn modelId="{337B33A3-23A8-41EB-84FE-829489293A52}" type="presParOf" srcId="{F539353A-0DB5-4131-96D1-EE0587111DF8}" destId="{18F2A568-7D96-424F-AED5-E7112E289AF6}" srcOrd="0" destOrd="0" presId="urn:microsoft.com/office/officeart/2005/8/layout/orgChart1"/>
    <dgm:cxn modelId="{C7AAC525-9D5A-470D-ACD2-6B53CE0EF18B}" type="presParOf" srcId="{F539353A-0DB5-4131-96D1-EE0587111DF8}" destId="{44D80975-2798-45F5-8B3D-3A86EA10A96E}" srcOrd="1" destOrd="0" presId="urn:microsoft.com/office/officeart/2005/8/layout/orgChart1"/>
    <dgm:cxn modelId="{BE89489C-A400-4418-9366-347F99AAF8EC}" type="presParOf" srcId="{DEF6317B-634E-4ECC-A68D-AA2910394A3D}" destId="{0F3605A1-C5D4-4404-9976-D7F7F82C6A87}" srcOrd="1" destOrd="0" presId="urn:microsoft.com/office/officeart/2005/8/layout/orgChart1"/>
    <dgm:cxn modelId="{D1A8EF9E-E0AF-4D74-AEC4-6C305D8E1DE5}" type="presParOf" srcId="{DEF6317B-634E-4ECC-A68D-AA2910394A3D}" destId="{A05C0DCB-FFBB-4643-AD00-110F8CAE3552}" srcOrd="2" destOrd="0" presId="urn:microsoft.com/office/officeart/2005/8/layout/orgChart1"/>
    <dgm:cxn modelId="{5A925DB0-2FA7-484D-8941-32A4495F6A94}" type="presParOf" srcId="{A05C0DCB-FFBB-4643-AD00-110F8CAE3552}" destId="{3ACF48C9-B2BF-4418-9383-5F2853846983}" srcOrd="0" destOrd="0" presId="urn:microsoft.com/office/officeart/2005/8/layout/orgChart1"/>
    <dgm:cxn modelId="{005FBCAD-C869-4894-ACF7-3F15035A8C72}" type="presParOf" srcId="{A05C0DCB-FFBB-4643-AD00-110F8CAE3552}" destId="{ACA7B82E-F8FB-48DE-AA2B-4D3E7A87F55E}" srcOrd="1" destOrd="0" presId="urn:microsoft.com/office/officeart/2005/8/layout/orgChart1"/>
    <dgm:cxn modelId="{8F48AA59-F2E8-4290-9A83-F890DA3AECF4}" type="presParOf" srcId="{ACA7B82E-F8FB-48DE-AA2B-4D3E7A87F55E}" destId="{58802F93-5379-4F2F-89F7-9C7999E4367E}" srcOrd="0" destOrd="0" presId="urn:microsoft.com/office/officeart/2005/8/layout/orgChart1"/>
    <dgm:cxn modelId="{BEC925CA-909E-4184-99D5-1C577F290C0A}" type="presParOf" srcId="{58802F93-5379-4F2F-89F7-9C7999E4367E}" destId="{D2413740-CB73-4498-B2DF-CB9E4AA09DF2}" srcOrd="0" destOrd="0" presId="urn:microsoft.com/office/officeart/2005/8/layout/orgChart1"/>
    <dgm:cxn modelId="{F12D8BCC-F8C0-4552-BF7B-7B0497C21B3C}" type="presParOf" srcId="{58802F93-5379-4F2F-89F7-9C7999E4367E}" destId="{EFD0665E-8E9E-4C2C-86BC-2FAAADBE4A56}" srcOrd="1" destOrd="0" presId="urn:microsoft.com/office/officeart/2005/8/layout/orgChart1"/>
    <dgm:cxn modelId="{47F379B3-8BC3-49E6-AC6A-2A0A71D782BF}" type="presParOf" srcId="{ACA7B82E-F8FB-48DE-AA2B-4D3E7A87F55E}" destId="{A58C782B-A182-4FDC-91EA-1246D95BA474}" srcOrd="1" destOrd="0" presId="urn:microsoft.com/office/officeart/2005/8/layout/orgChart1"/>
    <dgm:cxn modelId="{395DBD25-500F-4341-A8EF-8F6F8672C768}" type="presParOf" srcId="{ACA7B82E-F8FB-48DE-AA2B-4D3E7A87F55E}" destId="{245A20A4-DB83-49C7-9C9B-A48768404504}" srcOrd="2" destOrd="0" presId="urn:microsoft.com/office/officeart/2005/8/layout/orgChart1"/>
    <dgm:cxn modelId="{5EE153BB-15B7-411D-A875-8A4558CA1F65}" type="presParOf" srcId="{A05C0DCB-FFBB-4643-AD00-110F8CAE3552}" destId="{9E159277-7A72-4BCF-B919-91C1C162A71B}" srcOrd="2" destOrd="0" presId="urn:microsoft.com/office/officeart/2005/8/layout/orgChart1"/>
    <dgm:cxn modelId="{81E3F9AA-8A2C-43B2-9C57-D09CC437AC15}" type="presParOf" srcId="{A05C0DCB-FFBB-4643-AD00-110F8CAE3552}" destId="{6D6BD3E9-D8F6-41E7-8BA7-79D92B9F48E9}" srcOrd="3" destOrd="0" presId="urn:microsoft.com/office/officeart/2005/8/layout/orgChart1"/>
    <dgm:cxn modelId="{909E770B-FE6D-4165-89B3-CBD753FD215D}" type="presParOf" srcId="{6D6BD3E9-D8F6-41E7-8BA7-79D92B9F48E9}" destId="{F41E4226-FE09-4167-9593-EF8373DF2916}" srcOrd="0" destOrd="0" presId="urn:microsoft.com/office/officeart/2005/8/layout/orgChart1"/>
    <dgm:cxn modelId="{BADC83AA-9C2B-4004-930E-39E47C3FF07D}" type="presParOf" srcId="{F41E4226-FE09-4167-9593-EF8373DF2916}" destId="{12E7E417-7B7E-4A74-9E79-1862D759670C}" srcOrd="0" destOrd="0" presId="urn:microsoft.com/office/officeart/2005/8/layout/orgChart1"/>
    <dgm:cxn modelId="{EA00ABE9-C9F6-4A53-9717-B09BC94E4B59}" type="presParOf" srcId="{F41E4226-FE09-4167-9593-EF8373DF2916}" destId="{6C2B372F-AA8A-48DC-BF93-1AA57CF79675}" srcOrd="1" destOrd="0" presId="urn:microsoft.com/office/officeart/2005/8/layout/orgChart1"/>
    <dgm:cxn modelId="{56237971-3182-4FCE-A722-0B479280B00B}" type="presParOf" srcId="{6D6BD3E9-D8F6-41E7-8BA7-79D92B9F48E9}" destId="{E0A786F7-C1B6-486A-AA91-8A0D6EE47FA7}" srcOrd="1" destOrd="0" presId="urn:microsoft.com/office/officeart/2005/8/layout/orgChart1"/>
    <dgm:cxn modelId="{562A459A-91D2-4EA0-B534-FC3970252E85}" type="presParOf" srcId="{6D6BD3E9-D8F6-41E7-8BA7-79D92B9F48E9}" destId="{9341FFD1-C598-437E-BD22-5FCC1C573DFA}" srcOrd="2" destOrd="0" presId="urn:microsoft.com/office/officeart/2005/8/layout/orgChart1"/>
    <dgm:cxn modelId="{ED07D936-7B76-4063-B454-488FA368948F}" type="presParOf" srcId="{9B3A8408-2D16-4D7A-88D1-2675F822EB39}" destId="{B038B660-6467-46EB-A124-01999BCAAE4B}" srcOrd="2" destOrd="0" presId="urn:microsoft.com/office/officeart/2005/8/layout/orgChart1"/>
    <dgm:cxn modelId="{54613BAB-97D4-4440-92EC-E0AC084F96B8}" type="presParOf" srcId="{430F56CE-F062-4FDC-BAE1-85262B5F8DFE}" destId="{F4187DAB-7375-4654-9ECD-64F255D4F544}" srcOrd="2" destOrd="0" presId="urn:microsoft.com/office/officeart/2005/8/layout/orgChart1"/>
  </dgm:cxnLst>
  <dgm:bg/>
  <dgm:whole/>
</dgm:dataModel>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48289</Words>
  <Characters>265590</Characters>
  <Application>Microsoft Office Word</Application>
  <DocSecurity>0</DocSecurity>
  <Lines>2213</Lines>
  <Paragraphs>626</Paragraphs>
  <ScaleCrop>false</ScaleCrop>
  <HeadingPairs>
    <vt:vector size="2" baseType="variant">
      <vt:variant>
        <vt:lpstr>Título</vt:lpstr>
      </vt:variant>
      <vt:variant>
        <vt:i4>1</vt:i4>
      </vt:variant>
    </vt:vector>
  </HeadingPairs>
  <TitlesOfParts>
    <vt:vector size="1" baseType="lpstr">
      <vt:lpstr>El tema presentado en este proyecto encierra una nueva filosofia de administración por procesos, que si bien es cierto es poco conocida en el medio, ha tenido excelentes resultados en la organizaciones del mundo entero donde se ha aplicado, esto ha sido</vt:lpstr>
    </vt:vector>
  </TitlesOfParts>
  <Company>Personal</Company>
  <LinksUpToDate>false</LinksUpToDate>
  <CharactersWithSpaces>313253</CharactersWithSpaces>
  <SharedDoc>false</SharedDoc>
  <HLinks>
    <vt:vector size="1038" baseType="variant">
      <vt:variant>
        <vt:i4>3997748</vt:i4>
      </vt:variant>
      <vt:variant>
        <vt:i4>534</vt:i4>
      </vt:variant>
      <vt:variant>
        <vt:i4>0</vt:i4>
      </vt:variant>
      <vt:variant>
        <vt:i4>5</vt:i4>
      </vt:variant>
      <vt:variant>
        <vt:lpwstr>http://www.club-bpm.es/</vt:lpwstr>
      </vt:variant>
      <vt:variant>
        <vt:lpwstr/>
      </vt:variant>
      <vt:variant>
        <vt:i4>1769567</vt:i4>
      </vt:variant>
      <vt:variant>
        <vt:i4>531</vt:i4>
      </vt:variant>
      <vt:variant>
        <vt:i4>0</vt:i4>
      </vt:variant>
      <vt:variant>
        <vt:i4>5</vt:i4>
      </vt:variant>
      <vt:variant>
        <vt:lpwstr>http://www.elhoy.com.ec/</vt:lpwstr>
      </vt:variant>
      <vt:variant>
        <vt:lpwstr/>
      </vt:variant>
      <vt:variant>
        <vt:i4>5963854</vt:i4>
      </vt:variant>
      <vt:variant>
        <vt:i4>528</vt:i4>
      </vt:variant>
      <vt:variant>
        <vt:i4>0</vt:i4>
      </vt:variant>
      <vt:variant>
        <vt:i4>5</vt:i4>
      </vt:variant>
      <vt:variant>
        <vt:lpwstr>http://www.infomercados.com/</vt:lpwstr>
      </vt:variant>
      <vt:variant>
        <vt:lpwstr/>
      </vt:variant>
      <vt:variant>
        <vt:i4>4390998</vt:i4>
      </vt:variant>
      <vt:variant>
        <vt:i4>525</vt:i4>
      </vt:variant>
      <vt:variant>
        <vt:i4>0</vt:i4>
      </vt:variant>
      <vt:variant>
        <vt:i4>5</vt:i4>
      </vt:variant>
      <vt:variant>
        <vt:lpwstr>http://www.google.com.ec/</vt:lpwstr>
      </vt:variant>
      <vt:variant>
        <vt:lpwstr/>
      </vt:variant>
      <vt:variant>
        <vt:i4>2752567</vt:i4>
      </vt:variant>
      <vt:variant>
        <vt:i4>522</vt:i4>
      </vt:variant>
      <vt:variant>
        <vt:i4>0</vt:i4>
      </vt:variant>
      <vt:variant>
        <vt:i4>5</vt:i4>
      </vt:variant>
      <vt:variant>
        <vt:lpwstr>http://www.eluniverso.com/</vt:lpwstr>
      </vt:variant>
      <vt:variant>
        <vt:lpwstr/>
      </vt:variant>
      <vt:variant>
        <vt:i4>3997746</vt:i4>
      </vt:variant>
      <vt:variant>
        <vt:i4>519</vt:i4>
      </vt:variant>
      <vt:variant>
        <vt:i4>0</vt:i4>
      </vt:variant>
      <vt:variant>
        <vt:i4>5</vt:i4>
      </vt:variant>
      <vt:variant>
        <vt:lpwstr>http://www.iess.gov.ec/</vt:lpwstr>
      </vt:variant>
      <vt:variant>
        <vt:lpwstr/>
      </vt:variant>
      <vt:variant>
        <vt:i4>5767171</vt:i4>
      </vt:variant>
      <vt:variant>
        <vt:i4>516</vt:i4>
      </vt:variant>
      <vt:variant>
        <vt:i4>0</vt:i4>
      </vt:variant>
      <vt:variant>
        <vt:i4>5</vt:i4>
      </vt:variant>
      <vt:variant>
        <vt:lpwstr>http://finance.yahoo.com/</vt:lpwstr>
      </vt:variant>
      <vt:variant>
        <vt:lpwstr/>
      </vt:variant>
      <vt:variant>
        <vt:i4>7209017</vt:i4>
      </vt:variant>
      <vt:variant>
        <vt:i4>513</vt:i4>
      </vt:variant>
      <vt:variant>
        <vt:i4>0</vt:i4>
      </vt:variant>
      <vt:variant>
        <vt:i4>5</vt:i4>
      </vt:variant>
      <vt:variant>
        <vt:lpwstr>http://www.bce.fin.ec/</vt:lpwstr>
      </vt:variant>
      <vt:variant>
        <vt:lpwstr/>
      </vt:variant>
      <vt:variant>
        <vt:i4>2818089</vt:i4>
      </vt:variant>
      <vt:variant>
        <vt:i4>510</vt:i4>
      </vt:variant>
      <vt:variant>
        <vt:i4>0</vt:i4>
      </vt:variant>
      <vt:variant>
        <vt:i4>5</vt:i4>
      </vt:variant>
      <vt:variant>
        <vt:lpwstr>http://www.inec.gov.ec/</vt:lpwstr>
      </vt:variant>
      <vt:variant>
        <vt:lpwstr/>
      </vt:variant>
      <vt:variant>
        <vt:i4>393250</vt:i4>
      </vt:variant>
      <vt:variant>
        <vt:i4>507</vt:i4>
      </vt:variant>
      <vt:variant>
        <vt:i4>0</vt:i4>
      </vt:variant>
      <vt:variant>
        <vt:i4>5</vt:i4>
      </vt:variant>
      <vt:variant>
        <vt:lpwstr>E:\Archivos de programa\Microsoft Office\Templates\3082\Contemporary Memo.dot</vt:lpwstr>
      </vt:variant>
      <vt:variant>
        <vt:lpwstr/>
      </vt:variant>
      <vt:variant>
        <vt:i4>3473505</vt:i4>
      </vt:variant>
      <vt:variant>
        <vt:i4>498</vt:i4>
      </vt:variant>
      <vt:variant>
        <vt:i4>0</vt:i4>
      </vt:variant>
      <vt:variant>
        <vt:i4>5</vt:i4>
      </vt:variant>
      <vt:variant>
        <vt:lpwstr>http://es.wikipedia.org/wiki/Procesos_de_negocio</vt:lpwstr>
      </vt:variant>
      <vt:variant>
        <vt:lpwstr/>
      </vt:variant>
      <vt:variant>
        <vt:i4>7340096</vt:i4>
      </vt:variant>
      <vt:variant>
        <vt:i4>494</vt:i4>
      </vt:variant>
      <vt:variant>
        <vt:i4>0</vt:i4>
      </vt:variant>
      <vt:variant>
        <vt:i4>5</vt:i4>
      </vt:variant>
      <vt:variant>
        <vt:lpwstr>Tesis Final.doc</vt:lpwstr>
      </vt:variant>
      <vt:variant>
        <vt:lpwstr>_Toc190629749</vt:lpwstr>
      </vt:variant>
      <vt:variant>
        <vt:i4>7405632</vt:i4>
      </vt:variant>
      <vt:variant>
        <vt:i4>491</vt:i4>
      </vt:variant>
      <vt:variant>
        <vt:i4>0</vt:i4>
      </vt:variant>
      <vt:variant>
        <vt:i4>5</vt:i4>
      </vt:variant>
      <vt:variant>
        <vt:lpwstr>Tesis Final.doc</vt:lpwstr>
      </vt:variant>
      <vt:variant>
        <vt:lpwstr>_Toc190629750</vt:lpwstr>
      </vt:variant>
      <vt:variant>
        <vt:i4>7340096</vt:i4>
      </vt:variant>
      <vt:variant>
        <vt:i4>488</vt:i4>
      </vt:variant>
      <vt:variant>
        <vt:i4>0</vt:i4>
      </vt:variant>
      <vt:variant>
        <vt:i4>5</vt:i4>
      </vt:variant>
      <vt:variant>
        <vt:lpwstr>Tesis Final.doc</vt:lpwstr>
      </vt:variant>
      <vt:variant>
        <vt:lpwstr>_Toc190629749</vt:lpwstr>
      </vt:variant>
      <vt:variant>
        <vt:i4>7340096</vt:i4>
      </vt:variant>
      <vt:variant>
        <vt:i4>485</vt:i4>
      </vt:variant>
      <vt:variant>
        <vt:i4>0</vt:i4>
      </vt:variant>
      <vt:variant>
        <vt:i4>5</vt:i4>
      </vt:variant>
      <vt:variant>
        <vt:lpwstr>Tesis Final.doc</vt:lpwstr>
      </vt:variant>
      <vt:variant>
        <vt:lpwstr>_Toc190629748</vt:lpwstr>
      </vt:variant>
      <vt:variant>
        <vt:i4>7405632</vt:i4>
      </vt:variant>
      <vt:variant>
        <vt:i4>482</vt:i4>
      </vt:variant>
      <vt:variant>
        <vt:i4>0</vt:i4>
      </vt:variant>
      <vt:variant>
        <vt:i4>5</vt:i4>
      </vt:variant>
      <vt:variant>
        <vt:lpwstr>Tesis Final.doc</vt:lpwstr>
      </vt:variant>
      <vt:variant>
        <vt:lpwstr>_Toc190629750</vt:lpwstr>
      </vt:variant>
      <vt:variant>
        <vt:i4>7340096</vt:i4>
      </vt:variant>
      <vt:variant>
        <vt:i4>479</vt:i4>
      </vt:variant>
      <vt:variant>
        <vt:i4>0</vt:i4>
      </vt:variant>
      <vt:variant>
        <vt:i4>5</vt:i4>
      </vt:variant>
      <vt:variant>
        <vt:lpwstr>Tesis Final.doc</vt:lpwstr>
      </vt:variant>
      <vt:variant>
        <vt:lpwstr>_Toc190629749</vt:lpwstr>
      </vt:variant>
      <vt:variant>
        <vt:i4>7340096</vt:i4>
      </vt:variant>
      <vt:variant>
        <vt:i4>476</vt:i4>
      </vt:variant>
      <vt:variant>
        <vt:i4>0</vt:i4>
      </vt:variant>
      <vt:variant>
        <vt:i4>5</vt:i4>
      </vt:variant>
      <vt:variant>
        <vt:lpwstr>Tesis Final.doc</vt:lpwstr>
      </vt:variant>
      <vt:variant>
        <vt:lpwstr>_Toc190629748</vt:lpwstr>
      </vt:variant>
      <vt:variant>
        <vt:i4>7405632</vt:i4>
      </vt:variant>
      <vt:variant>
        <vt:i4>473</vt:i4>
      </vt:variant>
      <vt:variant>
        <vt:i4>0</vt:i4>
      </vt:variant>
      <vt:variant>
        <vt:i4>5</vt:i4>
      </vt:variant>
      <vt:variant>
        <vt:lpwstr>Tesis Final.doc</vt:lpwstr>
      </vt:variant>
      <vt:variant>
        <vt:lpwstr>_Toc190629750</vt:lpwstr>
      </vt:variant>
      <vt:variant>
        <vt:i4>7340096</vt:i4>
      </vt:variant>
      <vt:variant>
        <vt:i4>470</vt:i4>
      </vt:variant>
      <vt:variant>
        <vt:i4>0</vt:i4>
      </vt:variant>
      <vt:variant>
        <vt:i4>5</vt:i4>
      </vt:variant>
      <vt:variant>
        <vt:lpwstr>Tesis Final.doc</vt:lpwstr>
      </vt:variant>
      <vt:variant>
        <vt:lpwstr>_Toc190629749</vt:lpwstr>
      </vt:variant>
      <vt:variant>
        <vt:i4>7340096</vt:i4>
      </vt:variant>
      <vt:variant>
        <vt:i4>467</vt:i4>
      </vt:variant>
      <vt:variant>
        <vt:i4>0</vt:i4>
      </vt:variant>
      <vt:variant>
        <vt:i4>5</vt:i4>
      </vt:variant>
      <vt:variant>
        <vt:lpwstr>Tesis Final.doc</vt:lpwstr>
      </vt:variant>
      <vt:variant>
        <vt:lpwstr>_Toc190629748</vt:lpwstr>
      </vt:variant>
      <vt:variant>
        <vt:i4>7340096</vt:i4>
      </vt:variant>
      <vt:variant>
        <vt:i4>464</vt:i4>
      </vt:variant>
      <vt:variant>
        <vt:i4>0</vt:i4>
      </vt:variant>
      <vt:variant>
        <vt:i4>5</vt:i4>
      </vt:variant>
      <vt:variant>
        <vt:lpwstr>Tesis Final.doc</vt:lpwstr>
      </vt:variant>
      <vt:variant>
        <vt:lpwstr>_Toc190629747</vt:lpwstr>
      </vt:variant>
      <vt:variant>
        <vt:i4>7340096</vt:i4>
      </vt:variant>
      <vt:variant>
        <vt:i4>461</vt:i4>
      </vt:variant>
      <vt:variant>
        <vt:i4>0</vt:i4>
      </vt:variant>
      <vt:variant>
        <vt:i4>5</vt:i4>
      </vt:variant>
      <vt:variant>
        <vt:lpwstr>Tesis Final.doc</vt:lpwstr>
      </vt:variant>
      <vt:variant>
        <vt:lpwstr>_Toc190629746</vt:lpwstr>
      </vt:variant>
      <vt:variant>
        <vt:i4>7340096</vt:i4>
      </vt:variant>
      <vt:variant>
        <vt:i4>458</vt:i4>
      </vt:variant>
      <vt:variant>
        <vt:i4>0</vt:i4>
      </vt:variant>
      <vt:variant>
        <vt:i4>5</vt:i4>
      </vt:variant>
      <vt:variant>
        <vt:lpwstr>Tesis Final.doc</vt:lpwstr>
      </vt:variant>
      <vt:variant>
        <vt:lpwstr>_Toc190629745</vt:lpwstr>
      </vt:variant>
      <vt:variant>
        <vt:i4>7340096</vt:i4>
      </vt:variant>
      <vt:variant>
        <vt:i4>455</vt:i4>
      </vt:variant>
      <vt:variant>
        <vt:i4>0</vt:i4>
      </vt:variant>
      <vt:variant>
        <vt:i4>5</vt:i4>
      </vt:variant>
      <vt:variant>
        <vt:lpwstr>Tesis Final.doc</vt:lpwstr>
      </vt:variant>
      <vt:variant>
        <vt:lpwstr>_Toc190629744</vt:lpwstr>
      </vt:variant>
      <vt:variant>
        <vt:i4>7733312</vt:i4>
      </vt:variant>
      <vt:variant>
        <vt:i4>452</vt:i4>
      </vt:variant>
      <vt:variant>
        <vt:i4>0</vt:i4>
      </vt:variant>
      <vt:variant>
        <vt:i4>5</vt:i4>
      </vt:variant>
      <vt:variant>
        <vt:lpwstr>Tesis Final.doc</vt:lpwstr>
      </vt:variant>
      <vt:variant>
        <vt:lpwstr>_Toc190629729</vt:lpwstr>
      </vt:variant>
      <vt:variant>
        <vt:i4>7733312</vt:i4>
      </vt:variant>
      <vt:variant>
        <vt:i4>449</vt:i4>
      </vt:variant>
      <vt:variant>
        <vt:i4>0</vt:i4>
      </vt:variant>
      <vt:variant>
        <vt:i4>5</vt:i4>
      </vt:variant>
      <vt:variant>
        <vt:lpwstr>Tesis Final.doc</vt:lpwstr>
      </vt:variant>
      <vt:variant>
        <vt:lpwstr>_Toc190629729</vt:lpwstr>
      </vt:variant>
      <vt:variant>
        <vt:i4>7733312</vt:i4>
      </vt:variant>
      <vt:variant>
        <vt:i4>446</vt:i4>
      </vt:variant>
      <vt:variant>
        <vt:i4>0</vt:i4>
      </vt:variant>
      <vt:variant>
        <vt:i4>5</vt:i4>
      </vt:variant>
      <vt:variant>
        <vt:lpwstr>Tesis Final.doc</vt:lpwstr>
      </vt:variant>
      <vt:variant>
        <vt:lpwstr>_Toc190629729</vt:lpwstr>
      </vt:variant>
      <vt:variant>
        <vt:i4>7733312</vt:i4>
      </vt:variant>
      <vt:variant>
        <vt:i4>443</vt:i4>
      </vt:variant>
      <vt:variant>
        <vt:i4>0</vt:i4>
      </vt:variant>
      <vt:variant>
        <vt:i4>5</vt:i4>
      </vt:variant>
      <vt:variant>
        <vt:lpwstr>Tesis Final.doc</vt:lpwstr>
      </vt:variant>
      <vt:variant>
        <vt:lpwstr>_Toc190629728</vt:lpwstr>
      </vt:variant>
      <vt:variant>
        <vt:i4>7733312</vt:i4>
      </vt:variant>
      <vt:variant>
        <vt:i4>440</vt:i4>
      </vt:variant>
      <vt:variant>
        <vt:i4>0</vt:i4>
      </vt:variant>
      <vt:variant>
        <vt:i4>5</vt:i4>
      </vt:variant>
      <vt:variant>
        <vt:lpwstr>Tesis Final.doc</vt:lpwstr>
      </vt:variant>
      <vt:variant>
        <vt:lpwstr>_Toc190629727</vt:lpwstr>
      </vt:variant>
      <vt:variant>
        <vt:i4>7733312</vt:i4>
      </vt:variant>
      <vt:variant>
        <vt:i4>437</vt:i4>
      </vt:variant>
      <vt:variant>
        <vt:i4>0</vt:i4>
      </vt:variant>
      <vt:variant>
        <vt:i4>5</vt:i4>
      </vt:variant>
      <vt:variant>
        <vt:lpwstr>Tesis Final.doc</vt:lpwstr>
      </vt:variant>
      <vt:variant>
        <vt:lpwstr>_Toc190629726</vt:lpwstr>
      </vt:variant>
      <vt:variant>
        <vt:i4>7733312</vt:i4>
      </vt:variant>
      <vt:variant>
        <vt:i4>434</vt:i4>
      </vt:variant>
      <vt:variant>
        <vt:i4>0</vt:i4>
      </vt:variant>
      <vt:variant>
        <vt:i4>5</vt:i4>
      </vt:variant>
      <vt:variant>
        <vt:lpwstr>Tesis Final.doc</vt:lpwstr>
      </vt:variant>
      <vt:variant>
        <vt:lpwstr>_Toc190629725</vt:lpwstr>
      </vt:variant>
      <vt:variant>
        <vt:i4>8192065</vt:i4>
      </vt:variant>
      <vt:variant>
        <vt:i4>428</vt:i4>
      </vt:variant>
      <vt:variant>
        <vt:i4>0</vt:i4>
      </vt:variant>
      <vt:variant>
        <vt:i4>5</vt:i4>
      </vt:variant>
      <vt:variant>
        <vt:lpwstr>Tesis Final.doc</vt:lpwstr>
      </vt:variant>
      <vt:variant>
        <vt:lpwstr>_Toc190629697</vt:lpwstr>
      </vt:variant>
      <vt:variant>
        <vt:i4>8192065</vt:i4>
      </vt:variant>
      <vt:variant>
        <vt:i4>425</vt:i4>
      </vt:variant>
      <vt:variant>
        <vt:i4>0</vt:i4>
      </vt:variant>
      <vt:variant>
        <vt:i4>5</vt:i4>
      </vt:variant>
      <vt:variant>
        <vt:lpwstr>Tesis Final.doc</vt:lpwstr>
      </vt:variant>
      <vt:variant>
        <vt:lpwstr>_Toc190629697</vt:lpwstr>
      </vt:variant>
      <vt:variant>
        <vt:i4>7733312</vt:i4>
      </vt:variant>
      <vt:variant>
        <vt:i4>422</vt:i4>
      </vt:variant>
      <vt:variant>
        <vt:i4>0</vt:i4>
      </vt:variant>
      <vt:variant>
        <vt:i4>5</vt:i4>
      </vt:variant>
      <vt:variant>
        <vt:lpwstr>Tesis Final.doc</vt:lpwstr>
      </vt:variant>
      <vt:variant>
        <vt:lpwstr>_Toc190629723</vt:lpwstr>
      </vt:variant>
      <vt:variant>
        <vt:i4>7733312</vt:i4>
      </vt:variant>
      <vt:variant>
        <vt:i4>419</vt:i4>
      </vt:variant>
      <vt:variant>
        <vt:i4>0</vt:i4>
      </vt:variant>
      <vt:variant>
        <vt:i4>5</vt:i4>
      </vt:variant>
      <vt:variant>
        <vt:lpwstr>Tesis Final.doc</vt:lpwstr>
      </vt:variant>
      <vt:variant>
        <vt:lpwstr>_Toc190629723</vt:lpwstr>
      </vt:variant>
      <vt:variant>
        <vt:i4>8192065</vt:i4>
      </vt:variant>
      <vt:variant>
        <vt:i4>416</vt:i4>
      </vt:variant>
      <vt:variant>
        <vt:i4>0</vt:i4>
      </vt:variant>
      <vt:variant>
        <vt:i4>5</vt:i4>
      </vt:variant>
      <vt:variant>
        <vt:lpwstr>Tesis Final.doc</vt:lpwstr>
      </vt:variant>
      <vt:variant>
        <vt:lpwstr>_Toc190629697</vt:lpwstr>
      </vt:variant>
      <vt:variant>
        <vt:i4>8192065</vt:i4>
      </vt:variant>
      <vt:variant>
        <vt:i4>413</vt:i4>
      </vt:variant>
      <vt:variant>
        <vt:i4>0</vt:i4>
      </vt:variant>
      <vt:variant>
        <vt:i4>5</vt:i4>
      </vt:variant>
      <vt:variant>
        <vt:lpwstr>Tesis Final.doc</vt:lpwstr>
      </vt:variant>
      <vt:variant>
        <vt:lpwstr>_Toc190629697</vt:lpwstr>
      </vt:variant>
      <vt:variant>
        <vt:i4>7733312</vt:i4>
      </vt:variant>
      <vt:variant>
        <vt:i4>410</vt:i4>
      </vt:variant>
      <vt:variant>
        <vt:i4>0</vt:i4>
      </vt:variant>
      <vt:variant>
        <vt:i4>5</vt:i4>
      </vt:variant>
      <vt:variant>
        <vt:lpwstr>Tesis Final.doc</vt:lpwstr>
      </vt:variant>
      <vt:variant>
        <vt:lpwstr>_Toc190629723</vt:lpwstr>
      </vt:variant>
      <vt:variant>
        <vt:i4>8192065</vt:i4>
      </vt:variant>
      <vt:variant>
        <vt:i4>407</vt:i4>
      </vt:variant>
      <vt:variant>
        <vt:i4>0</vt:i4>
      </vt:variant>
      <vt:variant>
        <vt:i4>5</vt:i4>
      </vt:variant>
      <vt:variant>
        <vt:lpwstr>Tesis Final.doc</vt:lpwstr>
      </vt:variant>
      <vt:variant>
        <vt:lpwstr>_Toc190629697</vt:lpwstr>
      </vt:variant>
      <vt:variant>
        <vt:i4>8192065</vt:i4>
      </vt:variant>
      <vt:variant>
        <vt:i4>404</vt:i4>
      </vt:variant>
      <vt:variant>
        <vt:i4>0</vt:i4>
      </vt:variant>
      <vt:variant>
        <vt:i4>5</vt:i4>
      </vt:variant>
      <vt:variant>
        <vt:lpwstr>Tesis Final.doc</vt:lpwstr>
      </vt:variant>
      <vt:variant>
        <vt:lpwstr>_Toc190629697</vt:lpwstr>
      </vt:variant>
      <vt:variant>
        <vt:i4>8192065</vt:i4>
      </vt:variant>
      <vt:variant>
        <vt:i4>401</vt:i4>
      </vt:variant>
      <vt:variant>
        <vt:i4>0</vt:i4>
      </vt:variant>
      <vt:variant>
        <vt:i4>5</vt:i4>
      </vt:variant>
      <vt:variant>
        <vt:lpwstr>Tesis Final.doc</vt:lpwstr>
      </vt:variant>
      <vt:variant>
        <vt:lpwstr>_Toc190629697</vt:lpwstr>
      </vt:variant>
      <vt:variant>
        <vt:i4>8192065</vt:i4>
      </vt:variant>
      <vt:variant>
        <vt:i4>398</vt:i4>
      </vt:variant>
      <vt:variant>
        <vt:i4>0</vt:i4>
      </vt:variant>
      <vt:variant>
        <vt:i4>5</vt:i4>
      </vt:variant>
      <vt:variant>
        <vt:lpwstr>Tesis Final.doc</vt:lpwstr>
      </vt:variant>
      <vt:variant>
        <vt:lpwstr>_Toc190629695</vt:lpwstr>
      </vt:variant>
      <vt:variant>
        <vt:i4>7733312</vt:i4>
      </vt:variant>
      <vt:variant>
        <vt:i4>395</vt:i4>
      </vt:variant>
      <vt:variant>
        <vt:i4>0</vt:i4>
      </vt:variant>
      <vt:variant>
        <vt:i4>5</vt:i4>
      </vt:variant>
      <vt:variant>
        <vt:lpwstr>Tesis Final.doc</vt:lpwstr>
      </vt:variant>
      <vt:variant>
        <vt:lpwstr>_Toc190629723</vt:lpwstr>
      </vt:variant>
      <vt:variant>
        <vt:i4>7536705</vt:i4>
      </vt:variant>
      <vt:variant>
        <vt:i4>389</vt:i4>
      </vt:variant>
      <vt:variant>
        <vt:i4>0</vt:i4>
      </vt:variant>
      <vt:variant>
        <vt:i4>5</vt:i4>
      </vt:variant>
      <vt:variant>
        <vt:lpwstr>Tesis Final.doc</vt:lpwstr>
      </vt:variant>
      <vt:variant>
        <vt:lpwstr>_Toc190629676</vt:lpwstr>
      </vt:variant>
      <vt:variant>
        <vt:i4>7536705</vt:i4>
      </vt:variant>
      <vt:variant>
        <vt:i4>386</vt:i4>
      </vt:variant>
      <vt:variant>
        <vt:i4>0</vt:i4>
      </vt:variant>
      <vt:variant>
        <vt:i4>5</vt:i4>
      </vt:variant>
      <vt:variant>
        <vt:lpwstr>Tesis Final.doc</vt:lpwstr>
      </vt:variant>
      <vt:variant>
        <vt:lpwstr>_Toc190629675</vt:lpwstr>
      </vt:variant>
      <vt:variant>
        <vt:i4>7536705</vt:i4>
      </vt:variant>
      <vt:variant>
        <vt:i4>383</vt:i4>
      </vt:variant>
      <vt:variant>
        <vt:i4>0</vt:i4>
      </vt:variant>
      <vt:variant>
        <vt:i4>5</vt:i4>
      </vt:variant>
      <vt:variant>
        <vt:lpwstr>Tesis Final.doc</vt:lpwstr>
      </vt:variant>
      <vt:variant>
        <vt:lpwstr>_Toc190629674</vt:lpwstr>
      </vt:variant>
      <vt:variant>
        <vt:i4>7536705</vt:i4>
      </vt:variant>
      <vt:variant>
        <vt:i4>380</vt:i4>
      </vt:variant>
      <vt:variant>
        <vt:i4>0</vt:i4>
      </vt:variant>
      <vt:variant>
        <vt:i4>5</vt:i4>
      </vt:variant>
      <vt:variant>
        <vt:lpwstr>Tesis Final.doc</vt:lpwstr>
      </vt:variant>
      <vt:variant>
        <vt:lpwstr>_Toc190629673</vt:lpwstr>
      </vt:variant>
      <vt:variant>
        <vt:i4>7536705</vt:i4>
      </vt:variant>
      <vt:variant>
        <vt:i4>377</vt:i4>
      </vt:variant>
      <vt:variant>
        <vt:i4>0</vt:i4>
      </vt:variant>
      <vt:variant>
        <vt:i4>5</vt:i4>
      </vt:variant>
      <vt:variant>
        <vt:lpwstr>Tesis Final.doc</vt:lpwstr>
      </vt:variant>
      <vt:variant>
        <vt:lpwstr>_Toc190629672</vt:lpwstr>
      </vt:variant>
      <vt:variant>
        <vt:i4>7536705</vt:i4>
      </vt:variant>
      <vt:variant>
        <vt:i4>374</vt:i4>
      </vt:variant>
      <vt:variant>
        <vt:i4>0</vt:i4>
      </vt:variant>
      <vt:variant>
        <vt:i4>5</vt:i4>
      </vt:variant>
      <vt:variant>
        <vt:lpwstr>Tesis Final.doc</vt:lpwstr>
      </vt:variant>
      <vt:variant>
        <vt:lpwstr>_Toc190629671</vt:lpwstr>
      </vt:variant>
      <vt:variant>
        <vt:i4>7536705</vt:i4>
      </vt:variant>
      <vt:variant>
        <vt:i4>371</vt:i4>
      </vt:variant>
      <vt:variant>
        <vt:i4>0</vt:i4>
      </vt:variant>
      <vt:variant>
        <vt:i4>5</vt:i4>
      </vt:variant>
      <vt:variant>
        <vt:lpwstr>Tesis Final.doc</vt:lpwstr>
      </vt:variant>
      <vt:variant>
        <vt:lpwstr>_Toc190629670</vt:lpwstr>
      </vt:variant>
      <vt:variant>
        <vt:i4>7471169</vt:i4>
      </vt:variant>
      <vt:variant>
        <vt:i4>368</vt:i4>
      </vt:variant>
      <vt:variant>
        <vt:i4>0</vt:i4>
      </vt:variant>
      <vt:variant>
        <vt:i4>5</vt:i4>
      </vt:variant>
      <vt:variant>
        <vt:lpwstr>Tesis Final.doc</vt:lpwstr>
      </vt:variant>
      <vt:variant>
        <vt:lpwstr>_Toc190629669</vt:lpwstr>
      </vt:variant>
      <vt:variant>
        <vt:i4>7471169</vt:i4>
      </vt:variant>
      <vt:variant>
        <vt:i4>365</vt:i4>
      </vt:variant>
      <vt:variant>
        <vt:i4>0</vt:i4>
      </vt:variant>
      <vt:variant>
        <vt:i4>5</vt:i4>
      </vt:variant>
      <vt:variant>
        <vt:lpwstr>Tesis Final.doc</vt:lpwstr>
      </vt:variant>
      <vt:variant>
        <vt:lpwstr>_Toc190629668</vt:lpwstr>
      </vt:variant>
      <vt:variant>
        <vt:i4>7667791</vt:i4>
      </vt:variant>
      <vt:variant>
        <vt:i4>359</vt:i4>
      </vt:variant>
      <vt:variant>
        <vt:i4>0</vt:i4>
      </vt:variant>
      <vt:variant>
        <vt:i4>5</vt:i4>
      </vt:variant>
      <vt:variant>
        <vt:lpwstr>Tesis Final.doc</vt:lpwstr>
      </vt:variant>
      <vt:variant>
        <vt:lpwstr>_Toc190629810</vt:lpwstr>
      </vt:variant>
      <vt:variant>
        <vt:i4>7602255</vt:i4>
      </vt:variant>
      <vt:variant>
        <vt:i4>356</vt:i4>
      </vt:variant>
      <vt:variant>
        <vt:i4>0</vt:i4>
      </vt:variant>
      <vt:variant>
        <vt:i4>5</vt:i4>
      </vt:variant>
      <vt:variant>
        <vt:lpwstr>Tesis Final.doc</vt:lpwstr>
      </vt:variant>
      <vt:variant>
        <vt:lpwstr>_Toc190629807</vt:lpwstr>
      </vt:variant>
      <vt:variant>
        <vt:i4>7602255</vt:i4>
      </vt:variant>
      <vt:variant>
        <vt:i4>353</vt:i4>
      </vt:variant>
      <vt:variant>
        <vt:i4>0</vt:i4>
      </vt:variant>
      <vt:variant>
        <vt:i4>5</vt:i4>
      </vt:variant>
      <vt:variant>
        <vt:lpwstr>Tesis Final.doc</vt:lpwstr>
      </vt:variant>
      <vt:variant>
        <vt:lpwstr>_Toc190629806</vt:lpwstr>
      </vt:variant>
      <vt:variant>
        <vt:i4>7602255</vt:i4>
      </vt:variant>
      <vt:variant>
        <vt:i4>350</vt:i4>
      </vt:variant>
      <vt:variant>
        <vt:i4>0</vt:i4>
      </vt:variant>
      <vt:variant>
        <vt:i4>5</vt:i4>
      </vt:variant>
      <vt:variant>
        <vt:lpwstr>Tesis Final.doc</vt:lpwstr>
      </vt:variant>
      <vt:variant>
        <vt:lpwstr>_Toc190629804</vt:lpwstr>
      </vt:variant>
      <vt:variant>
        <vt:i4>7602255</vt:i4>
      </vt:variant>
      <vt:variant>
        <vt:i4>347</vt:i4>
      </vt:variant>
      <vt:variant>
        <vt:i4>0</vt:i4>
      </vt:variant>
      <vt:variant>
        <vt:i4>5</vt:i4>
      </vt:variant>
      <vt:variant>
        <vt:lpwstr>Tesis Final.doc</vt:lpwstr>
      </vt:variant>
      <vt:variant>
        <vt:lpwstr>_Toc190629804</vt:lpwstr>
      </vt:variant>
      <vt:variant>
        <vt:i4>7602255</vt:i4>
      </vt:variant>
      <vt:variant>
        <vt:i4>344</vt:i4>
      </vt:variant>
      <vt:variant>
        <vt:i4>0</vt:i4>
      </vt:variant>
      <vt:variant>
        <vt:i4>5</vt:i4>
      </vt:variant>
      <vt:variant>
        <vt:lpwstr>Tesis Final.doc</vt:lpwstr>
      </vt:variant>
      <vt:variant>
        <vt:lpwstr>_Toc190629801</vt:lpwstr>
      </vt:variant>
      <vt:variant>
        <vt:i4>7602255</vt:i4>
      </vt:variant>
      <vt:variant>
        <vt:i4>341</vt:i4>
      </vt:variant>
      <vt:variant>
        <vt:i4>0</vt:i4>
      </vt:variant>
      <vt:variant>
        <vt:i4>5</vt:i4>
      </vt:variant>
      <vt:variant>
        <vt:lpwstr>Tesis Final.doc</vt:lpwstr>
      </vt:variant>
      <vt:variant>
        <vt:lpwstr>_Toc190629800</vt:lpwstr>
      </vt:variant>
      <vt:variant>
        <vt:i4>8192064</vt:i4>
      </vt:variant>
      <vt:variant>
        <vt:i4>338</vt:i4>
      </vt:variant>
      <vt:variant>
        <vt:i4>0</vt:i4>
      </vt:variant>
      <vt:variant>
        <vt:i4>5</vt:i4>
      </vt:variant>
      <vt:variant>
        <vt:lpwstr>Tesis Final.doc</vt:lpwstr>
      </vt:variant>
      <vt:variant>
        <vt:lpwstr>_Toc190629799</vt:lpwstr>
      </vt:variant>
      <vt:variant>
        <vt:i4>8192064</vt:i4>
      </vt:variant>
      <vt:variant>
        <vt:i4>335</vt:i4>
      </vt:variant>
      <vt:variant>
        <vt:i4>0</vt:i4>
      </vt:variant>
      <vt:variant>
        <vt:i4>5</vt:i4>
      </vt:variant>
      <vt:variant>
        <vt:lpwstr>Tesis Final.doc</vt:lpwstr>
      </vt:variant>
      <vt:variant>
        <vt:lpwstr>_Toc190629798</vt:lpwstr>
      </vt:variant>
      <vt:variant>
        <vt:i4>8192064</vt:i4>
      </vt:variant>
      <vt:variant>
        <vt:i4>332</vt:i4>
      </vt:variant>
      <vt:variant>
        <vt:i4>0</vt:i4>
      </vt:variant>
      <vt:variant>
        <vt:i4>5</vt:i4>
      </vt:variant>
      <vt:variant>
        <vt:lpwstr>Tesis Final.doc</vt:lpwstr>
      </vt:variant>
      <vt:variant>
        <vt:lpwstr>_Toc190629797</vt:lpwstr>
      </vt:variant>
      <vt:variant>
        <vt:i4>8192064</vt:i4>
      </vt:variant>
      <vt:variant>
        <vt:i4>329</vt:i4>
      </vt:variant>
      <vt:variant>
        <vt:i4>0</vt:i4>
      </vt:variant>
      <vt:variant>
        <vt:i4>5</vt:i4>
      </vt:variant>
      <vt:variant>
        <vt:lpwstr>Tesis Final.doc</vt:lpwstr>
      </vt:variant>
      <vt:variant>
        <vt:lpwstr>_Toc190629796</vt:lpwstr>
      </vt:variant>
      <vt:variant>
        <vt:i4>8192064</vt:i4>
      </vt:variant>
      <vt:variant>
        <vt:i4>326</vt:i4>
      </vt:variant>
      <vt:variant>
        <vt:i4>0</vt:i4>
      </vt:variant>
      <vt:variant>
        <vt:i4>5</vt:i4>
      </vt:variant>
      <vt:variant>
        <vt:lpwstr>Tesis Final.doc</vt:lpwstr>
      </vt:variant>
      <vt:variant>
        <vt:lpwstr>_Toc190629795</vt:lpwstr>
      </vt:variant>
      <vt:variant>
        <vt:i4>8192064</vt:i4>
      </vt:variant>
      <vt:variant>
        <vt:i4>323</vt:i4>
      </vt:variant>
      <vt:variant>
        <vt:i4>0</vt:i4>
      </vt:variant>
      <vt:variant>
        <vt:i4>5</vt:i4>
      </vt:variant>
      <vt:variant>
        <vt:lpwstr>Tesis Final.doc</vt:lpwstr>
      </vt:variant>
      <vt:variant>
        <vt:lpwstr>_Toc190629794</vt:lpwstr>
      </vt:variant>
      <vt:variant>
        <vt:i4>8192064</vt:i4>
      </vt:variant>
      <vt:variant>
        <vt:i4>320</vt:i4>
      </vt:variant>
      <vt:variant>
        <vt:i4>0</vt:i4>
      </vt:variant>
      <vt:variant>
        <vt:i4>5</vt:i4>
      </vt:variant>
      <vt:variant>
        <vt:lpwstr>Tesis Final.doc</vt:lpwstr>
      </vt:variant>
      <vt:variant>
        <vt:lpwstr>_Toc190629793</vt:lpwstr>
      </vt:variant>
      <vt:variant>
        <vt:i4>8192064</vt:i4>
      </vt:variant>
      <vt:variant>
        <vt:i4>317</vt:i4>
      </vt:variant>
      <vt:variant>
        <vt:i4>0</vt:i4>
      </vt:variant>
      <vt:variant>
        <vt:i4>5</vt:i4>
      </vt:variant>
      <vt:variant>
        <vt:lpwstr>Tesis Final.doc</vt:lpwstr>
      </vt:variant>
      <vt:variant>
        <vt:lpwstr>_Toc190629792</vt:lpwstr>
      </vt:variant>
      <vt:variant>
        <vt:i4>8192064</vt:i4>
      </vt:variant>
      <vt:variant>
        <vt:i4>314</vt:i4>
      </vt:variant>
      <vt:variant>
        <vt:i4>0</vt:i4>
      </vt:variant>
      <vt:variant>
        <vt:i4>5</vt:i4>
      </vt:variant>
      <vt:variant>
        <vt:lpwstr>Tesis Final.doc</vt:lpwstr>
      </vt:variant>
      <vt:variant>
        <vt:lpwstr>_Toc190629791</vt:lpwstr>
      </vt:variant>
      <vt:variant>
        <vt:i4>8192064</vt:i4>
      </vt:variant>
      <vt:variant>
        <vt:i4>311</vt:i4>
      </vt:variant>
      <vt:variant>
        <vt:i4>0</vt:i4>
      </vt:variant>
      <vt:variant>
        <vt:i4>5</vt:i4>
      </vt:variant>
      <vt:variant>
        <vt:lpwstr>Tesis Final.doc</vt:lpwstr>
      </vt:variant>
      <vt:variant>
        <vt:lpwstr>_Toc190629790</vt:lpwstr>
      </vt:variant>
      <vt:variant>
        <vt:i4>8126528</vt:i4>
      </vt:variant>
      <vt:variant>
        <vt:i4>308</vt:i4>
      </vt:variant>
      <vt:variant>
        <vt:i4>0</vt:i4>
      </vt:variant>
      <vt:variant>
        <vt:i4>5</vt:i4>
      </vt:variant>
      <vt:variant>
        <vt:lpwstr>Tesis Final.doc</vt:lpwstr>
      </vt:variant>
      <vt:variant>
        <vt:lpwstr>_Toc190629789</vt:lpwstr>
      </vt:variant>
      <vt:variant>
        <vt:i4>8126528</vt:i4>
      </vt:variant>
      <vt:variant>
        <vt:i4>305</vt:i4>
      </vt:variant>
      <vt:variant>
        <vt:i4>0</vt:i4>
      </vt:variant>
      <vt:variant>
        <vt:i4>5</vt:i4>
      </vt:variant>
      <vt:variant>
        <vt:lpwstr>Tesis Final.doc</vt:lpwstr>
      </vt:variant>
      <vt:variant>
        <vt:lpwstr>_Toc190629788</vt:lpwstr>
      </vt:variant>
      <vt:variant>
        <vt:i4>8126528</vt:i4>
      </vt:variant>
      <vt:variant>
        <vt:i4>302</vt:i4>
      </vt:variant>
      <vt:variant>
        <vt:i4>0</vt:i4>
      </vt:variant>
      <vt:variant>
        <vt:i4>5</vt:i4>
      </vt:variant>
      <vt:variant>
        <vt:lpwstr>Tesis Final.doc</vt:lpwstr>
      </vt:variant>
      <vt:variant>
        <vt:lpwstr>_Toc190629787</vt:lpwstr>
      </vt:variant>
      <vt:variant>
        <vt:i4>8126528</vt:i4>
      </vt:variant>
      <vt:variant>
        <vt:i4>299</vt:i4>
      </vt:variant>
      <vt:variant>
        <vt:i4>0</vt:i4>
      </vt:variant>
      <vt:variant>
        <vt:i4>5</vt:i4>
      </vt:variant>
      <vt:variant>
        <vt:lpwstr>Tesis Final.doc</vt:lpwstr>
      </vt:variant>
      <vt:variant>
        <vt:lpwstr>_Toc190629786</vt:lpwstr>
      </vt:variant>
      <vt:variant>
        <vt:i4>2293779</vt:i4>
      </vt:variant>
      <vt:variant>
        <vt:i4>293</vt:i4>
      </vt:variant>
      <vt:variant>
        <vt:i4>0</vt:i4>
      </vt:variant>
      <vt:variant>
        <vt:i4>5</vt:i4>
      </vt:variant>
      <vt:variant>
        <vt:lpwstr>E:\MIS DOC\Tesis Final.doc</vt:lpwstr>
      </vt:variant>
      <vt:variant>
        <vt:lpwstr>_Toc190629667</vt:lpwstr>
      </vt:variant>
      <vt:variant>
        <vt:i4>2293779</vt:i4>
      </vt:variant>
      <vt:variant>
        <vt:i4>290</vt:i4>
      </vt:variant>
      <vt:variant>
        <vt:i4>0</vt:i4>
      </vt:variant>
      <vt:variant>
        <vt:i4>5</vt:i4>
      </vt:variant>
      <vt:variant>
        <vt:lpwstr>E:\MIS DOC\Tesis Final.doc</vt:lpwstr>
      </vt:variant>
      <vt:variant>
        <vt:lpwstr>_Toc190629666</vt:lpwstr>
      </vt:variant>
      <vt:variant>
        <vt:i4>2162707</vt:i4>
      </vt:variant>
      <vt:variant>
        <vt:i4>287</vt:i4>
      </vt:variant>
      <vt:variant>
        <vt:i4>0</vt:i4>
      </vt:variant>
      <vt:variant>
        <vt:i4>5</vt:i4>
      </vt:variant>
      <vt:variant>
        <vt:lpwstr>E:\MIS DOC\Tesis Final.doc</vt:lpwstr>
      </vt:variant>
      <vt:variant>
        <vt:lpwstr>_Toc190629640</vt:lpwstr>
      </vt:variant>
      <vt:variant>
        <vt:i4>2490387</vt:i4>
      </vt:variant>
      <vt:variant>
        <vt:i4>284</vt:i4>
      </vt:variant>
      <vt:variant>
        <vt:i4>0</vt:i4>
      </vt:variant>
      <vt:variant>
        <vt:i4>5</vt:i4>
      </vt:variant>
      <vt:variant>
        <vt:lpwstr>E:\MIS DOC\Tesis Final.doc</vt:lpwstr>
      </vt:variant>
      <vt:variant>
        <vt:lpwstr>_Toc190629639</vt:lpwstr>
      </vt:variant>
      <vt:variant>
        <vt:i4>2490387</vt:i4>
      </vt:variant>
      <vt:variant>
        <vt:i4>281</vt:i4>
      </vt:variant>
      <vt:variant>
        <vt:i4>0</vt:i4>
      </vt:variant>
      <vt:variant>
        <vt:i4>5</vt:i4>
      </vt:variant>
      <vt:variant>
        <vt:lpwstr>E:\MIS DOC\Tesis Final.doc</vt:lpwstr>
      </vt:variant>
      <vt:variant>
        <vt:lpwstr>_Toc190629636</vt:lpwstr>
      </vt:variant>
      <vt:variant>
        <vt:i4>2490387</vt:i4>
      </vt:variant>
      <vt:variant>
        <vt:i4>278</vt:i4>
      </vt:variant>
      <vt:variant>
        <vt:i4>0</vt:i4>
      </vt:variant>
      <vt:variant>
        <vt:i4>5</vt:i4>
      </vt:variant>
      <vt:variant>
        <vt:lpwstr>E:\MIS DOC\Tesis Final.doc</vt:lpwstr>
      </vt:variant>
      <vt:variant>
        <vt:lpwstr>_Toc190629636</vt:lpwstr>
      </vt:variant>
      <vt:variant>
        <vt:i4>2490387</vt:i4>
      </vt:variant>
      <vt:variant>
        <vt:i4>275</vt:i4>
      </vt:variant>
      <vt:variant>
        <vt:i4>0</vt:i4>
      </vt:variant>
      <vt:variant>
        <vt:i4>5</vt:i4>
      </vt:variant>
      <vt:variant>
        <vt:lpwstr>E:\MIS DOC\Tesis Final.doc</vt:lpwstr>
      </vt:variant>
      <vt:variant>
        <vt:lpwstr>_Toc190629636</vt:lpwstr>
      </vt:variant>
      <vt:variant>
        <vt:i4>2490387</vt:i4>
      </vt:variant>
      <vt:variant>
        <vt:i4>272</vt:i4>
      </vt:variant>
      <vt:variant>
        <vt:i4>0</vt:i4>
      </vt:variant>
      <vt:variant>
        <vt:i4>5</vt:i4>
      </vt:variant>
      <vt:variant>
        <vt:lpwstr>E:\MIS DOC\Tesis Final.doc</vt:lpwstr>
      </vt:variant>
      <vt:variant>
        <vt:lpwstr>_Toc190629634</vt:lpwstr>
      </vt:variant>
      <vt:variant>
        <vt:i4>2490387</vt:i4>
      </vt:variant>
      <vt:variant>
        <vt:i4>269</vt:i4>
      </vt:variant>
      <vt:variant>
        <vt:i4>0</vt:i4>
      </vt:variant>
      <vt:variant>
        <vt:i4>5</vt:i4>
      </vt:variant>
      <vt:variant>
        <vt:lpwstr>E:\MIS DOC\Tesis Final.doc</vt:lpwstr>
      </vt:variant>
      <vt:variant>
        <vt:lpwstr>_Toc190629633</vt:lpwstr>
      </vt:variant>
      <vt:variant>
        <vt:i4>2490387</vt:i4>
      </vt:variant>
      <vt:variant>
        <vt:i4>266</vt:i4>
      </vt:variant>
      <vt:variant>
        <vt:i4>0</vt:i4>
      </vt:variant>
      <vt:variant>
        <vt:i4>5</vt:i4>
      </vt:variant>
      <vt:variant>
        <vt:lpwstr>E:\MIS DOC\Tesis Final.doc</vt:lpwstr>
      </vt:variant>
      <vt:variant>
        <vt:lpwstr>_Toc190629632</vt:lpwstr>
      </vt:variant>
      <vt:variant>
        <vt:i4>2490387</vt:i4>
      </vt:variant>
      <vt:variant>
        <vt:i4>263</vt:i4>
      </vt:variant>
      <vt:variant>
        <vt:i4>0</vt:i4>
      </vt:variant>
      <vt:variant>
        <vt:i4>5</vt:i4>
      </vt:variant>
      <vt:variant>
        <vt:lpwstr>E:\MIS DOC\Tesis Final.doc</vt:lpwstr>
      </vt:variant>
      <vt:variant>
        <vt:lpwstr>_Toc190629631</vt:lpwstr>
      </vt:variant>
      <vt:variant>
        <vt:i4>2490387</vt:i4>
      </vt:variant>
      <vt:variant>
        <vt:i4>260</vt:i4>
      </vt:variant>
      <vt:variant>
        <vt:i4>0</vt:i4>
      </vt:variant>
      <vt:variant>
        <vt:i4>5</vt:i4>
      </vt:variant>
      <vt:variant>
        <vt:lpwstr>E:\MIS DOC\Tesis Final.doc</vt:lpwstr>
      </vt:variant>
      <vt:variant>
        <vt:lpwstr>_Toc190629630</vt:lpwstr>
      </vt:variant>
      <vt:variant>
        <vt:i4>2555923</vt:i4>
      </vt:variant>
      <vt:variant>
        <vt:i4>257</vt:i4>
      </vt:variant>
      <vt:variant>
        <vt:i4>0</vt:i4>
      </vt:variant>
      <vt:variant>
        <vt:i4>5</vt:i4>
      </vt:variant>
      <vt:variant>
        <vt:lpwstr>E:\MIS DOC\Tesis Final.doc</vt:lpwstr>
      </vt:variant>
      <vt:variant>
        <vt:lpwstr>_Toc190629629</vt:lpwstr>
      </vt:variant>
      <vt:variant>
        <vt:i4>2555923</vt:i4>
      </vt:variant>
      <vt:variant>
        <vt:i4>254</vt:i4>
      </vt:variant>
      <vt:variant>
        <vt:i4>0</vt:i4>
      </vt:variant>
      <vt:variant>
        <vt:i4>5</vt:i4>
      </vt:variant>
      <vt:variant>
        <vt:lpwstr>E:\MIS DOC\Tesis Final.doc</vt:lpwstr>
      </vt:variant>
      <vt:variant>
        <vt:lpwstr>_Toc190629628</vt:lpwstr>
      </vt:variant>
      <vt:variant>
        <vt:i4>2555923</vt:i4>
      </vt:variant>
      <vt:variant>
        <vt:i4>251</vt:i4>
      </vt:variant>
      <vt:variant>
        <vt:i4>0</vt:i4>
      </vt:variant>
      <vt:variant>
        <vt:i4>5</vt:i4>
      </vt:variant>
      <vt:variant>
        <vt:lpwstr>E:\MIS DOC\Tesis Final.doc</vt:lpwstr>
      </vt:variant>
      <vt:variant>
        <vt:lpwstr>_Toc190629627</vt:lpwstr>
      </vt:variant>
      <vt:variant>
        <vt:i4>2555923</vt:i4>
      </vt:variant>
      <vt:variant>
        <vt:i4>248</vt:i4>
      </vt:variant>
      <vt:variant>
        <vt:i4>0</vt:i4>
      </vt:variant>
      <vt:variant>
        <vt:i4>5</vt:i4>
      </vt:variant>
      <vt:variant>
        <vt:lpwstr>E:\MIS DOC\Tesis Final.doc</vt:lpwstr>
      </vt:variant>
      <vt:variant>
        <vt:lpwstr>_Toc190629626</vt:lpwstr>
      </vt:variant>
      <vt:variant>
        <vt:i4>2555923</vt:i4>
      </vt:variant>
      <vt:variant>
        <vt:i4>245</vt:i4>
      </vt:variant>
      <vt:variant>
        <vt:i4>0</vt:i4>
      </vt:variant>
      <vt:variant>
        <vt:i4>5</vt:i4>
      </vt:variant>
      <vt:variant>
        <vt:lpwstr>E:\MIS DOC\Tesis Final.doc</vt:lpwstr>
      </vt:variant>
      <vt:variant>
        <vt:lpwstr>_Toc190629624</vt:lpwstr>
      </vt:variant>
      <vt:variant>
        <vt:i4>2555923</vt:i4>
      </vt:variant>
      <vt:variant>
        <vt:i4>242</vt:i4>
      </vt:variant>
      <vt:variant>
        <vt:i4>0</vt:i4>
      </vt:variant>
      <vt:variant>
        <vt:i4>5</vt:i4>
      </vt:variant>
      <vt:variant>
        <vt:lpwstr>E:\MIS DOC\Tesis Final.doc</vt:lpwstr>
      </vt:variant>
      <vt:variant>
        <vt:lpwstr>_Toc190629624</vt:lpwstr>
      </vt:variant>
      <vt:variant>
        <vt:i4>2555923</vt:i4>
      </vt:variant>
      <vt:variant>
        <vt:i4>239</vt:i4>
      </vt:variant>
      <vt:variant>
        <vt:i4>0</vt:i4>
      </vt:variant>
      <vt:variant>
        <vt:i4>5</vt:i4>
      </vt:variant>
      <vt:variant>
        <vt:lpwstr>E:\MIS DOC\Tesis Final.doc</vt:lpwstr>
      </vt:variant>
      <vt:variant>
        <vt:lpwstr>_Toc190629624</vt:lpwstr>
      </vt:variant>
      <vt:variant>
        <vt:i4>2555923</vt:i4>
      </vt:variant>
      <vt:variant>
        <vt:i4>236</vt:i4>
      </vt:variant>
      <vt:variant>
        <vt:i4>0</vt:i4>
      </vt:variant>
      <vt:variant>
        <vt:i4>5</vt:i4>
      </vt:variant>
      <vt:variant>
        <vt:lpwstr>E:\MIS DOC\Tesis Final.doc</vt:lpwstr>
      </vt:variant>
      <vt:variant>
        <vt:lpwstr>_Toc190629624</vt:lpwstr>
      </vt:variant>
      <vt:variant>
        <vt:i4>2555923</vt:i4>
      </vt:variant>
      <vt:variant>
        <vt:i4>233</vt:i4>
      </vt:variant>
      <vt:variant>
        <vt:i4>0</vt:i4>
      </vt:variant>
      <vt:variant>
        <vt:i4>5</vt:i4>
      </vt:variant>
      <vt:variant>
        <vt:lpwstr>E:\MIS DOC\Tesis Final.doc</vt:lpwstr>
      </vt:variant>
      <vt:variant>
        <vt:lpwstr>_Toc190629624</vt:lpwstr>
      </vt:variant>
      <vt:variant>
        <vt:i4>2555923</vt:i4>
      </vt:variant>
      <vt:variant>
        <vt:i4>230</vt:i4>
      </vt:variant>
      <vt:variant>
        <vt:i4>0</vt:i4>
      </vt:variant>
      <vt:variant>
        <vt:i4>5</vt:i4>
      </vt:variant>
      <vt:variant>
        <vt:lpwstr>E:\MIS DOC\Tesis Final.doc</vt:lpwstr>
      </vt:variant>
      <vt:variant>
        <vt:lpwstr>_Toc190629624</vt:lpwstr>
      </vt:variant>
      <vt:variant>
        <vt:i4>2555923</vt:i4>
      </vt:variant>
      <vt:variant>
        <vt:i4>227</vt:i4>
      </vt:variant>
      <vt:variant>
        <vt:i4>0</vt:i4>
      </vt:variant>
      <vt:variant>
        <vt:i4>5</vt:i4>
      </vt:variant>
      <vt:variant>
        <vt:lpwstr>E:\MIS DOC\Tesis Final.doc</vt:lpwstr>
      </vt:variant>
      <vt:variant>
        <vt:lpwstr>_Toc190629624</vt:lpwstr>
      </vt:variant>
      <vt:variant>
        <vt:i4>2555923</vt:i4>
      </vt:variant>
      <vt:variant>
        <vt:i4>224</vt:i4>
      </vt:variant>
      <vt:variant>
        <vt:i4>0</vt:i4>
      </vt:variant>
      <vt:variant>
        <vt:i4>5</vt:i4>
      </vt:variant>
      <vt:variant>
        <vt:lpwstr>E:\MIS DOC\Tesis Final.doc</vt:lpwstr>
      </vt:variant>
      <vt:variant>
        <vt:lpwstr>_Toc190629624</vt:lpwstr>
      </vt:variant>
      <vt:variant>
        <vt:i4>2555923</vt:i4>
      </vt:variant>
      <vt:variant>
        <vt:i4>221</vt:i4>
      </vt:variant>
      <vt:variant>
        <vt:i4>0</vt:i4>
      </vt:variant>
      <vt:variant>
        <vt:i4>5</vt:i4>
      </vt:variant>
      <vt:variant>
        <vt:lpwstr>E:\MIS DOC\Tesis Final.doc</vt:lpwstr>
      </vt:variant>
      <vt:variant>
        <vt:lpwstr>_Toc190629623</vt:lpwstr>
      </vt:variant>
      <vt:variant>
        <vt:i4>2555923</vt:i4>
      </vt:variant>
      <vt:variant>
        <vt:i4>218</vt:i4>
      </vt:variant>
      <vt:variant>
        <vt:i4>0</vt:i4>
      </vt:variant>
      <vt:variant>
        <vt:i4>5</vt:i4>
      </vt:variant>
      <vt:variant>
        <vt:lpwstr>E:\MIS DOC\Tesis Final.doc</vt:lpwstr>
      </vt:variant>
      <vt:variant>
        <vt:lpwstr>_Toc190629622</vt:lpwstr>
      </vt:variant>
      <vt:variant>
        <vt:i4>2555923</vt:i4>
      </vt:variant>
      <vt:variant>
        <vt:i4>215</vt:i4>
      </vt:variant>
      <vt:variant>
        <vt:i4>0</vt:i4>
      </vt:variant>
      <vt:variant>
        <vt:i4>5</vt:i4>
      </vt:variant>
      <vt:variant>
        <vt:lpwstr>E:\MIS DOC\Tesis Final.doc</vt:lpwstr>
      </vt:variant>
      <vt:variant>
        <vt:lpwstr>_Toc190629624</vt:lpwstr>
      </vt:variant>
      <vt:variant>
        <vt:i4>2555923</vt:i4>
      </vt:variant>
      <vt:variant>
        <vt:i4>212</vt:i4>
      </vt:variant>
      <vt:variant>
        <vt:i4>0</vt:i4>
      </vt:variant>
      <vt:variant>
        <vt:i4>5</vt:i4>
      </vt:variant>
      <vt:variant>
        <vt:lpwstr>E:\MIS DOC\Tesis Final.doc</vt:lpwstr>
      </vt:variant>
      <vt:variant>
        <vt:lpwstr>_Toc190629623</vt:lpwstr>
      </vt:variant>
      <vt:variant>
        <vt:i4>2555923</vt:i4>
      </vt:variant>
      <vt:variant>
        <vt:i4>209</vt:i4>
      </vt:variant>
      <vt:variant>
        <vt:i4>0</vt:i4>
      </vt:variant>
      <vt:variant>
        <vt:i4>5</vt:i4>
      </vt:variant>
      <vt:variant>
        <vt:lpwstr>E:\MIS DOC\Tesis Final.doc</vt:lpwstr>
      </vt:variant>
      <vt:variant>
        <vt:lpwstr>_Toc190629622</vt:lpwstr>
      </vt:variant>
      <vt:variant>
        <vt:i4>2555923</vt:i4>
      </vt:variant>
      <vt:variant>
        <vt:i4>206</vt:i4>
      </vt:variant>
      <vt:variant>
        <vt:i4>0</vt:i4>
      </vt:variant>
      <vt:variant>
        <vt:i4>5</vt:i4>
      </vt:variant>
      <vt:variant>
        <vt:lpwstr>E:\MIS DOC\Tesis Final.doc</vt:lpwstr>
      </vt:variant>
      <vt:variant>
        <vt:lpwstr>_Toc190629621</vt:lpwstr>
      </vt:variant>
      <vt:variant>
        <vt:i4>2555923</vt:i4>
      </vt:variant>
      <vt:variant>
        <vt:i4>203</vt:i4>
      </vt:variant>
      <vt:variant>
        <vt:i4>0</vt:i4>
      </vt:variant>
      <vt:variant>
        <vt:i4>5</vt:i4>
      </vt:variant>
      <vt:variant>
        <vt:lpwstr>E:\MIS DOC\Tesis Final.doc</vt:lpwstr>
      </vt:variant>
      <vt:variant>
        <vt:lpwstr>_Toc190629620</vt:lpwstr>
      </vt:variant>
      <vt:variant>
        <vt:i4>2359315</vt:i4>
      </vt:variant>
      <vt:variant>
        <vt:i4>200</vt:i4>
      </vt:variant>
      <vt:variant>
        <vt:i4>0</vt:i4>
      </vt:variant>
      <vt:variant>
        <vt:i4>5</vt:i4>
      </vt:variant>
      <vt:variant>
        <vt:lpwstr>E:\MIS DOC\Tesis Final.doc</vt:lpwstr>
      </vt:variant>
      <vt:variant>
        <vt:lpwstr>_Toc190629619</vt:lpwstr>
      </vt:variant>
      <vt:variant>
        <vt:i4>2359315</vt:i4>
      </vt:variant>
      <vt:variant>
        <vt:i4>197</vt:i4>
      </vt:variant>
      <vt:variant>
        <vt:i4>0</vt:i4>
      </vt:variant>
      <vt:variant>
        <vt:i4>5</vt:i4>
      </vt:variant>
      <vt:variant>
        <vt:lpwstr>E:\MIS DOC\Tesis Final.doc</vt:lpwstr>
      </vt:variant>
      <vt:variant>
        <vt:lpwstr>_Toc190629618</vt:lpwstr>
      </vt:variant>
      <vt:variant>
        <vt:i4>2359315</vt:i4>
      </vt:variant>
      <vt:variant>
        <vt:i4>194</vt:i4>
      </vt:variant>
      <vt:variant>
        <vt:i4>0</vt:i4>
      </vt:variant>
      <vt:variant>
        <vt:i4>5</vt:i4>
      </vt:variant>
      <vt:variant>
        <vt:lpwstr>E:\MIS DOC\Tesis Final.doc</vt:lpwstr>
      </vt:variant>
      <vt:variant>
        <vt:lpwstr>_Toc190629617</vt:lpwstr>
      </vt:variant>
      <vt:variant>
        <vt:i4>2359315</vt:i4>
      </vt:variant>
      <vt:variant>
        <vt:i4>191</vt:i4>
      </vt:variant>
      <vt:variant>
        <vt:i4>0</vt:i4>
      </vt:variant>
      <vt:variant>
        <vt:i4>5</vt:i4>
      </vt:variant>
      <vt:variant>
        <vt:lpwstr>E:\MIS DOC\Tesis Final.doc</vt:lpwstr>
      </vt:variant>
      <vt:variant>
        <vt:lpwstr>_Toc190629616</vt:lpwstr>
      </vt:variant>
      <vt:variant>
        <vt:i4>2359315</vt:i4>
      </vt:variant>
      <vt:variant>
        <vt:i4>188</vt:i4>
      </vt:variant>
      <vt:variant>
        <vt:i4>0</vt:i4>
      </vt:variant>
      <vt:variant>
        <vt:i4>5</vt:i4>
      </vt:variant>
      <vt:variant>
        <vt:lpwstr>E:\MIS DOC\Tesis Final.doc</vt:lpwstr>
      </vt:variant>
      <vt:variant>
        <vt:lpwstr>_Toc190629615</vt:lpwstr>
      </vt:variant>
      <vt:variant>
        <vt:i4>2359315</vt:i4>
      </vt:variant>
      <vt:variant>
        <vt:i4>185</vt:i4>
      </vt:variant>
      <vt:variant>
        <vt:i4>0</vt:i4>
      </vt:variant>
      <vt:variant>
        <vt:i4>5</vt:i4>
      </vt:variant>
      <vt:variant>
        <vt:lpwstr>E:\MIS DOC\Tesis Final.doc</vt:lpwstr>
      </vt:variant>
      <vt:variant>
        <vt:lpwstr>_Toc190629614</vt:lpwstr>
      </vt:variant>
      <vt:variant>
        <vt:i4>2359315</vt:i4>
      </vt:variant>
      <vt:variant>
        <vt:i4>182</vt:i4>
      </vt:variant>
      <vt:variant>
        <vt:i4>0</vt:i4>
      </vt:variant>
      <vt:variant>
        <vt:i4>5</vt:i4>
      </vt:variant>
      <vt:variant>
        <vt:lpwstr>E:\MIS DOC\Tesis Final.doc</vt:lpwstr>
      </vt:variant>
      <vt:variant>
        <vt:lpwstr>_Toc190629612</vt:lpwstr>
      </vt:variant>
      <vt:variant>
        <vt:i4>2359315</vt:i4>
      </vt:variant>
      <vt:variant>
        <vt:i4>179</vt:i4>
      </vt:variant>
      <vt:variant>
        <vt:i4>0</vt:i4>
      </vt:variant>
      <vt:variant>
        <vt:i4>5</vt:i4>
      </vt:variant>
      <vt:variant>
        <vt:lpwstr>E:\MIS DOC\Tesis Final.doc</vt:lpwstr>
      </vt:variant>
      <vt:variant>
        <vt:lpwstr>_Toc190629610</vt:lpwstr>
      </vt:variant>
      <vt:variant>
        <vt:i4>2424851</vt:i4>
      </vt:variant>
      <vt:variant>
        <vt:i4>176</vt:i4>
      </vt:variant>
      <vt:variant>
        <vt:i4>0</vt:i4>
      </vt:variant>
      <vt:variant>
        <vt:i4>5</vt:i4>
      </vt:variant>
      <vt:variant>
        <vt:lpwstr>E:\MIS DOC\Tesis Final.doc</vt:lpwstr>
      </vt:variant>
      <vt:variant>
        <vt:lpwstr>_Toc190629609</vt:lpwstr>
      </vt:variant>
      <vt:variant>
        <vt:i4>2424851</vt:i4>
      </vt:variant>
      <vt:variant>
        <vt:i4>173</vt:i4>
      </vt:variant>
      <vt:variant>
        <vt:i4>0</vt:i4>
      </vt:variant>
      <vt:variant>
        <vt:i4>5</vt:i4>
      </vt:variant>
      <vt:variant>
        <vt:lpwstr>E:\MIS DOC\Tesis Final.doc</vt:lpwstr>
      </vt:variant>
      <vt:variant>
        <vt:lpwstr>_Toc190629608</vt:lpwstr>
      </vt:variant>
      <vt:variant>
        <vt:i4>2424851</vt:i4>
      </vt:variant>
      <vt:variant>
        <vt:i4>170</vt:i4>
      </vt:variant>
      <vt:variant>
        <vt:i4>0</vt:i4>
      </vt:variant>
      <vt:variant>
        <vt:i4>5</vt:i4>
      </vt:variant>
      <vt:variant>
        <vt:lpwstr>E:\MIS DOC\Tesis Final.doc</vt:lpwstr>
      </vt:variant>
      <vt:variant>
        <vt:lpwstr>_Toc190629607</vt:lpwstr>
      </vt:variant>
      <vt:variant>
        <vt:i4>2424851</vt:i4>
      </vt:variant>
      <vt:variant>
        <vt:i4>167</vt:i4>
      </vt:variant>
      <vt:variant>
        <vt:i4>0</vt:i4>
      </vt:variant>
      <vt:variant>
        <vt:i4>5</vt:i4>
      </vt:variant>
      <vt:variant>
        <vt:lpwstr>E:\MIS DOC\Tesis Final.doc</vt:lpwstr>
      </vt:variant>
      <vt:variant>
        <vt:lpwstr>_Toc190629606</vt:lpwstr>
      </vt:variant>
      <vt:variant>
        <vt:i4>2424851</vt:i4>
      </vt:variant>
      <vt:variant>
        <vt:i4>164</vt:i4>
      </vt:variant>
      <vt:variant>
        <vt:i4>0</vt:i4>
      </vt:variant>
      <vt:variant>
        <vt:i4>5</vt:i4>
      </vt:variant>
      <vt:variant>
        <vt:lpwstr>E:\MIS DOC\Tesis Final.doc</vt:lpwstr>
      </vt:variant>
      <vt:variant>
        <vt:lpwstr>_Toc190629605</vt:lpwstr>
      </vt:variant>
      <vt:variant>
        <vt:i4>2424851</vt:i4>
      </vt:variant>
      <vt:variant>
        <vt:i4>161</vt:i4>
      </vt:variant>
      <vt:variant>
        <vt:i4>0</vt:i4>
      </vt:variant>
      <vt:variant>
        <vt:i4>5</vt:i4>
      </vt:variant>
      <vt:variant>
        <vt:lpwstr>E:\MIS DOC\Tesis Final.doc</vt:lpwstr>
      </vt:variant>
      <vt:variant>
        <vt:lpwstr>_Toc190629604</vt:lpwstr>
      </vt:variant>
      <vt:variant>
        <vt:i4>2424851</vt:i4>
      </vt:variant>
      <vt:variant>
        <vt:i4>158</vt:i4>
      </vt:variant>
      <vt:variant>
        <vt:i4>0</vt:i4>
      </vt:variant>
      <vt:variant>
        <vt:i4>5</vt:i4>
      </vt:variant>
      <vt:variant>
        <vt:lpwstr>E:\MIS DOC\Tesis Final.doc</vt:lpwstr>
      </vt:variant>
      <vt:variant>
        <vt:lpwstr>_Toc190629603</vt:lpwstr>
      </vt:variant>
      <vt:variant>
        <vt:i4>2424851</vt:i4>
      </vt:variant>
      <vt:variant>
        <vt:i4>155</vt:i4>
      </vt:variant>
      <vt:variant>
        <vt:i4>0</vt:i4>
      </vt:variant>
      <vt:variant>
        <vt:i4>5</vt:i4>
      </vt:variant>
      <vt:variant>
        <vt:lpwstr>E:\MIS DOC\Tesis Final.doc</vt:lpwstr>
      </vt:variant>
      <vt:variant>
        <vt:lpwstr>_Toc190629602</vt:lpwstr>
      </vt:variant>
      <vt:variant>
        <vt:i4>2228240</vt:i4>
      </vt:variant>
      <vt:variant>
        <vt:i4>152</vt:i4>
      </vt:variant>
      <vt:variant>
        <vt:i4>0</vt:i4>
      </vt:variant>
      <vt:variant>
        <vt:i4>5</vt:i4>
      </vt:variant>
      <vt:variant>
        <vt:lpwstr>E:\MIS DOC\Tesis Final.doc</vt:lpwstr>
      </vt:variant>
      <vt:variant>
        <vt:lpwstr>_Toc190629570</vt:lpwstr>
      </vt:variant>
      <vt:variant>
        <vt:i4>2293776</vt:i4>
      </vt:variant>
      <vt:variant>
        <vt:i4>149</vt:i4>
      </vt:variant>
      <vt:variant>
        <vt:i4>0</vt:i4>
      </vt:variant>
      <vt:variant>
        <vt:i4>5</vt:i4>
      </vt:variant>
      <vt:variant>
        <vt:lpwstr>E:\MIS DOC\Tesis Final.doc</vt:lpwstr>
      </vt:variant>
      <vt:variant>
        <vt:lpwstr>_Toc190629568</vt:lpwstr>
      </vt:variant>
      <vt:variant>
        <vt:i4>2293776</vt:i4>
      </vt:variant>
      <vt:variant>
        <vt:i4>146</vt:i4>
      </vt:variant>
      <vt:variant>
        <vt:i4>0</vt:i4>
      </vt:variant>
      <vt:variant>
        <vt:i4>5</vt:i4>
      </vt:variant>
      <vt:variant>
        <vt:lpwstr>E:\MIS DOC\Tesis Final.doc</vt:lpwstr>
      </vt:variant>
      <vt:variant>
        <vt:lpwstr>_Toc190629567</vt:lpwstr>
      </vt:variant>
      <vt:variant>
        <vt:i4>2293776</vt:i4>
      </vt:variant>
      <vt:variant>
        <vt:i4>143</vt:i4>
      </vt:variant>
      <vt:variant>
        <vt:i4>0</vt:i4>
      </vt:variant>
      <vt:variant>
        <vt:i4>5</vt:i4>
      </vt:variant>
      <vt:variant>
        <vt:lpwstr>E:\MIS DOC\Tesis Final.doc</vt:lpwstr>
      </vt:variant>
      <vt:variant>
        <vt:lpwstr>_Toc190629565</vt:lpwstr>
      </vt:variant>
      <vt:variant>
        <vt:i4>2293776</vt:i4>
      </vt:variant>
      <vt:variant>
        <vt:i4>140</vt:i4>
      </vt:variant>
      <vt:variant>
        <vt:i4>0</vt:i4>
      </vt:variant>
      <vt:variant>
        <vt:i4>5</vt:i4>
      </vt:variant>
      <vt:variant>
        <vt:lpwstr>E:\MIS DOC\Tesis Final.doc</vt:lpwstr>
      </vt:variant>
      <vt:variant>
        <vt:lpwstr>_Toc190629564</vt:lpwstr>
      </vt:variant>
      <vt:variant>
        <vt:i4>2293776</vt:i4>
      </vt:variant>
      <vt:variant>
        <vt:i4>137</vt:i4>
      </vt:variant>
      <vt:variant>
        <vt:i4>0</vt:i4>
      </vt:variant>
      <vt:variant>
        <vt:i4>5</vt:i4>
      </vt:variant>
      <vt:variant>
        <vt:lpwstr>E:\MIS DOC\Tesis Final.doc</vt:lpwstr>
      </vt:variant>
      <vt:variant>
        <vt:lpwstr>_Toc190629563</vt:lpwstr>
      </vt:variant>
      <vt:variant>
        <vt:i4>2293776</vt:i4>
      </vt:variant>
      <vt:variant>
        <vt:i4>134</vt:i4>
      </vt:variant>
      <vt:variant>
        <vt:i4>0</vt:i4>
      </vt:variant>
      <vt:variant>
        <vt:i4>5</vt:i4>
      </vt:variant>
      <vt:variant>
        <vt:lpwstr>E:\MIS DOC\Tesis Final.doc</vt:lpwstr>
      </vt:variant>
      <vt:variant>
        <vt:lpwstr>_Toc190629562</vt:lpwstr>
      </vt:variant>
      <vt:variant>
        <vt:i4>2293776</vt:i4>
      </vt:variant>
      <vt:variant>
        <vt:i4>131</vt:i4>
      </vt:variant>
      <vt:variant>
        <vt:i4>0</vt:i4>
      </vt:variant>
      <vt:variant>
        <vt:i4>5</vt:i4>
      </vt:variant>
      <vt:variant>
        <vt:lpwstr>E:\MIS DOC\Tesis Final.doc</vt:lpwstr>
      </vt:variant>
      <vt:variant>
        <vt:lpwstr>_Toc190629561</vt:lpwstr>
      </vt:variant>
      <vt:variant>
        <vt:i4>2359312</vt:i4>
      </vt:variant>
      <vt:variant>
        <vt:i4>128</vt:i4>
      </vt:variant>
      <vt:variant>
        <vt:i4>0</vt:i4>
      </vt:variant>
      <vt:variant>
        <vt:i4>5</vt:i4>
      </vt:variant>
      <vt:variant>
        <vt:lpwstr>E:\MIS DOC\Tesis Final.doc</vt:lpwstr>
      </vt:variant>
      <vt:variant>
        <vt:lpwstr>_Toc190629513</vt:lpwstr>
      </vt:variant>
      <vt:variant>
        <vt:i4>2359312</vt:i4>
      </vt:variant>
      <vt:variant>
        <vt:i4>125</vt:i4>
      </vt:variant>
      <vt:variant>
        <vt:i4>0</vt:i4>
      </vt:variant>
      <vt:variant>
        <vt:i4>5</vt:i4>
      </vt:variant>
      <vt:variant>
        <vt:lpwstr>E:\MIS DOC\Tesis Final.doc</vt:lpwstr>
      </vt:variant>
      <vt:variant>
        <vt:lpwstr>_Toc190629513</vt:lpwstr>
      </vt:variant>
      <vt:variant>
        <vt:i4>2359312</vt:i4>
      </vt:variant>
      <vt:variant>
        <vt:i4>122</vt:i4>
      </vt:variant>
      <vt:variant>
        <vt:i4>0</vt:i4>
      </vt:variant>
      <vt:variant>
        <vt:i4>5</vt:i4>
      </vt:variant>
      <vt:variant>
        <vt:lpwstr>E:\MIS DOC\Tesis Final.doc</vt:lpwstr>
      </vt:variant>
      <vt:variant>
        <vt:lpwstr>_Toc190629513</vt:lpwstr>
      </vt:variant>
      <vt:variant>
        <vt:i4>2359312</vt:i4>
      </vt:variant>
      <vt:variant>
        <vt:i4>119</vt:i4>
      </vt:variant>
      <vt:variant>
        <vt:i4>0</vt:i4>
      </vt:variant>
      <vt:variant>
        <vt:i4>5</vt:i4>
      </vt:variant>
      <vt:variant>
        <vt:lpwstr>E:\MIS DOC\Tesis Final.doc</vt:lpwstr>
      </vt:variant>
      <vt:variant>
        <vt:lpwstr>_Toc190629513</vt:lpwstr>
      </vt:variant>
      <vt:variant>
        <vt:i4>2359312</vt:i4>
      </vt:variant>
      <vt:variant>
        <vt:i4>116</vt:i4>
      </vt:variant>
      <vt:variant>
        <vt:i4>0</vt:i4>
      </vt:variant>
      <vt:variant>
        <vt:i4>5</vt:i4>
      </vt:variant>
      <vt:variant>
        <vt:lpwstr>E:\MIS DOC\Tesis Final.doc</vt:lpwstr>
      </vt:variant>
      <vt:variant>
        <vt:lpwstr>_Toc190629513</vt:lpwstr>
      </vt:variant>
      <vt:variant>
        <vt:i4>2359312</vt:i4>
      </vt:variant>
      <vt:variant>
        <vt:i4>113</vt:i4>
      </vt:variant>
      <vt:variant>
        <vt:i4>0</vt:i4>
      </vt:variant>
      <vt:variant>
        <vt:i4>5</vt:i4>
      </vt:variant>
      <vt:variant>
        <vt:lpwstr>E:\MIS DOC\Tesis Final.doc</vt:lpwstr>
      </vt:variant>
      <vt:variant>
        <vt:lpwstr>_Toc190629513</vt:lpwstr>
      </vt:variant>
      <vt:variant>
        <vt:i4>2359312</vt:i4>
      </vt:variant>
      <vt:variant>
        <vt:i4>110</vt:i4>
      </vt:variant>
      <vt:variant>
        <vt:i4>0</vt:i4>
      </vt:variant>
      <vt:variant>
        <vt:i4>5</vt:i4>
      </vt:variant>
      <vt:variant>
        <vt:lpwstr>E:\MIS DOC\Tesis Final.doc</vt:lpwstr>
      </vt:variant>
      <vt:variant>
        <vt:lpwstr>_Toc190629513</vt:lpwstr>
      </vt:variant>
      <vt:variant>
        <vt:i4>2359312</vt:i4>
      </vt:variant>
      <vt:variant>
        <vt:i4>107</vt:i4>
      </vt:variant>
      <vt:variant>
        <vt:i4>0</vt:i4>
      </vt:variant>
      <vt:variant>
        <vt:i4>5</vt:i4>
      </vt:variant>
      <vt:variant>
        <vt:lpwstr>E:\MIS DOC\Tesis Final.doc</vt:lpwstr>
      </vt:variant>
      <vt:variant>
        <vt:lpwstr>_Toc190629513</vt:lpwstr>
      </vt:variant>
      <vt:variant>
        <vt:i4>2359312</vt:i4>
      </vt:variant>
      <vt:variant>
        <vt:i4>104</vt:i4>
      </vt:variant>
      <vt:variant>
        <vt:i4>0</vt:i4>
      </vt:variant>
      <vt:variant>
        <vt:i4>5</vt:i4>
      </vt:variant>
      <vt:variant>
        <vt:lpwstr>E:\MIS DOC\Tesis Final.doc</vt:lpwstr>
      </vt:variant>
      <vt:variant>
        <vt:lpwstr>_Toc190629513</vt:lpwstr>
      </vt:variant>
      <vt:variant>
        <vt:i4>2359312</vt:i4>
      </vt:variant>
      <vt:variant>
        <vt:i4>101</vt:i4>
      </vt:variant>
      <vt:variant>
        <vt:i4>0</vt:i4>
      </vt:variant>
      <vt:variant>
        <vt:i4>5</vt:i4>
      </vt:variant>
      <vt:variant>
        <vt:lpwstr>E:\MIS DOC\Tesis Final.doc</vt:lpwstr>
      </vt:variant>
      <vt:variant>
        <vt:lpwstr>_Toc190629513</vt:lpwstr>
      </vt:variant>
      <vt:variant>
        <vt:i4>2359312</vt:i4>
      </vt:variant>
      <vt:variant>
        <vt:i4>98</vt:i4>
      </vt:variant>
      <vt:variant>
        <vt:i4>0</vt:i4>
      </vt:variant>
      <vt:variant>
        <vt:i4>5</vt:i4>
      </vt:variant>
      <vt:variant>
        <vt:lpwstr>E:\MIS DOC\Tesis Final.doc</vt:lpwstr>
      </vt:variant>
      <vt:variant>
        <vt:lpwstr>_Toc190629513</vt:lpwstr>
      </vt:variant>
      <vt:variant>
        <vt:i4>2359312</vt:i4>
      </vt:variant>
      <vt:variant>
        <vt:i4>95</vt:i4>
      </vt:variant>
      <vt:variant>
        <vt:i4>0</vt:i4>
      </vt:variant>
      <vt:variant>
        <vt:i4>5</vt:i4>
      </vt:variant>
      <vt:variant>
        <vt:lpwstr>E:\MIS DOC\Tesis Final.doc</vt:lpwstr>
      </vt:variant>
      <vt:variant>
        <vt:lpwstr>_Toc190629513</vt:lpwstr>
      </vt:variant>
      <vt:variant>
        <vt:i4>2359312</vt:i4>
      </vt:variant>
      <vt:variant>
        <vt:i4>92</vt:i4>
      </vt:variant>
      <vt:variant>
        <vt:i4>0</vt:i4>
      </vt:variant>
      <vt:variant>
        <vt:i4>5</vt:i4>
      </vt:variant>
      <vt:variant>
        <vt:lpwstr>E:\MIS DOC\Tesis Final.doc</vt:lpwstr>
      </vt:variant>
      <vt:variant>
        <vt:lpwstr>_Toc190629513</vt:lpwstr>
      </vt:variant>
      <vt:variant>
        <vt:i4>2359312</vt:i4>
      </vt:variant>
      <vt:variant>
        <vt:i4>89</vt:i4>
      </vt:variant>
      <vt:variant>
        <vt:i4>0</vt:i4>
      </vt:variant>
      <vt:variant>
        <vt:i4>5</vt:i4>
      </vt:variant>
      <vt:variant>
        <vt:lpwstr>E:\MIS DOC\Tesis Final.doc</vt:lpwstr>
      </vt:variant>
      <vt:variant>
        <vt:lpwstr>_Toc190629513</vt:lpwstr>
      </vt:variant>
      <vt:variant>
        <vt:i4>2359312</vt:i4>
      </vt:variant>
      <vt:variant>
        <vt:i4>86</vt:i4>
      </vt:variant>
      <vt:variant>
        <vt:i4>0</vt:i4>
      </vt:variant>
      <vt:variant>
        <vt:i4>5</vt:i4>
      </vt:variant>
      <vt:variant>
        <vt:lpwstr>E:\MIS DOC\Tesis Final.doc</vt:lpwstr>
      </vt:variant>
      <vt:variant>
        <vt:lpwstr>_Toc190629513</vt:lpwstr>
      </vt:variant>
      <vt:variant>
        <vt:i4>2359312</vt:i4>
      </vt:variant>
      <vt:variant>
        <vt:i4>83</vt:i4>
      </vt:variant>
      <vt:variant>
        <vt:i4>0</vt:i4>
      </vt:variant>
      <vt:variant>
        <vt:i4>5</vt:i4>
      </vt:variant>
      <vt:variant>
        <vt:lpwstr>E:\MIS DOC\Tesis Final.doc</vt:lpwstr>
      </vt:variant>
      <vt:variant>
        <vt:lpwstr>_Toc190629513</vt:lpwstr>
      </vt:variant>
      <vt:variant>
        <vt:i4>2359312</vt:i4>
      </vt:variant>
      <vt:variant>
        <vt:i4>80</vt:i4>
      </vt:variant>
      <vt:variant>
        <vt:i4>0</vt:i4>
      </vt:variant>
      <vt:variant>
        <vt:i4>5</vt:i4>
      </vt:variant>
      <vt:variant>
        <vt:lpwstr>E:\MIS DOC\Tesis Final.doc</vt:lpwstr>
      </vt:variant>
      <vt:variant>
        <vt:lpwstr>_Toc190629513</vt:lpwstr>
      </vt:variant>
      <vt:variant>
        <vt:i4>2359312</vt:i4>
      </vt:variant>
      <vt:variant>
        <vt:i4>77</vt:i4>
      </vt:variant>
      <vt:variant>
        <vt:i4>0</vt:i4>
      </vt:variant>
      <vt:variant>
        <vt:i4>5</vt:i4>
      </vt:variant>
      <vt:variant>
        <vt:lpwstr>E:\MIS DOC\Tesis Final.doc</vt:lpwstr>
      </vt:variant>
      <vt:variant>
        <vt:lpwstr>_Toc190629512</vt:lpwstr>
      </vt:variant>
      <vt:variant>
        <vt:i4>2359312</vt:i4>
      </vt:variant>
      <vt:variant>
        <vt:i4>74</vt:i4>
      </vt:variant>
      <vt:variant>
        <vt:i4>0</vt:i4>
      </vt:variant>
      <vt:variant>
        <vt:i4>5</vt:i4>
      </vt:variant>
      <vt:variant>
        <vt:lpwstr>E:\MIS DOC\Tesis Final.doc</vt:lpwstr>
      </vt:variant>
      <vt:variant>
        <vt:lpwstr>_Toc190629511</vt:lpwstr>
      </vt:variant>
      <vt:variant>
        <vt:i4>2359312</vt:i4>
      </vt:variant>
      <vt:variant>
        <vt:i4>71</vt:i4>
      </vt:variant>
      <vt:variant>
        <vt:i4>0</vt:i4>
      </vt:variant>
      <vt:variant>
        <vt:i4>5</vt:i4>
      </vt:variant>
      <vt:variant>
        <vt:lpwstr>E:\MIS DOC\Tesis Final.doc</vt:lpwstr>
      </vt:variant>
      <vt:variant>
        <vt:lpwstr>_Toc190629510</vt:lpwstr>
      </vt:variant>
      <vt:variant>
        <vt:i4>2424848</vt:i4>
      </vt:variant>
      <vt:variant>
        <vt:i4>68</vt:i4>
      </vt:variant>
      <vt:variant>
        <vt:i4>0</vt:i4>
      </vt:variant>
      <vt:variant>
        <vt:i4>5</vt:i4>
      </vt:variant>
      <vt:variant>
        <vt:lpwstr>E:\MIS DOC\Tesis Final.doc</vt:lpwstr>
      </vt:variant>
      <vt:variant>
        <vt:lpwstr>_Toc190629509</vt:lpwstr>
      </vt:variant>
      <vt:variant>
        <vt:i4>2883601</vt:i4>
      </vt:variant>
      <vt:variant>
        <vt:i4>65</vt:i4>
      </vt:variant>
      <vt:variant>
        <vt:i4>0</vt:i4>
      </vt:variant>
      <vt:variant>
        <vt:i4>5</vt:i4>
      </vt:variant>
      <vt:variant>
        <vt:lpwstr>E:\MIS DOC\Tesis Final.doc</vt:lpwstr>
      </vt:variant>
      <vt:variant>
        <vt:lpwstr>_Toc190629493</vt:lpwstr>
      </vt:variant>
      <vt:variant>
        <vt:i4>2883601</vt:i4>
      </vt:variant>
      <vt:variant>
        <vt:i4>62</vt:i4>
      </vt:variant>
      <vt:variant>
        <vt:i4>0</vt:i4>
      </vt:variant>
      <vt:variant>
        <vt:i4>5</vt:i4>
      </vt:variant>
      <vt:variant>
        <vt:lpwstr>E:\MIS DOC\Tesis Final.doc</vt:lpwstr>
      </vt:variant>
      <vt:variant>
        <vt:lpwstr>_Toc190629493</vt:lpwstr>
      </vt:variant>
      <vt:variant>
        <vt:i4>2883601</vt:i4>
      </vt:variant>
      <vt:variant>
        <vt:i4>59</vt:i4>
      </vt:variant>
      <vt:variant>
        <vt:i4>0</vt:i4>
      </vt:variant>
      <vt:variant>
        <vt:i4>5</vt:i4>
      </vt:variant>
      <vt:variant>
        <vt:lpwstr>E:\MIS DOC\Tesis Final.doc</vt:lpwstr>
      </vt:variant>
      <vt:variant>
        <vt:lpwstr>_Toc190629492</vt:lpwstr>
      </vt:variant>
      <vt:variant>
        <vt:i4>2883601</vt:i4>
      </vt:variant>
      <vt:variant>
        <vt:i4>56</vt:i4>
      </vt:variant>
      <vt:variant>
        <vt:i4>0</vt:i4>
      </vt:variant>
      <vt:variant>
        <vt:i4>5</vt:i4>
      </vt:variant>
      <vt:variant>
        <vt:lpwstr>E:\MIS DOC\Tesis Final.doc</vt:lpwstr>
      </vt:variant>
      <vt:variant>
        <vt:lpwstr>_Toc190629491</vt:lpwstr>
      </vt:variant>
      <vt:variant>
        <vt:i4>2883601</vt:i4>
      </vt:variant>
      <vt:variant>
        <vt:i4>53</vt:i4>
      </vt:variant>
      <vt:variant>
        <vt:i4>0</vt:i4>
      </vt:variant>
      <vt:variant>
        <vt:i4>5</vt:i4>
      </vt:variant>
      <vt:variant>
        <vt:lpwstr>E:\MIS DOC\Tesis Final.doc</vt:lpwstr>
      </vt:variant>
      <vt:variant>
        <vt:lpwstr>_Toc190629490</vt:lpwstr>
      </vt:variant>
      <vt:variant>
        <vt:i4>2949137</vt:i4>
      </vt:variant>
      <vt:variant>
        <vt:i4>50</vt:i4>
      </vt:variant>
      <vt:variant>
        <vt:i4>0</vt:i4>
      </vt:variant>
      <vt:variant>
        <vt:i4>5</vt:i4>
      </vt:variant>
      <vt:variant>
        <vt:lpwstr>E:\MIS DOC\Tesis Final.doc</vt:lpwstr>
      </vt:variant>
      <vt:variant>
        <vt:lpwstr>_Toc190629488</vt:lpwstr>
      </vt:variant>
      <vt:variant>
        <vt:i4>2949137</vt:i4>
      </vt:variant>
      <vt:variant>
        <vt:i4>47</vt:i4>
      </vt:variant>
      <vt:variant>
        <vt:i4>0</vt:i4>
      </vt:variant>
      <vt:variant>
        <vt:i4>5</vt:i4>
      </vt:variant>
      <vt:variant>
        <vt:lpwstr>E:\MIS DOC\Tesis Final.doc</vt:lpwstr>
      </vt:variant>
      <vt:variant>
        <vt:lpwstr>_Toc190629488</vt:lpwstr>
      </vt:variant>
      <vt:variant>
        <vt:i4>2949137</vt:i4>
      </vt:variant>
      <vt:variant>
        <vt:i4>44</vt:i4>
      </vt:variant>
      <vt:variant>
        <vt:i4>0</vt:i4>
      </vt:variant>
      <vt:variant>
        <vt:i4>5</vt:i4>
      </vt:variant>
      <vt:variant>
        <vt:lpwstr>E:\MIS DOC\Tesis Final.doc</vt:lpwstr>
      </vt:variant>
      <vt:variant>
        <vt:lpwstr>_Toc190629488</vt:lpwstr>
      </vt:variant>
      <vt:variant>
        <vt:i4>2949137</vt:i4>
      </vt:variant>
      <vt:variant>
        <vt:i4>41</vt:i4>
      </vt:variant>
      <vt:variant>
        <vt:i4>0</vt:i4>
      </vt:variant>
      <vt:variant>
        <vt:i4>5</vt:i4>
      </vt:variant>
      <vt:variant>
        <vt:lpwstr>E:\MIS DOC\Tesis Final.doc</vt:lpwstr>
      </vt:variant>
      <vt:variant>
        <vt:lpwstr>_Toc190629488</vt:lpwstr>
      </vt:variant>
      <vt:variant>
        <vt:i4>2949137</vt:i4>
      </vt:variant>
      <vt:variant>
        <vt:i4>38</vt:i4>
      </vt:variant>
      <vt:variant>
        <vt:i4>0</vt:i4>
      </vt:variant>
      <vt:variant>
        <vt:i4>5</vt:i4>
      </vt:variant>
      <vt:variant>
        <vt:lpwstr>E:\MIS DOC\Tesis Final.doc</vt:lpwstr>
      </vt:variant>
      <vt:variant>
        <vt:lpwstr>_Toc190629488</vt:lpwstr>
      </vt:variant>
      <vt:variant>
        <vt:i4>2949137</vt:i4>
      </vt:variant>
      <vt:variant>
        <vt:i4>35</vt:i4>
      </vt:variant>
      <vt:variant>
        <vt:i4>0</vt:i4>
      </vt:variant>
      <vt:variant>
        <vt:i4>5</vt:i4>
      </vt:variant>
      <vt:variant>
        <vt:lpwstr>E:\MIS DOC\Tesis Final.doc</vt:lpwstr>
      </vt:variant>
      <vt:variant>
        <vt:lpwstr>_Toc190629488</vt:lpwstr>
      </vt:variant>
      <vt:variant>
        <vt:i4>2949137</vt:i4>
      </vt:variant>
      <vt:variant>
        <vt:i4>32</vt:i4>
      </vt:variant>
      <vt:variant>
        <vt:i4>0</vt:i4>
      </vt:variant>
      <vt:variant>
        <vt:i4>5</vt:i4>
      </vt:variant>
      <vt:variant>
        <vt:lpwstr>E:\MIS DOC\Tesis Final.doc</vt:lpwstr>
      </vt:variant>
      <vt:variant>
        <vt:lpwstr>_Toc190629488</vt:lpwstr>
      </vt:variant>
      <vt:variant>
        <vt:i4>2949137</vt:i4>
      </vt:variant>
      <vt:variant>
        <vt:i4>29</vt:i4>
      </vt:variant>
      <vt:variant>
        <vt:i4>0</vt:i4>
      </vt:variant>
      <vt:variant>
        <vt:i4>5</vt:i4>
      </vt:variant>
      <vt:variant>
        <vt:lpwstr>E:\MIS DOC\Tesis Final.doc</vt:lpwstr>
      </vt:variant>
      <vt:variant>
        <vt:lpwstr>_Toc190629488</vt:lpwstr>
      </vt:variant>
      <vt:variant>
        <vt:i4>2949137</vt:i4>
      </vt:variant>
      <vt:variant>
        <vt:i4>26</vt:i4>
      </vt:variant>
      <vt:variant>
        <vt:i4>0</vt:i4>
      </vt:variant>
      <vt:variant>
        <vt:i4>5</vt:i4>
      </vt:variant>
      <vt:variant>
        <vt:lpwstr>E:\MIS DOC\Tesis Final.doc</vt:lpwstr>
      </vt:variant>
      <vt:variant>
        <vt:lpwstr>_Toc190629488</vt:lpwstr>
      </vt:variant>
      <vt:variant>
        <vt:i4>2949137</vt:i4>
      </vt:variant>
      <vt:variant>
        <vt:i4>23</vt:i4>
      </vt:variant>
      <vt:variant>
        <vt:i4>0</vt:i4>
      </vt:variant>
      <vt:variant>
        <vt:i4>5</vt:i4>
      </vt:variant>
      <vt:variant>
        <vt:lpwstr>E:\MIS DOC\Tesis Final.doc</vt:lpwstr>
      </vt:variant>
      <vt:variant>
        <vt:lpwstr>_Toc190629488</vt:lpwstr>
      </vt:variant>
      <vt:variant>
        <vt:i4>2949137</vt:i4>
      </vt:variant>
      <vt:variant>
        <vt:i4>20</vt:i4>
      </vt:variant>
      <vt:variant>
        <vt:i4>0</vt:i4>
      </vt:variant>
      <vt:variant>
        <vt:i4>5</vt:i4>
      </vt:variant>
      <vt:variant>
        <vt:lpwstr>E:\MIS DOC\Tesis Final.doc</vt:lpwstr>
      </vt:variant>
      <vt:variant>
        <vt:lpwstr>_Toc190629488</vt:lpwstr>
      </vt:variant>
      <vt:variant>
        <vt:i4>2949137</vt:i4>
      </vt:variant>
      <vt:variant>
        <vt:i4>17</vt:i4>
      </vt:variant>
      <vt:variant>
        <vt:i4>0</vt:i4>
      </vt:variant>
      <vt:variant>
        <vt:i4>5</vt:i4>
      </vt:variant>
      <vt:variant>
        <vt:lpwstr>E:\MIS DOC\Tesis Final.doc</vt:lpwstr>
      </vt:variant>
      <vt:variant>
        <vt:lpwstr>_Toc190629488</vt:lpwstr>
      </vt:variant>
      <vt:variant>
        <vt:i4>2949137</vt:i4>
      </vt:variant>
      <vt:variant>
        <vt:i4>14</vt:i4>
      </vt:variant>
      <vt:variant>
        <vt:i4>0</vt:i4>
      </vt:variant>
      <vt:variant>
        <vt:i4>5</vt:i4>
      </vt:variant>
      <vt:variant>
        <vt:lpwstr>E:\MIS DOC\Tesis Final.doc</vt:lpwstr>
      </vt:variant>
      <vt:variant>
        <vt:lpwstr>_Toc190629488</vt:lpwstr>
      </vt:variant>
      <vt:variant>
        <vt:i4>2949137</vt:i4>
      </vt:variant>
      <vt:variant>
        <vt:i4>11</vt:i4>
      </vt:variant>
      <vt:variant>
        <vt:i4>0</vt:i4>
      </vt:variant>
      <vt:variant>
        <vt:i4>5</vt:i4>
      </vt:variant>
      <vt:variant>
        <vt:lpwstr>E:\MIS DOC\Tesis Final.doc</vt:lpwstr>
      </vt:variant>
      <vt:variant>
        <vt:lpwstr>_Toc190629487</vt:lpwstr>
      </vt:variant>
      <vt:variant>
        <vt:i4>2949137</vt:i4>
      </vt:variant>
      <vt:variant>
        <vt:i4>8</vt:i4>
      </vt:variant>
      <vt:variant>
        <vt:i4>0</vt:i4>
      </vt:variant>
      <vt:variant>
        <vt:i4>5</vt:i4>
      </vt:variant>
      <vt:variant>
        <vt:lpwstr>E:\MIS DOC\Tesis Final.doc</vt:lpwstr>
      </vt:variant>
      <vt:variant>
        <vt:lpwstr>_Toc190629486</vt:lpwstr>
      </vt:variant>
      <vt:variant>
        <vt:i4>2949137</vt:i4>
      </vt:variant>
      <vt:variant>
        <vt:i4>5</vt:i4>
      </vt:variant>
      <vt:variant>
        <vt:i4>0</vt:i4>
      </vt:variant>
      <vt:variant>
        <vt:i4>5</vt:i4>
      </vt:variant>
      <vt:variant>
        <vt:lpwstr>E:\MIS DOC\Tesis Final.doc</vt:lpwstr>
      </vt:variant>
      <vt:variant>
        <vt:lpwstr>_Toc190629484</vt:lpwstr>
      </vt:variant>
      <vt:variant>
        <vt:i4>2949137</vt:i4>
      </vt:variant>
      <vt:variant>
        <vt:i4>2</vt:i4>
      </vt:variant>
      <vt:variant>
        <vt:i4>0</vt:i4>
      </vt:variant>
      <vt:variant>
        <vt:i4>5</vt:i4>
      </vt:variant>
      <vt:variant>
        <vt:lpwstr>E:\MIS DOC\Tesis Final.doc</vt:lpwstr>
      </vt:variant>
      <vt:variant>
        <vt:lpwstr>_Toc190629483</vt:lpwstr>
      </vt:variant>
      <vt:variant>
        <vt:i4>13500456</vt:i4>
      </vt:variant>
      <vt:variant>
        <vt:i4>6</vt:i4>
      </vt:variant>
      <vt:variant>
        <vt:i4>0</vt:i4>
      </vt:variant>
      <vt:variant>
        <vt:i4>5</vt:i4>
      </vt:variant>
      <vt:variant>
        <vt:lpwstr>http://es.wikipedia.org/wiki/Análisis_DAFO</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El tema presentado en este proyecto encierra una nueva filosofia de administración por procesos, que si bien es cierto es poco conocida en el medio, ha tenido excelentes resultados en la organizaciones del mundo entero donde se ha aplicado, esto ha sido</dc:title>
  <dc:subject/>
  <dc:creator>Gabriela Vera</dc:creator>
  <cp:keywords/>
  <cp:lastModifiedBy>Administrador</cp:lastModifiedBy>
  <cp:revision>2</cp:revision>
  <cp:lastPrinted>2008-07-19T17:10:00Z</cp:lastPrinted>
  <dcterms:created xsi:type="dcterms:W3CDTF">2009-10-26T15:11:00Z</dcterms:created>
  <dcterms:modified xsi:type="dcterms:W3CDTF">2009-10-26T15:11:00Z</dcterms:modified>
</cp:coreProperties>
</file>