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00B64">
      <w:pPr>
        <w:pStyle w:val="Ttulo1"/>
        <w:spacing w:before="0" w:beforeAutospacing="0" w:after="0" w:afterAutospacing="0" w:line="360" w:lineRule="auto"/>
        <w:ind w:left="360"/>
        <w:jc w:val="center"/>
        <w:rPr>
          <w:sz w:val="40"/>
          <w:szCs w:val="40"/>
        </w:rPr>
      </w:pPr>
    </w:p>
    <w:p w:rsidR="00000000" w:rsidRDefault="00100B64">
      <w:pPr>
        <w:pStyle w:val="Ttulo1"/>
        <w:spacing w:before="0" w:beforeAutospacing="0" w:after="0" w:afterAutospacing="0" w:line="360" w:lineRule="auto"/>
        <w:ind w:left="360"/>
        <w:jc w:val="center"/>
        <w:rPr>
          <w:sz w:val="40"/>
          <w:szCs w:val="40"/>
        </w:rPr>
      </w:pPr>
    </w:p>
    <w:p w:rsidR="00000000" w:rsidRDefault="00100B64">
      <w:pPr>
        <w:pStyle w:val="Ttulo1"/>
        <w:spacing w:before="0" w:beforeAutospacing="0" w:after="0" w:afterAutospacing="0" w:line="360" w:lineRule="auto"/>
        <w:ind w:left="360"/>
        <w:jc w:val="center"/>
        <w:rPr>
          <w:sz w:val="40"/>
          <w:szCs w:val="40"/>
        </w:rPr>
      </w:pPr>
      <w:r>
        <w:rPr>
          <w:sz w:val="40"/>
          <w:szCs w:val="40"/>
        </w:rPr>
        <w:t>CAPÍTULO 1</w:t>
      </w:r>
    </w:p>
    <w:p w:rsidR="00000000" w:rsidRDefault="00100B64">
      <w:pPr>
        <w:pStyle w:val="Ttulo1"/>
        <w:spacing w:before="0" w:beforeAutospacing="0" w:after="0" w:afterAutospacing="0" w:line="360" w:lineRule="auto"/>
        <w:ind w:left="360"/>
        <w:jc w:val="center"/>
        <w:rPr>
          <w:sz w:val="26"/>
          <w:szCs w:val="40"/>
        </w:rPr>
      </w:pPr>
    </w:p>
    <w:p w:rsidR="00000000" w:rsidRDefault="00100B64">
      <w:pPr>
        <w:pStyle w:val="Ttulo1"/>
        <w:spacing w:before="0" w:beforeAutospacing="0" w:after="0" w:afterAutospacing="0" w:line="360" w:lineRule="auto"/>
        <w:ind w:left="360"/>
        <w:jc w:val="center"/>
        <w:rPr>
          <w:sz w:val="30"/>
          <w:szCs w:val="24"/>
          <w:u w:val="single"/>
          <w:lang w:val="es-MX"/>
        </w:rPr>
      </w:pPr>
      <w:r>
        <w:rPr>
          <w:sz w:val="32"/>
          <w:szCs w:val="40"/>
        </w:rPr>
        <w:t>PANORAMA DE LA INDUSTRIA DEL CHOCOLATE</w:t>
      </w:r>
    </w:p>
    <w:p w:rsidR="00000000" w:rsidRDefault="00100B64">
      <w:pPr>
        <w:pStyle w:val="Ttulo1"/>
        <w:spacing w:before="0" w:beforeAutospacing="0" w:after="0" w:afterAutospacing="0" w:line="360" w:lineRule="auto"/>
        <w:ind w:left="360"/>
        <w:jc w:val="center"/>
        <w:rPr>
          <w:sz w:val="40"/>
          <w:szCs w:val="40"/>
        </w:rPr>
      </w:pPr>
    </w:p>
    <w:p w:rsidR="00000000" w:rsidRDefault="00100B64">
      <w:pPr>
        <w:spacing w:line="360" w:lineRule="auto"/>
        <w:ind w:firstLine="227"/>
        <w:jc w:val="both"/>
        <w:rPr>
          <w:szCs w:val="20"/>
        </w:rPr>
      </w:pPr>
      <w:r>
        <w:rPr>
          <w:szCs w:val="20"/>
        </w:rPr>
        <w:t>El propósito de este capítulo es dar a conocer el potencial de crecimiento que representa el cacao para nuestra economía, siendo el Ecuador el mayor productor de cacao fino o de aroma del mundo. Por tan</w:t>
      </w:r>
      <w:r>
        <w:rPr>
          <w:szCs w:val="20"/>
        </w:rPr>
        <w:t>to, debemos explotar esta ventaja absoluta con la que contamos, para no ser solamente proveedores de materia prima, sino también, fabricantes de productos terminados  de excelente calidad como es el caso del chocolate donde podemos distinguirnos por la cal</w:t>
      </w:r>
      <w:r>
        <w:rPr>
          <w:szCs w:val="20"/>
        </w:rPr>
        <w:t>idad de nuestro cacao, el mismo que cuenta con exquisitas notas sensoriales florales, aroma y sabor inigualable.</w:t>
      </w:r>
    </w:p>
    <w:p w:rsidR="00000000" w:rsidRDefault="00100B64">
      <w:pPr>
        <w:spacing w:line="360" w:lineRule="auto"/>
        <w:ind w:firstLine="227"/>
        <w:jc w:val="both"/>
        <w:rPr>
          <w:szCs w:val="20"/>
        </w:rPr>
      </w:pPr>
    </w:p>
    <w:p w:rsidR="00000000" w:rsidRDefault="00100B64">
      <w:pPr>
        <w:spacing w:line="360" w:lineRule="auto"/>
        <w:ind w:firstLine="227"/>
        <w:jc w:val="both"/>
        <w:rPr>
          <w:szCs w:val="20"/>
        </w:rPr>
      </w:pPr>
      <w:r>
        <w:rPr>
          <w:szCs w:val="20"/>
        </w:rPr>
        <w:t>En este capítulo se explicarán las diferentes etapas para la elaboración de chocolates, desde la plantación del cacao pasando por los producto</w:t>
      </w:r>
      <w:r>
        <w:rPr>
          <w:szCs w:val="20"/>
        </w:rPr>
        <w:t>s semielaborados que se obtienen de este y finalmente la combinación de estos productos del cacao, junto con el azúcar, leche, frutos secos, etc., que forman los diferentes tipos de chocolate.</w:t>
      </w:r>
    </w:p>
    <w:p w:rsidR="00000000" w:rsidRDefault="00100B64">
      <w:pPr>
        <w:spacing w:line="360" w:lineRule="auto"/>
        <w:ind w:firstLine="227"/>
        <w:jc w:val="both"/>
        <w:rPr>
          <w:szCs w:val="20"/>
        </w:rPr>
      </w:pPr>
    </w:p>
    <w:p w:rsidR="00000000" w:rsidRDefault="00100B64">
      <w:pPr>
        <w:spacing w:line="360" w:lineRule="auto"/>
        <w:ind w:firstLine="227"/>
        <w:jc w:val="both"/>
        <w:rPr>
          <w:szCs w:val="20"/>
        </w:rPr>
      </w:pPr>
      <w:r>
        <w:rPr>
          <w:szCs w:val="20"/>
        </w:rPr>
        <w:t>Finalmente, se describirán las diferentes variedades de chocol</w:t>
      </w:r>
      <w:r>
        <w:rPr>
          <w:szCs w:val="20"/>
        </w:rPr>
        <w:t>ate y presentaciones, así como también las propiedades de estos productos. Y por último señalaremos los múltiples beneficios que conlleva el consumo de este apetecible producto.</w:t>
      </w:r>
    </w:p>
    <w:p w:rsidR="00000000" w:rsidRDefault="00100B64">
      <w:pPr>
        <w:spacing w:line="360" w:lineRule="auto"/>
        <w:jc w:val="both"/>
        <w:rPr>
          <w:szCs w:val="20"/>
        </w:rPr>
      </w:pPr>
    </w:p>
    <w:p w:rsidR="00000000" w:rsidRDefault="00100B64">
      <w:pPr>
        <w:spacing w:line="360" w:lineRule="auto"/>
        <w:jc w:val="both"/>
        <w:rPr>
          <w:szCs w:val="20"/>
        </w:rPr>
      </w:pPr>
    </w:p>
    <w:p w:rsidR="00000000" w:rsidRDefault="00100B64">
      <w:pPr>
        <w:spacing w:line="360" w:lineRule="auto"/>
        <w:jc w:val="both"/>
        <w:rPr>
          <w:szCs w:val="20"/>
        </w:rPr>
      </w:pPr>
    </w:p>
    <w:p w:rsidR="00000000" w:rsidRDefault="00100B64">
      <w:pPr>
        <w:pStyle w:val="Ttulo1"/>
        <w:spacing w:before="0" w:beforeAutospacing="0" w:after="0" w:afterAutospacing="0" w:line="360" w:lineRule="auto"/>
        <w:rPr>
          <w:sz w:val="30"/>
          <w:szCs w:val="24"/>
          <w:u w:val="single"/>
          <w:lang w:val="es-MX"/>
        </w:rPr>
      </w:pPr>
    </w:p>
    <w:p w:rsidR="00000000" w:rsidRDefault="00100B64">
      <w:pPr>
        <w:pStyle w:val="Ttulo1"/>
        <w:spacing w:before="0" w:beforeAutospacing="0" w:after="0" w:afterAutospacing="0" w:line="360" w:lineRule="auto"/>
        <w:rPr>
          <w:sz w:val="28"/>
          <w:szCs w:val="24"/>
          <w:lang w:val="es-MX"/>
        </w:rPr>
      </w:pPr>
      <w:r>
        <w:rPr>
          <w:sz w:val="28"/>
          <w:szCs w:val="24"/>
          <w:lang w:val="es-MX"/>
        </w:rPr>
        <w:lastRenderedPageBreak/>
        <w:t>1.1 Antecedentes Históricos</w:t>
      </w:r>
    </w:p>
    <w:p w:rsidR="00000000" w:rsidRDefault="00100B64">
      <w:pPr>
        <w:pStyle w:val="Ttulo1"/>
        <w:numPr>
          <w:ilvl w:val="2"/>
          <w:numId w:val="1"/>
        </w:numPr>
        <w:spacing w:before="0" w:beforeAutospacing="0" w:after="0" w:afterAutospacing="0" w:line="360" w:lineRule="auto"/>
        <w:rPr>
          <w:sz w:val="28"/>
          <w:szCs w:val="24"/>
          <w:lang w:val="es-MX"/>
        </w:rPr>
      </w:pPr>
      <w:r>
        <w:rPr>
          <w:sz w:val="28"/>
          <w:szCs w:val="24"/>
          <w:lang w:val="es-MX"/>
        </w:rPr>
        <w:t>Breve historia del cultivo de cacao en el  Ecu</w:t>
      </w:r>
      <w:r>
        <w:rPr>
          <w:sz w:val="28"/>
          <w:szCs w:val="24"/>
          <w:lang w:val="es-MX"/>
        </w:rPr>
        <w:t>ador</w:t>
      </w:r>
    </w:p>
    <w:p w:rsidR="00000000" w:rsidRDefault="00100B64">
      <w:pPr>
        <w:pStyle w:val="NormalWeb"/>
        <w:numPr>
          <w:ilvl w:val="3"/>
          <w:numId w:val="1"/>
        </w:numPr>
        <w:spacing w:before="0" w:beforeAutospacing="0" w:after="0" w:afterAutospacing="0" w:line="360" w:lineRule="auto"/>
        <w:rPr>
          <w:b/>
          <w:sz w:val="28"/>
          <w:szCs w:val="20"/>
          <w:lang w:val="es-MX"/>
        </w:rPr>
      </w:pPr>
      <w:r>
        <w:rPr>
          <w:b/>
          <w:sz w:val="28"/>
          <w:szCs w:val="20"/>
          <w:lang w:val="es-MX"/>
        </w:rPr>
        <w:t>Origen del cultivo y exportación en América Tropical</w:t>
      </w:r>
    </w:p>
    <w:p w:rsidR="00000000" w:rsidRDefault="00100B64">
      <w:pPr>
        <w:pStyle w:val="NormalWeb"/>
        <w:spacing w:before="0" w:beforeAutospacing="0" w:after="0" w:afterAutospacing="0" w:line="360" w:lineRule="auto"/>
        <w:rPr>
          <w:b/>
          <w:szCs w:val="20"/>
          <w:lang w:val="es-MX"/>
        </w:rPr>
      </w:pPr>
    </w:p>
    <w:p w:rsidR="00000000" w:rsidRDefault="00100B64">
      <w:pPr>
        <w:spacing w:line="360" w:lineRule="auto"/>
        <w:ind w:firstLine="227"/>
        <w:jc w:val="both"/>
      </w:pPr>
      <w:r>
        <w:t>El origen del</w:t>
      </w:r>
      <w:r>
        <w:rPr>
          <w:lang w:val="es-MX"/>
        </w:rPr>
        <w:t xml:space="preserve"> cultivo y consumo del cacao fueron iniciados por los indígenas toltecas, aztecas y mayas en México y Centroamérica mucho antes del descubrimiento de América. Lo consumían como una beb</w:t>
      </w:r>
      <w:r>
        <w:rPr>
          <w:lang w:val="es-MX"/>
        </w:rPr>
        <w:t>ida llamada xocoatl, que por su sabor amargo no agradó a Montezuma y su gente. Su uso por los españoles comenzó en 1550 cuando unas religiosas añadieron dulce y vainilla al chocolate. La bebida que inicialmente era consumida solamente por la corte y realez</w:t>
      </w:r>
      <w:r>
        <w:rPr>
          <w:lang w:val="es-MX"/>
        </w:rPr>
        <w:t xml:space="preserve">a europea, pronto pasó a uso más extendido, lo cual originó una gran demanda de la pepa. El cultivo y exportación fueron concedidos mediante Cédula Real como exclusivos de México, Centroamérica, Venezuela y Trinidad y Tobago. Ecuador tenía la </w:t>
      </w:r>
      <w:r>
        <w:t xml:space="preserve">exclusividad </w:t>
      </w:r>
      <w:r>
        <w:t>de obrajes y lanas.</w:t>
      </w:r>
    </w:p>
    <w:p w:rsidR="00000000" w:rsidRDefault="00100B64">
      <w:pPr>
        <w:spacing w:line="360" w:lineRule="auto"/>
        <w:jc w:val="both"/>
      </w:pPr>
    </w:p>
    <w:p w:rsidR="00000000" w:rsidRDefault="00100B64">
      <w:pPr>
        <w:pStyle w:val="NormalWeb"/>
        <w:spacing w:before="0" w:beforeAutospacing="0" w:after="0" w:afterAutospacing="0" w:line="360" w:lineRule="auto"/>
        <w:jc w:val="both"/>
      </w:pPr>
      <w:r>
        <w:rPr>
          <w:b/>
          <w:bCs/>
          <w:sz w:val="28"/>
          <w:szCs w:val="20"/>
          <w:lang w:val="es-MX"/>
        </w:rPr>
        <w:t>1.1.1.2 Inicios del cultivo</w:t>
      </w:r>
    </w:p>
    <w:p w:rsidR="00000000" w:rsidRDefault="00100B64">
      <w:pPr>
        <w:pStyle w:val="Textodebloque"/>
        <w:spacing w:before="0" w:beforeAutospacing="0" w:after="0" w:afterAutospacing="0" w:line="360" w:lineRule="auto"/>
      </w:pPr>
    </w:p>
    <w:p w:rsidR="00000000" w:rsidRDefault="00100B64">
      <w:pPr>
        <w:pStyle w:val="Textodebloque"/>
        <w:spacing w:before="0" w:beforeAutospacing="0" w:after="0" w:afterAutospacing="0" w:line="360" w:lineRule="auto"/>
        <w:ind w:left="74" w:right="74" w:firstLine="227"/>
      </w:pPr>
      <w:r>
        <w:t xml:space="preserve">En la segunda mitad del siglo XVI fue tan rentable el negocio del cacao, que atrajo el interés de empresarios guayaquileños de cultivar este producto, a pesar de las prohibiciones establecidas mediante las </w:t>
      </w:r>
      <w:r>
        <w:t>Cédulas Reales. Ya en 1623, el Corregidor de Guayaquil, Don Diego de Portugal, informa a la Corte de España que había un gran número de plantas sembradas en la provincia y que su producto era comercializado clandestinamente desde Guayaquil, primero por Aca</w:t>
      </w:r>
      <w:r>
        <w:t>pulco y posteriormente, por prohibiciones desde España, salía por los puertos de Sonsonate en Nicaragua, Ajacutla y Amapala en Guatemala.</w:t>
      </w:r>
    </w:p>
    <w:p w:rsidR="00000000" w:rsidRDefault="00100B64">
      <w:pPr>
        <w:pStyle w:val="Textodebloque"/>
        <w:spacing w:before="0" w:beforeAutospacing="0" w:after="0" w:afterAutospacing="0" w:line="360" w:lineRule="auto"/>
        <w:ind w:left="74" w:right="74" w:firstLine="227"/>
      </w:pPr>
    </w:p>
    <w:p w:rsidR="00000000" w:rsidRDefault="00100B64">
      <w:pPr>
        <w:pStyle w:val="Textodebloque"/>
        <w:spacing w:before="0" w:beforeAutospacing="0" w:after="0" w:afterAutospacing="0" w:line="360" w:lineRule="auto"/>
        <w:ind w:left="74" w:right="74" w:firstLine="227"/>
      </w:pPr>
      <w:r>
        <w:t>La producción y comercio clandestino desde Guayaquil en vez de detenerse, siguió en aumento, pero esta vez  con envío</w:t>
      </w:r>
      <w:r>
        <w:t xml:space="preserve">s a Acapulco desde el Callao, lo cual motivó que el Cabildo de Caracas entre 1593 a 1778 elevara quejas y solicitudes al Rey y las Cortes para parar la producción y el negocio de cacao en Guayaquil, pero sin tener éxito. Finalmente, en 1789, el Rey Carlos </w:t>
      </w:r>
      <w:r>
        <w:t>IV permitió, mediante Cédula Real,  el cultivo y exportación de cacao desde la costa ecuatoriana.</w:t>
      </w: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jc w:val="both"/>
        <w:rPr>
          <w:b/>
          <w:bCs/>
          <w:sz w:val="28"/>
          <w:szCs w:val="20"/>
          <w:lang w:val="es-MX"/>
        </w:rPr>
      </w:pPr>
      <w:r>
        <w:rPr>
          <w:b/>
          <w:bCs/>
          <w:sz w:val="28"/>
          <w:szCs w:val="20"/>
          <w:lang w:val="es-MX"/>
        </w:rPr>
        <w:t>1.1.1.3 Evolución del cultivo en la costa ecuatoriana durante la Colonia</w:t>
      </w:r>
    </w:p>
    <w:p w:rsidR="00000000" w:rsidRDefault="00100B64">
      <w:pPr>
        <w:pStyle w:val="NormalWeb"/>
        <w:spacing w:before="0" w:beforeAutospacing="0" w:after="0" w:afterAutospacing="0"/>
        <w:jc w:val="center"/>
        <w:rPr>
          <w:b/>
          <w:bCs/>
          <w:sz w:val="28"/>
          <w:szCs w:val="20"/>
          <w:lang w:val="es-MX"/>
        </w:rPr>
      </w:pPr>
      <w:r>
        <w:rPr>
          <w:b/>
          <w:bCs/>
          <w:sz w:val="28"/>
          <w:szCs w:val="20"/>
          <w:lang w:val="es-MX"/>
        </w:rPr>
        <w:t>GRÁFICO 1.1.1.3.1</w:t>
      </w:r>
    </w:p>
    <w:p w:rsidR="00000000" w:rsidRDefault="00100B64">
      <w:pPr>
        <w:pStyle w:val="NormalWeb"/>
        <w:spacing w:before="0" w:beforeAutospacing="0" w:after="0" w:afterAutospacing="0"/>
        <w:jc w:val="center"/>
        <w:rPr>
          <w:b/>
          <w:bCs/>
          <w:lang w:val="es-MX"/>
        </w:rPr>
      </w:pPr>
      <w:r>
        <w:rPr>
          <w:b/>
          <w:bCs/>
        </w:rPr>
        <w:t>PRODUCCIÓN DEL PERÍODO COLONIAL</w:t>
      </w:r>
    </w:p>
    <w:p w:rsidR="00000000" w:rsidRDefault="004D49EB">
      <w:pPr>
        <w:spacing w:line="360" w:lineRule="auto"/>
        <w:jc w:val="center"/>
        <w:rPr>
          <w:sz w:val="20"/>
        </w:rPr>
      </w:pPr>
      <w:r>
        <w:rPr>
          <w:noProof/>
        </w:rPr>
        <w:drawing>
          <wp:inline distT="0" distB="0" distL="0" distR="0">
            <wp:extent cx="5051425" cy="2419985"/>
            <wp:effectExtent l="0" t="0" r="0" b="0"/>
            <wp:docPr id="1" name="Imagen 1" descr="http://www.sica.gov.ec/cadenas/cacao/docs/historia_cacao_archivos/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ica.gov.ec/cadenas/cacao/docs/historia_cacao_archivos/image003.gif"/>
                    <pic:cNvPicPr>
                      <a:picLocks noChangeAspect="1" noChangeArrowheads="1"/>
                    </pic:cNvPicPr>
                  </pic:nvPicPr>
                  <pic:blipFill>
                    <a:blip r:embed="rId7" r:link="rId8"/>
                    <a:srcRect/>
                    <a:stretch>
                      <a:fillRect/>
                    </a:stretch>
                  </pic:blipFill>
                  <pic:spPr bwMode="auto">
                    <a:xfrm>
                      <a:off x="0" y="0"/>
                      <a:ext cx="5051425" cy="2419985"/>
                    </a:xfrm>
                    <a:prstGeom prst="rect">
                      <a:avLst/>
                    </a:prstGeom>
                    <a:noFill/>
                    <a:ln w="9525">
                      <a:noFill/>
                      <a:miter lim="800000"/>
                      <a:headEnd/>
                      <a:tailEnd/>
                    </a:ln>
                  </pic:spPr>
                </pic:pic>
              </a:graphicData>
            </a:graphic>
          </wp:inline>
        </w:drawing>
      </w:r>
      <w:r w:rsidR="00100B64">
        <w:rPr>
          <w:b/>
          <w:sz w:val="20"/>
          <w:szCs w:val="20"/>
          <w:lang w:val="es-MX"/>
        </w:rPr>
        <w:t> </w:t>
      </w:r>
      <w:r w:rsidR="00100B64">
        <w:rPr>
          <w:sz w:val="20"/>
        </w:rPr>
        <w:t xml:space="preserve"> </w:t>
      </w:r>
    </w:p>
    <w:p w:rsidR="00000000" w:rsidRDefault="00100B64">
      <w:pPr>
        <w:spacing w:line="360" w:lineRule="auto"/>
        <w:jc w:val="center"/>
        <w:rPr>
          <w:i/>
          <w:iCs/>
          <w:sz w:val="22"/>
          <w:lang w:val="es-MX"/>
        </w:rPr>
      </w:pPr>
      <w:r>
        <w:rPr>
          <w:b/>
          <w:bCs/>
          <w:i/>
          <w:iCs/>
          <w:sz w:val="22"/>
          <w:lang w:val="es-MX"/>
        </w:rPr>
        <w:t xml:space="preserve">Fuente: </w:t>
      </w:r>
      <w:r>
        <w:rPr>
          <w:i/>
          <w:iCs/>
          <w:sz w:val="22"/>
          <w:lang w:val="es-MX"/>
        </w:rPr>
        <w:t>Asociación Nacional de Exportadores de Cacao –ANECACAO</w:t>
      </w:r>
    </w:p>
    <w:p w:rsidR="00000000" w:rsidRDefault="00100B64">
      <w:pPr>
        <w:spacing w:line="360" w:lineRule="auto"/>
        <w:jc w:val="both"/>
        <w:rPr>
          <w:b/>
          <w:bCs/>
          <w:i/>
          <w:iCs/>
          <w:sz w:val="22"/>
          <w:lang w:val="es-MX"/>
        </w:rPr>
      </w:pPr>
    </w:p>
    <w:p w:rsidR="00000000" w:rsidRDefault="00100B64">
      <w:pPr>
        <w:spacing w:line="360" w:lineRule="auto"/>
        <w:jc w:val="both"/>
        <w:rPr>
          <w:b/>
          <w:bCs/>
          <w:sz w:val="26"/>
          <w:lang w:val="es-MX"/>
        </w:rPr>
      </w:pPr>
      <w:r>
        <w:rPr>
          <w:lang w:val="es-MX"/>
        </w:rPr>
        <w:t xml:space="preserve">    Según fuentes históricas, desde principios de 1600 ya habían pequeñas plantaciones de cacao a orillas d</w:t>
      </w:r>
      <w:r>
        <w:rPr>
          <w:lang w:val="es-MX"/>
        </w:rPr>
        <w:t>el río Guayas y se expandieron a orillas de sus afluentes el Daule y el Babahoyo, ríos arriba, lo cual originó  el nombre de cacao "Arriba" en el mercado internacional, que va ligado a su denominación de origen. La variedad que da origen a este cacao se de</w:t>
      </w:r>
      <w:r>
        <w:rPr>
          <w:lang w:val="es-MX"/>
        </w:rPr>
        <w:t xml:space="preserve">nomina nacional y botánicamente pertenece a los denominados forasteros amazónicos. La variedad nacional, productora del </w:t>
      </w:r>
      <w:r>
        <w:rPr>
          <w:b/>
          <w:bCs/>
          <w:i/>
          <w:iCs/>
          <w:sz w:val="26"/>
          <w:lang w:val="es-MX"/>
        </w:rPr>
        <w:t>cacao arriba y reconocido mundialmente por su aroma floral, es producido exclusivamente por Ecuador</w:t>
      </w:r>
      <w:r>
        <w:rPr>
          <w:b/>
          <w:bCs/>
          <w:sz w:val="26"/>
          <w:lang w:val="es-MX"/>
        </w:rPr>
        <w:t>.</w:t>
      </w:r>
    </w:p>
    <w:p w:rsidR="00000000" w:rsidRDefault="00100B64">
      <w:pPr>
        <w:spacing w:line="360" w:lineRule="auto"/>
        <w:jc w:val="both"/>
        <w:rPr>
          <w:b/>
          <w:bCs/>
          <w:sz w:val="26"/>
        </w:rPr>
      </w:pPr>
    </w:p>
    <w:p w:rsidR="00000000" w:rsidRDefault="00100B64">
      <w:pPr>
        <w:pStyle w:val="Textodebloque"/>
        <w:spacing w:before="0" w:beforeAutospacing="0" w:after="0" w:afterAutospacing="0" w:line="360" w:lineRule="auto"/>
        <w:ind w:left="0"/>
      </w:pPr>
      <w:r>
        <w:t xml:space="preserve">    El </w:t>
      </w:r>
      <w:r>
        <w:rPr>
          <w:b/>
          <w:bCs/>
          <w:sz w:val="28"/>
          <w:szCs w:val="20"/>
        </w:rPr>
        <w:t xml:space="preserve">Gráfico 1.1.1.3.1 </w:t>
      </w:r>
      <w:r>
        <w:t>muestra d</w:t>
      </w:r>
      <w:r>
        <w:t>atos de producción del período colonial (1600-1820). En 1630 ya se registraron envíos de hasta 40.000 fanegas (110 libras), creciendo en 1775 a 50.000 cargas (81 libras); en 1809 aumenta la producción a 150.000 quintales y llega en 1821 a 180.000 quintales</w:t>
      </w:r>
      <w:r>
        <w:t>. Estos datos indican que, durante la colonia, pese a las prohibiciones reales, hubo un importante incremento de áreas de siembra y exportación de cacao, la mayor parte por vía de contrabando.</w:t>
      </w:r>
    </w:p>
    <w:p w:rsidR="00000000" w:rsidRDefault="00100B64">
      <w:pPr>
        <w:pStyle w:val="Textodebloque"/>
        <w:spacing w:before="0" w:beforeAutospacing="0" w:after="0" w:afterAutospacing="0" w:line="360" w:lineRule="auto"/>
        <w:ind w:left="0"/>
      </w:pPr>
    </w:p>
    <w:p w:rsidR="00000000" w:rsidRDefault="00100B64">
      <w:pPr>
        <w:spacing w:line="360" w:lineRule="auto"/>
        <w:ind w:left="75" w:right="75"/>
        <w:jc w:val="both"/>
        <w:rPr>
          <w:b/>
          <w:i/>
          <w:lang w:val="es-MX"/>
        </w:rPr>
      </w:pPr>
      <w:r>
        <w:rPr>
          <w:lang w:val="es-MX"/>
        </w:rPr>
        <w:t xml:space="preserve">    Durante </w:t>
      </w:r>
      <w:r>
        <w:rPr>
          <w:b/>
          <w:i/>
          <w:lang w:val="es-MX"/>
        </w:rPr>
        <w:t>los años de lucha por la independencia</w:t>
      </w:r>
      <w:r>
        <w:rPr>
          <w:lang w:val="es-MX"/>
        </w:rPr>
        <w:t xml:space="preserve"> (1800-1822)</w:t>
      </w:r>
      <w:r>
        <w:rPr>
          <w:lang w:val="es-MX"/>
        </w:rPr>
        <w:t xml:space="preserve">, la </w:t>
      </w:r>
      <w:r>
        <w:rPr>
          <w:b/>
          <w:i/>
          <w:lang w:val="es-MX"/>
        </w:rPr>
        <w:t>producción de cacao fue la fuente más importante para su financiamiento</w:t>
      </w:r>
      <w:r>
        <w:rPr>
          <w:lang w:val="es-MX"/>
        </w:rPr>
        <w:t xml:space="preserve">. Significaba entre </w:t>
      </w:r>
      <w:r>
        <w:rPr>
          <w:b/>
          <w:i/>
          <w:lang w:val="es-MX"/>
        </w:rPr>
        <w:t>el 40 al 60% de las exportaciones totales del país y pagaba hasta el 68% de los impuestos del Estado.</w:t>
      </w:r>
    </w:p>
    <w:p w:rsidR="00000000" w:rsidRDefault="00100B64">
      <w:pPr>
        <w:spacing w:line="360" w:lineRule="auto"/>
        <w:ind w:left="75" w:right="75"/>
        <w:jc w:val="both"/>
        <w:rPr>
          <w:b/>
          <w:i/>
          <w:lang w:val="es-MX"/>
        </w:rPr>
      </w:pPr>
    </w:p>
    <w:p w:rsidR="00000000" w:rsidRDefault="00100B64">
      <w:pPr>
        <w:spacing w:line="360" w:lineRule="auto"/>
        <w:jc w:val="both"/>
        <w:rPr>
          <w:b/>
          <w:bCs/>
          <w:sz w:val="28"/>
          <w:szCs w:val="20"/>
          <w:lang w:val="es-MX"/>
        </w:rPr>
      </w:pPr>
      <w:r>
        <w:rPr>
          <w:b/>
          <w:bCs/>
          <w:sz w:val="28"/>
          <w:szCs w:val="20"/>
          <w:lang w:val="es-MX"/>
        </w:rPr>
        <w:t>1.1.1.4 Expansión del cultivo y aporte económico del prim</w:t>
      </w:r>
      <w:r>
        <w:rPr>
          <w:b/>
          <w:bCs/>
          <w:sz w:val="28"/>
          <w:szCs w:val="20"/>
          <w:lang w:val="es-MX"/>
        </w:rPr>
        <w:t>er siglo de la República  (1821-1920)</w:t>
      </w:r>
    </w:p>
    <w:p w:rsidR="00000000" w:rsidRDefault="00100B64">
      <w:pPr>
        <w:spacing w:line="360" w:lineRule="auto"/>
        <w:jc w:val="both"/>
        <w:rPr>
          <w:b/>
          <w:bCs/>
          <w:sz w:val="28"/>
          <w:szCs w:val="20"/>
          <w:lang w:val="es-MX"/>
        </w:rPr>
      </w:pPr>
    </w:p>
    <w:p w:rsidR="00000000" w:rsidRDefault="00100B64">
      <w:pPr>
        <w:spacing w:line="360" w:lineRule="auto"/>
        <w:jc w:val="center"/>
        <w:rPr>
          <w:b/>
          <w:bCs/>
          <w:sz w:val="28"/>
          <w:szCs w:val="20"/>
          <w:lang w:val="es-MX"/>
        </w:rPr>
      </w:pPr>
      <w:r>
        <w:rPr>
          <w:b/>
          <w:bCs/>
          <w:sz w:val="28"/>
          <w:szCs w:val="20"/>
          <w:lang w:val="es-MX"/>
        </w:rPr>
        <w:t>GRÁFICO 1.1.1.4.1</w:t>
      </w:r>
    </w:p>
    <w:p w:rsidR="00000000" w:rsidRDefault="00100B64">
      <w:pPr>
        <w:spacing w:line="360" w:lineRule="auto"/>
        <w:jc w:val="center"/>
        <w:rPr>
          <w:b/>
          <w:bCs/>
          <w:sz w:val="28"/>
          <w:szCs w:val="20"/>
          <w:lang w:val="es-MX"/>
        </w:rPr>
      </w:pPr>
      <w:r>
        <w:rPr>
          <w:b/>
          <w:bCs/>
          <w:lang w:val="es-MX"/>
        </w:rPr>
        <w:t>TENDENCIA DE PRODUCCIÓN DEL CACAO</w:t>
      </w:r>
    </w:p>
    <w:p w:rsidR="00000000" w:rsidRDefault="00100B64">
      <w:pPr>
        <w:spacing w:line="360" w:lineRule="auto"/>
        <w:jc w:val="center"/>
      </w:pPr>
      <w:r>
        <w:rPr>
          <w:b/>
          <w:sz w:val="20"/>
          <w:szCs w:val="20"/>
          <w:lang w:val="es-MX"/>
        </w:rPr>
        <w:t> </w:t>
      </w:r>
      <w:r w:rsidR="004D49EB">
        <w:rPr>
          <w:noProof/>
        </w:rPr>
        <w:drawing>
          <wp:inline distT="0" distB="0" distL="0" distR="0">
            <wp:extent cx="4304665" cy="2152015"/>
            <wp:effectExtent l="0" t="0" r="0" b="0"/>
            <wp:docPr id="2" name="Imagen 2" descr="image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005"/>
                    <pic:cNvPicPr>
                      <a:picLocks noChangeAspect="1" noChangeArrowheads="1"/>
                    </pic:cNvPicPr>
                  </pic:nvPicPr>
                  <pic:blipFill>
                    <a:blip r:embed="rId9">
                      <a:lum bright="6000"/>
                    </a:blip>
                    <a:srcRect/>
                    <a:stretch>
                      <a:fillRect/>
                    </a:stretch>
                  </pic:blipFill>
                  <pic:spPr bwMode="auto">
                    <a:xfrm>
                      <a:off x="0" y="0"/>
                      <a:ext cx="4304665" cy="2152015"/>
                    </a:xfrm>
                    <a:prstGeom prst="rect">
                      <a:avLst/>
                    </a:prstGeom>
                    <a:noFill/>
                    <a:ln w="9525">
                      <a:noFill/>
                      <a:miter lim="800000"/>
                      <a:headEnd/>
                      <a:tailEnd/>
                    </a:ln>
                  </pic:spPr>
                </pic:pic>
              </a:graphicData>
            </a:graphic>
          </wp:inline>
        </w:drawing>
      </w:r>
    </w:p>
    <w:p w:rsidR="00000000" w:rsidRDefault="00100B64">
      <w:pPr>
        <w:spacing w:line="360" w:lineRule="auto"/>
        <w:jc w:val="center"/>
        <w:rPr>
          <w:lang w:val="es-MX"/>
        </w:rPr>
      </w:pPr>
      <w:r>
        <w:rPr>
          <w:b/>
          <w:bCs/>
          <w:i/>
          <w:iCs/>
          <w:sz w:val="22"/>
          <w:lang w:val="es-MX"/>
        </w:rPr>
        <w:t xml:space="preserve">Fuente: </w:t>
      </w:r>
      <w:r>
        <w:rPr>
          <w:i/>
          <w:iCs/>
          <w:sz w:val="22"/>
          <w:lang w:val="es-MX"/>
        </w:rPr>
        <w:t>Asociación Nacional de Exportadores</w:t>
      </w:r>
      <w:r>
        <w:rPr>
          <w:i/>
          <w:iCs/>
          <w:sz w:val="22"/>
          <w:lang w:val="es-MX"/>
        </w:rPr>
        <w:t xml:space="preserve"> de Cacao –ANECACAO</w:t>
      </w:r>
    </w:p>
    <w:p w:rsidR="00000000" w:rsidRDefault="00100B64">
      <w:pPr>
        <w:spacing w:line="360" w:lineRule="auto"/>
        <w:jc w:val="both"/>
        <w:rPr>
          <w:lang w:val="es-MX"/>
        </w:rPr>
      </w:pPr>
    </w:p>
    <w:p w:rsidR="00000000" w:rsidRDefault="00100B64">
      <w:pPr>
        <w:spacing w:line="360" w:lineRule="auto"/>
        <w:ind w:firstLine="227"/>
        <w:jc w:val="both"/>
        <w:rPr>
          <w:lang w:val="es-MX"/>
        </w:rPr>
      </w:pPr>
      <w:r>
        <w:rPr>
          <w:lang w:val="es-MX"/>
        </w:rPr>
        <w:t>En base a las nuevas leyes de la República sobre concesiones de tierras, muchas familias adineradas de la costa ecuatoriana adquirieron grandes propiedades y las destinaron a cacao. A estos latifundios se denominaron los Grandes Cacaos</w:t>
      </w:r>
      <w:r>
        <w:rPr>
          <w:lang w:val="es-MX"/>
        </w:rPr>
        <w:t>.</w:t>
      </w:r>
    </w:p>
    <w:p w:rsidR="00000000" w:rsidRDefault="00100B64">
      <w:pPr>
        <w:spacing w:line="360" w:lineRule="auto"/>
        <w:ind w:firstLine="227"/>
        <w:jc w:val="both"/>
      </w:pPr>
    </w:p>
    <w:p w:rsidR="00000000" w:rsidRDefault="00100B64">
      <w:pPr>
        <w:spacing w:line="360" w:lineRule="auto"/>
        <w:ind w:right="75" w:firstLine="227"/>
        <w:jc w:val="both"/>
        <w:rPr>
          <w:b/>
          <w:i/>
          <w:lang w:val="es-MX"/>
        </w:rPr>
      </w:pPr>
      <w:r>
        <w:rPr>
          <w:lang w:val="es-MX"/>
        </w:rPr>
        <w:t xml:space="preserve">El </w:t>
      </w:r>
      <w:r>
        <w:rPr>
          <w:b/>
          <w:bCs/>
          <w:sz w:val="28"/>
          <w:szCs w:val="20"/>
          <w:lang w:val="es-MX"/>
        </w:rPr>
        <w:t xml:space="preserve">Gráfico 1.1.1.4.1 </w:t>
      </w:r>
      <w:r>
        <w:rPr>
          <w:lang w:val="es-MX"/>
        </w:rPr>
        <w:t>muestra una tendencia de producción variable entre 120.000 a 160.000 quintales por año entre 1820 a 1860, debido específicamente  a la crisis del mercado mundial y las revoluciones internas en el país. A partir de esta década, se pr</w:t>
      </w:r>
      <w:r>
        <w:rPr>
          <w:lang w:val="es-MX"/>
        </w:rPr>
        <w:t>oduce un incremento creciente de 15.000 TM (330.000 qq) en 1880 a 40.000 TM (880.000 qq) en el período 1915-1920. Muchos de los grandes productores confían la administración de sus fincas a terceras personas y viven con sus familias grandes temporadas en E</w:t>
      </w:r>
      <w:r>
        <w:rPr>
          <w:lang w:val="es-MX"/>
        </w:rPr>
        <w:t xml:space="preserve">uropa. </w:t>
      </w:r>
      <w:r>
        <w:rPr>
          <w:b/>
          <w:i/>
          <w:lang w:val="es-MX"/>
        </w:rPr>
        <w:t>Entre 1880 a 1890, el Ecuador fue el mayor exportador mundial de cacao, sitial que comenzó a perderlo a favor de Ghana, hacia fines del siglo.</w:t>
      </w:r>
    </w:p>
    <w:p w:rsidR="00000000" w:rsidRDefault="00100B64">
      <w:pPr>
        <w:spacing w:line="360" w:lineRule="auto"/>
        <w:ind w:right="75" w:firstLine="227"/>
        <w:jc w:val="both"/>
        <w:rPr>
          <w:b/>
          <w:i/>
        </w:rPr>
      </w:pPr>
    </w:p>
    <w:p w:rsidR="00000000" w:rsidRDefault="00100B64">
      <w:pPr>
        <w:spacing w:line="360" w:lineRule="auto"/>
        <w:ind w:left="75" w:right="75" w:firstLine="227"/>
        <w:jc w:val="both"/>
        <w:rPr>
          <w:lang w:val="es-MX"/>
        </w:rPr>
      </w:pPr>
      <w:r>
        <w:rPr>
          <w:b/>
          <w:i/>
          <w:lang w:val="es-MX"/>
        </w:rPr>
        <w:t>Siendo el cacao el principal producto generador de divisas y recursos, permitió la creación de los primer</w:t>
      </w:r>
      <w:r>
        <w:rPr>
          <w:b/>
          <w:i/>
          <w:lang w:val="es-MX"/>
        </w:rPr>
        <w:t>os bancos del país y fue también el soporte para el manejo político y económico de los grupos gobernantes de turno.</w:t>
      </w:r>
      <w:r>
        <w:rPr>
          <w:lang w:val="es-MX"/>
        </w:rPr>
        <w:t xml:space="preserve"> La producción de las haciendas de cacao se hacía contratando mano de obra barata y explotada, con peones provenientes de la costa y de la si</w:t>
      </w:r>
      <w:r>
        <w:rPr>
          <w:lang w:val="es-MX"/>
        </w:rPr>
        <w:t>erra.</w:t>
      </w:r>
    </w:p>
    <w:p w:rsidR="00000000" w:rsidRDefault="00100B64">
      <w:pPr>
        <w:spacing w:line="360" w:lineRule="auto"/>
        <w:ind w:left="75" w:right="75"/>
        <w:jc w:val="both"/>
        <w:rPr>
          <w:lang w:val="es-MX"/>
        </w:rPr>
      </w:pPr>
    </w:p>
    <w:p w:rsidR="00000000" w:rsidRDefault="00100B64">
      <w:pPr>
        <w:pStyle w:val="Ttulo3"/>
        <w:spacing w:before="0" w:beforeAutospacing="0" w:after="0" w:afterAutospacing="0" w:line="360" w:lineRule="auto"/>
        <w:ind w:right="75"/>
        <w:rPr>
          <w:sz w:val="28"/>
          <w:szCs w:val="20"/>
          <w:lang w:val="es-MX"/>
        </w:rPr>
      </w:pPr>
      <w:r>
        <w:rPr>
          <w:sz w:val="28"/>
          <w:szCs w:val="20"/>
          <w:lang w:val="es-MX"/>
        </w:rPr>
        <w:t xml:space="preserve">1.1.1.5 Crisis de la Escoba de la Bruja y la Monilla, de la Guerra </w:t>
      </w:r>
      <w:r>
        <w:rPr>
          <w:color w:val="FFFFFF"/>
          <w:sz w:val="28"/>
          <w:szCs w:val="20"/>
          <w:lang w:val="es-MX"/>
        </w:rPr>
        <w:t xml:space="preserve">Mundi </w:t>
      </w:r>
      <w:r>
        <w:rPr>
          <w:sz w:val="28"/>
          <w:szCs w:val="20"/>
          <w:lang w:val="es-MX"/>
        </w:rPr>
        <w:t>Mundial y la depresión</w:t>
      </w: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pPr>
      <w:r>
        <w:t xml:space="preserve">    En 1918, cuando producíamos aproximadamente 50.000 TM. aparece la “Monilla”, enfermedad que junto a la “Escoba de bruja” devastaron las plantaciones</w:t>
      </w:r>
      <w:r>
        <w:t xml:space="preserve"> de cacao hasta llegar a reducir la producción, a menos de la mitad.  A consecuencia  de estas enfermedades, fenómenos climáticos como el del niño, desastres económico, social y técnico el precio internacional del cacao se coloco de 0,26 a 0,09 centavos de</w:t>
      </w:r>
      <w:r>
        <w:t xml:space="preserve"> sucre por quintal.</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t xml:space="preserve">    El Ecuador hace su mejor esfuerzo para mantener el cultivo, pero esta crisis trajo la quiebra de varias industrias y el despido masivo de trabajadores en el puerto principal; originando la huelga general que terminó en masacre el 1</w:t>
      </w:r>
      <w:r>
        <w:t>5 de Noviembre de 1922.</w:t>
      </w:r>
    </w:p>
    <w:p w:rsidR="00000000" w:rsidRDefault="00100B64">
      <w:pPr>
        <w:pStyle w:val="Textodebloque"/>
        <w:spacing w:before="0" w:beforeAutospacing="0" w:after="0" w:afterAutospacing="0" w:line="360" w:lineRule="auto"/>
        <w:ind w:left="0"/>
        <w:rPr>
          <w:b/>
          <w:sz w:val="28"/>
          <w:szCs w:val="28"/>
        </w:rPr>
      </w:pPr>
      <w:r>
        <w:rPr>
          <w:b/>
          <w:sz w:val="28"/>
          <w:szCs w:val="28"/>
        </w:rPr>
        <w:t>1.1.1.6 Período de recuperación del cultivo hasta la situación actual</w:t>
      </w:r>
    </w:p>
    <w:p w:rsidR="00000000" w:rsidRDefault="00100B64">
      <w:pPr>
        <w:pStyle w:val="Textodebloque"/>
        <w:spacing w:before="0" w:beforeAutospacing="0" w:after="0" w:afterAutospacing="0" w:line="360" w:lineRule="auto"/>
        <w:ind w:left="0"/>
        <w:jc w:val="center"/>
        <w:rPr>
          <w:b/>
          <w:sz w:val="28"/>
          <w:szCs w:val="28"/>
        </w:rPr>
      </w:pPr>
    </w:p>
    <w:p w:rsidR="00000000" w:rsidRDefault="00100B64">
      <w:pPr>
        <w:pStyle w:val="Textodebloque"/>
        <w:spacing w:before="0" w:beforeAutospacing="0" w:after="0" w:afterAutospacing="0" w:line="360" w:lineRule="auto"/>
        <w:ind w:left="0"/>
        <w:jc w:val="center"/>
        <w:rPr>
          <w:b/>
          <w:bCs/>
          <w:sz w:val="28"/>
          <w:szCs w:val="28"/>
        </w:rPr>
      </w:pPr>
      <w:r>
        <w:rPr>
          <w:b/>
          <w:bCs/>
          <w:sz w:val="28"/>
          <w:szCs w:val="20"/>
        </w:rPr>
        <w:t>GRÁFICO 1.1.1.6.1</w:t>
      </w:r>
    </w:p>
    <w:p w:rsidR="00000000" w:rsidRDefault="004D49EB">
      <w:pPr>
        <w:pStyle w:val="Textodebloque"/>
        <w:spacing w:before="0" w:beforeAutospacing="0" w:after="0" w:afterAutospacing="0" w:line="360" w:lineRule="auto"/>
        <w:jc w:val="center"/>
      </w:pPr>
      <w:r>
        <w:rPr>
          <w:noProof/>
          <w:lang w:val="es-ES"/>
        </w:rPr>
        <w:drawing>
          <wp:inline distT="0" distB="0" distL="0" distR="0">
            <wp:extent cx="5040630" cy="2453005"/>
            <wp:effectExtent l="0" t="0" r="0" b="0"/>
            <wp:docPr id="3" name="Imagen 3" descr="http://www.sica.gov.ec/cadenas/cacao/docs/historia_cacao_archivos/image0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ica.gov.ec/cadenas/cacao/docs/historia_cacao_archivos/image007.gif"/>
                    <pic:cNvPicPr>
                      <a:picLocks noChangeAspect="1" noChangeArrowheads="1"/>
                    </pic:cNvPicPr>
                  </pic:nvPicPr>
                  <pic:blipFill>
                    <a:blip r:embed="rId10" r:link="rId11">
                      <a:lum bright="6000"/>
                    </a:blip>
                    <a:srcRect/>
                    <a:stretch>
                      <a:fillRect/>
                    </a:stretch>
                  </pic:blipFill>
                  <pic:spPr bwMode="auto">
                    <a:xfrm>
                      <a:off x="0" y="0"/>
                      <a:ext cx="5040630" cy="2453005"/>
                    </a:xfrm>
                    <a:prstGeom prst="rect">
                      <a:avLst/>
                    </a:prstGeom>
                    <a:noFill/>
                    <a:ln w="9525">
                      <a:noFill/>
                      <a:miter lim="800000"/>
                      <a:headEnd/>
                      <a:tailEnd/>
                    </a:ln>
                  </pic:spPr>
                </pic:pic>
              </a:graphicData>
            </a:graphic>
          </wp:inline>
        </w:drawing>
      </w:r>
    </w:p>
    <w:p w:rsidR="00000000" w:rsidRDefault="00100B64">
      <w:pPr>
        <w:pStyle w:val="Textodebloque"/>
        <w:spacing w:before="0" w:beforeAutospacing="0" w:after="0" w:afterAutospacing="0" w:line="360" w:lineRule="auto"/>
        <w:ind w:left="0"/>
        <w:jc w:val="center"/>
      </w:pPr>
      <w:r>
        <w:rPr>
          <w:b/>
          <w:bCs/>
          <w:i/>
          <w:iCs/>
          <w:sz w:val="22"/>
        </w:rPr>
        <w:t xml:space="preserve">Fuente: </w:t>
      </w:r>
      <w:r>
        <w:rPr>
          <w:i/>
          <w:iCs/>
          <w:sz w:val="22"/>
        </w:rPr>
        <w:t>Asociación Naciona</w:t>
      </w:r>
      <w:r>
        <w:rPr>
          <w:i/>
          <w:iCs/>
          <w:sz w:val="22"/>
        </w:rPr>
        <w:t>l de Exportadores de Cacao –ANECACAO</w:t>
      </w:r>
    </w:p>
    <w:p w:rsidR="00000000" w:rsidRDefault="00100B64">
      <w:pPr>
        <w:pStyle w:val="Textodebloque"/>
        <w:spacing w:before="0" w:beforeAutospacing="0" w:after="0" w:afterAutospacing="0" w:line="360" w:lineRule="auto"/>
        <w:ind w:left="0"/>
      </w:pPr>
    </w:p>
    <w:p w:rsidR="00000000" w:rsidRDefault="00100B64">
      <w:pPr>
        <w:pStyle w:val="Textodebloque"/>
        <w:spacing w:before="0" w:beforeAutospacing="0" w:after="0" w:afterAutospacing="0" w:line="360" w:lineRule="auto"/>
        <w:ind w:left="0" w:firstLine="227"/>
      </w:pPr>
      <w:r>
        <w:t xml:space="preserve">La crisis descrita promovió el abandono y venta de la mayoría de grandes haciendas (lotización), las cuales fueron compradas por pequeños y medianos propietarios. Estos comenzaron, desde fines de la década de los años </w:t>
      </w:r>
      <w:r>
        <w:t xml:space="preserve">30 y 40, a renovar y sembrar nuevas huertas, utilizando semillas de los árboles que habían tolerado las enfermedades, lo cual dio origen al actual complejo varietal, denominado híbrido nacional por venezolano. </w:t>
      </w:r>
    </w:p>
    <w:p w:rsidR="00000000" w:rsidRDefault="00100B64">
      <w:pPr>
        <w:pStyle w:val="Textodebloque"/>
        <w:spacing w:before="0" w:beforeAutospacing="0" w:after="0" w:afterAutospacing="0" w:line="360" w:lineRule="auto"/>
        <w:ind w:left="0" w:firstLine="227"/>
      </w:pPr>
    </w:p>
    <w:p w:rsidR="00000000" w:rsidRDefault="00100B64">
      <w:pPr>
        <w:pStyle w:val="Textodebloque"/>
        <w:spacing w:before="0" w:beforeAutospacing="0" w:after="0" w:afterAutospacing="0" w:line="360" w:lineRule="auto"/>
        <w:ind w:left="0" w:firstLine="227"/>
      </w:pPr>
      <w:r>
        <w:t>Este híbrido es el resultado del cruzamiento</w:t>
      </w:r>
      <w:r>
        <w:t xml:space="preserve"> natural entre los árboles sobrevivientes de la variedad nacional y árboles de la variedad trinitario, introducida de Venezuela a principios de siglo, por considerarla más productiva y tolerante a las enfermedades.</w:t>
      </w:r>
    </w:p>
    <w:p w:rsidR="00000000" w:rsidRDefault="00100B64">
      <w:pPr>
        <w:pStyle w:val="Textodebloque"/>
        <w:spacing w:before="0" w:beforeAutospacing="0" w:after="0" w:afterAutospacing="0" w:line="360" w:lineRule="auto"/>
        <w:ind w:left="0" w:firstLine="227"/>
      </w:pPr>
    </w:p>
    <w:p w:rsidR="00000000" w:rsidRDefault="00100B64">
      <w:pPr>
        <w:spacing w:line="360" w:lineRule="auto"/>
        <w:ind w:right="75" w:firstLine="227"/>
        <w:jc w:val="both"/>
        <w:rPr>
          <w:lang w:val="es-MX"/>
        </w:rPr>
      </w:pPr>
      <w:r>
        <w:rPr>
          <w:lang w:val="es-MX"/>
        </w:rPr>
        <w:t xml:space="preserve">La producción de esta etapa llega hasta </w:t>
      </w:r>
      <w:r>
        <w:rPr>
          <w:lang w:val="es-MX"/>
        </w:rPr>
        <w:t>33.000 TM en 1960. En esta década se produce un nuevo incremento de áreas de siembra en base a repartición de tierras valdías y de haciendas improductivas por la Reforma Agraria, lo cual en los años sucesivos produce niveles de producción crecientes, hasta</w:t>
      </w:r>
      <w:r>
        <w:rPr>
          <w:lang w:val="es-MX"/>
        </w:rPr>
        <w:t xml:space="preserve"> estabilizarse al final de la década de los 80 con producciones que fluctúan alrededor de las 80.000 TM por año en promedio hasta la presente, en un área aproximada de 360.000 has.</w:t>
      </w:r>
    </w:p>
    <w:p w:rsidR="00000000" w:rsidRDefault="00100B64">
      <w:pPr>
        <w:spacing w:line="360" w:lineRule="auto"/>
        <w:ind w:right="75" w:firstLine="227"/>
        <w:jc w:val="both"/>
        <w:rPr>
          <w:lang w:val="es-MX"/>
        </w:rPr>
      </w:pPr>
    </w:p>
    <w:p w:rsidR="00000000" w:rsidRDefault="00100B64">
      <w:pPr>
        <w:autoSpaceDE w:val="0"/>
        <w:autoSpaceDN w:val="0"/>
        <w:adjustRightInd w:val="0"/>
        <w:spacing w:line="360" w:lineRule="auto"/>
        <w:ind w:firstLine="227"/>
        <w:jc w:val="both"/>
        <w:rPr>
          <w:lang w:val="es-MX"/>
        </w:rPr>
      </w:pPr>
      <w:r>
        <w:rPr>
          <w:lang w:val="es-MX"/>
        </w:rPr>
        <w:t>La producción de cacao ha exhibido una tendencia creciente desde la década</w:t>
      </w:r>
      <w:r>
        <w:rPr>
          <w:lang w:val="es-MX"/>
        </w:rPr>
        <w:t xml:space="preserve"> del cuarenta hasta finales de los ochenta. En la década de los noventa su comportamiento ha sido errático, pero se mantuvo por encima de 75 mil Tm, con excepción de 1998. Durante este año, la producción de cacao fue afectada por el fenómeno del niño, redu</w:t>
      </w:r>
      <w:r>
        <w:rPr>
          <w:lang w:val="es-MX"/>
        </w:rPr>
        <w:t>ciendo su producción un 52% con respecto al año anterior, obteniendo tan solo 40.000 Tm. En los años que siguen la producción se recupera y para el año 2003 se obtienen 100 mil Tm. de grano.</w:t>
      </w:r>
    </w:p>
    <w:p w:rsidR="00000000" w:rsidRDefault="00100B64">
      <w:pPr>
        <w:autoSpaceDE w:val="0"/>
        <w:autoSpaceDN w:val="0"/>
        <w:adjustRightInd w:val="0"/>
        <w:spacing w:line="360" w:lineRule="auto"/>
        <w:ind w:firstLine="227"/>
        <w:jc w:val="both"/>
        <w:rPr>
          <w:lang w:val="es-MX"/>
        </w:rPr>
      </w:pPr>
    </w:p>
    <w:p w:rsidR="00000000" w:rsidRDefault="00100B64">
      <w:pPr>
        <w:autoSpaceDE w:val="0"/>
        <w:autoSpaceDN w:val="0"/>
        <w:adjustRightInd w:val="0"/>
        <w:spacing w:line="360" w:lineRule="auto"/>
        <w:ind w:firstLine="227"/>
        <w:jc w:val="both"/>
        <w:rPr>
          <w:lang w:val="es-MX"/>
        </w:rPr>
      </w:pPr>
      <w:r>
        <w:rPr>
          <w:lang w:val="es-MX"/>
        </w:rPr>
        <w:t>De la misma forma, la superficie cosechada estuvo en constante e</w:t>
      </w:r>
      <w:r>
        <w:rPr>
          <w:lang w:val="es-MX"/>
        </w:rPr>
        <w:t>xpansión hasta la década de los ochenta. En la década del noventa se observa una disminución del área del 1,1% en promedio cada año desde 1991 hasta el año 2003. El área cosechada pasó de 331,8 mil hectáreas en 1991 a 285 mil hectáreas en 2003, como result</w:t>
      </w:r>
      <w:r>
        <w:rPr>
          <w:lang w:val="es-MX"/>
        </w:rPr>
        <w:t>ado de un escenario mundial de precios bajos que llevo a que se sustituyera cacao por otros cultivos más rentables.</w:t>
      </w: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p>
    <w:p w:rsidR="00000000" w:rsidRDefault="00100B64">
      <w:pPr>
        <w:pStyle w:val="NormalWeb"/>
        <w:spacing w:before="0" w:beforeAutospacing="0" w:after="0" w:afterAutospacing="0" w:line="360" w:lineRule="auto"/>
        <w:rPr>
          <w:b/>
          <w:bCs/>
          <w:sz w:val="28"/>
          <w:szCs w:val="20"/>
          <w:lang w:val="es-MX"/>
        </w:rPr>
      </w:pPr>
      <w:r>
        <w:rPr>
          <w:b/>
          <w:bCs/>
          <w:sz w:val="28"/>
          <w:szCs w:val="20"/>
          <w:lang w:val="es-MX"/>
        </w:rPr>
        <w:t>1.1.1.7 Ubicación de las principales zonas cacaoteras del Ecuador </w:t>
      </w:r>
    </w:p>
    <w:p w:rsidR="00000000" w:rsidRDefault="00100B64">
      <w:pPr>
        <w:pStyle w:val="NormalWeb"/>
        <w:spacing w:before="0" w:beforeAutospacing="0" w:after="0" w:afterAutospacing="0" w:line="360" w:lineRule="auto"/>
        <w:rPr>
          <w:b/>
          <w:bCs/>
          <w:sz w:val="28"/>
          <w:szCs w:val="20"/>
          <w:lang w:val="es-MX"/>
        </w:rPr>
      </w:pPr>
    </w:p>
    <w:p w:rsidR="00000000" w:rsidRDefault="00100B64">
      <w:pPr>
        <w:autoSpaceDE w:val="0"/>
        <w:autoSpaceDN w:val="0"/>
        <w:adjustRightInd w:val="0"/>
        <w:spacing w:line="360" w:lineRule="auto"/>
        <w:jc w:val="both"/>
        <w:rPr>
          <w:lang w:val="es-MX"/>
        </w:rPr>
      </w:pPr>
      <w:r>
        <w:rPr>
          <w:lang w:val="es-MX"/>
        </w:rPr>
        <w:t xml:space="preserve">    La cosecha de mayor volumen tiene lugar en abril, mayo y j</w:t>
      </w:r>
      <w:r>
        <w:rPr>
          <w:lang w:val="es-MX"/>
        </w:rPr>
        <w:t>unio. Las principales provincias ecuatorianas productoras de cacao son Los Ríos con el 35%, Guayas con el 25%, Manabí con el 14%, Esmeraldas con el 8%, El Oro con el 5%, Bolívar y Cotopaxi con el 3% y Pichincha con el 4% de la superficie productora. (Ver g</w:t>
      </w:r>
      <w:r>
        <w:rPr>
          <w:lang w:val="es-MX"/>
        </w:rPr>
        <w:t>ráfico 1.1.1.7.1).</w:t>
      </w: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center"/>
        <w:rPr>
          <w:lang w:val="es-MX"/>
        </w:rPr>
      </w:pPr>
      <w:r>
        <w:rPr>
          <w:b/>
          <w:bCs/>
          <w:sz w:val="28"/>
          <w:szCs w:val="20"/>
          <w:lang w:val="es-MX"/>
        </w:rPr>
        <w:t>GRÁFICO 1</w:t>
      </w:r>
      <w:r>
        <w:rPr>
          <w:b/>
          <w:bCs/>
          <w:sz w:val="28"/>
          <w:szCs w:val="20"/>
        </w:rPr>
        <w:t>.1.1.7</w:t>
      </w:r>
      <w:r>
        <w:rPr>
          <w:b/>
          <w:bCs/>
          <w:sz w:val="28"/>
          <w:szCs w:val="20"/>
          <w:lang w:val="es-MX"/>
        </w:rPr>
        <w:t>.1</w:t>
      </w:r>
    </w:p>
    <w:p w:rsidR="00000000" w:rsidRDefault="00100B64">
      <w:pPr>
        <w:autoSpaceDE w:val="0"/>
        <w:autoSpaceDN w:val="0"/>
        <w:adjustRightInd w:val="0"/>
        <w:spacing w:line="360" w:lineRule="auto"/>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35" type="#_x0000_t75" style="position:absolute;left:0;text-align:left;margin-left:0;margin-top:.45pt;width:476.8pt;height:214.25pt;z-index:251668480;mso-position-horizontal:center">
            <v:imagedata r:id="rId12" o:title=""/>
            <w10:wrap type="topAndBottom"/>
          </v:shape>
          <o:OLEObject Type="Embed" ProgID="PBrush" ShapeID="_x0000_s1435" DrawAspect="Content" ObjectID="_1322304368" r:id="rId13"/>
        </w:pict>
      </w:r>
    </w:p>
    <w:p w:rsidR="00000000" w:rsidRDefault="00100B64">
      <w:pPr>
        <w:autoSpaceDE w:val="0"/>
        <w:autoSpaceDN w:val="0"/>
        <w:adjustRightInd w:val="0"/>
        <w:spacing w:line="360" w:lineRule="auto"/>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r>
        <w:rPr>
          <w:lang w:val="es-MX"/>
        </w:rPr>
        <w:t xml:space="preserve">    Las principales zonas productoras de cacao fino y de aroma del Ecuador son:</w:t>
      </w: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lang w:val="es-MX"/>
        </w:rPr>
      </w:pPr>
      <w:r>
        <w:rPr>
          <w:lang w:val="es-MX"/>
        </w:rPr>
        <w:t>· Guayas: Milagro, Lorenzo de Garaycoa, Mariscal Sucre, Roberto Astudillo,</w:t>
      </w:r>
    </w:p>
    <w:p w:rsidR="00000000" w:rsidRDefault="00100B64">
      <w:pPr>
        <w:autoSpaceDE w:val="0"/>
        <w:autoSpaceDN w:val="0"/>
        <w:adjustRightInd w:val="0"/>
        <w:spacing w:line="360" w:lineRule="auto"/>
        <w:jc w:val="both"/>
        <w:rPr>
          <w:lang w:val="es-MX"/>
        </w:rPr>
      </w:pPr>
      <w:r>
        <w:rPr>
          <w:lang w:val="es-MX"/>
        </w:rPr>
        <w:t xml:space="preserve">  Bucay, Naranjal, Yaguachi, El Empalme, Naranjito </w:t>
      </w:r>
      <w:r>
        <w:rPr>
          <w:lang w:val="es-MX"/>
        </w:rPr>
        <w:t>y Balao.</w:t>
      </w:r>
    </w:p>
    <w:p w:rsidR="00000000" w:rsidRDefault="00100B64">
      <w:pPr>
        <w:autoSpaceDE w:val="0"/>
        <w:autoSpaceDN w:val="0"/>
        <w:adjustRightInd w:val="0"/>
        <w:spacing w:line="360" w:lineRule="auto"/>
        <w:jc w:val="both"/>
        <w:rPr>
          <w:lang w:val="es-MX"/>
        </w:rPr>
      </w:pPr>
      <w:r>
        <w:rPr>
          <w:lang w:val="es-MX"/>
        </w:rPr>
        <w:t>· Los Ríos: Vinces, San Juan, Puebloviejo, Ventanas, Mocache y Quevedo.</w:t>
      </w:r>
    </w:p>
    <w:p w:rsidR="00000000" w:rsidRDefault="00100B64">
      <w:pPr>
        <w:autoSpaceDE w:val="0"/>
        <w:autoSpaceDN w:val="0"/>
        <w:adjustRightInd w:val="0"/>
        <w:spacing w:line="360" w:lineRule="auto"/>
        <w:jc w:val="both"/>
        <w:rPr>
          <w:lang w:val="es-MX"/>
        </w:rPr>
      </w:pPr>
      <w:r>
        <w:rPr>
          <w:lang w:val="es-MX"/>
        </w:rPr>
        <w:t>· Bolívar: Echeandía.</w:t>
      </w:r>
    </w:p>
    <w:p w:rsidR="00000000" w:rsidRDefault="00100B64">
      <w:pPr>
        <w:autoSpaceDE w:val="0"/>
        <w:autoSpaceDN w:val="0"/>
        <w:adjustRightInd w:val="0"/>
        <w:spacing w:line="360" w:lineRule="auto"/>
        <w:jc w:val="both"/>
        <w:rPr>
          <w:lang w:val="es-MX"/>
        </w:rPr>
      </w:pPr>
      <w:r>
        <w:rPr>
          <w:lang w:val="es-MX"/>
        </w:rPr>
        <w:t>· Manabí: Chone y Calceta.</w:t>
      </w:r>
    </w:p>
    <w:p w:rsidR="00000000" w:rsidRDefault="00100B64">
      <w:pPr>
        <w:autoSpaceDE w:val="0"/>
        <w:autoSpaceDN w:val="0"/>
        <w:adjustRightInd w:val="0"/>
        <w:spacing w:line="360" w:lineRule="auto"/>
        <w:jc w:val="both"/>
        <w:rPr>
          <w:lang w:val="es-MX"/>
        </w:rPr>
      </w:pPr>
      <w:r>
        <w:rPr>
          <w:lang w:val="es-MX"/>
        </w:rPr>
        <w:t>· El Oro: Pasaje y Santa Rosa.</w:t>
      </w:r>
    </w:p>
    <w:p w:rsidR="00000000" w:rsidRDefault="00100B64">
      <w:pPr>
        <w:autoSpaceDE w:val="0"/>
        <w:autoSpaceDN w:val="0"/>
        <w:adjustRightInd w:val="0"/>
        <w:spacing w:line="360" w:lineRule="auto"/>
        <w:jc w:val="center"/>
        <w:rPr>
          <w:lang w:val="es-MX"/>
        </w:rPr>
      </w:pPr>
    </w:p>
    <w:p w:rsidR="00000000" w:rsidRDefault="00100B64">
      <w:pPr>
        <w:autoSpaceDE w:val="0"/>
        <w:autoSpaceDN w:val="0"/>
        <w:adjustRightInd w:val="0"/>
        <w:spacing w:line="360" w:lineRule="auto"/>
        <w:jc w:val="center"/>
        <w:rPr>
          <w:b/>
          <w:bCs/>
          <w:sz w:val="28"/>
          <w:szCs w:val="20"/>
          <w:lang w:val="es-MX"/>
        </w:rPr>
      </w:pPr>
      <w:r>
        <w:rPr>
          <w:b/>
          <w:bCs/>
          <w:sz w:val="28"/>
          <w:szCs w:val="20"/>
          <w:lang w:val="es-MX"/>
        </w:rPr>
        <w:t>FIGURA 1</w:t>
      </w:r>
      <w:r>
        <w:rPr>
          <w:b/>
          <w:bCs/>
          <w:sz w:val="28"/>
          <w:szCs w:val="20"/>
        </w:rPr>
        <w:t>.1.1.7</w:t>
      </w:r>
      <w:r>
        <w:rPr>
          <w:b/>
          <w:bCs/>
          <w:sz w:val="28"/>
          <w:szCs w:val="20"/>
          <w:lang w:val="es-MX"/>
        </w:rPr>
        <w:t>.1</w:t>
      </w:r>
    </w:p>
    <w:p w:rsidR="00000000" w:rsidRDefault="00100B64">
      <w:pPr>
        <w:autoSpaceDE w:val="0"/>
        <w:autoSpaceDN w:val="0"/>
        <w:adjustRightInd w:val="0"/>
        <w:spacing w:line="360" w:lineRule="auto"/>
        <w:jc w:val="center"/>
        <w:rPr>
          <w:b/>
          <w:bCs/>
          <w:sz w:val="22"/>
          <w:lang w:val="es-MX"/>
        </w:rPr>
      </w:pPr>
      <w:r>
        <w:rPr>
          <w:b/>
          <w:bCs/>
          <w:sz w:val="22"/>
          <w:lang w:val="es-MX"/>
        </w:rPr>
        <w:t>PRINCIPALES ZONAS PRODUCTORAS DE CACAO FINO Y DE AROMA DEL ECUADOR</w:t>
      </w:r>
    </w:p>
    <w:p w:rsidR="00000000" w:rsidRDefault="004D49EB">
      <w:pPr>
        <w:pStyle w:val="NormalWeb"/>
        <w:spacing w:before="0" w:beforeAutospacing="0" w:after="0" w:afterAutospacing="0" w:line="360" w:lineRule="auto"/>
        <w:jc w:val="center"/>
      </w:pPr>
      <w:r>
        <w:rPr>
          <w:noProof/>
        </w:rPr>
        <w:drawing>
          <wp:inline distT="0" distB="0" distL="0" distR="0">
            <wp:extent cx="3378835" cy="3902710"/>
            <wp:effectExtent l="19050" t="0" r="0" b="0"/>
            <wp:docPr id="4" name="Imagen 4" descr="http://www.sica.gov.ec/cadenas/cacao/images/ecuador_caca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ica.gov.ec/cadenas/cacao/images/ecuador_cacao.gif"/>
                    <pic:cNvPicPr>
                      <a:picLocks noChangeAspect="1" noChangeArrowheads="1"/>
                    </pic:cNvPicPr>
                  </pic:nvPicPr>
                  <pic:blipFill>
                    <a:blip r:embed="rId14" r:link="rId15"/>
                    <a:srcRect/>
                    <a:stretch>
                      <a:fillRect/>
                    </a:stretch>
                  </pic:blipFill>
                  <pic:spPr bwMode="auto">
                    <a:xfrm>
                      <a:off x="0" y="0"/>
                      <a:ext cx="3378835" cy="3902710"/>
                    </a:xfrm>
                    <a:prstGeom prst="rect">
                      <a:avLst/>
                    </a:prstGeom>
                    <a:noFill/>
                    <a:ln w="9525">
                      <a:noFill/>
                      <a:miter lim="800000"/>
                      <a:headEnd/>
                      <a:tailEnd/>
                    </a:ln>
                  </pic:spPr>
                </pic:pic>
              </a:graphicData>
            </a:graphic>
          </wp:inline>
        </w:drawing>
      </w:r>
    </w:p>
    <w:p w:rsidR="00000000" w:rsidRDefault="00100B64">
      <w:pPr>
        <w:pStyle w:val="NormalWeb"/>
        <w:spacing w:before="0" w:beforeAutospacing="0" w:after="0" w:afterAutospacing="0" w:line="360" w:lineRule="auto"/>
        <w:jc w:val="center"/>
      </w:pPr>
      <w:r>
        <w:rPr>
          <w:b/>
          <w:bCs/>
          <w:i/>
          <w:iCs/>
          <w:sz w:val="20"/>
          <w:lang w:val="es-MX"/>
        </w:rPr>
        <w:t xml:space="preserve">Fuente: </w:t>
      </w:r>
      <w:r>
        <w:rPr>
          <w:i/>
          <w:iCs/>
          <w:sz w:val="20"/>
          <w:lang w:val="es-MX"/>
        </w:rPr>
        <w:t>Asociación Nacional de Exportadores de Cacao –ANECACAO</w:t>
      </w:r>
    </w:p>
    <w:p w:rsidR="00000000" w:rsidRDefault="00100B64">
      <w:pPr>
        <w:pStyle w:val="NormalWeb"/>
        <w:spacing w:before="0" w:beforeAutospacing="0" w:after="0" w:afterAutospacing="0" w:line="360" w:lineRule="auto"/>
        <w:jc w:val="center"/>
      </w:pPr>
    </w:p>
    <w:p w:rsidR="00000000" w:rsidRDefault="00100B64">
      <w:pPr>
        <w:pStyle w:val="NormalWeb"/>
        <w:spacing w:before="0" w:beforeAutospacing="0" w:after="0" w:afterAutospacing="0" w:line="360" w:lineRule="auto"/>
        <w:jc w:val="center"/>
      </w:pPr>
    </w:p>
    <w:p w:rsidR="00000000" w:rsidRDefault="00100B64">
      <w:pPr>
        <w:pStyle w:val="Ttulo4"/>
        <w:numPr>
          <w:ilvl w:val="1"/>
          <w:numId w:val="1"/>
        </w:numPr>
        <w:spacing w:line="360" w:lineRule="auto"/>
        <w:jc w:val="left"/>
        <w:rPr>
          <w:rFonts w:ascii="Times New Roman" w:hAnsi="Times New Roman"/>
          <w:b/>
          <w:bCs/>
          <w:kern w:val="36"/>
          <w:sz w:val="30"/>
          <w:u w:val="single"/>
        </w:rPr>
      </w:pPr>
      <w:r>
        <w:rPr>
          <w:rFonts w:ascii="Times New Roman" w:hAnsi="Times New Roman"/>
          <w:b/>
          <w:bCs/>
          <w:kern w:val="36"/>
          <w:sz w:val="30"/>
          <w:u w:val="single"/>
        </w:rPr>
        <w:t>VARIEDADES DE CACAO</w:t>
      </w:r>
    </w:p>
    <w:p w:rsidR="00000000" w:rsidRDefault="00100B64">
      <w:pPr>
        <w:autoSpaceDE w:val="0"/>
        <w:autoSpaceDN w:val="0"/>
        <w:adjustRightInd w:val="0"/>
        <w:spacing w:line="360" w:lineRule="auto"/>
        <w:rPr>
          <w:i/>
          <w:iCs/>
          <w:sz w:val="18"/>
          <w:szCs w:val="18"/>
        </w:rPr>
      </w:pPr>
      <w:r>
        <w:rPr>
          <w:b/>
          <w:bCs/>
          <w:sz w:val="28"/>
          <w:szCs w:val="18"/>
        </w:rPr>
        <w:t>1. 2.1  Clasificación botánica del cacao</w:t>
      </w:r>
    </w:p>
    <w:p w:rsidR="00000000" w:rsidRDefault="00100B64">
      <w:pPr>
        <w:autoSpaceDE w:val="0"/>
        <w:autoSpaceDN w:val="0"/>
        <w:adjustRightInd w:val="0"/>
        <w:spacing w:line="360" w:lineRule="auto"/>
        <w:rPr>
          <w:b/>
          <w:bCs/>
          <w:kern w:val="36"/>
          <w:sz w:val="26"/>
          <w:lang w:val="es-MX"/>
        </w:rPr>
      </w:pPr>
      <w:r>
        <w:rPr>
          <w:b/>
          <w:bCs/>
          <w:sz w:val="26"/>
        </w:rPr>
        <w:t>1.2.1.1 C</w:t>
      </w:r>
      <w:r>
        <w:rPr>
          <w:b/>
          <w:bCs/>
          <w:sz w:val="26"/>
          <w:lang w:val="es-MX"/>
        </w:rPr>
        <w:t>acao Criollo</w:t>
      </w:r>
    </w:p>
    <w:p w:rsidR="00000000" w:rsidRDefault="00100B64">
      <w:pPr>
        <w:autoSpaceDE w:val="0"/>
        <w:autoSpaceDN w:val="0"/>
        <w:adjustRightInd w:val="0"/>
        <w:spacing w:line="360" w:lineRule="auto"/>
        <w:rPr>
          <w:sz w:val="18"/>
          <w:szCs w:val="18"/>
        </w:rPr>
      </w:pPr>
    </w:p>
    <w:p w:rsidR="00000000" w:rsidRDefault="00100B64">
      <w:pPr>
        <w:autoSpaceDE w:val="0"/>
        <w:autoSpaceDN w:val="0"/>
        <w:adjustRightInd w:val="0"/>
        <w:spacing w:line="360" w:lineRule="auto"/>
        <w:ind w:firstLine="227"/>
        <w:jc w:val="both"/>
        <w:rPr>
          <w:lang w:val="es-MX"/>
        </w:rPr>
      </w:pPr>
      <w:r>
        <w:rPr>
          <w:lang w:val="es-MX"/>
        </w:rPr>
        <w:t xml:space="preserve">El cacao criollo </w:t>
      </w:r>
      <w:r>
        <w:rPr>
          <w:lang w:val="es-MX"/>
        </w:rPr>
        <w:t>se desarrolló más específicamente en una zona que abarca desde el norte de Ecuador (Esmeraldas), Colombia, Venezuela, Centroamérica hasta las selvas tropicales de México. Este tipo de cacao se caracteriza por tener mazorcas de coloraciones verdes y rojizas</w:t>
      </w:r>
      <w:r>
        <w:rPr>
          <w:lang w:val="es-MX"/>
        </w:rPr>
        <w:t xml:space="preserve"> en estado inmaduro, tornándose amarillas y anaranjado rojizas, respectivamente, cuando están maduras.</w:t>
      </w:r>
    </w:p>
    <w:p w:rsidR="00000000" w:rsidRDefault="00100B64">
      <w:pPr>
        <w:autoSpaceDE w:val="0"/>
        <w:autoSpaceDN w:val="0"/>
        <w:adjustRightInd w:val="0"/>
        <w:spacing w:line="360" w:lineRule="auto"/>
        <w:ind w:firstLine="227"/>
        <w:jc w:val="both"/>
        <w:rPr>
          <w:lang w:val="es-MX"/>
        </w:rPr>
      </w:pPr>
    </w:p>
    <w:p w:rsidR="00000000" w:rsidRDefault="00100B64">
      <w:pPr>
        <w:autoSpaceDE w:val="0"/>
        <w:autoSpaceDN w:val="0"/>
        <w:adjustRightInd w:val="0"/>
        <w:spacing w:line="360" w:lineRule="auto"/>
        <w:ind w:firstLine="227"/>
        <w:jc w:val="both"/>
        <w:rPr>
          <w:lang w:val="es-MX"/>
        </w:rPr>
      </w:pPr>
      <w:r>
        <w:rPr>
          <w:lang w:val="es-MX"/>
        </w:rPr>
        <w:t>La forma de la mazorca es de tipo cundeamor y angoleta, con cinco pares de surcos e igual número de lomos bien diferenciados, la superficie de la mazorc</w:t>
      </w:r>
      <w:r>
        <w:rPr>
          <w:lang w:val="es-MX"/>
        </w:rPr>
        <w:t xml:space="preserve">a es por lo general rugosa. Los cotiledones de las semillas son de color blanco o lila. Este tipo de cacao es mayormente susceptible a enfermedades, pero el chocolate que se obtiene de sus pepas es de excelente calidad y de los más apetecidos en el mundo, </w:t>
      </w:r>
      <w:r>
        <w:rPr>
          <w:lang w:val="es-MX"/>
        </w:rPr>
        <w:t>especialmente por sus sabores a nueces y frutas.</w:t>
      </w:r>
    </w:p>
    <w:p w:rsidR="00000000" w:rsidRDefault="00100B64">
      <w:pPr>
        <w:spacing w:line="360" w:lineRule="auto"/>
        <w:jc w:val="center"/>
      </w:pPr>
      <w:r>
        <w:rPr>
          <w:b/>
          <w:bCs/>
          <w:szCs w:val="20"/>
          <w:lang w:val="es-MX"/>
        </w:rPr>
        <w:t xml:space="preserve">FIGURA </w:t>
      </w:r>
      <w:r>
        <w:rPr>
          <w:b/>
          <w:bCs/>
        </w:rPr>
        <w:t>1.2.1.1.1</w:t>
      </w:r>
    </w:p>
    <w:p w:rsidR="00000000" w:rsidRDefault="00100B64">
      <w:pPr>
        <w:spacing w:line="360" w:lineRule="auto"/>
        <w:jc w:val="center"/>
      </w:pPr>
      <w:r>
        <w:object w:dxaOrig="6765" w:dyaOrig="1920">
          <v:shape id="_x0000_i1025" type="#_x0000_t75" style="width:338.05pt;height:95.7pt" o:ole="">
            <v:imagedata r:id="rId16" o:title=""/>
          </v:shape>
          <o:OLEObject Type="Embed" ProgID="PBrush" ShapeID="_x0000_i1025" DrawAspect="Content" ObjectID="_1322304344" r:id="rId17"/>
        </w:object>
      </w:r>
    </w:p>
    <w:p w:rsidR="00000000" w:rsidRDefault="00100B64">
      <w:pPr>
        <w:spacing w:line="360" w:lineRule="auto"/>
        <w:jc w:val="center"/>
        <w:rPr>
          <w:i/>
          <w:iCs/>
          <w:sz w:val="20"/>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jc w:val="center"/>
        <w:rPr>
          <w:sz w:val="20"/>
        </w:rPr>
      </w:pPr>
    </w:p>
    <w:p w:rsidR="00000000" w:rsidRDefault="00100B64">
      <w:pPr>
        <w:autoSpaceDE w:val="0"/>
        <w:autoSpaceDN w:val="0"/>
        <w:adjustRightInd w:val="0"/>
        <w:spacing w:line="360" w:lineRule="auto"/>
        <w:rPr>
          <w:b/>
          <w:bCs/>
          <w:sz w:val="26"/>
        </w:rPr>
      </w:pPr>
      <w:r>
        <w:rPr>
          <w:b/>
          <w:bCs/>
          <w:sz w:val="26"/>
        </w:rPr>
        <w:t>1.2.1.2 Cacao forastero</w:t>
      </w:r>
    </w:p>
    <w:p w:rsidR="00000000" w:rsidRDefault="00100B64">
      <w:pPr>
        <w:pStyle w:val="Textoindependiente"/>
        <w:spacing w:line="360" w:lineRule="auto"/>
        <w:rPr>
          <w:rFonts w:ascii="Times New Roman" w:hAnsi="Times New Roman"/>
          <w:sz w:val="24"/>
          <w:lang w:val="es-MX"/>
        </w:rPr>
      </w:pPr>
    </w:p>
    <w:p w:rsidR="00000000" w:rsidRDefault="00100B64">
      <w:pPr>
        <w:pStyle w:val="Textoindependiente"/>
        <w:spacing w:line="360" w:lineRule="auto"/>
        <w:rPr>
          <w:rFonts w:ascii="Times New Roman" w:hAnsi="Times New Roman"/>
          <w:sz w:val="24"/>
          <w:lang w:val="es-MX"/>
        </w:rPr>
      </w:pPr>
      <w:r>
        <w:rPr>
          <w:rFonts w:ascii="Times New Roman" w:hAnsi="Times New Roman"/>
          <w:sz w:val="24"/>
          <w:lang w:val="es-MX"/>
        </w:rPr>
        <w:t xml:space="preserve">    El cacao forastero amazónico evolucionó en la cuenca alta y baja del río amaz</w:t>
      </w:r>
      <w:r>
        <w:rPr>
          <w:rFonts w:ascii="Times New Roman" w:hAnsi="Times New Roman"/>
          <w:sz w:val="24"/>
          <w:lang w:val="es-MX"/>
        </w:rPr>
        <w:t>onas, encontrándose de modo silvestre en la amazonía de Ecuador, Colombia, Perú, Venezuela y Brasil. Desde ahí se distribuyó al África, sudeste asiático y Oceanía. Es el cacao mayormente cultivado en el mundo, cerca del 80% de la superficie cacaotera mundi</w:t>
      </w:r>
      <w:r>
        <w:rPr>
          <w:rFonts w:ascii="Times New Roman" w:hAnsi="Times New Roman"/>
          <w:sz w:val="24"/>
          <w:lang w:val="es-MX"/>
        </w:rPr>
        <w:t>al está sembrada con este tipo. La coloración de las mazorcas en estado inmaduro es verde y amarillas cuando están maduras. La forma del fruto es típicamente amelonada y del tipo calabacillo, con surcos y lomos poco profundos, con cáscara casi lisa. El int</w:t>
      </w:r>
      <w:r>
        <w:rPr>
          <w:rFonts w:ascii="Times New Roman" w:hAnsi="Times New Roman"/>
          <w:sz w:val="24"/>
          <w:lang w:val="es-MX"/>
        </w:rPr>
        <w:t>erior de la almendra es púrpura. De este tipo se obtiene un chocolate con sabor básico de cacao.</w:t>
      </w:r>
    </w:p>
    <w:p w:rsidR="00000000" w:rsidRDefault="00100B64">
      <w:pPr>
        <w:spacing w:line="360" w:lineRule="auto"/>
        <w:jc w:val="center"/>
      </w:pPr>
    </w:p>
    <w:p w:rsidR="00000000" w:rsidRDefault="00100B64">
      <w:pPr>
        <w:spacing w:line="360" w:lineRule="auto"/>
        <w:jc w:val="center"/>
      </w:pPr>
      <w:r>
        <w:rPr>
          <w:b/>
          <w:bCs/>
          <w:szCs w:val="20"/>
          <w:lang w:val="es-MX"/>
        </w:rPr>
        <w:t xml:space="preserve">FIGURA </w:t>
      </w:r>
      <w:r>
        <w:rPr>
          <w:b/>
          <w:bCs/>
        </w:rPr>
        <w:t>1.2.1.2.1</w:t>
      </w:r>
    </w:p>
    <w:p w:rsidR="00000000" w:rsidRDefault="00100B64">
      <w:pPr>
        <w:spacing w:line="360" w:lineRule="auto"/>
        <w:jc w:val="center"/>
      </w:pPr>
      <w:r>
        <w:object w:dxaOrig="6780" w:dyaOrig="1935">
          <v:shape id="_x0000_i1026" type="#_x0000_t75" style="width:338.95pt;height:96.6pt" o:ole="">
            <v:imagedata r:id="rId18" o:title=""/>
          </v:shape>
          <o:OLEObject Type="Embed" ProgID="PBrush" ShapeID="_x0000_i1026" DrawAspect="Content" ObjectID="_1322304345" r:id="rId19"/>
        </w:object>
      </w:r>
    </w:p>
    <w:p w:rsidR="00000000" w:rsidRDefault="00100B64">
      <w:pPr>
        <w:spacing w:line="360" w:lineRule="auto"/>
        <w:jc w:val="center"/>
        <w:rPr>
          <w:i/>
          <w:iCs/>
          <w:sz w:val="20"/>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jc w:val="center"/>
        <w:rPr>
          <w:i/>
          <w:iCs/>
          <w:sz w:val="20"/>
          <w:lang w:val="es-MX"/>
        </w:rPr>
      </w:pPr>
    </w:p>
    <w:p w:rsidR="00000000" w:rsidRDefault="00100B64">
      <w:pPr>
        <w:autoSpaceDE w:val="0"/>
        <w:autoSpaceDN w:val="0"/>
        <w:adjustRightInd w:val="0"/>
        <w:spacing w:line="360" w:lineRule="auto"/>
        <w:rPr>
          <w:lang w:val="es-MX"/>
        </w:rPr>
      </w:pPr>
      <w:r>
        <w:rPr>
          <w:b/>
          <w:bCs/>
          <w:sz w:val="26"/>
        </w:rPr>
        <w:t>1.2.1.3 Cacao trinitario</w:t>
      </w:r>
    </w:p>
    <w:p w:rsidR="00000000" w:rsidRDefault="00100B64">
      <w:pPr>
        <w:pStyle w:val="Textoindependiente"/>
        <w:spacing w:line="360" w:lineRule="auto"/>
        <w:rPr>
          <w:rFonts w:ascii="Times New Roman" w:hAnsi="Times New Roman"/>
          <w:sz w:val="24"/>
          <w:lang w:val="es-MX"/>
        </w:rPr>
      </w:pPr>
    </w:p>
    <w:p w:rsidR="00000000" w:rsidRDefault="00100B64">
      <w:pPr>
        <w:pStyle w:val="Textoindependiente"/>
        <w:spacing w:line="360" w:lineRule="auto"/>
        <w:rPr>
          <w:rFonts w:ascii="Times New Roman" w:hAnsi="Times New Roman"/>
          <w:sz w:val="24"/>
          <w:lang w:val="es-MX"/>
        </w:rPr>
      </w:pPr>
      <w:r>
        <w:rPr>
          <w:rFonts w:ascii="Times New Roman" w:hAnsi="Times New Roman"/>
          <w:sz w:val="24"/>
          <w:lang w:val="es-MX"/>
        </w:rPr>
        <w:t xml:space="preserve">    El cacao tipo trinitario, s</w:t>
      </w:r>
      <w:r>
        <w:rPr>
          <w:rFonts w:ascii="Times New Roman" w:hAnsi="Times New Roman"/>
          <w:sz w:val="24"/>
          <w:lang w:val="es-MX"/>
        </w:rPr>
        <w:t>e formó de manera espontánea de un cruce entre cacaos criollos y forasteros amazónicos en la isla de Trinidad (de ahí deriva su nombre), pasando luego a Venezuela, Colombia y el resto del mundo. De este cruce heterogéneo se presentan diversidad de formas i</w:t>
      </w:r>
      <w:r>
        <w:rPr>
          <w:rFonts w:ascii="Times New Roman" w:hAnsi="Times New Roman"/>
          <w:sz w:val="24"/>
          <w:lang w:val="es-MX"/>
        </w:rPr>
        <w:t>ntermedias de mazorca, lo mismo que la coloración, pudiéndose hallar tonos verdes y rojizos, e inclusive una mezcla de ambos. El color interno del cotiledón es morado. La calidad que se obtiene de este cacao varia, pues el cultivado en Trinidad se consider</w:t>
      </w:r>
      <w:r>
        <w:rPr>
          <w:rFonts w:ascii="Times New Roman" w:hAnsi="Times New Roman"/>
          <w:sz w:val="24"/>
          <w:lang w:val="es-MX"/>
        </w:rPr>
        <w:t>a fino, mientras que el cultivado en África se considera cacao corriente. El clon CCN-51 cultivado ampliamente en el Ecuador, es considerado cacao ordinario, corriente o común.</w:t>
      </w:r>
    </w:p>
    <w:p w:rsidR="00000000" w:rsidRDefault="00100B64">
      <w:pPr>
        <w:spacing w:line="360" w:lineRule="auto"/>
        <w:jc w:val="center"/>
        <w:rPr>
          <w:sz w:val="22"/>
          <w:szCs w:val="18"/>
        </w:rPr>
      </w:pPr>
      <w:r>
        <w:rPr>
          <w:b/>
          <w:bCs/>
          <w:sz w:val="22"/>
          <w:szCs w:val="20"/>
          <w:lang w:val="es-MX"/>
        </w:rPr>
        <w:t xml:space="preserve">FIGURA </w:t>
      </w:r>
      <w:r>
        <w:rPr>
          <w:b/>
          <w:bCs/>
          <w:sz w:val="22"/>
        </w:rPr>
        <w:t>1.2.1.3.1</w:t>
      </w:r>
    </w:p>
    <w:p w:rsidR="00000000" w:rsidRDefault="00100B64">
      <w:pPr>
        <w:spacing w:line="360" w:lineRule="auto"/>
      </w:pPr>
      <w:r>
        <w:rPr>
          <w:noProof/>
          <w:sz w:val="20"/>
        </w:rPr>
        <w:pict>
          <v:shape id="_x0000_s1374" type="#_x0000_t75" style="position:absolute;margin-left:45pt;margin-top:8pt;width:339.75pt;height:70.85pt;z-index:251648000">
            <v:imagedata r:id="rId20" o:title=""/>
            <w10:wrap type="square"/>
          </v:shape>
          <o:OLEObject Type="Embed" ProgID="PBrush" ShapeID="_x0000_s1374" DrawAspect="Content" ObjectID="_1322304367" r:id="rId21"/>
        </w:pict>
      </w:r>
    </w:p>
    <w:p w:rsidR="00000000" w:rsidRDefault="00100B64">
      <w:pPr>
        <w:spacing w:line="360" w:lineRule="auto"/>
      </w:pPr>
    </w:p>
    <w:p w:rsidR="00000000" w:rsidRDefault="00100B64">
      <w:pPr>
        <w:spacing w:line="360" w:lineRule="auto"/>
      </w:pPr>
    </w:p>
    <w:p w:rsidR="00000000" w:rsidRDefault="00100B64">
      <w:pPr>
        <w:spacing w:line="360" w:lineRule="auto"/>
        <w:jc w:val="center"/>
        <w:rPr>
          <w:b/>
          <w:bCs/>
          <w:i/>
          <w:iCs/>
          <w:sz w:val="20"/>
          <w:lang w:val="es-MX"/>
        </w:rPr>
      </w:pPr>
    </w:p>
    <w:p w:rsidR="00000000" w:rsidRDefault="00100B64">
      <w:pPr>
        <w:spacing w:line="360" w:lineRule="auto"/>
        <w:jc w:val="center"/>
      </w:pPr>
      <w:r>
        <w:rPr>
          <w:b/>
          <w:bCs/>
          <w:i/>
          <w:iCs/>
          <w:sz w:val="20"/>
          <w:lang w:val="es-MX"/>
        </w:rPr>
        <w:t xml:space="preserve">Fuente: </w:t>
      </w:r>
      <w:r>
        <w:rPr>
          <w:i/>
          <w:iCs/>
          <w:sz w:val="20"/>
          <w:lang w:val="es-MX"/>
        </w:rPr>
        <w:t>Asociación Nacional de Exportadores de Cacao –ANE</w:t>
      </w:r>
      <w:r>
        <w:rPr>
          <w:i/>
          <w:iCs/>
          <w:sz w:val="20"/>
          <w:lang w:val="es-MX"/>
        </w:rPr>
        <w:t>CACAO</w:t>
      </w:r>
    </w:p>
    <w:p w:rsidR="00000000" w:rsidRDefault="00100B64">
      <w:pPr>
        <w:pStyle w:val="Textoindependiente"/>
        <w:spacing w:line="360" w:lineRule="auto"/>
        <w:rPr>
          <w:rFonts w:ascii="Times New Roman" w:hAnsi="Times New Roman"/>
          <w:lang w:val="es-MX"/>
        </w:rPr>
      </w:pPr>
      <w:r>
        <w:rPr>
          <w:rFonts w:ascii="Times New Roman" w:hAnsi="Times New Roman"/>
          <w:lang w:val="es-MX"/>
        </w:rPr>
        <w:t xml:space="preserve">    Distinción aparte merece el cacao Nacional, que evolucionó en una zona específica del Ecuador. Botánicamente se lo considera un forastero amazónico, pero difiere de este por sus características especiales de calidad; por está característica, otro</w:t>
      </w:r>
      <w:r>
        <w:rPr>
          <w:rFonts w:ascii="Times New Roman" w:hAnsi="Times New Roman"/>
          <w:lang w:val="es-MX"/>
        </w:rPr>
        <w:t>s autores señalan un parentesco más afín al tipo criollo. Tiene la típica forma de mazorca amelonada, pero con estrangulaciones en la base y el ápice de la misma, con surcos y lomos poco profundos. El color interno de las almendras es violeta pálido o lila</w:t>
      </w:r>
      <w:r>
        <w:rPr>
          <w:rFonts w:ascii="Times New Roman" w:hAnsi="Times New Roman"/>
          <w:lang w:val="es-MX"/>
        </w:rPr>
        <w:t>, aunque en algunas ocasiones se observan semillas blancas. De este tipo de cacao se obtiene uno de los mejores chocolates del mundo, por su sabor y aroma floral único entre la especie.</w:t>
      </w:r>
    </w:p>
    <w:p w:rsidR="00000000" w:rsidRDefault="00100B64">
      <w:pPr>
        <w:pStyle w:val="Textoindependiente"/>
        <w:spacing w:line="360" w:lineRule="auto"/>
        <w:jc w:val="center"/>
        <w:rPr>
          <w:rFonts w:ascii="Times New Roman" w:hAnsi="Times New Roman"/>
          <w:lang w:val="es-MX"/>
        </w:rPr>
      </w:pPr>
      <w:r>
        <w:rPr>
          <w:b/>
          <w:bCs/>
          <w:sz w:val="24"/>
          <w:szCs w:val="20"/>
          <w:lang w:val="es-MX"/>
        </w:rPr>
        <w:t xml:space="preserve">FIGURA </w:t>
      </w:r>
      <w:r>
        <w:rPr>
          <w:b/>
          <w:bCs/>
          <w:sz w:val="22"/>
        </w:rPr>
        <w:t>1.2.1.2..2</w:t>
      </w:r>
    </w:p>
    <w:p w:rsidR="00000000" w:rsidRDefault="00100B64">
      <w:pPr>
        <w:spacing w:line="360" w:lineRule="auto"/>
        <w:jc w:val="both"/>
      </w:pPr>
      <w:r>
        <w:rPr>
          <w:noProof/>
          <w:sz w:val="20"/>
        </w:rPr>
        <w:pict>
          <v:shape id="_x0000_s1375" type="#_x0000_t75" style="position:absolute;left:0;text-align:left;margin-left:36pt;margin-top:4.6pt;width:337.5pt;height:94.5pt;z-index:251649024">
            <v:imagedata r:id="rId22" o:title=""/>
            <w10:wrap type="square"/>
          </v:shape>
          <o:OLEObject Type="Embed" ProgID="PBrush" ShapeID="_x0000_s1375" DrawAspect="Content" ObjectID="_1322304366" r:id="rId23"/>
        </w:pic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center"/>
      </w:pPr>
    </w:p>
    <w:p w:rsidR="00000000" w:rsidRDefault="00100B64">
      <w:pPr>
        <w:spacing w:line="360" w:lineRule="auto"/>
        <w:jc w:val="center"/>
        <w:rPr>
          <w:i/>
          <w:iCs/>
          <w:sz w:val="20"/>
          <w:lang w:val="es-MX"/>
        </w:rPr>
      </w:pPr>
      <w:r>
        <w:rPr>
          <w:b/>
          <w:bCs/>
          <w:i/>
          <w:iCs/>
          <w:sz w:val="20"/>
          <w:lang w:val="es-MX"/>
        </w:rPr>
        <w:t xml:space="preserve">Fuente: </w:t>
      </w:r>
      <w:r>
        <w:rPr>
          <w:i/>
          <w:iCs/>
          <w:sz w:val="20"/>
          <w:lang w:val="es-MX"/>
        </w:rPr>
        <w:t>Asociación Nacional de Exportadores de</w:t>
      </w:r>
      <w:r>
        <w:rPr>
          <w:i/>
          <w:iCs/>
          <w:sz w:val="20"/>
          <w:lang w:val="es-MX"/>
        </w:rPr>
        <w:t xml:space="preserve"> Cacao –ANECACAO</w:t>
      </w:r>
    </w:p>
    <w:p w:rsidR="00000000" w:rsidRDefault="00100B64">
      <w:pPr>
        <w:spacing w:line="360" w:lineRule="auto"/>
        <w:jc w:val="center"/>
      </w:pPr>
    </w:p>
    <w:p w:rsidR="00000000" w:rsidRDefault="00100B64">
      <w:pPr>
        <w:autoSpaceDE w:val="0"/>
        <w:autoSpaceDN w:val="0"/>
        <w:adjustRightInd w:val="0"/>
        <w:spacing w:line="360" w:lineRule="auto"/>
        <w:rPr>
          <w:b/>
          <w:bCs/>
          <w:sz w:val="28"/>
          <w:szCs w:val="18"/>
        </w:rPr>
      </w:pPr>
      <w:r>
        <w:rPr>
          <w:b/>
          <w:bCs/>
          <w:sz w:val="28"/>
          <w:szCs w:val="18"/>
        </w:rPr>
        <w:t>1.2.2  Clasificación comercial del cacao</w:t>
      </w:r>
    </w:p>
    <w:p w:rsidR="00000000" w:rsidRDefault="00100B64">
      <w:pPr>
        <w:autoSpaceDE w:val="0"/>
        <w:autoSpaceDN w:val="0"/>
        <w:adjustRightInd w:val="0"/>
        <w:spacing w:line="360" w:lineRule="auto"/>
        <w:jc w:val="both"/>
        <w:rPr>
          <w:lang w:val="es-MX"/>
        </w:rPr>
      </w:pPr>
    </w:p>
    <w:p w:rsidR="00000000" w:rsidRDefault="00100B64">
      <w:pPr>
        <w:pStyle w:val="Textoindependiente2"/>
        <w:spacing w:after="0" w:line="360" w:lineRule="auto"/>
        <w:jc w:val="both"/>
      </w:pPr>
      <w:r>
        <w:t xml:space="preserve">    Desde el punto de vista comercial e industrial, en el mercado mundial generalmente se clasifican los granos de cacao en dos categorías:</w:t>
      </w:r>
    </w:p>
    <w:p w:rsidR="00000000" w:rsidRDefault="00100B64">
      <w:pPr>
        <w:pStyle w:val="Textoindependiente2"/>
        <w:spacing w:after="0" w:line="360" w:lineRule="auto"/>
      </w:pPr>
    </w:p>
    <w:p w:rsidR="00000000" w:rsidRDefault="00100B64">
      <w:pPr>
        <w:autoSpaceDE w:val="0"/>
        <w:autoSpaceDN w:val="0"/>
        <w:adjustRightInd w:val="0"/>
        <w:spacing w:line="360" w:lineRule="auto"/>
        <w:jc w:val="both"/>
        <w:rPr>
          <w:b/>
          <w:bCs/>
          <w:sz w:val="26"/>
        </w:rPr>
      </w:pPr>
      <w:r>
        <w:rPr>
          <w:b/>
          <w:bCs/>
          <w:sz w:val="26"/>
        </w:rPr>
        <w:t>1.2.2.1  Cacao ordinario</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rPr>
          <w:lang w:val="es-MX"/>
        </w:rPr>
      </w:pPr>
      <w:r>
        <w:rPr>
          <w:sz w:val="26"/>
        </w:rPr>
        <w:t xml:space="preserve">    Son </w:t>
      </w:r>
      <w:r>
        <w:t>granos producidos por</w:t>
      </w:r>
      <w:r>
        <w:t xml:space="preserve"> los cacaos tipo “Forastero”; éstos son utilizados en la </w:t>
      </w:r>
      <w:r>
        <w:rPr>
          <w:lang w:val="es-MX"/>
        </w:rPr>
        <w:t>fabricación de manteca de cacao y de productos que tengan una elevada proporción de chocolate.</w:t>
      </w:r>
    </w:p>
    <w:p w:rsidR="00000000" w:rsidRDefault="00100B64">
      <w:pPr>
        <w:autoSpaceDE w:val="0"/>
        <w:autoSpaceDN w:val="0"/>
        <w:adjustRightInd w:val="0"/>
        <w:spacing w:line="360" w:lineRule="auto"/>
        <w:jc w:val="both"/>
        <w:rPr>
          <w:lang w:val="es-MX"/>
        </w:rPr>
      </w:pPr>
    </w:p>
    <w:p w:rsidR="00000000" w:rsidRDefault="00100B64">
      <w:pPr>
        <w:autoSpaceDE w:val="0"/>
        <w:autoSpaceDN w:val="0"/>
        <w:adjustRightInd w:val="0"/>
        <w:spacing w:line="360" w:lineRule="auto"/>
        <w:jc w:val="both"/>
        <w:rPr>
          <w:b/>
          <w:bCs/>
        </w:rPr>
      </w:pPr>
      <w:r>
        <w:rPr>
          <w:b/>
          <w:bCs/>
          <w:sz w:val="26"/>
        </w:rPr>
        <w:t>1.2.2.2  Cacao fino o de aroma</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t xml:space="preserve">    En términos generales, los granos de cacaos “Criollos” y “Trinitari</w:t>
      </w:r>
      <w:r>
        <w:t xml:space="preserve">os” corresponden a lo que en el mercado mundial se conoce como cacao fino o de aroma. Éste es utilizado usualmente en mezclas con granos ordinarios o “Forastero” para producir sabores específicos en los productos terminados. </w:t>
      </w:r>
      <w:r>
        <w:rPr>
          <w:b/>
          <w:bCs/>
          <w:i/>
          <w:iCs/>
        </w:rPr>
        <w:t>Los granos correspondientes a e</w:t>
      </w:r>
      <w:r>
        <w:rPr>
          <w:b/>
          <w:bCs/>
          <w:i/>
          <w:iCs/>
        </w:rPr>
        <w:t>sta categoría dan características específicas de aroma o color en chocolates finos de revestimientos o capas de cobertura</w:t>
      </w:r>
      <w:r>
        <w:t xml:space="preserve">. También se usan (aunque cada vez menos) para producir cacao en polvo que se emplea como aroma en algunas recetas y en la preparación </w:t>
      </w:r>
      <w:r>
        <w:t>de algunos alimentos y bebidas.</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t xml:space="preserve">    La oferta mundial de cacao fino o de aroma es relativamente reducida y representa aproximadamente el 5% del cacao producido en el mundo.</w:t>
      </w:r>
    </w:p>
    <w:p w:rsidR="00000000" w:rsidRDefault="00100B64">
      <w:pPr>
        <w:autoSpaceDE w:val="0"/>
        <w:autoSpaceDN w:val="0"/>
        <w:adjustRightInd w:val="0"/>
        <w:spacing w:line="360" w:lineRule="auto"/>
        <w:jc w:val="both"/>
      </w:pPr>
    </w:p>
    <w:p w:rsidR="00000000" w:rsidRDefault="00100B64">
      <w:pPr>
        <w:pStyle w:val="NormalWeb"/>
        <w:spacing w:before="0" w:beforeAutospacing="0" w:after="0" w:afterAutospacing="0" w:line="360" w:lineRule="auto"/>
        <w:jc w:val="both"/>
        <w:rPr>
          <w:lang w:val="es-MX"/>
        </w:rPr>
      </w:pPr>
      <w:r>
        <w:t xml:space="preserve">    </w:t>
      </w:r>
      <w:r>
        <w:rPr>
          <w:lang w:val="es-MX"/>
        </w:rPr>
        <w:t>Por ello seguimos siendo productores de materias primas,  un país subdesarrol</w:t>
      </w:r>
      <w:r>
        <w:rPr>
          <w:lang w:val="es-MX"/>
        </w:rPr>
        <w:t xml:space="preserve">lado,  que constantemente necesita buscar nuevos productos y nuevos mercados  para no quedarse  aún atrás en el desarrollo.       </w:t>
      </w:r>
    </w:p>
    <w:p w:rsidR="00000000" w:rsidRDefault="00100B64">
      <w:pPr>
        <w:pStyle w:val="Textoindependiente"/>
        <w:spacing w:line="360" w:lineRule="auto"/>
        <w:rPr>
          <w:rFonts w:ascii="Times New Roman" w:hAnsi="Times New Roman"/>
          <w:sz w:val="24"/>
          <w:lang w:val="es-MX"/>
        </w:rPr>
      </w:pPr>
    </w:p>
    <w:p w:rsidR="00000000" w:rsidRDefault="00100B64">
      <w:pPr>
        <w:pStyle w:val="Textoindependiente"/>
        <w:spacing w:line="360" w:lineRule="auto"/>
        <w:rPr>
          <w:rFonts w:ascii="Times New Roman" w:hAnsi="Times New Roman"/>
          <w:sz w:val="24"/>
          <w:lang w:val="es-MX"/>
        </w:rPr>
      </w:pPr>
      <w:r>
        <w:rPr>
          <w:rFonts w:ascii="Times New Roman" w:hAnsi="Times New Roman"/>
          <w:sz w:val="24"/>
          <w:lang w:val="es-MX"/>
        </w:rPr>
        <w:t xml:space="preserve">    Por consiguiente debido al potencial crecimiento que representa los productos derivados del cacao, ciertas empresas llen</w:t>
      </w:r>
      <w:r>
        <w:rPr>
          <w:rFonts w:ascii="Times New Roman" w:hAnsi="Times New Roman"/>
          <w:sz w:val="24"/>
          <w:lang w:val="es-MX"/>
        </w:rPr>
        <w:t>as de creatividad, innovación, pasión y fe, e inspirados por darle a nuestro cacao un sitio a un más preponderante y promover su consumo, han decidido expandir la cadena de valor del mismo, produciendo chocolates dignos de venderse en las mejores chocolate</w:t>
      </w:r>
      <w:r>
        <w:rPr>
          <w:rFonts w:ascii="Times New Roman" w:hAnsi="Times New Roman"/>
          <w:sz w:val="24"/>
          <w:lang w:val="es-MX"/>
        </w:rPr>
        <w:t>rías del mundo. Estos chocolates llevan la palabra “arriba” no solo como sinónimo de calidad sino como denominación de origen, que a más de darle mayor valor agregado a un producto que por naturaleza lo tiene, revaloriza la labor de todos aquellos involucr</w:t>
      </w:r>
      <w:r>
        <w:rPr>
          <w:rFonts w:ascii="Times New Roman" w:hAnsi="Times New Roman"/>
          <w:sz w:val="24"/>
          <w:lang w:val="es-MX"/>
        </w:rPr>
        <w:t>ados en esta actividad.</w:t>
      </w:r>
    </w:p>
    <w:p w:rsidR="00000000" w:rsidRDefault="00100B64">
      <w:pPr>
        <w:pStyle w:val="Textoindependiente"/>
        <w:spacing w:line="360" w:lineRule="auto"/>
        <w:rPr>
          <w:rFonts w:ascii="Times New Roman" w:hAnsi="Times New Roman"/>
          <w:sz w:val="24"/>
          <w:lang w:val="es-MX"/>
        </w:rPr>
      </w:pPr>
    </w:p>
    <w:p w:rsidR="00000000" w:rsidRDefault="00100B64">
      <w:pPr>
        <w:pStyle w:val="Textoindependiente"/>
        <w:spacing w:line="360" w:lineRule="auto"/>
        <w:rPr>
          <w:rFonts w:ascii="Times New Roman" w:hAnsi="Times New Roman"/>
          <w:sz w:val="24"/>
          <w:lang w:val="es-MX"/>
        </w:rPr>
      </w:pPr>
      <w:r>
        <w:rPr>
          <w:rFonts w:ascii="Times New Roman" w:hAnsi="Times New Roman"/>
          <w:sz w:val="24"/>
          <w:lang w:val="es-MX"/>
        </w:rPr>
        <w:t xml:space="preserve">    Todos los ecuatorianos debemos saber que el Ecuador es el mayor productor de cacao fino del mundo</w:t>
      </w:r>
      <w:r>
        <w:rPr>
          <w:rFonts w:ascii="Times New Roman" w:hAnsi="Times New Roman"/>
          <w:sz w:val="24"/>
          <w:lang w:val="es-MX"/>
        </w:rPr>
        <w:footnoteReference w:customMarkFollows="1" w:id="2"/>
        <w:t xml:space="preserve">1 (Costa de Marfil en África, es el mayor productor de cacao ordinario) y debemos conocer los beneficios que tienen para la salud </w:t>
      </w:r>
      <w:r>
        <w:rPr>
          <w:rFonts w:ascii="Times New Roman" w:hAnsi="Times New Roman"/>
          <w:sz w:val="24"/>
          <w:lang w:val="es-MX"/>
        </w:rPr>
        <w:t>el consumir chocolates sin mucha azúcar y nada artificial.</w:t>
      </w:r>
    </w:p>
    <w:p w:rsidR="00000000" w:rsidRDefault="00100B64">
      <w:pPr>
        <w:pStyle w:val="Textoindependiente"/>
        <w:spacing w:line="360" w:lineRule="auto"/>
        <w:jc w:val="center"/>
        <w:rPr>
          <w:rFonts w:ascii="Times New Roman" w:hAnsi="Times New Roman"/>
          <w:b/>
          <w:bCs/>
        </w:rPr>
      </w:pPr>
    </w:p>
    <w:p w:rsidR="00000000" w:rsidRDefault="00100B64">
      <w:pPr>
        <w:pStyle w:val="Textoindependiente"/>
        <w:spacing w:line="360" w:lineRule="auto"/>
        <w:jc w:val="center"/>
        <w:rPr>
          <w:rFonts w:ascii="Times New Roman" w:hAnsi="Times New Roman"/>
          <w:b/>
          <w:bCs/>
          <w:sz w:val="24"/>
        </w:rPr>
      </w:pPr>
      <w:r>
        <w:rPr>
          <w:rFonts w:ascii="Times New Roman" w:hAnsi="Times New Roman"/>
          <w:b/>
          <w:bCs/>
          <w:sz w:val="24"/>
        </w:rPr>
        <w:t>TABLA 1.2.2.2.1</w:t>
      </w:r>
      <w:r>
        <w:rPr>
          <w:b/>
          <w:bCs/>
          <w:sz w:val="24"/>
        </w:rPr>
        <w:t xml:space="preserve">  </w:t>
      </w:r>
    </w:p>
    <w:p w:rsidR="00000000" w:rsidRDefault="00100B64">
      <w:pPr>
        <w:pStyle w:val="Textoindependiente"/>
        <w:spacing w:line="360" w:lineRule="auto"/>
        <w:jc w:val="center"/>
        <w:rPr>
          <w:rFonts w:ascii="Times New Roman" w:hAnsi="Times New Roman"/>
        </w:rPr>
      </w:pPr>
      <w:r>
        <w:rPr>
          <w:rFonts w:ascii="Times New Roman" w:hAnsi="Times New Roman"/>
        </w:rPr>
        <w:object w:dxaOrig="10892" w:dyaOrig="6224">
          <v:shape id="_x0000_i1027" type="#_x0000_t75" style="width:425pt;height:277.45pt" o:ole="">
            <v:imagedata r:id="rId24" o:title=""/>
          </v:shape>
          <o:OLEObject Type="Embed" ProgID="PBrush" ShapeID="_x0000_i1027" DrawAspect="Content" ObjectID="_1322304346" r:id="rId25"/>
        </w:object>
      </w:r>
    </w:p>
    <w:p w:rsidR="00000000" w:rsidRDefault="00100B64">
      <w:pPr>
        <w:pStyle w:val="Textoindependiente"/>
        <w:spacing w:line="360" w:lineRule="auto"/>
        <w:ind w:firstLine="227"/>
        <w:rPr>
          <w:rFonts w:ascii="Times New Roman" w:hAnsi="Times New Roman"/>
          <w:sz w:val="24"/>
          <w:lang w:val="es-MX"/>
        </w:rPr>
      </w:pPr>
      <w:r>
        <w:rPr>
          <w:rFonts w:ascii="Times New Roman" w:hAnsi="Times New Roman"/>
          <w:sz w:val="24"/>
          <w:lang w:val="es-MX"/>
        </w:rPr>
        <w:t>Debido a la relevancia del cacao en nuestra economía las empresas ecuatorianas no poseen en la actualidad de estrategias idóneas  de internacionalización, que</w:t>
      </w:r>
      <w:r>
        <w:rPr>
          <w:rFonts w:ascii="Times New Roman" w:hAnsi="Times New Roman"/>
          <w:sz w:val="24"/>
          <w:lang w:val="es-MX"/>
        </w:rPr>
        <w:t xml:space="preserve"> les permita colocar productos de mayor valor agregado, como es el caso del chocolate, en mercados competitivos como Estados Unidos y la Unión Europea. </w:t>
      </w:r>
    </w:p>
    <w:p w:rsidR="00000000" w:rsidRDefault="00100B64">
      <w:pPr>
        <w:pStyle w:val="Textoindependiente"/>
        <w:spacing w:line="360" w:lineRule="auto"/>
        <w:ind w:firstLine="227"/>
        <w:rPr>
          <w:rFonts w:ascii="Times New Roman" w:hAnsi="Times New Roman"/>
          <w:sz w:val="24"/>
          <w:lang w:val="es-MX"/>
        </w:rPr>
      </w:pPr>
    </w:p>
    <w:p w:rsidR="00000000" w:rsidRDefault="00100B64">
      <w:pPr>
        <w:autoSpaceDE w:val="0"/>
        <w:autoSpaceDN w:val="0"/>
        <w:adjustRightInd w:val="0"/>
        <w:spacing w:line="360" w:lineRule="auto"/>
        <w:ind w:firstLine="227"/>
        <w:jc w:val="both"/>
      </w:pPr>
      <w:r>
        <w:rPr>
          <w:lang w:val="es-MX"/>
        </w:rPr>
        <w:t xml:space="preserve">Pero lo más importante es que debemos estar conscientes del potencial que existe en el cacao nacional </w:t>
      </w:r>
      <w:r>
        <w:rPr>
          <w:lang w:val="es-MX"/>
        </w:rPr>
        <w:t>o arriba, que merece ser explotado, apuntando a la excelencia y convertir a nuestro país en un fabricante de chocolates no solo para exportarlos sino para el consumo doméstico y a la larga, lograr un balance con la producción para beneficio de todo el sect</w:t>
      </w:r>
      <w:r>
        <w:rPr>
          <w:lang w:val="es-MX"/>
        </w:rPr>
        <w:t>or</w:t>
      </w:r>
    </w:p>
    <w:p w:rsidR="00000000" w:rsidRDefault="00100B64">
      <w:pPr>
        <w:autoSpaceDE w:val="0"/>
        <w:autoSpaceDN w:val="0"/>
        <w:adjustRightInd w:val="0"/>
        <w:spacing w:line="360" w:lineRule="auto"/>
        <w:jc w:val="both"/>
      </w:pPr>
    </w:p>
    <w:p w:rsidR="00000000" w:rsidRDefault="00100B64">
      <w:pPr>
        <w:pStyle w:val="Ttulo4"/>
        <w:spacing w:line="360" w:lineRule="auto"/>
        <w:jc w:val="left"/>
        <w:rPr>
          <w:rFonts w:ascii="Times New Roman" w:hAnsi="Times New Roman"/>
          <w:b/>
          <w:bCs/>
          <w:kern w:val="36"/>
        </w:rPr>
      </w:pPr>
      <w:r>
        <w:rPr>
          <w:rFonts w:ascii="Times New Roman" w:hAnsi="Times New Roman"/>
          <w:b/>
          <w:bCs/>
          <w:kern w:val="36"/>
        </w:rPr>
        <w:t xml:space="preserve">1.3  </w:t>
      </w:r>
      <w:r>
        <w:rPr>
          <w:rFonts w:ascii="Times New Roman" w:hAnsi="Times New Roman"/>
          <w:b/>
          <w:bCs/>
          <w:kern w:val="36"/>
          <w:u w:val="single"/>
        </w:rPr>
        <w:t>PROCESO DE TRANSFORMACION DEL CACAO</w:t>
      </w:r>
    </w:p>
    <w:p w:rsidR="00000000" w:rsidRDefault="00100B64">
      <w:pPr>
        <w:pStyle w:val="Ttulo4"/>
        <w:spacing w:line="360" w:lineRule="auto"/>
        <w:jc w:val="left"/>
        <w:rPr>
          <w:rFonts w:ascii="Times New Roman" w:hAnsi="Times New Roman"/>
          <w:b/>
          <w:bCs/>
        </w:rPr>
      </w:pPr>
      <w:r>
        <w:rPr>
          <w:rFonts w:ascii="Times New Roman" w:hAnsi="Times New Roman"/>
          <w:b/>
          <w:bCs/>
        </w:rPr>
        <w:t>1.3.1 Proceso de transformación</w:t>
      </w:r>
    </w:p>
    <w:p w:rsidR="00000000" w:rsidRDefault="00100B64">
      <w:pPr>
        <w:pStyle w:val="Ttulo4"/>
        <w:spacing w:line="360" w:lineRule="auto"/>
        <w:jc w:val="both"/>
        <w:rPr>
          <w:rFonts w:ascii="Times New Roman" w:hAnsi="Times New Roman"/>
          <w:sz w:val="24"/>
          <w:lang w:val="es-ES"/>
        </w:rPr>
      </w:pPr>
      <w:r>
        <w:rPr>
          <w:rFonts w:ascii="Times New Roman" w:hAnsi="Times New Roman"/>
          <w:sz w:val="24"/>
          <w:lang w:val="es-ES"/>
        </w:rPr>
        <w:br/>
        <w:t xml:space="preserve">    Para lo obtención de un buen chocolate, lo esencial, como en todos los </w:t>
      </w:r>
      <w:hyperlink r:id="rId26" w:anchor="PROCE" w:history="1">
        <w:r>
          <w:rPr>
            <w:rFonts w:ascii="Times New Roman" w:hAnsi="Times New Roman"/>
            <w:sz w:val="24"/>
            <w:lang w:val="es-ES"/>
          </w:rPr>
          <w:t>procesos</w:t>
        </w:r>
      </w:hyperlink>
      <w:r>
        <w:rPr>
          <w:rFonts w:ascii="Times New Roman" w:hAnsi="Times New Roman"/>
          <w:sz w:val="24"/>
          <w:lang w:val="es-ES"/>
        </w:rPr>
        <w:t xml:space="preserve">, es obtener una </w:t>
      </w:r>
      <w:hyperlink r:id="rId27" w:history="1">
        <w:r>
          <w:rPr>
            <w:rFonts w:ascii="Times New Roman" w:hAnsi="Times New Roman"/>
            <w:sz w:val="24"/>
            <w:lang w:val="es-ES"/>
          </w:rPr>
          <w:t>materia</w:t>
        </w:r>
      </w:hyperlink>
      <w:r>
        <w:rPr>
          <w:rFonts w:ascii="Times New Roman" w:hAnsi="Times New Roman"/>
          <w:sz w:val="24"/>
          <w:lang w:val="es-ES"/>
        </w:rPr>
        <w:t xml:space="preserve"> prima de buena calidad. En este </w:t>
      </w:r>
      <w:hyperlink r:id="rId28" w:anchor="PROCE" w:history="1">
        <w:r>
          <w:rPr>
            <w:rFonts w:ascii="Times New Roman" w:hAnsi="Times New Roman"/>
            <w:sz w:val="24"/>
            <w:lang w:val="es-ES"/>
          </w:rPr>
          <w:t>pro</w:t>
        </w:r>
        <w:r>
          <w:rPr>
            <w:rFonts w:ascii="Times New Roman" w:hAnsi="Times New Roman"/>
            <w:sz w:val="24"/>
            <w:lang w:val="es-ES"/>
          </w:rPr>
          <w:t>ceso</w:t>
        </w:r>
      </w:hyperlink>
      <w:r>
        <w:rPr>
          <w:rFonts w:ascii="Times New Roman" w:hAnsi="Times New Roman"/>
          <w:sz w:val="24"/>
          <w:lang w:val="es-ES"/>
        </w:rPr>
        <w:t xml:space="preserve"> está compuesto por varias etapas que comienzan con la plantación del Theobromae.</w:t>
      </w:r>
      <w:r>
        <w:rPr>
          <w:rFonts w:ascii="Times New Roman" w:hAnsi="Times New Roman"/>
          <w:sz w:val="24"/>
          <w:lang w:val="es-ES"/>
        </w:rPr>
        <w:br/>
      </w:r>
    </w:p>
    <w:p w:rsidR="00000000" w:rsidRDefault="00100B64">
      <w:pPr>
        <w:pStyle w:val="Ttulo4"/>
        <w:spacing w:line="360" w:lineRule="auto"/>
        <w:jc w:val="left"/>
        <w:rPr>
          <w:rFonts w:ascii="Times New Roman" w:hAnsi="Times New Roman"/>
        </w:rPr>
      </w:pPr>
      <w:r>
        <w:rPr>
          <w:rFonts w:ascii="Times New Roman" w:hAnsi="Times New Roman"/>
          <w:b/>
          <w:bCs/>
        </w:rPr>
        <w:t>1.3.2 Plantación</w:t>
      </w:r>
      <w:r>
        <w:rPr>
          <w:rFonts w:ascii="Times New Roman" w:hAnsi="Times New Roman"/>
        </w:rPr>
        <w:t xml:space="preserve"> </w:t>
      </w:r>
    </w:p>
    <w:p w:rsidR="00000000" w:rsidRDefault="00100B64">
      <w:pPr>
        <w:spacing w:line="360" w:lineRule="auto"/>
        <w:rPr>
          <w:lang w:val="es-MX"/>
        </w:rPr>
      </w:pPr>
    </w:p>
    <w:p w:rsidR="00000000" w:rsidRDefault="00100B64">
      <w:pPr>
        <w:pStyle w:val="Ttulo4"/>
        <w:spacing w:line="360" w:lineRule="auto"/>
        <w:jc w:val="both"/>
        <w:rPr>
          <w:rFonts w:ascii="Times New Roman" w:hAnsi="Times New Roman"/>
          <w:sz w:val="24"/>
          <w:lang w:val="es-ES"/>
        </w:rPr>
      </w:pPr>
      <w:r>
        <w:rPr>
          <w:rFonts w:ascii="Times New Roman" w:hAnsi="Times New Roman"/>
          <w:sz w:val="24"/>
          <w:lang w:val="es-ES"/>
        </w:rPr>
        <w:t xml:space="preserve">    Como ya se ha mencionado, el Theobromae necesita para desarrollarse, cierta cantidad de sombra que evite que su hojas sean expuestas directamente</w:t>
      </w:r>
      <w:r>
        <w:rPr>
          <w:rFonts w:ascii="Times New Roman" w:hAnsi="Times New Roman"/>
          <w:sz w:val="24"/>
          <w:lang w:val="es-ES"/>
        </w:rPr>
        <w:t xml:space="preserve"> a la </w:t>
      </w:r>
      <w:hyperlink r:id="rId29" w:history="1">
        <w:r>
          <w:rPr>
            <w:rFonts w:ascii="Times New Roman" w:hAnsi="Times New Roman"/>
            <w:sz w:val="24"/>
            <w:lang w:val="es-ES"/>
          </w:rPr>
          <w:t>luz</w:t>
        </w:r>
      </w:hyperlink>
      <w:r>
        <w:rPr>
          <w:rFonts w:ascii="Times New Roman" w:hAnsi="Times New Roman"/>
          <w:sz w:val="24"/>
          <w:lang w:val="es-ES"/>
        </w:rPr>
        <w:t xml:space="preserve"> solar. Esta circunstancia exige antes de plantar los Theobromae, plantar otras </w:t>
      </w:r>
      <w:hyperlink r:id="rId30" w:history="1">
        <w:r>
          <w:rPr>
            <w:rFonts w:ascii="Times New Roman" w:hAnsi="Times New Roman"/>
            <w:sz w:val="24"/>
            <w:lang w:val="es-ES"/>
          </w:rPr>
          <w:t>plantas</w:t>
        </w:r>
      </w:hyperlink>
      <w:r>
        <w:rPr>
          <w:rFonts w:ascii="Times New Roman" w:hAnsi="Times New Roman"/>
          <w:sz w:val="24"/>
          <w:lang w:val="es-ES"/>
        </w:rPr>
        <w:t xml:space="preserve"> que sean cap</w:t>
      </w:r>
      <w:r>
        <w:rPr>
          <w:rFonts w:ascii="Times New Roman" w:hAnsi="Times New Roman"/>
          <w:sz w:val="24"/>
          <w:lang w:val="es-ES"/>
        </w:rPr>
        <w:t xml:space="preserve">aces de ofrecer la sombra necesaria. </w:t>
      </w:r>
    </w:p>
    <w:p w:rsidR="00000000" w:rsidRDefault="00100B64"/>
    <w:p w:rsidR="00000000" w:rsidRDefault="00100B64">
      <w:pPr>
        <w:jc w:val="center"/>
        <w:rPr>
          <w:b/>
          <w:bCs/>
          <w:szCs w:val="20"/>
          <w:lang w:val="es-MX"/>
        </w:rPr>
      </w:pPr>
      <w:r>
        <w:rPr>
          <w:b/>
          <w:bCs/>
          <w:szCs w:val="20"/>
          <w:lang w:val="es-MX"/>
        </w:rPr>
        <w:t>FIGURA 1.3.2.1</w:t>
      </w:r>
    </w:p>
    <w:p w:rsidR="00000000" w:rsidRDefault="00100B64">
      <w:pPr>
        <w:jc w:val="center"/>
      </w:pPr>
      <w:r>
        <w:rPr>
          <w:b/>
          <w:bCs/>
          <w:szCs w:val="20"/>
          <w:lang w:val="es-MX"/>
        </w:rPr>
        <w:t>PLANTACIONES</w:t>
      </w:r>
    </w:p>
    <w:p w:rsidR="00000000" w:rsidRDefault="00100B64"/>
    <w:p w:rsidR="00000000" w:rsidRDefault="00100B64">
      <w:pPr>
        <w:pStyle w:val="NormalWeb"/>
        <w:spacing w:before="0" w:beforeAutospacing="0" w:after="0" w:afterAutospacing="0" w:line="360" w:lineRule="auto"/>
        <w:jc w:val="center"/>
      </w:pPr>
      <w:r>
        <w:object w:dxaOrig="3450" w:dyaOrig="2805">
          <v:shape id="_x0000_i1028" type="#_x0000_t75" style="width:207.2pt;height:158.95pt" o:ole="">
            <v:imagedata r:id="rId31" o:title=""/>
          </v:shape>
          <o:OLEObject Type="Embed" ProgID="PBrush" ShapeID="_x0000_i1028" DrawAspect="Content" ObjectID="_1322304347" r:id="rId32"/>
        </w:object>
      </w:r>
    </w:p>
    <w:p w:rsidR="00000000" w:rsidRDefault="00100B64">
      <w:pPr>
        <w:pStyle w:val="NormalWeb"/>
        <w:spacing w:before="0" w:beforeAutospacing="0" w:after="0" w:afterAutospacing="0" w:line="360" w:lineRule="auto"/>
        <w:jc w:val="center"/>
        <w:rPr>
          <w:i/>
          <w:iCs/>
          <w:sz w:val="20"/>
          <w:lang w:val="es-MX"/>
        </w:rPr>
      </w:pPr>
      <w:r>
        <w:rPr>
          <w:b/>
          <w:bCs/>
          <w:i/>
          <w:iCs/>
          <w:sz w:val="20"/>
          <w:lang w:val="es-MX"/>
        </w:rPr>
        <w:t xml:space="preserve">Fuente: </w:t>
      </w:r>
      <w:r>
        <w:rPr>
          <w:i/>
          <w:iCs/>
          <w:sz w:val="20"/>
          <w:lang w:val="es-MX"/>
        </w:rPr>
        <w:t>Asociación Nacional de Exportadores de Cacao –ANECACAO</w:t>
      </w:r>
    </w:p>
    <w:p w:rsidR="00000000" w:rsidRDefault="00100B64">
      <w:pPr>
        <w:pStyle w:val="NormalWeb"/>
        <w:spacing w:before="0" w:beforeAutospacing="0" w:after="0" w:afterAutospacing="0" w:line="360" w:lineRule="auto"/>
        <w:jc w:val="center"/>
        <w:rPr>
          <w:i/>
          <w:iCs/>
          <w:sz w:val="20"/>
          <w:lang w:val="es-MX"/>
        </w:rPr>
      </w:pPr>
    </w:p>
    <w:p w:rsidR="00000000" w:rsidRDefault="00100B64">
      <w:pPr>
        <w:pStyle w:val="NormalWeb"/>
        <w:spacing w:before="0" w:beforeAutospacing="0" w:after="0" w:afterAutospacing="0" w:line="360" w:lineRule="auto"/>
        <w:jc w:val="center"/>
      </w:pPr>
    </w:p>
    <w:p w:rsidR="00000000" w:rsidRDefault="00100B64">
      <w:pPr>
        <w:pStyle w:val="NormalWeb"/>
        <w:spacing w:before="0" w:beforeAutospacing="0" w:after="0" w:afterAutospacing="0" w:line="360" w:lineRule="auto"/>
        <w:jc w:val="both"/>
        <w:rPr>
          <w:lang w:val="es-MX"/>
        </w:rPr>
      </w:pPr>
      <w:r>
        <w:rPr>
          <w:lang w:val="es-MX"/>
        </w:rPr>
        <w:t xml:space="preserve">    Existen 2 </w:t>
      </w:r>
      <w:hyperlink r:id="rId33" w:history="1">
        <w:r>
          <w:rPr>
            <w:lang w:val="es-MX"/>
          </w:rPr>
          <w:t>técnicas</w:t>
        </w:r>
      </w:hyperlink>
      <w:r>
        <w:rPr>
          <w:lang w:val="es-MX"/>
        </w:rPr>
        <w:t xml:space="preserve"> utilizadas </w:t>
      </w:r>
      <w:r>
        <w:rPr>
          <w:lang w:val="es-MX"/>
        </w:rPr>
        <w:t xml:space="preserve">actualmente para ello; las denominadas sombra temporal y sombra permanente. </w:t>
      </w:r>
    </w:p>
    <w:p w:rsidR="00000000" w:rsidRDefault="00100B64">
      <w:pPr>
        <w:pStyle w:val="NormalWeb"/>
        <w:spacing w:before="0" w:beforeAutospacing="0" w:after="0" w:afterAutospacing="0" w:line="360" w:lineRule="auto"/>
        <w:jc w:val="both"/>
      </w:pPr>
    </w:p>
    <w:p w:rsidR="00000000" w:rsidRDefault="00100B64">
      <w:pPr>
        <w:numPr>
          <w:ilvl w:val="0"/>
          <w:numId w:val="2"/>
        </w:numPr>
        <w:spacing w:line="360" w:lineRule="auto"/>
        <w:rPr>
          <w:sz w:val="20"/>
          <w:szCs w:val="20"/>
        </w:rPr>
      </w:pPr>
      <w:r>
        <w:rPr>
          <w:b/>
          <w:bCs/>
          <w:szCs w:val="20"/>
        </w:rPr>
        <w:t>Temporal</w:t>
      </w:r>
      <w:r>
        <w:rPr>
          <w:sz w:val="20"/>
          <w:szCs w:val="20"/>
        </w:rPr>
        <w:t xml:space="preserve"> </w:t>
      </w:r>
    </w:p>
    <w:p w:rsidR="00000000" w:rsidRDefault="00100B64">
      <w:pPr>
        <w:spacing w:line="360" w:lineRule="auto"/>
        <w:jc w:val="both"/>
      </w:pPr>
    </w:p>
    <w:p w:rsidR="00000000" w:rsidRDefault="00100B64">
      <w:pPr>
        <w:spacing w:line="360" w:lineRule="auto"/>
        <w:jc w:val="both"/>
        <w:rPr>
          <w:sz w:val="20"/>
          <w:szCs w:val="20"/>
        </w:rPr>
      </w:pPr>
      <w:r>
        <w:t xml:space="preserve">    Es aquella que proporciona sombra en el establecimiento de una plantación de cacao por un corto tiempo (3 años) y sirve para proteger a las plantas jóvenes del exc</w:t>
      </w:r>
      <w:r>
        <w:t>eso de luminosidad que afecta a los tejidos en crecimiento; también sirve como fuente de ingreso al productor para solventar costos de mantenimiento del cultivo.</w:t>
      </w:r>
      <w:r>
        <w:rPr>
          <w:sz w:val="20"/>
          <w:szCs w:val="20"/>
        </w:rPr>
        <w:t xml:space="preserve"> </w:t>
      </w:r>
    </w:p>
    <w:p w:rsidR="00000000" w:rsidRDefault="00100B64">
      <w:pPr>
        <w:spacing w:line="360" w:lineRule="auto"/>
        <w:jc w:val="both"/>
        <w:rPr>
          <w:sz w:val="20"/>
          <w:szCs w:val="20"/>
        </w:rPr>
      </w:pPr>
    </w:p>
    <w:p w:rsidR="00000000" w:rsidRDefault="00100B64">
      <w:pPr>
        <w:jc w:val="center"/>
        <w:rPr>
          <w:b/>
          <w:bCs/>
          <w:szCs w:val="20"/>
          <w:lang w:val="es-MX"/>
        </w:rPr>
      </w:pPr>
      <w:r>
        <w:rPr>
          <w:b/>
          <w:bCs/>
          <w:szCs w:val="20"/>
          <w:lang w:val="es-MX"/>
        </w:rPr>
        <w:t>FIGURA 1.3.2.2</w:t>
      </w:r>
    </w:p>
    <w:p w:rsidR="00000000" w:rsidRDefault="00100B64">
      <w:pPr>
        <w:jc w:val="center"/>
        <w:rPr>
          <w:b/>
          <w:bCs/>
          <w:szCs w:val="20"/>
          <w:lang w:val="es-MX"/>
        </w:rPr>
      </w:pPr>
      <w:r>
        <w:rPr>
          <w:b/>
          <w:bCs/>
          <w:szCs w:val="20"/>
          <w:lang w:val="es-MX"/>
        </w:rPr>
        <w:t>SOMBRA TEMPORAL</w:t>
      </w:r>
    </w:p>
    <w:p w:rsidR="00000000" w:rsidRDefault="00100B64">
      <w:pPr>
        <w:spacing w:line="360" w:lineRule="auto"/>
        <w:ind w:left="-360"/>
      </w:pPr>
    </w:p>
    <w:p w:rsidR="00000000" w:rsidRDefault="00100B64">
      <w:pPr>
        <w:spacing w:line="360" w:lineRule="auto"/>
        <w:ind w:left="-360"/>
        <w:jc w:val="center"/>
      </w:pPr>
      <w:r>
        <w:object w:dxaOrig="3570" w:dyaOrig="3300">
          <v:shape id="_x0000_i1029" type="#_x0000_t75" style="width:203.7pt;height:171.2pt" o:ole="">
            <v:imagedata r:id="rId34" o:title=""/>
          </v:shape>
          <o:OLEObject Type="Embed" ProgID="PBrush" ShapeID="_x0000_i1029" DrawAspect="Content" ObjectID="_1322304348" r:id="rId35"/>
        </w:object>
      </w:r>
    </w:p>
    <w:p w:rsidR="00000000" w:rsidRDefault="00100B64">
      <w:pPr>
        <w:spacing w:line="360" w:lineRule="auto"/>
        <w:ind w:left="-360"/>
        <w:jc w:val="center"/>
        <w:rPr>
          <w:i/>
          <w:iCs/>
          <w:sz w:val="20"/>
          <w:lang w:val="es-MX"/>
        </w:rPr>
      </w:pPr>
      <w:r>
        <w:rPr>
          <w:b/>
          <w:bCs/>
          <w:i/>
          <w:iCs/>
          <w:sz w:val="20"/>
          <w:lang w:val="es-MX"/>
        </w:rPr>
        <w:t xml:space="preserve">Fuente: </w:t>
      </w:r>
      <w:r>
        <w:rPr>
          <w:i/>
          <w:iCs/>
          <w:sz w:val="20"/>
          <w:lang w:val="es-MX"/>
        </w:rPr>
        <w:t>Asociación Nacional de Exportado</w:t>
      </w:r>
      <w:r>
        <w:rPr>
          <w:i/>
          <w:iCs/>
          <w:sz w:val="20"/>
          <w:lang w:val="es-MX"/>
        </w:rPr>
        <w:t>res de Cacao –ANECACAO</w:t>
      </w:r>
    </w:p>
    <w:p w:rsidR="00000000" w:rsidRDefault="00100B64">
      <w:pPr>
        <w:spacing w:line="360" w:lineRule="auto"/>
        <w:ind w:left="-360"/>
        <w:jc w:val="center"/>
        <w:rPr>
          <w:sz w:val="20"/>
          <w:szCs w:val="20"/>
        </w:rPr>
      </w:pPr>
    </w:p>
    <w:p w:rsidR="00000000" w:rsidRDefault="00100B64">
      <w:pPr>
        <w:numPr>
          <w:ilvl w:val="0"/>
          <w:numId w:val="2"/>
        </w:numPr>
        <w:spacing w:line="360" w:lineRule="auto"/>
        <w:jc w:val="both"/>
      </w:pPr>
      <w:r>
        <w:rPr>
          <w:b/>
          <w:bCs/>
          <w:szCs w:val="20"/>
        </w:rPr>
        <w:t>Permanente</w:t>
      </w:r>
      <w:r>
        <w:rPr>
          <w:sz w:val="20"/>
          <w:szCs w:val="20"/>
        </w:rPr>
        <w:t xml:space="preserve"> </w:t>
      </w:r>
    </w:p>
    <w:p w:rsidR="00000000" w:rsidRDefault="00100B64">
      <w:pPr>
        <w:spacing w:line="360" w:lineRule="auto"/>
        <w:jc w:val="both"/>
      </w:pPr>
    </w:p>
    <w:p w:rsidR="00000000" w:rsidRDefault="00100B64">
      <w:pPr>
        <w:spacing w:line="360" w:lineRule="auto"/>
        <w:jc w:val="both"/>
      </w:pPr>
      <w:r>
        <w:t xml:space="preserve">    Es la que reemplaza a la sombra temporal, destinada a proporcionar la sombra definitiva al cacao, tiene como propiedad regular factores como: temperatura, humedad y luminosidad. Es decir protege a las plantas de cac</w:t>
      </w:r>
      <w:r>
        <w:t xml:space="preserve">ao contra al acción de los rayos solares y los vientos fuertes; aporta con materia orgánica, mantiene la humedad y la disminución de la incidencia de las malezas. El numero de árboles de sombra dependen de las condiciones climáticas de la zona donde se va </w:t>
      </w:r>
      <w:r>
        <w:t>a sembrar el cacao. El distanciamiento de siembra puede ser 20 X 20 m;  25 X 25 m ó 30 X 30 m.</w:t>
      </w:r>
    </w:p>
    <w:p w:rsidR="00000000" w:rsidRDefault="00100B64">
      <w:pPr>
        <w:spacing w:line="360" w:lineRule="auto"/>
        <w:rPr>
          <w:sz w:val="20"/>
          <w:szCs w:val="20"/>
        </w:rPr>
      </w:pPr>
    </w:p>
    <w:p w:rsidR="00000000" w:rsidRDefault="00100B64">
      <w:pPr>
        <w:pStyle w:val="Ttulo4"/>
        <w:spacing w:line="360" w:lineRule="auto"/>
        <w:jc w:val="left"/>
        <w:rPr>
          <w:rFonts w:ascii="Times New Roman" w:hAnsi="Times New Roman"/>
        </w:rPr>
      </w:pPr>
      <w:r>
        <w:rPr>
          <w:rFonts w:ascii="Times New Roman" w:hAnsi="Times New Roman"/>
          <w:b/>
          <w:bCs/>
        </w:rPr>
        <w:t>1.3.3 Cosecha</w:t>
      </w:r>
      <w:r>
        <w:rPr>
          <w:rFonts w:ascii="Times New Roman" w:hAnsi="Times New Roman"/>
        </w:rPr>
        <w:t xml:space="preserve"> </w:t>
      </w:r>
    </w:p>
    <w:p w:rsidR="00000000" w:rsidRDefault="00100B64">
      <w:pPr>
        <w:pStyle w:val="NormalWeb"/>
        <w:spacing w:before="0" w:beforeAutospacing="0" w:after="0" w:afterAutospacing="0" w:line="360" w:lineRule="auto"/>
        <w:rPr>
          <w:sz w:val="16"/>
        </w:rPr>
      </w:pPr>
    </w:p>
    <w:p w:rsidR="00000000" w:rsidRDefault="00100B64">
      <w:pPr>
        <w:pStyle w:val="NormalWeb"/>
        <w:spacing w:before="0" w:beforeAutospacing="0" w:after="0" w:afterAutospacing="0" w:line="360" w:lineRule="auto"/>
      </w:pPr>
      <w:r>
        <w:t xml:space="preserve">    El proceso de cosecha consta de los siguientes pasos:</w:t>
      </w:r>
    </w:p>
    <w:p w:rsidR="00000000" w:rsidRDefault="00100B64">
      <w:pPr>
        <w:pStyle w:val="NormalWeb"/>
        <w:spacing w:before="0" w:beforeAutospacing="0" w:after="0" w:afterAutospacing="0" w:line="360" w:lineRule="auto"/>
      </w:pPr>
    </w:p>
    <w:p w:rsidR="00000000" w:rsidRDefault="00100B64">
      <w:pPr>
        <w:numPr>
          <w:ilvl w:val="0"/>
          <w:numId w:val="2"/>
        </w:numPr>
        <w:spacing w:line="360" w:lineRule="auto"/>
      </w:pPr>
      <w:r>
        <w:rPr>
          <w:b/>
          <w:bCs/>
          <w:szCs w:val="20"/>
        </w:rPr>
        <w:t>Maduración de los frutos</w:t>
      </w:r>
      <w:r>
        <w:rPr>
          <w:sz w:val="20"/>
          <w:szCs w:val="20"/>
        </w:rPr>
        <w:t xml:space="preserve"> </w:t>
      </w:r>
    </w:p>
    <w:p w:rsidR="00000000" w:rsidRDefault="00100B64">
      <w:pPr>
        <w:spacing w:line="360" w:lineRule="auto"/>
        <w:jc w:val="both"/>
        <w:rPr>
          <w:sz w:val="20"/>
          <w:szCs w:val="20"/>
        </w:rPr>
      </w:pPr>
      <w:r>
        <w:t xml:space="preserve">    El fruto debe ser cosechado completamente maduro, esto </w:t>
      </w:r>
      <w:r>
        <w:t xml:space="preserve">ocurre entre los 160 y 185 días de haber ocurrido la </w:t>
      </w:r>
      <w:hyperlink r:id="rId36" w:anchor="fecund" w:history="1">
        <w:r>
          <w:t>fecundación</w:t>
        </w:r>
      </w:hyperlink>
      <w:r>
        <w:t xml:space="preserve"> de la flor. De lo contrario el mucílago no ofrece los niveles de </w:t>
      </w:r>
      <w:hyperlink r:id="rId37" w:history="1">
        <w:r>
          <w:t>azúcar</w:t>
        </w:r>
      </w:hyperlink>
      <w:r>
        <w:t xml:space="preserve"> necesarios para que la almendra logre una buena </w:t>
      </w:r>
      <w:hyperlink r:id="rId38" w:history="1">
        <w:r>
          <w:t>fermentación</w:t>
        </w:r>
      </w:hyperlink>
      <w:r>
        <w:t>, dándole a ésta alta astringencia y acidez.</w:t>
      </w:r>
      <w:r>
        <w:rPr>
          <w:sz w:val="20"/>
          <w:szCs w:val="20"/>
        </w:rPr>
        <w:t xml:space="preserve"> </w:t>
      </w:r>
    </w:p>
    <w:p w:rsidR="00000000" w:rsidRDefault="00100B64">
      <w:pPr>
        <w:spacing w:line="360" w:lineRule="auto"/>
        <w:ind w:left="360"/>
        <w:rPr>
          <w:sz w:val="20"/>
          <w:szCs w:val="20"/>
        </w:rPr>
      </w:pPr>
    </w:p>
    <w:p w:rsidR="00000000" w:rsidRDefault="00100B64">
      <w:pPr>
        <w:numPr>
          <w:ilvl w:val="0"/>
          <w:numId w:val="2"/>
        </w:numPr>
        <w:spacing w:line="360" w:lineRule="auto"/>
      </w:pPr>
      <w:r>
        <w:rPr>
          <w:b/>
          <w:bCs/>
          <w:szCs w:val="20"/>
        </w:rPr>
        <w:t>Eliminación de los f</w:t>
      </w:r>
      <w:r>
        <w:rPr>
          <w:b/>
          <w:bCs/>
          <w:szCs w:val="20"/>
        </w:rPr>
        <w:t>rutos enfermos.</w:t>
      </w:r>
      <w:r>
        <w:t xml:space="preserve"> </w:t>
      </w:r>
    </w:p>
    <w:p w:rsidR="00000000" w:rsidRDefault="00100B64">
      <w:pPr>
        <w:spacing w:line="360" w:lineRule="auto"/>
        <w:ind w:left="360"/>
      </w:pPr>
    </w:p>
    <w:p w:rsidR="00000000" w:rsidRDefault="00100B64">
      <w:pPr>
        <w:spacing w:line="360" w:lineRule="auto"/>
        <w:ind w:left="360"/>
        <w:jc w:val="center"/>
        <w:rPr>
          <w:b/>
          <w:bCs/>
          <w:szCs w:val="20"/>
          <w:lang w:val="es-MX"/>
        </w:rPr>
      </w:pPr>
      <w:r>
        <w:rPr>
          <w:b/>
          <w:bCs/>
          <w:szCs w:val="20"/>
          <w:lang w:val="es-MX"/>
        </w:rPr>
        <w:t>FIGURA 1.3.3.1</w:t>
      </w:r>
    </w:p>
    <w:p w:rsidR="00000000" w:rsidRDefault="00100B64">
      <w:pPr>
        <w:spacing w:line="360" w:lineRule="auto"/>
        <w:ind w:left="360"/>
        <w:jc w:val="center"/>
      </w:pPr>
      <w:r>
        <w:rPr>
          <w:b/>
          <w:bCs/>
          <w:szCs w:val="20"/>
          <w:lang w:val="es-MX"/>
        </w:rPr>
        <w:t>FRUTOS ENFERMOS</w:t>
      </w:r>
    </w:p>
    <w:p w:rsidR="00000000" w:rsidRDefault="004D49EB">
      <w:pPr>
        <w:spacing w:line="360" w:lineRule="auto"/>
        <w:jc w:val="center"/>
      </w:pPr>
      <w:r>
        <w:rPr>
          <w:noProof/>
        </w:rPr>
        <w:drawing>
          <wp:inline distT="0" distB="0" distL="0" distR="0">
            <wp:extent cx="1940560" cy="1940560"/>
            <wp:effectExtent l="19050" t="0" r="2540" b="0"/>
            <wp:docPr id="10" name="Imagen 10" descr="Foto de una sección transversal de una vaina de cacao estropeada por el hongo llamado 'la escoba de bruja'. Enlace a la información en inglés sobre la f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oto de una sección transversal de una vaina de cacao estropeada por el hongo llamado 'la escoba de bruja'. Enlace a la información en inglés sobre la foto"/>
                    <pic:cNvPicPr>
                      <a:picLocks noChangeAspect="1" noChangeArrowheads="1"/>
                    </pic:cNvPicPr>
                  </pic:nvPicPr>
                  <pic:blipFill>
                    <a:blip r:embed="rId39" r:link="rId40"/>
                    <a:srcRect/>
                    <a:stretch>
                      <a:fillRect/>
                    </a:stretch>
                  </pic:blipFill>
                  <pic:spPr bwMode="auto">
                    <a:xfrm>
                      <a:off x="0" y="0"/>
                      <a:ext cx="1940560" cy="1940560"/>
                    </a:xfrm>
                    <a:prstGeom prst="rect">
                      <a:avLst/>
                    </a:prstGeom>
                    <a:noFill/>
                    <a:ln w="9525">
                      <a:noFill/>
                      <a:miter lim="800000"/>
                      <a:headEnd/>
                      <a:tailEnd/>
                    </a:ln>
                  </pic:spPr>
                </pic:pic>
              </a:graphicData>
            </a:graphic>
          </wp:inline>
        </w:drawing>
      </w:r>
      <w:r>
        <w:rPr>
          <w:noProof/>
        </w:rPr>
        <w:drawing>
          <wp:inline distT="0" distB="0" distL="0" distR="0">
            <wp:extent cx="2007235" cy="1940560"/>
            <wp:effectExtent l="19050" t="0" r="0" b="0"/>
            <wp:docPr id="11" name="Imagen 11" descr="Foto de una sección transversal de una vaina sana de cacao. Enlace a la información en inglés sobre la foto">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to de una sección transversal de una vaina sana de cacao. Enlace a la información en inglés sobre la foto"/>
                    <pic:cNvPicPr>
                      <a:picLocks noChangeAspect="1" noChangeArrowheads="1"/>
                    </pic:cNvPicPr>
                  </pic:nvPicPr>
                  <pic:blipFill>
                    <a:blip r:embed="rId42" r:link="rId43"/>
                    <a:srcRect/>
                    <a:stretch>
                      <a:fillRect/>
                    </a:stretch>
                  </pic:blipFill>
                  <pic:spPr bwMode="auto">
                    <a:xfrm>
                      <a:off x="0" y="0"/>
                      <a:ext cx="2007235" cy="1940560"/>
                    </a:xfrm>
                    <a:prstGeom prst="rect">
                      <a:avLst/>
                    </a:prstGeom>
                    <a:noFill/>
                    <a:ln w="9525">
                      <a:noFill/>
                      <a:miter lim="800000"/>
                      <a:headEnd/>
                      <a:tailEnd/>
                    </a:ln>
                  </pic:spPr>
                </pic:pic>
              </a:graphicData>
            </a:graphic>
          </wp:inline>
        </w:drawing>
      </w:r>
    </w:p>
    <w:p w:rsidR="00000000" w:rsidRDefault="00100B64">
      <w:pPr>
        <w:spacing w:line="360" w:lineRule="auto"/>
        <w:jc w:val="cente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pPr>
    </w:p>
    <w:p w:rsidR="00000000" w:rsidRDefault="00100B64">
      <w:pPr>
        <w:numPr>
          <w:ilvl w:val="0"/>
          <w:numId w:val="2"/>
        </w:numPr>
        <w:spacing w:line="360" w:lineRule="auto"/>
      </w:pPr>
      <w:r>
        <w:rPr>
          <w:b/>
          <w:bCs/>
          <w:szCs w:val="20"/>
        </w:rPr>
        <w:t>Eliminación de las mazorcas sobre maduras</w:t>
      </w:r>
      <w:r>
        <w:t xml:space="preserve"> </w:t>
      </w:r>
    </w:p>
    <w:p w:rsidR="00000000" w:rsidRDefault="00100B64">
      <w:pPr>
        <w:spacing w:line="360" w:lineRule="auto"/>
        <w:ind w:left="360"/>
        <w:jc w:val="both"/>
      </w:pPr>
      <w:r>
        <w:t xml:space="preserve">    Si esto no se realiza se pueden incluir almendras en estado de germinación, lo cu</w:t>
      </w:r>
      <w:r>
        <w:t xml:space="preserve">al crea sabores indeseables. </w:t>
      </w:r>
    </w:p>
    <w:p w:rsidR="00000000" w:rsidRDefault="00100B64">
      <w:pPr>
        <w:spacing w:line="360" w:lineRule="auto"/>
        <w:ind w:left="360"/>
        <w:jc w:val="both"/>
      </w:pPr>
    </w:p>
    <w:p w:rsidR="00000000" w:rsidRDefault="00100B64">
      <w:pPr>
        <w:numPr>
          <w:ilvl w:val="0"/>
          <w:numId w:val="2"/>
        </w:numPr>
        <w:spacing w:line="360" w:lineRule="auto"/>
        <w:jc w:val="both"/>
      </w:pPr>
      <w:r>
        <w:rPr>
          <w:b/>
          <w:bCs/>
          <w:szCs w:val="20"/>
        </w:rPr>
        <w:t>Evitar herir las almendras</w:t>
      </w:r>
    </w:p>
    <w:p w:rsidR="00000000" w:rsidRDefault="00100B64">
      <w:pPr>
        <w:spacing w:line="360" w:lineRule="auto"/>
        <w:ind w:left="360"/>
        <w:jc w:val="both"/>
      </w:pPr>
    </w:p>
    <w:p w:rsidR="00000000" w:rsidRDefault="00100B64">
      <w:pPr>
        <w:spacing w:line="360" w:lineRule="auto"/>
        <w:ind w:left="360"/>
        <w:jc w:val="both"/>
      </w:pPr>
      <w:r>
        <w:t xml:space="preserve">    Para partir las mazorcas sin dañar las almendras, se utiliza un mazo, generalmente de </w:t>
      </w:r>
      <w:hyperlink r:id="rId44" w:history="1">
        <w:r>
          <w:t>made</w:t>
        </w:r>
        <w:r>
          <w:t>ra</w:t>
        </w:r>
      </w:hyperlink>
      <w:r>
        <w:t xml:space="preserve">, en vez de un objeto afilado, ya que éste podría causar "heridas" en las almendras. </w:t>
      </w:r>
    </w:p>
    <w:p w:rsidR="00000000" w:rsidRDefault="00100B64">
      <w:pPr>
        <w:spacing w:line="360" w:lineRule="auto"/>
        <w:ind w:left="360"/>
        <w:jc w:val="both"/>
      </w:pPr>
    </w:p>
    <w:p w:rsidR="00000000" w:rsidRDefault="00100B64">
      <w:pPr>
        <w:numPr>
          <w:ilvl w:val="0"/>
          <w:numId w:val="2"/>
        </w:numPr>
        <w:spacing w:line="360" w:lineRule="auto"/>
        <w:jc w:val="both"/>
      </w:pPr>
      <w:r>
        <w:rPr>
          <w:b/>
          <w:bCs/>
          <w:szCs w:val="20"/>
        </w:rPr>
        <w:t xml:space="preserve">Bajar las mazorcas con las </w:t>
      </w:r>
      <w:hyperlink r:id="rId45" w:history="1">
        <w:r>
          <w:rPr>
            <w:b/>
            <w:bCs/>
            <w:szCs w:val="20"/>
          </w:rPr>
          <w:t>herr</w:t>
        </w:r>
        <w:r>
          <w:rPr>
            <w:b/>
            <w:bCs/>
            <w:szCs w:val="20"/>
          </w:rPr>
          <w:t>a</w:t>
        </w:r>
        <w:r>
          <w:rPr>
            <w:b/>
            <w:bCs/>
            <w:szCs w:val="20"/>
          </w:rPr>
          <w:t>mientas</w:t>
        </w:r>
      </w:hyperlink>
      <w:r>
        <w:rPr>
          <w:b/>
          <w:bCs/>
          <w:szCs w:val="20"/>
        </w:rPr>
        <w:t xml:space="preserve"> adecuadas</w:t>
      </w:r>
    </w:p>
    <w:p w:rsidR="00000000" w:rsidRDefault="00100B64">
      <w:pPr>
        <w:spacing w:line="360" w:lineRule="auto"/>
        <w:ind w:left="360"/>
        <w:jc w:val="both"/>
      </w:pPr>
    </w:p>
    <w:p w:rsidR="00000000" w:rsidRDefault="00100B64">
      <w:pPr>
        <w:spacing w:line="360" w:lineRule="auto"/>
        <w:ind w:left="360"/>
        <w:jc w:val="both"/>
      </w:pPr>
      <w:r>
        <w:t xml:space="preserve">    Las </w:t>
      </w:r>
      <w:hyperlink r:id="rId46" w:history="1">
        <w:r>
          <w:t>herramientas</w:t>
        </w:r>
      </w:hyperlink>
      <w:r>
        <w:t xml:space="preserve"> a utilizar varían según la posición de la mazorca. Si estas previsiones no son tomadas, se podrían causar heridas a la planta que afecten su rendimiento. </w:t>
      </w:r>
    </w:p>
    <w:p w:rsidR="00000000" w:rsidRDefault="00100B64">
      <w:pPr>
        <w:spacing w:line="360" w:lineRule="auto"/>
        <w:ind w:left="360"/>
        <w:jc w:val="both"/>
      </w:pPr>
    </w:p>
    <w:p w:rsidR="00000000" w:rsidRDefault="00100B64">
      <w:pPr>
        <w:numPr>
          <w:ilvl w:val="0"/>
          <w:numId w:val="2"/>
        </w:numPr>
        <w:spacing w:line="360" w:lineRule="auto"/>
        <w:jc w:val="both"/>
        <w:rPr>
          <w:sz w:val="20"/>
          <w:szCs w:val="20"/>
        </w:rPr>
      </w:pPr>
      <w:r>
        <w:rPr>
          <w:b/>
          <w:bCs/>
          <w:szCs w:val="20"/>
        </w:rPr>
        <w:t>Manejo de los restos de la cosecha</w:t>
      </w:r>
    </w:p>
    <w:p w:rsidR="00000000" w:rsidRDefault="00100B64">
      <w:pPr>
        <w:spacing w:line="360" w:lineRule="auto"/>
        <w:ind w:left="360"/>
        <w:jc w:val="both"/>
      </w:pPr>
    </w:p>
    <w:p w:rsidR="00000000" w:rsidRDefault="00100B64">
      <w:pPr>
        <w:spacing w:line="360" w:lineRule="auto"/>
        <w:ind w:left="360"/>
        <w:jc w:val="both"/>
        <w:rPr>
          <w:sz w:val="20"/>
          <w:szCs w:val="20"/>
        </w:rPr>
      </w:pPr>
      <w:r>
        <w:t xml:space="preserve">  </w:t>
      </w:r>
      <w:r>
        <w:t xml:space="preserve">  Si los restos de la cosecha no son manejados adecuadamente, éstos se podrían convertir en focos de </w:t>
      </w:r>
      <w:hyperlink r:id="rId47" w:history="1">
        <w:r>
          <w:t>contaminación</w:t>
        </w:r>
      </w:hyperlink>
      <w:r>
        <w:t xml:space="preserve"> patógena.</w:t>
      </w:r>
      <w:r>
        <w:rPr>
          <w:sz w:val="20"/>
          <w:szCs w:val="20"/>
        </w:rPr>
        <w:t xml:space="preserve"> </w:t>
      </w:r>
    </w:p>
    <w:p w:rsidR="00000000" w:rsidRDefault="00100B64">
      <w:pPr>
        <w:spacing w:line="360" w:lineRule="auto"/>
        <w:rPr>
          <w:sz w:val="20"/>
          <w:szCs w:val="20"/>
        </w:rPr>
      </w:pPr>
    </w:p>
    <w:p w:rsidR="00000000" w:rsidRDefault="00100B64">
      <w:pPr>
        <w:spacing w:line="360" w:lineRule="auto"/>
        <w:rPr>
          <w:sz w:val="20"/>
          <w:szCs w:val="20"/>
        </w:rPr>
      </w:pPr>
    </w:p>
    <w:p w:rsidR="00000000" w:rsidRDefault="00100B64">
      <w:pPr>
        <w:pStyle w:val="Ttulo4"/>
        <w:spacing w:line="360" w:lineRule="auto"/>
        <w:jc w:val="left"/>
        <w:rPr>
          <w:rFonts w:ascii="Times New Roman" w:hAnsi="Times New Roman"/>
          <w:b/>
          <w:bCs/>
        </w:rPr>
      </w:pPr>
      <w:r>
        <w:rPr>
          <w:rFonts w:ascii="Times New Roman" w:hAnsi="Times New Roman"/>
          <w:b/>
          <w:bCs/>
        </w:rPr>
        <w:t>1.3.4 Prefermentación</w:t>
      </w:r>
    </w:p>
    <w:p w:rsidR="00000000" w:rsidRDefault="00100B64">
      <w:pPr>
        <w:pStyle w:val="Ttulo4"/>
        <w:spacing w:line="360" w:lineRule="auto"/>
        <w:jc w:val="left"/>
        <w:rPr>
          <w:rFonts w:ascii="Times New Roman" w:hAnsi="Times New Roman"/>
          <w:sz w:val="24"/>
        </w:rPr>
      </w:pPr>
      <w:r>
        <w:rPr>
          <w:rFonts w:ascii="Times New Roman" w:hAnsi="Times New Roman"/>
        </w:rPr>
        <w:t xml:space="preserve"> </w:t>
      </w:r>
    </w:p>
    <w:p w:rsidR="00000000" w:rsidRDefault="00100B64">
      <w:pPr>
        <w:pStyle w:val="Textoindependiente2"/>
        <w:spacing w:after="0" w:line="360" w:lineRule="auto"/>
        <w:jc w:val="both"/>
      </w:pPr>
      <w:r>
        <w:t xml:space="preserve">    Es un proceso mediante el </w:t>
      </w:r>
      <w:r>
        <w:t>cual se disminuyen los agentes químicos causantes de la astringencia y el amargor, así como se aumenta la intensidad del sabor a Cacao. Consiste en guardar los frutos cosechados bajo techo durante un período de tiempo de 5 a 10 días antes de abrirlos y ext</w:t>
      </w:r>
      <w:r>
        <w:t>raer las almendras.</w:t>
      </w:r>
    </w:p>
    <w:p w:rsidR="00000000" w:rsidRDefault="00100B64">
      <w:pPr>
        <w:pStyle w:val="NormalWeb"/>
        <w:spacing w:before="0" w:beforeAutospacing="0" w:after="0" w:afterAutospacing="0" w:line="360" w:lineRule="auto"/>
        <w:rPr>
          <w:b/>
          <w:bCs/>
          <w:sz w:val="28"/>
          <w:lang w:val="es-MX"/>
        </w:rPr>
      </w:pPr>
      <w:r>
        <w:br/>
      </w:r>
      <w:r>
        <w:rPr>
          <w:b/>
          <w:bCs/>
          <w:sz w:val="28"/>
          <w:lang w:val="es-MX"/>
        </w:rPr>
        <w:t>1.3.5 F</w:t>
      </w:r>
      <w:r>
        <w:rPr>
          <w:b/>
          <w:bCs/>
          <w:sz w:val="28"/>
          <w:lang w:val="es-MX"/>
        </w:rPr>
        <w:t>e</w:t>
      </w:r>
      <w:r>
        <w:rPr>
          <w:b/>
          <w:bCs/>
          <w:sz w:val="28"/>
          <w:lang w:val="es-MX"/>
        </w:rPr>
        <w:t>rmentación</w:t>
      </w:r>
    </w:p>
    <w:p w:rsidR="00000000" w:rsidRDefault="00100B64">
      <w:pPr>
        <w:spacing w:line="360" w:lineRule="auto"/>
        <w:jc w:val="both"/>
      </w:pPr>
      <w:r>
        <w:t xml:space="preserve">    Es un proceso mediante el cual ocurre la eliminación del mucílago que recubre las almendras y la muerte del embrión que se encuentra dentro de estas. Es esencial para la formación de las sustancias precursoras de</w:t>
      </w:r>
      <w:r>
        <w:t>l sabor y aroma a chocolate. Este proceso se logra colocando las almendras en recipientes adecuados para ello, generalmente que faciliten la evacuación de los líquidos producidos en el proceso, y tapados de tal manera que se cree un ambiente semicerrado, d</w:t>
      </w:r>
      <w:r>
        <w:t>urante un periodo de tiempo que oscila entre los 3 y 5 días.</w:t>
      </w:r>
    </w:p>
    <w:p w:rsidR="00000000" w:rsidRDefault="00100B64">
      <w:pPr>
        <w:spacing w:line="360" w:lineRule="auto"/>
        <w:jc w:val="both"/>
      </w:pPr>
    </w:p>
    <w:p w:rsidR="00000000" w:rsidRDefault="00100B64">
      <w:pPr>
        <w:spacing w:line="360" w:lineRule="auto"/>
        <w:jc w:val="center"/>
        <w:rPr>
          <w:b/>
          <w:bCs/>
          <w:szCs w:val="20"/>
          <w:lang w:val="es-MX"/>
        </w:rPr>
      </w:pPr>
      <w:r>
        <w:rPr>
          <w:b/>
          <w:bCs/>
          <w:szCs w:val="20"/>
          <w:lang w:val="es-MX"/>
        </w:rPr>
        <w:t>FIGURA 1.3.5.1</w:t>
      </w:r>
    </w:p>
    <w:p w:rsidR="00000000" w:rsidRDefault="00100B64">
      <w:pPr>
        <w:spacing w:line="360" w:lineRule="auto"/>
        <w:jc w:val="center"/>
      </w:pPr>
      <w:r>
        <w:rPr>
          <w:b/>
          <w:bCs/>
          <w:szCs w:val="20"/>
          <w:lang w:val="es-MX"/>
        </w:rPr>
        <w:t>FERMENTACIÓN</w:t>
      </w:r>
    </w:p>
    <w:p w:rsidR="00000000" w:rsidRDefault="00100B64">
      <w:pPr>
        <w:spacing w:line="360" w:lineRule="auto"/>
        <w:jc w:val="center"/>
      </w:pPr>
      <w:r>
        <w:object w:dxaOrig="3540" w:dyaOrig="5010">
          <v:shape id="_x0000_i1030" type="#_x0000_t75" style="width:165.95pt;height:180pt" o:ole="">
            <v:imagedata r:id="rId48" o:title=""/>
          </v:shape>
          <o:OLEObject Type="Embed" ProgID="PBrush" ShapeID="_x0000_i1030" DrawAspect="Content" ObjectID="_1322304349" r:id="rId49"/>
        </w:object>
      </w:r>
    </w:p>
    <w:p w:rsidR="00000000" w:rsidRDefault="00100B64">
      <w:pPr>
        <w:spacing w:line="360" w:lineRule="auto"/>
        <w:jc w:val="center"/>
        <w:rPr>
          <w:i/>
          <w:iCs/>
          <w:sz w:val="20"/>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jc w:val="both"/>
      </w:pPr>
    </w:p>
    <w:p w:rsidR="00000000" w:rsidRDefault="00100B64">
      <w:pPr>
        <w:spacing w:line="360" w:lineRule="auto"/>
        <w:jc w:val="both"/>
      </w:pPr>
      <w:r>
        <w:t xml:space="preserve">     El proceso consta de 2 etapas: </w:t>
      </w:r>
    </w:p>
    <w:p w:rsidR="00000000" w:rsidRDefault="00100B64">
      <w:pPr>
        <w:spacing w:line="360" w:lineRule="auto"/>
        <w:jc w:val="both"/>
      </w:pPr>
    </w:p>
    <w:p w:rsidR="00000000" w:rsidRDefault="00100B64">
      <w:pPr>
        <w:pStyle w:val="NormalWeb"/>
        <w:numPr>
          <w:ilvl w:val="0"/>
          <w:numId w:val="2"/>
        </w:numPr>
        <w:spacing w:before="0" w:beforeAutospacing="0" w:after="0" w:afterAutospacing="0" w:line="360" w:lineRule="auto"/>
      </w:pPr>
      <w:r>
        <w:rPr>
          <w:b/>
          <w:bCs/>
          <w:szCs w:val="20"/>
        </w:rPr>
        <w:t>Etapa de hidrólisis o fase alcohólica</w:t>
      </w:r>
      <w:r>
        <w:t xml:space="preserve"> </w:t>
      </w:r>
    </w:p>
    <w:p w:rsidR="00000000" w:rsidRDefault="00100B64">
      <w:pPr>
        <w:pStyle w:val="Textoindependiente2"/>
        <w:spacing w:after="0" w:line="360" w:lineRule="auto"/>
        <w:jc w:val="both"/>
      </w:pPr>
      <w:r>
        <w:t xml:space="preserve">    D</w:t>
      </w:r>
      <w:r>
        <w:t xml:space="preserve">onde las levaduras ayudan a transformar los azucares del mucílago en </w:t>
      </w:r>
      <w:hyperlink r:id="rId50" w:history="1">
        <w:r>
          <w:t>alcohol</w:t>
        </w:r>
      </w:hyperlink>
      <w:r>
        <w:t xml:space="preserve">, el cual con la ayuda del </w:t>
      </w:r>
      <w:hyperlink r:id="rId51" w:history="1">
        <w:r>
          <w:t>oxigeno</w:t>
        </w:r>
      </w:hyperlink>
      <w:r>
        <w:t xml:space="preserve"> se oxida y transforma a su vez en ácido acético, el cual entre otras </w:t>
      </w:r>
      <w:hyperlink r:id="rId52" w:history="1">
        <w:r>
          <w:t>funciones</w:t>
        </w:r>
      </w:hyperlink>
      <w:r>
        <w:t>, mata al embrión contenido en al almendra. Esta etapa se realiza a temperaturas e 4</w:t>
      </w:r>
      <w:r>
        <w:t xml:space="preserve">0ºC y con </w:t>
      </w:r>
      <w:hyperlink r:id="rId53" w:history="1">
        <w:r>
          <w:t>PH</w:t>
        </w:r>
      </w:hyperlink>
      <w:r>
        <w:t xml:space="preserve"> de 4.0 y 5.0</w:t>
      </w:r>
    </w:p>
    <w:p w:rsidR="00000000" w:rsidRDefault="00100B64">
      <w:pPr>
        <w:pStyle w:val="NormalWeb"/>
        <w:spacing w:before="0" w:beforeAutospacing="0" w:after="0" w:afterAutospacing="0" w:line="360" w:lineRule="auto"/>
        <w:ind w:left="360"/>
      </w:pPr>
    </w:p>
    <w:p w:rsidR="00000000" w:rsidRDefault="00100B64">
      <w:pPr>
        <w:pStyle w:val="NormalWeb"/>
        <w:numPr>
          <w:ilvl w:val="0"/>
          <w:numId w:val="2"/>
        </w:numPr>
        <w:spacing w:before="0" w:beforeAutospacing="0" w:after="0" w:afterAutospacing="0" w:line="360" w:lineRule="auto"/>
      </w:pPr>
      <w:r>
        <w:rPr>
          <w:b/>
          <w:bCs/>
          <w:szCs w:val="20"/>
        </w:rPr>
        <w:t>Etapa de Oxidación</w:t>
      </w:r>
    </w:p>
    <w:p w:rsidR="00000000" w:rsidRDefault="00100B64">
      <w:pPr>
        <w:pStyle w:val="Textoindependiente2"/>
        <w:spacing w:after="0" w:line="360" w:lineRule="auto"/>
        <w:jc w:val="both"/>
      </w:pPr>
      <w:r>
        <w:t xml:space="preserve">    Se inicia a la par de la mayor penetración del </w:t>
      </w:r>
      <w:hyperlink r:id="rId54" w:history="1">
        <w:r>
          <w:t>oxígeno</w:t>
        </w:r>
      </w:hyperlink>
      <w:r>
        <w:t xml:space="preserve"> en las almendras. Paralelamente el nivel de humedad disminuye progresivamente, hasta que se detiene la actividad enzimática por la falta de agua. Esto ocurre durante la fase de secado propiamente dicha.</w:t>
      </w:r>
    </w:p>
    <w:p w:rsidR="00000000" w:rsidRDefault="00100B64">
      <w:pPr>
        <w:pStyle w:val="NormalWeb"/>
        <w:spacing w:before="0" w:beforeAutospacing="0" w:after="0" w:afterAutospacing="0" w:line="360" w:lineRule="auto"/>
        <w:rPr>
          <w:b/>
          <w:bCs/>
          <w:sz w:val="28"/>
          <w:lang w:val="es-MX"/>
        </w:rPr>
      </w:pPr>
      <w:r>
        <w:rPr>
          <w:b/>
          <w:bCs/>
          <w:sz w:val="28"/>
          <w:lang w:val="es-MX"/>
        </w:rPr>
        <w:t>1.3.6 Secado</w:t>
      </w:r>
    </w:p>
    <w:p w:rsidR="00000000" w:rsidRDefault="00100B64">
      <w:pPr>
        <w:spacing w:line="360" w:lineRule="auto"/>
        <w:jc w:val="center"/>
        <w:rPr>
          <w:b/>
          <w:bCs/>
          <w:szCs w:val="20"/>
          <w:lang w:val="es-MX"/>
        </w:rPr>
      </w:pPr>
    </w:p>
    <w:p w:rsidR="00000000" w:rsidRDefault="00100B64">
      <w:pPr>
        <w:spacing w:line="360" w:lineRule="auto"/>
        <w:jc w:val="center"/>
        <w:rPr>
          <w:b/>
          <w:bCs/>
          <w:szCs w:val="20"/>
          <w:lang w:val="es-MX"/>
        </w:rPr>
      </w:pPr>
      <w:r>
        <w:rPr>
          <w:b/>
          <w:bCs/>
          <w:szCs w:val="20"/>
          <w:lang w:val="es-MX"/>
        </w:rPr>
        <w:t>FIGURA 1.3.6.1</w:t>
      </w:r>
    </w:p>
    <w:p w:rsidR="00000000" w:rsidRDefault="00100B64">
      <w:pPr>
        <w:pStyle w:val="NormalWeb"/>
        <w:spacing w:before="0" w:beforeAutospacing="0" w:after="0" w:afterAutospacing="0" w:line="360" w:lineRule="auto"/>
        <w:jc w:val="center"/>
        <w:rPr>
          <w:b/>
          <w:bCs/>
          <w:sz w:val="28"/>
        </w:rPr>
      </w:pPr>
      <w:r>
        <w:rPr>
          <w:b/>
          <w:bCs/>
          <w:szCs w:val="20"/>
          <w:lang w:val="es-MX"/>
        </w:rPr>
        <w:t>SECADO</w:t>
      </w:r>
    </w:p>
    <w:p w:rsidR="00000000" w:rsidRDefault="00100B64">
      <w:pPr>
        <w:pStyle w:val="Textoindependiente2"/>
        <w:spacing w:after="0" w:line="360" w:lineRule="auto"/>
        <w:jc w:val="center"/>
      </w:pPr>
      <w:r>
        <w:object w:dxaOrig="3450" w:dyaOrig="3885">
          <v:shape id="_x0000_i1031" type="#_x0000_t75" style="width:155.4pt;height:164.2pt" o:ole="">
            <v:imagedata r:id="rId55" o:title=""/>
          </v:shape>
          <o:OLEObject Type="Embed" ProgID="PBrush" ShapeID="_x0000_i1031" DrawAspect="Content" ObjectID="_1322304350" r:id="rId56"/>
        </w:object>
      </w:r>
    </w:p>
    <w:p w:rsidR="00000000" w:rsidRDefault="00100B64">
      <w:pPr>
        <w:pStyle w:val="Textoindependiente2"/>
        <w:spacing w:after="0" w:line="360" w:lineRule="auto"/>
        <w:jc w:val="center"/>
        <w:rPr>
          <w:i/>
          <w:iCs/>
          <w:sz w:val="20"/>
          <w:lang w:val="es-MX"/>
        </w:rPr>
      </w:pPr>
      <w:r>
        <w:rPr>
          <w:b/>
          <w:bCs/>
          <w:i/>
          <w:iCs/>
          <w:sz w:val="20"/>
          <w:lang w:val="es-MX"/>
        </w:rPr>
        <w:t xml:space="preserve">Fuente: </w:t>
      </w:r>
      <w:r>
        <w:rPr>
          <w:i/>
          <w:iCs/>
          <w:sz w:val="20"/>
          <w:lang w:val="es-MX"/>
        </w:rPr>
        <w:t>Asociación Nacional de Exportadores de Cacao –ANECACAO</w:t>
      </w:r>
    </w:p>
    <w:p w:rsidR="00000000" w:rsidRDefault="00100B64">
      <w:pPr>
        <w:pStyle w:val="Textoindependiente2"/>
        <w:spacing w:after="0" w:line="360" w:lineRule="auto"/>
        <w:jc w:val="center"/>
      </w:pPr>
    </w:p>
    <w:p w:rsidR="00000000" w:rsidRDefault="00100B64">
      <w:pPr>
        <w:pStyle w:val="Textoindependiente2"/>
        <w:spacing w:after="0" w:line="360" w:lineRule="auto"/>
        <w:jc w:val="both"/>
      </w:pPr>
      <w:r>
        <w:t xml:space="preserve">    Esta práctica tiene como fin primordial detener la actividad enzimática el descender el nivel de humedad el 45-60%, nivel existente al finalizar la fermentación, a 7-8%</w:t>
      </w:r>
      <w:r>
        <w:t xml:space="preserve">. Este nivel final de humedad es necesario para su manipulación y almacenamiento, puesto que si es menor la almendra se torna quebradiza, y si es mayor, la almendra puede sufrir el ataque del moho. Para ello, la masa de granos es extendida en los llamados </w:t>
      </w:r>
      <w:r>
        <w:t>patios de secado, que normalmente son de cemento y pueden o no, tener un techo de plástico o de vidrio, por un periodo de 6 a 8 días.</w:t>
      </w:r>
    </w:p>
    <w:p w:rsidR="00000000" w:rsidRDefault="00100B64">
      <w:pPr>
        <w:pStyle w:val="Textoindependiente2"/>
        <w:spacing w:after="0" w:line="360" w:lineRule="auto"/>
      </w:pPr>
      <w:r>
        <w:rPr>
          <w:b/>
          <w:bCs/>
          <w:szCs w:val="20"/>
          <w:lang w:val="es-MX"/>
        </w:rPr>
        <w:t xml:space="preserve">                      FIGURA 1.3.6.2                                    FIGURA 1.3.6.3</w:t>
      </w:r>
    </w:p>
    <w:p w:rsidR="00000000" w:rsidRDefault="00100B64">
      <w:pPr>
        <w:pStyle w:val="NormalWeb"/>
        <w:spacing w:before="0" w:beforeAutospacing="0" w:after="0" w:afterAutospacing="0" w:line="360" w:lineRule="auto"/>
        <w:jc w:val="center"/>
      </w:pPr>
      <w:r>
        <w:object w:dxaOrig="3570" w:dyaOrig="3855">
          <v:shape id="_x0000_i1032" type="#_x0000_t75" style="width:136.1pt;height:141.35pt" o:ole="">
            <v:imagedata r:id="rId57" o:title=""/>
          </v:shape>
          <o:OLEObject Type="Embed" ProgID="PBrush" ShapeID="_x0000_i1032" DrawAspect="Content" ObjectID="_1322304351" r:id="rId58"/>
        </w:object>
      </w:r>
      <w:r>
        <w:t xml:space="preserve">              </w:t>
      </w:r>
      <w:r>
        <w:object w:dxaOrig="3555" w:dyaOrig="3480">
          <v:shape id="_x0000_i1033" type="#_x0000_t75" style="width:151pt;height:142.25pt" o:ole="">
            <v:imagedata r:id="rId59" o:title=""/>
          </v:shape>
          <o:OLEObject Type="Embed" ProgID="PBrush" ShapeID="_x0000_i1033" DrawAspect="Content" ObjectID="_1322304352" r:id="rId60"/>
        </w:object>
      </w:r>
    </w:p>
    <w:p w:rsidR="00000000" w:rsidRDefault="00100B64">
      <w:pPr>
        <w:pStyle w:val="NormalWeb"/>
        <w:spacing w:before="0" w:beforeAutospacing="0" w:after="0" w:afterAutospacing="0" w:line="360" w:lineRule="auto"/>
        <w:jc w:val="center"/>
      </w:pPr>
      <w:r>
        <w:rPr>
          <w:b/>
          <w:bCs/>
          <w:i/>
          <w:iCs/>
          <w:sz w:val="20"/>
          <w:lang w:val="es-MX"/>
        </w:rPr>
        <w:t xml:space="preserve">Fuente: </w:t>
      </w:r>
      <w:r>
        <w:rPr>
          <w:i/>
          <w:iCs/>
          <w:sz w:val="20"/>
          <w:lang w:val="es-MX"/>
        </w:rPr>
        <w:t>Asociación Nacional de Exportadores de Cacao –ANECACAO</w:t>
      </w:r>
    </w:p>
    <w:p w:rsidR="00000000" w:rsidRDefault="00100B64">
      <w:pPr>
        <w:pStyle w:val="NormalWeb"/>
        <w:spacing w:before="0" w:beforeAutospacing="0" w:after="0" w:afterAutospacing="0" w:line="360" w:lineRule="auto"/>
        <w:rPr>
          <w:b/>
          <w:bCs/>
          <w:sz w:val="28"/>
        </w:rPr>
      </w:pPr>
      <w:r>
        <w:rPr>
          <w:b/>
          <w:bCs/>
          <w:sz w:val="28"/>
        </w:rPr>
        <w:t>1.3.7 Lavado</w:t>
      </w:r>
    </w:p>
    <w:p w:rsidR="00000000" w:rsidRDefault="00100B64">
      <w:pPr>
        <w:pStyle w:val="NormalWeb"/>
        <w:spacing w:before="0" w:beforeAutospacing="0" w:after="0" w:afterAutospacing="0" w:line="360" w:lineRule="auto"/>
        <w:rPr>
          <w:b/>
          <w:bCs/>
          <w:sz w:val="22"/>
        </w:rPr>
      </w:pPr>
    </w:p>
    <w:p w:rsidR="00000000" w:rsidRDefault="00100B64">
      <w:pPr>
        <w:pStyle w:val="Textoindependiente2"/>
        <w:spacing w:after="0" w:line="360" w:lineRule="auto"/>
        <w:jc w:val="both"/>
      </w:pPr>
      <w:r>
        <w:t xml:space="preserve">    Fue una práctica muy común. El objetivo del lavado es remover los residuos de mucílago que aún puedan quedar en las almendras, disminuyendo el riesgo de la a</w:t>
      </w:r>
      <w:r>
        <w:t>cción del moho en las estas. Se realiza después de la fermentación y antes del secado. Paralelamente facilita el proceso del lavado y le otorga a las almendras un color tostado muy agradable a la vista.</w:t>
      </w:r>
    </w:p>
    <w:p w:rsidR="00000000" w:rsidRDefault="00100B64">
      <w:pPr>
        <w:pStyle w:val="NormalWeb"/>
        <w:spacing w:before="0" w:beforeAutospacing="0" w:after="0" w:afterAutospacing="0" w:line="360" w:lineRule="auto"/>
        <w:rPr>
          <w:b/>
          <w:bCs/>
          <w:sz w:val="22"/>
        </w:rPr>
      </w:pPr>
    </w:p>
    <w:p w:rsidR="00000000" w:rsidRDefault="00100B64">
      <w:pPr>
        <w:pStyle w:val="NormalWeb"/>
        <w:spacing w:before="0" w:beforeAutospacing="0" w:after="0" w:afterAutospacing="0" w:line="360" w:lineRule="auto"/>
        <w:rPr>
          <w:b/>
          <w:bCs/>
          <w:sz w:val="28"/>
        </w:rPr>
      </w:pPr>
      <w:r>
        <w:rPr>
          <w:b/>
          <w:bCs/>
          <w:sz w:val="28"/>
        </w:rPr>
        <w:t>1.3.8 Pulido</w:t>
      </w:r>
    </w:p>
    <w:p w:rsidR="00000000" w:rsidRDefault="00100B64">
      <w:pPr>
        <w:pStyle w:val="NormalWeb"/>
        <w:spacing w:before="0" w:beforeAutospacing="0" w:after="0" w:afterAutospacing="0" w:line="360" w:lineRule="auto"/>
        <w:rPr>
          <w:b/>
          <w:bCs/>
        </w:rPr>
      </w:pPr>
    </w:p>
    <w:p w:rsidR="00000000" w:rsidRDefault="00100B64">
      <w:pPr>
        <w:pStyle w:val="Textoindependiente2"/>
        <w:spacing w:after="0" w:line="360" w:lineRule="auto"/>
        <w:jc w:val="both"/>
      </w:pPr>
      <w:r>
        <w:t xml:space="preserve">    Tiene la misma función del lavado,</w:t>
      </w:r>
      <w:r>
        <w:t xml:space="preserve"> es decir, lograr un almendra libre de residuos. Su mayor desventaja es que necesita de más mano de obra o gastos extras de energía eléctrica en el caso del uso de pulidoras de almendras mecánicas.</w:t>
      </w:r>
    </w:p>
    <w:p w:rsidR="00000000" w:rsidRDefault="00100B64">
      <w:pPr>
        <w:pStyle w:val="NormalWeb"/>
        <w:spacing w:before="0" w:beforeAutospacing="0" w:after="0" w:afterAutospacing="0" w:line="360" w:lineRule="auto"/>
        <w:rPr>
          <w:b/>
          <w:bCs/>
          <w:sz w:val="22"/>
        </w:rPr>
      </w:pPr>
    </w:p>
    <w:p w:rsidR="00000000" w:rsidRDefault="00100B64">
      <w:pPr>
        <w:pStyle w:val="NormalWeb"/>
        <w:spacing w:before="0" w:beforeAutospacing="0" w:after="0" w:afterAutospacing="0" w:line="360" w:lineRule="auto"/>
      </w:pPr>
      <w:r>
        <w:rPr>
          <w:b/>
          <w:bCs/>
          <w:sz w:val="28"/>
        </w:rPr>
        <w:t>1.3.9 Almacenamiento</w:t>
      </w:r>
      <w:r>
        <w:t xml:space="preserve"> </w:t>
      </w:r>
    </w:p>
    <w:p w:rsidR="00000000" w:rsidRDefault="00100B64">
      <w:pPr>
        <w:pStyle w:val="NormalWeb"/>
        <w:spacing w:before="0" w:beforeAutospacing="0" w:after="0" w:afterAutospacing="0" w:line="360" w:lineRule="auto"/>
      </w:pPr>
    </w:p>
    <w:p w:rsidR="00000000" w:rsidRDefault="00100B64">
      <w:pPr>
        <w:pStyle w:val="NormalWeb"/>
        <w:spacing w:before="0" w:beforeAutospacing="0" w:after="0" w:afterAutospacing="0" w:line="360" w:lineRule="auto"/>
        <w:jc w:val="both"/>
      </w:pPr>
      <w:r>
        <w:t xml:space="preserve">    Las condiciones de almacenaje </w:t>
      </w:r>
      <w:r>
        <w:t xml:space="preserve">de la almendra de Cacao deben ser bastante rigurosas. </w:t>
      </w:r>
    </w:p>
    <w:p w:rsidR="00000000" w:rsidRDefault="00100B64">
      <w:pPr>
        <w:pStyle w:val="NormalWeb"/>
        <w:numPr>
          <w:ilvl w:val="0"/>
          <w:numId w:val="2"/>
        </w:numPr>
        <w:spacing w:before="0" w:beforeAutospacing="0" w:after="0" w:afterAutospacing="0" w:line="360" w:lineRule="auto"/>
        <w:jc w:val="both"/>
      </w:pPr>
      <w:r>
        <w:t xml:space="preserve">La humedad de las almendras debe mantenerse en 7% </w:t>
      </w:r>
    </w:p>
    <w:p w:rsidR="00000000" w:rsidRDefault="00100B64">
      <w:pPr>
        <w:pStyle w:val="NormalWeb"/>
        <w:numPr>
          <w:ilvl w:val="0"/>
          <w:numId w:val="2"/>
        </w:numPr>
        <w:spacing w:before="0" w:beforeAutospacing="0" w:after="0" w:afterAutospacing="0" w:line="360" w:lineRule="auto"/>
        <w:jc w:val="both"/>
      </w:pPr>
      <w:r>
        <w:t xml:space="preserve">La humedad relativa del </w:t>
      </w:r>
      <w:hyperlink r:id="rId61" w:history="1">
        <w:r>
          <w:t>aire</w:t>
        </w:r>
      </w:hyperlink>
      <w:r>
        <w:t xml:space="preserve"> debe ser menor a70% </w:t>
      </w:r>
    </w:p>
    <w:p w:rsidR="00000000" w:rsidRDefault="00100B64">
      <w:pPr>
        <w:pStyle w:val="NormalWeb"/>
        <w:numPr>
          <w:ilvl w:val="0"/>
          <w:numId w:val="2"/>
        </w:numPr>
        <w:spacing w:before="0" w:beforeAutospacing="0" w:after="0" w:afterAutospacing="0" w:line="360" w:lineRule="auto"/>
        <w:jc w:val="both"/>
        <w:rPr>
          <w:sz w:val="20"/>
          <w:szCs w:val="20"/>
        </w:rPr>
      </w:pPr>
      <w:r>
        <w:t xml:space="preserve">Las </w:t>
      </w:r>
      <w:hyperlink r:id="rId62" w:history="1">
        <w:r>
          <w:t>pilas</w:t>
        </w:r>
      </w:hyperlink>
      <w:r>
        <w:t xml:space="preserve"> de sacos deben estar separadas entre si por pasillos de 1 m de</w:t>
      </w:r>
      <w:r>
        <w:rPr>
          <w:sz w:val="20"/>
          <w:szCs w:val="20"/>
        </w:rPr>
        <w:t xml:space="preserve"> </w:t>
      </w:r>
      <w:r>
        <w:t>ancho.</w:t>
      </w:r>
    </w:p>
    <w:p w:rsidR="00000000" w:rsidRDefault="00100B64">
      <w:pPr>
        <w:spacing w:line="360" w:lineRule="auto"/>
        <w:jc w:val="center"/>
        <w:rPr>
          <w:sz w:val="22"/>
        </w:rPr>
      </w:pPr>
    </w:p>
    <w:p w:rsidR="00000000" w:rsidRDefault="00100B64">
      <w:pPr>
        <w:spacing w:line="360" w:lineRule="auto"/>
        <w:jc w:val="center"/>
        <w:rPr>
          <w:b/>
          <w:bCs/>
          <w:szCs w:val="20"/>
          <w:lang w:val="es-MX"/>
        </w:rPr>
      </w:pPr>
      <w:r>
        <w:rPr>
          <w:b/>
          <w:bCs/>
          <w:szCs w:val="20"/>
          <w:lang w:val="es-MX"/>
        </w:rPr>
        <w:t>FIGURA 1.3.9.1</w:t>
      </w:r>
    </w:p>
    <w:p w:rsidR="00000000" w:rsidRDefault="00100B64">
      <w:pPr>
        <w:spacing w:line="360" w:lineRule="auto"/>
        <w:jc w:val="center"/>
      </w:pPr>
      <w:r>
        <w:rPr>
          <w:b/>
          <w:bCs/>
          <w:szCs w:val="20"/>
          <w:lang w:val="es-MX"/>
        </w:rPr>
        <w:t>ALMACENAMIENTO</w:t>
      </w:r>
    </w:p>
    <w:p w:rsidR="00000000" w:rsidRDefault="00100B64">
      <w:pPr>
        <w:spacing w:line="360" w:lineRule="auto"/>
        <w:jc w:val="center"/>
        <w:rPr>
          <w:sz w:val="20"/>
          <w:szCs w:val="20"/>
        </w:rPr>
      </w:pPr>
      <w:r>
        <w:object w:dxaOrig="3495" w:dyaOrig="3420">
          <v:shape id="_x0000_i1034" type="#_x0000_t75" style="width:161.55pt;height:110.65pt" o:ole="">
            <v:imagedata r:id="rId63" o:title=""/>
          </v:shape>
          <o:OLEObject Type="Embed" ProgID="PBrush" ShapeID="_x0000_i1034" DrawAspect="Content" ObjectID="_1322304353" r:id="rId64"/>
        </w:object>
      </w:r>
    </w:p>
    <w:p w:rsidR="00000000" w:rsidRDefault="00100B64">
      <w:pPr>
        <w:spacing w:line="360" w:lineRule="auto"/>
        <w:jc w:val="center"/>
        <w:rPr>
          <w:sz w:val="20"/>
          <w:szCs w:val="20"/>
        </w:rPr>
      </w:pPr>
      <w:r>
        <w:rPr>
          <w:b/>
          <w:bCs/>
          <w:i/>
          <w:iCs/>
          <w:sz w:val="20"/>
          <w:lang w:val="es-MX"/>
        </w:rPr>
        <w:t xml:space="preserve">Fuente: </w:t>
      </w:r>
      <w:r>
        <w:rPr>
          <w:i/>
          <w:iCs/>
          <w:sz w:val="20"/>
          <w:lang w:val="es-MX"/>
        </w:rPr>
        <w:t>Asociación Nacional de Exportadores de Cacao –ANECACAO</w:t>
      </w:r>
    </w:p>
    <w:p w:rsidR="00000000" w:rsidRDefault="00100B64">
      <w:pPr>
        <w:numPr>
          <w:ilvl w:val="1"/>
          <w:numId w:val="3"/>
        </w:numPr>
        <w:spacing w:line="360" w:lineRule="auto"/>
        <w:rPr>
          <w:b/>
          <w:bCs/>
          <w:kern w:val="36"/>
          <w:sz w:val="28"/>
          <w:u w:val="single"/>
          <w:lang w:val="es-MX"/>
        </w:rPr>
      </w:pPr>
      <w:r>
        <w:rPr>
          <w:b/>
          <w:bCs/>
          <w:kern w:val="36"/>
          <w:sz w:val="28"/>
          <w:u w:val="single"/>
          <w:lang w:val="es-MX"/>
        </w:rPr>
        <w:t>PRODUCTOS SEMIELABORADOS</w:t>
      </w:r>
      <w:r>
        <w:rPr>
          <w:b/>
          <w:bCs/>
          <w:kern w:val="36"/>
          <w:sz w:val="28"/>
          <w:u w:val="single"/>
          <w:lang w:val="es-MX"/>
        </w:rPr>
        <w:t xml:space="preserve"> DEL CACAO</w:t>
      </w:r>
    </w:p>
    <w:p w:rsidR="00000000" w:rsidRDefault="00100B64">
      <w:pPr>
        <w:spacing w:line="360" w:lineRule="auto"/>
        <w:rPr>
          <w:lang w:val="es-MX"/>
        </w:rPr>
      </w:pPr>
    </w:p>
    <w:p w:rsidR="00000000" w:rsidRDefault="00100B64">
      <w:pPr>
        <w:spacing w:line="360" w:lineRule="auto"/>
        <w:jc w:val="both"/>
        <w:rPr>
          <w:b/>
          <w:bCs/>
          <w:sz w:val="28"/>
          <w:szCs w:val="16"/>
          <w:lang w:val="es-EC"/>
        </w:rPr>
      </w:pPr>
      <w:r>
        <w:rPr>
          <w:b/>
          <w:bCs/>
          <w:sz w:val="28"/>
          <w:szCs w:val="16"/>
          <w:lang w:val="es-EC"/>
        </w:rPr>
        <w:t>1.4.1 Licor o Pasta de cacao</w:t>
      </w:r>
    </w:p>
    <w:p w:rsidR="00000000" w:rsidRDefault="00100B64">
      <w:pPr>
        <w:spacing w:line="360" w:lineRule="auto"/>
        <w:jc w:val="both"/>
        <w:rPr>
          <w:b/>
          <w:bCs/>
          <w:sz w:val="28"/>
          <w:szCs w:val="16"/>
          <w:lang w:val="es-EC"/>
        </w:rPr>
      </w:pPr>
    </w:p>
    <w:p w:rsidR="00000000" w:rsidRDefault="00100B64">
      <w:pPr>
        <w:autoSpaceDE w:val="0"/>
        <w:autoSpaceDN w:val="0"/>
        <w:adjustRightInd w:val="0"/>
        <w:spacing w:line="360" w:lineRule="auto"/>
        <w:jc w:val="both"/>
      </w:pPr>
      <w:r>
        <w:t xml:space="preserve">    Es una pasta de color café que se obtiene de la molienda del grano tostado, al cual se han eliminado las impurezas y las cascarillas. El licor de cacao contiene toda la grasa y las características organoléptica</w:t>
      </w:r>
      <w:r>
        <w:t xml:space="preserve">s del cacao. El licor es utilizado en la preparación del chocolate. Los mejores chocolates del mundo llevan en su fórmula el cacao ecuatoriano. </w:t>
      </w:r>
    </w:p>
    <w:p w:rsidR="00000000" w:rsidRDefault="00100B64">
      <w:pPr>
        <w:autoSpaceDE w:val="0"/>
        <w:autoSpaceDN w:val="0"/>
        <w:adjustRightInd w:val="0"/>
        <w:spacing w:line="360" w:lineRule="auto"/>
        <w:jc w:val="both"/>
      </w:pPr>
    </w:p>
    <w:p w:rsidR="00000000" w:rsidRDefault="00100B64">
      <w:pPr>
        <w:pStyle w:val="Ttulo5"/>
        <w:spacing w:line="360" w:lineRule="auto"/>
        <w:rPr>
          <w:rFonts w:ascii="Times New Roman" w:hAnsi="Times New Roman" w:cs="Times New Roman"/>
        </w:rPr>
      </w:pPr>
      <w:r>
        <w:rPr>
          <w:rFonts w:ascii="Times New Roman" w:hAnsi="Times New Roman" w:cs="Times New Roman"/>
          <w:b/>
          <w:bCs/>
          <w:i w:val="0"/>
          <w:iCs w:val="0"/>
          <w:szCs w:val="16"/>
          <w:u w:val="none"/>
          <w:lang w:val="es-EC"/>
        </w:rPr>
        <w:t>1.4.1.1 Elaboración del Licor de cacao</w:t>
      </w:r>
    </w:p>
    <w:p w:rsidR="00000000" w:rsidRDefault="00100B64">
      <w:pPr>
        <w:spacing w:line="360" w:lineRule="auto"/>
      </w:pPr>
    </w:p>
    <w:p w:rsidR="00000000" w:rsidRDefault="00100B64">
      <w:pPr>
        <w:spacing w:line="360" w:lineRule="auto"/>
        <w:jc w:val="both"/>
      </w:pPr>
      <w:r>
        <w:rPr>
          <w:sz w:val="16"/>
          <w:szCs w:val="16"/>
        </w:rPr>
        <w:t>–</w:t>
      </w:r>
      <w:r>
        <w:t>Los “nibs” de cacao (pedazos de cotiledón) una vez tostados y pelados</w:t>
      </w:r>
      <w:r>
        <w:t xml:space="preserve"> se someten a una molienda en grandes rodillos de acero hasta obtener licor, también denominado pasta de cacao, pasta de chocolate, masa de cacao o chocolate no edulcorado.</w:t>
      </w:r>
    </w:p>
    <w:p w:rsidR="00000000" w:rsidRDefault="00100B64">
      <w:pPr>
        <w:spacing w:line="360" w:lineRule="auto"/>
        <w:jc w:val="both"/>
      </w:pPr>
      <w:r>
        <w:t>–El calor generado en el proceso derrite grasa de la almendra.</w:t>
      </w:r>
    </w:p>
    <w:p w:rsidR="00000000" w:rsidRDefault="00100B64">
      <w:pPr>
        <w:spacing w:line="360" w:lineRule="auto"/>
        <w:jc w:val="both"/>
      </w:pPr>
    </w:p>
    <w:p w:rsidR="00000000" w:rsidRDefault="00100B64">
      <w:pPr>
        <w:spacing w:line="360" w:lineRule="auto"/>
        <w:jc w:val="center"/>
        <w:rPr>
          <w:b/>
          <w:bCs/>
          <w:sz w:val="22"/>
          <w:szCs w:val="20"/>
          <w:lang w:val="es-MX"/>
        </w:rPr>
      </w:pPr>
      <w:r>
        <w:rPr>
          <w:b/>
          <w:bCs/>
          <w:sz w:val="22"/>
          <w:szCs w:val="20"/>
          <w:lang w:val="es-MX"/>
        </w:rPr>
        <w:t>FIGURA 1.4.1.2</w:t>
      </w:r>
    </w:p>
    <w:p w:rsidR="00000000" w:rsidRDefault="00100B64">
      <w:pPr>
        <w:spacing w:line="360" w:lineRule="auto"/>
        <w:jc w:val="center"/>
      </w:pPr>
      <w:r>
        <w:rPr>
          <w:b/>
          <w:bCs/>
          <w:sz w:val="22"/>
          <w:szCs w:val="20"/>
          <w:lang w:val="es-MX"/>
        </w:rPr>
        <w:t>LICO</w:t>
      </w:r>
      <w:r>
        <w:rPr>
          <w:b/>
          <w:bCs/>
          <w:sz w:val="22"/>
          <w:szCs w:val="20"/>
          <w:lang w:val="es-MX"/>
        </w:rPr>
        <w:t>R DE CACAO</w:t>
      </w:r>
    </w:p>
    <w:p w:rsidR="00000000" w:rsidRDefault="004D49EB">
      <w:pPr>
        <w:spacing w:line="360" w:lineRule="auto"/>
        <w:jc w:val="center"/>
      </w:pPr>
      <w:r>
        <w:rPr>
          <w:noProof/>
        </w:rPr>
        <w:drawing>
          <wp:inline distT="0" distB="0" distL="0" distR="0">
            <wp:extent cx="1605915" cy="1327150"/>
            <wp:effectExtent l="19050" t="0" r="0" b="0"/>
            <wp:docPr id="17" name="Imagen 17" descr="cocoa_ni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ocoa_nibs"/>
                    <pic:cNvPicPr>
                      <a:picLocks noChangeAspect="1" noChangeArrowheads="1"/>
                    </pic:cNvPicPr>
                  </pic:nvPicPr>
                  <pic:blipFill>
                    <a:blip r:embed="rId65"/>
                    <a:srcRect/>
                    <a:stretch>
                      <a:fillRect/>
                    </a:stretch>
                  </pic:blipFill>
                  <pic:spPr bwMode="auto">
                    <a:xfrm>
                      <a:off x="0" y="0"/>
                      <a:ext cx="1605915" cy="1327150"/>
                    </a:xfrm>
                    <a:prstGeom prst="rect">
                      <a:avLst/>
                    </a:prstGeom>
                    <a:noFill/>
                    <a:ln w="9525">
                      <a:noFill/>
                      <a:miter lim="800000"/>
                      <a:headEnd/>
                      <a:tailEnd/>
                    </a:ln>
                  </pic:spPr>
                </pic:pic>
              </a:graphicData>
            </a:graphic>
          </wp:inline>
        </w:drawing>
      </w:r>
      <w:r>
        <w:rPr>
          <w:noProof/>
        </w:rPr>
        <w:drawing>
          <wp:inline distT="0" distB="0" distL="0" distR="0">
            <wp:extent cx="1483360" cy="1315720"/>
            <wp:effectExtent l="19050" t="0" r="2540" b="0"/>
            <wp:docPr id="18" name="Imagen 18" descr="steel_roll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teel_rollers"/>
                    <pic:cNvPicPr>
                      <a:picLocks noChangeAspect="1" noChangeArrowheads="1"/>
                    </pic:cNvPicPr>
                  </pic:nvPicPr>
                  <pic:blipFill>
                    <a:blip r:embed="rId66"/>
                    <a:srcRect/>
                    <a:stretch>
                      <a:fillRect/>
                    </a:stretch>
                  </pic:blipFill>
                  <pic:spPr bwMode="auto">
                    <a:xfrm>
                      <a:off x="0" y="0"/>
                      <a:ext cx="1483360" cy="1315720"/>
                    </a:xfrm>
                    <a:prstGeom prst="rect">
                      <a:avLst/>
                    </a:prstGeom>
                    <a:noFill/>
                    <a:ln w="9525">
                      <a:noFill/>
                      <a:miter lim="800000"/>
                      <a:headEnd/>
                      <a:tailEnd/>
                    </a:ln>
                  </pic:spPr>
                </pic:pic>
              </a:graphicData>
            </a:graphic>
          </wp:inline>
        </w:drawing>
      </w:r>
      <w:r>
        <w:rPr>
          <w:noProof/>
        </w:rPr>
        <w:drawing>
          <wp:inline distT="0" distB="0" distL="0" distR="0">
            <wp:extent cx="1483360" cy="1327150"/>
            <wp:effectExtent l="19050" t="0" r="2540" b="0"/>
            <wp:docPr id="19" name="Imagen 19" descr="melang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melangeur"/>
                    <pic:cNvPicPr>
                      <a:picLocks noChangeAspect="1" noChangeArrowheads="1"/>
                    </pic:cNvPicPr>
                  </pic:nvPicPr>
                  <pic:blipFill>
                    <a:blip r:embed="rId67"/>
                    <a:srcRect/>
                    <a:stretch>
                      <a:fillRect/>
                    </a:stretch>
                  </pic:blipFill>
                  <pic:spPr bwMode="auto">
                    <a:xfrm>
                      <a:off x="0" y="0"/>
                      <a:ext cx="1483360" cy="1327150"/>
                    </a:xfrm>
                    <a:prstGeom prst="rect">
                      <a:avLst/>
                    </a:prstGeom>
                    <a:noFill/>
                    <a:ln w="9525">
                      <a:noFill/>
                      <a:miter lim="800000"/>
                      <a:headEnd/>
                      <a:tailEnd/>
                    </a:ln>
                  </pic:spPr>
                </pic:pic>
              </a:graphicData>
            </a:graphic>
          </wp:inline>
        </w:drawing>
      </w:r>
    </w:p>
    <w:p w:rsidR="00000000" w:rsidRDefault="004D49EB">
      <w:pPr>
        <w:spacing w:line="360" w:lineRule="auto"/>
        <w:jc w:val="center"/>
      </w:pPr>
      <w:r>
        <w:rPr>
          <w:noProof/>
        </w:rPr>
        <w:drawing>
          <wp:inline distT="0" distB="0" distL="0" distR="0">
            <wp:extent cx="1583690" cy="1215390"/>
            <wp:effectExtent l="19050" t="0" r="0" b="0"/>
            <wp:docPr id="20" name="Imagen 20" descr="journey_clip_image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journey_clip_image043"/>
                    <pic:cNvPicPr>
                      <a:picLocks noChangeAspect="1" noChangeArrowheads="1"/>
                    </pic:cNvPicPr>
                  </pic:nvPicPr>
                  <pic:blipFill>
                    <a:blip r:embed="rId68"/>
                    <a:srcRect/>
                    <a:stretch>
                      <a:fillRect/>
                    </a:stretch>
                  </pic:blipFill>
                  <pic:spPr bwMode="auto">
                    <a:xfrm>
                      <a:off x="0" y="0"/>
                      <a:ext cx="1583690" cy="1215390"/>
                    </a:xfrm>
                    <a:prstGeom prst="rect">
                      <a:avLst/>
                    </a:prstGeom>
                    <a:noFill/>
                    <a:ln w="9525">
                      <a:noFill/>
                      <a:miter lim="800000"/>
                      <a:headEnd/>
                      <a:tailEnd/>
                    </a:ln>
                  </pic:spPr>
                </pic:pic>
              </a:graphicData>
            </a:graphic>
          </wp:inline>
        </w:drawing>
      </w:r>
      <w:r>
        <w:rPr>
          <w:noProof/>
        </w:rPr>
        <w:drawing>
          <wp:inline distT="0" distB="0" distL="0" distR="0">
            <wp:extent cx="1605915" cy="1226820"/>
            <wp:effectExtent l="19050" t="0" r="0" b="0"/>
            <wp:docPr id="21" name="Imagen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
                    <pic:cNvPicPr>
                      <a:picLocks noChangeAspect="1" noChangeArrowheads="1"/>
                    </pic:cNvPicPr>
                  </pic:nvPicPr>
                  <pic:blipFill>
                    <a:blip r:embed="rId69"/>
                    <a:srcRect t="9627"/>
                    <a:stretch>
                      <a:fillRect/>
                    </a:stretch>
                  </pic:blipFill>
                  <pic:spPr bwMode="auto">
                    <a:xfrm>
                      <a:off x="0" y="0"/>
                      <a:ext cx="1605915" cy="1226820"/>
                    </a:xfrm>
                    <a:prstGeom prst="rect">
                      <a:avLst/>
                    </a:prstGeom>
                    <a:noFill/>
                    <a:ln w="9525">
                      <a:noFill/>
                      <a:miter lim="800000"/>
                      <a:headEnd/>
                      <a:tailEnd/>
                    </a:ln>
                  </pic:spPr>
                </pic:pic>
              </a:graphicData>
            </a:graphic>
          </wp:inline>
        </w:drawing>
      </w:r>
    </w:p>
    <w:p w:rsidR="00000000" w:rsidRDefault="00100B64">
      <w:pPr>
        <w:spacing w:line="360" w:lineRule="auto"/>
        <w:jc w:val="center"/>
      </w:pPr>
      <w:r>
        <w:rPr>
          <w:b/>
          <w:bCs/>
          <w:i/>
          <w:iCs/>
          <w:sz w:val="20"/>
          <w:lang w:val="es-MX"/>
        </w:rPr>
        <w:t xml:space="preserve">Fuente: </w:t>
      </w:r>
      <w:r>
        <w:rPr>
          <w:i/>
          <w:iCs/>
          <w:sz w:val="20"/>
          <w:lang w:val="es-MX"/>
        </w:rPr>
        <w:t>Asociación Nacional de Exportadores de Cacao –ANECACAO</w:t>
      </w:r>
    </w:p>
    <w:p w:rsidR="00000000" w:rsidRDefault="00100B64">
      <w:pPr>
        <w:jc w:val="both"/>
      </w:pPr>
      <w:r>
        <w:t xml:space="preserve">    El licor puede seguir dos caminos:</w:t>
      </w:r>
    </w:p>
    <w:p w:rsidR="00000000" w:rsidRDefault="00100B64">
      <w:pPr>
        <w:jc w:val="both"/>
      </w:pPr>
    </w:p>
    <w:p w:rsidR="00000000" w:rsidRDefault="00100B64">
      <w:pPr>
        <w:spacing w:line="360" w:lineRule="auto"/>
        <w:jc w:val="both"/>
      </w:pPr>
      <w:r>
        <w:t>* Someterse a prensado para obtener manteca y torta, o,</w:t>
      </w:r>
    </w:p>
    <w:p w:rsidR="00000000" w:rsidRDefault="00100B64">
      <w:pPr>
        <w:spacing w:line="360" w:lineRule="auto"/>
        <w:jc w:val="both"/>
      </w:pPr>
      <w:r>
        <w:t>* Utilizarse para fabricación de chocolates.</w:t>
      </w:r>
    </w:p>
    <w:p w:rsidR="00000000" w:rsidRDefault="00100B64">
      <w:pPr>
        <w:spacing w:line="360" w:lineRule="auto"/>
        <w:jc w:val="both"/>
      </w:pPr>
      <w:r>
        <w:t xml:space="preserve">    El licor destinado para obtenc</w:t>
      </w:r>
      <w:r>
        <w:t>ión de manteca y torta se refina hasta partículas muy pequeñas (75 a 100 micrones).</w:t>
      </w:r>
    </w:p>
    <w:p w:rsidR="00000000" w:rsidRDefault="00100B64">
      <w:pPr>
        <w:spacing w:line="360" w:lineRule="auto"/>
        <w:jc w:val="both"/>
      </w:pPr>
      <w:r>
        <w:t xml:space="preserve">    Para evitar sensación “arenosa” se necesita otra molienda dejando tamaño de partícula en 18 micrones.</w:t>
      </w:r>
    </w:p>
    <w:p w:rsidR="00000000" w:rsidRDefault="00100B64">
      <w:pPr>
        <w:spacing w:line="360" w:lineRule="auto"/>
        <w:jc w:val="both"/>
      </w:pPr>
      <w:r>
        <w:t xml:space="preserve">    Una partícula más pequeña facilita extracción de manteca.</w:t>
      </w:r>
    </w:p>
    <w:p w:rsidR="00000000" w:rsidRDefault="00100B64">
      <w:pPr>
        <w:autoSpaceDE w:val="0"/>
        <w:autoSpaceDN w:val="0"/>
        <w:adjustRightInd w:val="0"/>
        <w:spacing w:line="360" w:lineRule="auto"/>
        <w:jc w:val="both"/>
      </w:pPr>
      <w:r>
        <w:t xml:space="preserve">    </w:t>
      </w:r>
      <w:r>
        <w:t>Licor para chocolate no necesita ser tan refinado, a mayor partícula se necesita menos manteca de cacao para dar la misma sensación delicada que  el licor finamente molido.</w:t>
      </w:r>
    </w:p>
    <w:p w:rsidR="00000000" w:rsidRDefault="00100B64">
      <w:pPr>
        <w:autoSpaceDE w:val="0"/>
        <w:autoSpaceDN w:val="0"/>
        <w:adjustRightInd w:val="0"/>
        <w:spacing w:line="360" w:lineRule="auto"/>
        <w:jc w:val="both"/>
        <w:rPr>
          <w:b/>
          <w:bCs/>
          <w:color w:val="000000"/>
          <w:sz w:val="28"/>
          <w:szCs w:val="16"/>
          <w:lang w:val="es-EC"/>
        </w:rPr>
      </w:pPr>
    </w:p>
    <w:p w:rsidR="00000000" w:rsidRDefault="00100B64">
      <w:pPr>
        <w:autoSpaceDE w:val="0"/>
        <w:autoSpaceDN w:val="0"/>
        <w:adjustRightInd w:val="0"/>
        <w:spacing w:line="360" w:lineRule="auto"/>
        <w:jc w:val="both"/>
        <w:rPr>
          <w:b/>
          <w:bCs/>
          <w:color w:val="000000"/>
          <w:sz w:val="28"/>
          <w:szCs w:val="16"/>
          <w:lang w:val="es-EC"/>
        </w:rPr>
      </w:pPr>
      <w:r>
        <w:rPr>
          <w:b/>
          <w:bCs/>
          <w:sz w:val="28"/>
          <w:szCs w:val="16"/>
          <w:lang w:val="es-EC"/>
        </w:rPr>
        <w:t>1.4.2 Manteca de cacao</w:t>
      </w:r>
    </w:p>
    <w:p w:rsidR="00000000" w:rsidRDefault="00100B64">
      <w:pPr>
        <w:autoSpaceDE w:val="0"/>
        <w:autoSpaceDN w:val="0"/>
        <w:adjustRightInd w:val="0"/>
        <w:spacing w:line="360" w:lineRule="auto"/>
        <w:jc w:val="both"/>
        <w:rPr>
          <w:lang w:val="es-EC"/>
        </w:rPr>
      </w:pPr>
    </w:p>
    <w:p w:rsidR="00000000" w:rsidRDefault="00100B64">
      <w:pPr>
        <w:autoSpaceDE w:val="0"/>
        <w:autoSpaceDN w:val="0"/>
        <w:adjustRightInd w:val="0"/>
        <w:spacing w:line="360" w:lineRule="auto"/>
        <w:jc w:val="both"/>
      </w:pPr>
      <w:r>
        <w:t xml:space="preserve">    Es la materia grasa que se obtiene luego de prensar el</w:t>
      </w:r>
      <w:r>
        <w:t xml:space="preserve"> licor de cacao, del cual se extrae aproximadamente 45-50% de manteca. Tiene varias aplicaciones industriales por sus cualidades hidratantes en productos farmacéuticos y cosméticos. La manteca de cacao para exportación es embalada en fundas de polietileno </w:t>
      </w:r>
      <w:r>
        <w:t>de alta densidad dentro de cartón corrugado.</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rPr>
          <w:b/>
          <w:bCs/>
          <w:szCs w:val="16"/>
          <w:lang w:val="es-EC"/>
        </w:rPr>
        <w:t>1.4.2.1 Elaboración de la manteca de cacao</w:t>
      </w:r>
    </w:p>
    <w:p w:rsidR="00000000" w:rsidRDefault="00100B64">
      <w:pPr>
        <w:spacing w:line="360" w:lineRule="auto"/>
        <w:jc w:val="both"/>
        <w:rPr>
          <w:rFonts w:eastAsia="Arial Unicode MS"/>
          <w:b/>
          <w:bCs/>
          <w:sz w:val="14"/>
          <w:szCs w:val="14"/>
          <w:lang w:val="es-EC"/>
        </w:rPr>
      </w:pPr>
    </w:p>
    <w:p w:rsidR="00000000" w:rsidRDefault="00100B64">
      <w:pPr>
        <w:spacing w:line="360" w:lineRule="auto"/>
        <w:jc w:val="both"/>
      </w:pPr>
      <w:r>
        <w:t>–Licor de cacao contiene de 53 a 56% de materia grasa</w:t>
      </w:r>
    </w:p>
    <w:p w:rsidR="00000000" w:rsidRDefault="00100B64">
      <w:pPr>
        <w:pStyle w:val="Textoindependiente2"/>
        <w:spacing w:after="0" w:line="360" w:lineRule="auto"/>
      </w:pPr>
      <w:r>
        <w:t>–Licor se introduce en prensas hidráulicas que elimina porcentaje predeterminado de manteca de cacao dejando tor</w:t>
      </w:r>
      <w:r>
        <w:t>ta según necesidades del producto final con 6% a 24% de contenido de manteca.</w:t>
      </w:r>
    </w:p>
    <w:p w:rsidR="00000000" w:rsidRDefault="00100B64">
      <w:pPr>
        <w:spacing w:line="360" w:lineRule="auto"/>
        <w:jc w:val="both"/>
      </w:pPr>
      <w:r>
        <w:t>–De la torta se obtiene manteca mediante solventes.</w:t>
      </w:r>
    </w:p>
    <w:p w:rsidR="00000000" w:rsidRDefault="00100B64">
      <w:pPr>
        <w:spacing w:line="360" w:lineRule="auto"/>
        <w:jc w:val="both"/>
      </w:pPr>
      <w:r>
        <w:t>–La manteca extraída se filtra y almacena en estado líquido en recipientes o se envasa en camiones o moldes en cajas de cartón</w:t>
      </w:r>
      <w:r>
        <w:t>.</w:t>
      </w:r>
    </w:p>
    <w:p w:rsidR="00000000" w:rsidRDefault="00100B64">
      <w:pPr>
        <w:spacing w:line="360" w:lineRule="auto"/>
        <w:jc w:val="both"/>
      </w:pPr>
    </w:p>
    <w:p w:rsidR="00000000" w:rsidRDefault="00100B64">
      <w:pPr>
        <w:spacing w:line="360" w:lineRule="auto"/>
        <w:jc w:val="center"/>
        <w:rPr>
          <w:b/>
          <w:bCs/>
          <w:sz w:val="22"/>
          <w:szCs w:val="20"/>
          <w:lang w:val="es-MX"/>
        </w:rPr>
      </w:pPr>
      <w:r>
        <w:rPr>
          <w:b/>
          <w:bCs/>
          <w:sz w:val="22"/>
          <w:szCs w:val="20"/>
          <w:lang w:val="es-MX"/>
        </w:rPr>
        <w:t>FIGURA 1.4.2.2</w:t>
      </w:r>
    </w:p>
    <w:p w:rsidR="00000000" w:rsidRDefault="00100B64">
      <w:pPr>
        <w:spacing w:line="360" w:lineRule="auto"/>
        <w:jc w:val="center"/>
      </w:pPr>
      <w:r>
        <w:rPr>
          <w:b/>
          <w:bCs/>
          <w:sz w:val="22"/>
          <w:szCs w:val="20"/>
          <w:lang w:val="es-MX"/>
        </w:rPr>
        <w:t>MANTECA DE CACAO</w:t>
      </w:r>
    </w:p>
    <w:p w:rsidR="00000000" w:rsidRDefault="00100B64">
      <w:pPr>
        <w:spacing w:line="360" w:lineRule="auto"/>
        <w:jc w:val="both"/>
      </w:pPr>
    </w:p>
    <w:p w:rsidR="00000000" w:rsidRDefault="004D49EB">
      <w:pPr>
        <w:spacing w:line="360" w:lineRule="auto"/>
        <w:jc w:val="both"/>
      </w:pPr>
      <w:r>
        <w:rPr>
          <w:noProof/>
        </w:rPr>
        <w:drawing>
          <wp:inline distT="0" distB="0" distL="0" distR="0">
            <wp:extent cx="1717040" cy="1483360"/>
            <wp:effectExtent l="19050" t="0" r="0" b="0"/>
            <wp:docPr id="22" name="Imagen 22" descr="mantecacaca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ntecacacao"/>
                    <pic:cNvPicPr>
                      <a:picLocks noChangeAspect="1" noChangeArrowheads="1"/>
                    </pic:cNvPicPr>
                  </pic:nvPicPr>
                  <pic:blipFill>
                    <a:blip r:embed="rId70"/>
                    <a:srcRect/>
                    <a:stretch>
                      <a:fillRect/>
                    </a:stretch>
                  </pic:blipFill>
                  <pic:spPr bwMode="auto">
                    <a:xfrm>
                      <a:off x="0" y="0"/>
                      <a:ext cx="1717040" cy="1483360"/>
                    </a:xfrm>
                    <a:prstGeom prst="rect">
                      <a:avLst/>
                    </a:prstGeom>
                    <a:noFill/>
                    <a:ln w="9525">
                      <a:noFill/>
                      <a:miter lim="800000"/>
                      <a:headEnd/>
                      <a:tailEnd/>
                    </a:ln>
                  </pic:spPr>
                </pic:pic>
              </a:graphicData>
            </a:graphic>
          </wp:inline>
        </w:drawing>
      </w:r>
      <w:r>
        <w:rPr>
          <w:noProof/>
        </w:rPr>
        <w:drawing>
          <wp:inline distT="0" distB="0" distL="0" distR="0">
            <wp:extent cx="1717040" cy="1483360"/>
            <wp:effectExtent l="19050" t="0" r="0" b="0"/>
            <wp:docPr id="23" name="Imagen 23" descr="cocoa%20butter%20for%20cosme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ocoa%20butter%20for%20cosmetics"/>
                    <pic:cNvPicPr>
                      <a:picLocks noChangeAspect="1" noChangeArrowheads="1"/>
                    </pic:cNvPicPr>
                  </pic:nvPicPr>
                  <pic:blipFill>
                    <a:blip r:embed="rId71"/>
                    <a:srcRect/>
                    <a:stretch>
                      <a:fillRect/>
                    </a:stretch>
                  </pic:blipFill>
                  <pic:spPr bwMode="auto">
                    <a:xfrm>
                      <a:off x="0" y="0"/>
                      <a:ext cx="1717040" cy="1483360"/>
                    </a:xfrm>
                    <a:prstGeom prst="rect">
                      <a:avLst/>
                    </a:prstGeom>
                    <a:noFill/>
                    <a:ln w="9525">
                      <a:noFill/>
                      <a:miter lim="800000"/>
                      <a:headEnd/>
                      <a:tailEnd/>
                    </a:ln>
                  </pic:spPr>
                </pic:pic>
              </a:graphicData>
            </a:graphic>
          </wp:inline>
        </w:drawing>
      </w:r>
      <w:r>
        <w:rPr>
          <w:noProof/>
        </w:rPr>
        <w:drawing>
          <wp:inline distT="0" distB="0" distL="0" distR="0">
            <wp:extent cx="1806575" cy="1471930"/>
            <wp:effectExtent l="19050" t="0" r="3175" b="0"/>
            <wp:docPr id="24" name="Imagen 2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3"/>
                    <pic:cNvPicPr>
                      <a:picLocks noChangeAspect="1" noChangeArrowheads="1"/>
                    </pic:cNvPicPr>
                  </pic:nvPicPr>
                  <pic:blipFill>
                    <a:blip r:embed="rId72"/>
                    <a:srcRect/>
                    <a:stretch>
                      <a:fillRect/>
                    </a:stretch>
                  </pic:blipFill>
                  <pic:spPr bwMode="auto">
                    <a:xfrm>
                      <a:off x="0" y="0"/>
                      <a:ext cx="1806575" cy="1471930"/>
                    </a:xfrm>
                    <a:prstGeom prst="rect">
                      <a:avLst/>
                    </a:prstGeom>
                    <a:noFill/>
                    <a:ln w="9525">
                      <a:noFill/>
                      <a:miter lim="800000"/>
                      <a:headEnd/>
                      <a:tailEnd/>
                    </a:ln>
                  </pic:spPr>
                </pic:pic>
              </a:graphicData>
            </a:graphic>
          </wp:inline>
        </w:drawing>
      </w:r>
    </w:p>
    <w:p w:rsidR="00000000" w:rsidRDefault="004D49EB">
      <w:pPr>
        <w:spacing w:line="360" w:lineRule="auto"/>
        <w:jc w:val="center"/>
        <w:rPr>
          <w:lang w:val="es-MX"/>
        </w:rPr>
      </w:pPr>
      <w:r>
        <w:rPr>
          <w:noProof/>
        </w:rPr>
        <w:drawing>
          <wp:inline distT="0" distB="0" distL="0" distR="0">
            <wp:extent cx="1973580" cy="1483360"/>
            <wp:effectExtent l="19050" t="0" r="7620" b="0"/>
            <wp:docPr id="25" name="Imagen 25" descr="pintalab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intalabios"/>
                    <pic:cNvPicPr>
                      <a:picLocks noChangeAspect="1" noChangeArrowheads="1"/>
                    </pic:cNvPicPr>
                  </pic:nvPicPr>
                  <pic:blipFill>
                    <a:blip r:embed="rId73"/>
                    <a:srcRect/>
                    <a:stretch>
                      <a:fillRect/>
                    </a:stretch>
                  </pic:blipFill>
                  <pic:spPr bwMode="auto">
                    <a:xfrm>
                      <a:off x="0" y="0"/>
                      <a:ext cx="1973580" cy="1483360"/>
                    </a:xfrm>
                    <a:prstGeom prst="rect">
                      <a:avLst/>
                    </a:prstGeom>
                    <a:noFill/>
                    <a:ln w="9525">
                      <a:noFill/>
                      <a:miter lim="800000"/>
                      <a:headEnd/>
                      <a:tailEnd/>
                    </a:ln>
                  </pic:spPr>
                </pic:pic>
              </a:graphicData>
            </a:graphic>
          </wp:inline>
        </w:drawing>
      </w:r>
    </w:p>
    <w:p w:rsidR="00000000" w:rsidRDefault="00100B64">
      <w:pPr>
        <w:spacing w:line="360" w:lineRule="auto"/>
        <w:jc w:val="center"/>
        <w:rPr>
          <w:i/>
          <w:iCs/>
          <w:sz w:val="20"/>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rPr>
          <w:lang w:val="es-MX"/>
        </w:rPr>
      </w:pPr>
    </w:p>
    <w:p w:rsidR="00000000" w:rsidRDefault="00100B64">
      <w:pPr>
        <w:spacing w:line="360" w:lineRule="auto"/>
        <w:jc w:val="both"/>
      </w:pPr>
      <w:r>
        <w:t xml:space="preserve">–Posterior a la salida de la manteca de la atemperadora, se revisa su adecuada cristalización para garantizar un producto termoestable, es decir, que </w:t>
      </w:r>
      <w:r>
        <w:t xml:space="preserve">no se funda o derrita, siempre y cuando se transporte y almacene en condiciones adecuadas. </w:t>
      </w:r>
    </w:p>
    <w:p w:rsidR="00000000" w:rsidRDefault="00100B64">
      <w:pPr>
        <w:spacing w:line="360" w:lineRule="auto"/>
        <w:jc w:val="both"/>
      </w:pPr>
      <w:r>
        <w:t>–La dureza de la manteca varía según origen (% de triglicéridos):</w:t>
      </w:r>
    </w:p>
    <w:p w:rsidR="00000000" w:rsidRDefault="00100B64">
      <w:pPr>
        <w:spacing w:line="360" w:lineRule="auto"/>
        <w:jc w:val="both"/>
      </w:pPr>
      <w:r>
        <w:t xml:space="preserve">     •Manteca más dura proveniente de Papua Nueva Guinea y Malasia.</w:t>
      </w:r>
    </w:p>
    <w:p w:rsidR="00000000" w:rsidRDefault="00100B64">
      <w:pPr>
        <w:spacing w:line="360" w:lineRule="auto"/>
        <w:jc w:val="both"/>
      </w:pPr>
      <w:r>
        <w:t xml:space="preserve">     •Manteca menos dura prove</w:t>
      </w:r>
      <w:r>
        <w:t>niente de Brasil.</w:t>
      </w:r>
    </w:p>
    <w:p w:rsidR="00000000" w:rsidRDefault="00100B64">
      <w:pPr>
        <w:spacing w:line="360" w:lineRule="auto"/>
        <w:jc w:val="both"/>
      </w:pPr>
      <w:r>
        <w:t>–La fusión incipiente esta comprendida entre 31,2-32,7ºC y la completa entre 32-34ºC.</w:t>
      </w:r>
    </w:p>
    <w:p w:rsidR="00000000" w:rsidRDefault="00100B64">
      <w:pPr>
        <w:spacing w:line="360" w:lineRule="auto"/>
        <w:jc w:val="both"/>
      </w:pPr>
      <w:r>
        <w:t>–La manteca de cacao ésta fundamentalmente constituida por triglicéridos (aprox. 94%) con pequeñas cantidades de diglicéridos (aprox. 4%) y monoglicérid</w:t>
      </w:r>
      <w:r>
        <w:t>os (&lt;1,3%).</w:t>
      </w:r>
    </w:p>
    <w:p w:rsidR="00000000" w:rsidRDefault="00100B64">
      <w:pPr>
        <w:spacing w:line="360" w:lineRule="auto"/>
        <w:jc w:val="both"/>
      </w:pPr>
      <w:r>
        <w:t>–Manteca obtenida de cacaos de baja calidad y/u obtenida por solventes es desodorizada y destinada a productos farmacéuticos y cosméticos.</w:t>
      </w:r>
    </w:p>
    <w:p w:rsidR="00000000" w:rsidRDefault="00100B64">
      <w:pPr>
        <w:spacing w:line="360" w:lineRule="auto"/>
        <w:jc w:val="both"/>
      </w:pPr>
    </w:p>
    <w:p w:rsidR="00000000" w:rsidRDefault="00100B64">
      <w:pPr>
        <w:spacing w:line="360" w:lineRule="auto"/>
        <w:jc w:val="both"/>
        <w:rPr>
          <w:b/>
          <w:bCs/>
          <w:szCs w:val="16"/>
          <w:lang w:val="es-EC"/>
        </w:rPr>
      </w:pPr>
      <w:r>
        <w:rPr>
          <w:b/>
          <w:bCs/>
          <w:sz w:val="28"/>
          <w:szCs w:val="16"/>
          <w:lang w:val="es-EC"/>
        </w:rPr>
        <w:t>1.4.3 Torta de cacao</w:t>
      </w:r>
    </w:p>
    <w:p w:rsidR="00000000" w:rsidRDefault="00100B64">
      <w:pPr>
        <w:spacing w:line="360" w:lineRule="auto"/>
        <w:jc w:val="both"/>
      </w:pPr>
      <w:r>
        <w:t xml:space="preserve">    Es el remanente del licor de cacao, luego que se ha extraído la manteca. </w:t>
      </w:r>
    </w:p>
    <w:p w:rsidR="00000000" w:rsidRDefault="00100B64">
      <w:pPr>
        <w:spacing w:line="360" w:lineRule="auto"/>
        <w:jc w:val="both"/>
      </w:pPr>
      <w:r>
        <w:t xml:space="preserve">    S</w:t>
      </w:r>
      <w:r>
        <w:t>e obtiene en bloques de forma circular, los cuales se muelen y pulverizan y se conoce como polvo.</w:t>
      </w:r>
    </w:p>
    <w:p w:rsidR="00000000" w:rsidRDefault="00100B64">
      <w:pPr>
        <w:spacing w:line="360" w:lineRule="auto"/>
        <w:jc w:val="both"/>
      </w:pPr>
      <w:r>
        <w:rPr>
          <w:sz w:val="17"/>
          <w:szCs w:val="17"/>
        </w:rPr>
        <w:t>–</w:t>
      </w:r>
      <w:r>
        <w:t>Del prensado del licor de cacao se obtiene manteca de cacao (parte líquida) y torta de cacao (parte sólida).</w:t>
      </w:r>
    </w:p>
    <w:p w:rsidR="00000000" w:rsidRDefault="00100B64">
      <w:pPr>
        <w:spacing w:line="360" w:lineRule="auto"/>
        <w:jc w:val="both"/>
      </w:pPr>
      <w:r>
        <w:t>–Torta puede contener de 6 a 24% de manteca.</w:t>
      </w:r>
    </w:p>
    <w:p w:rsidR="00000000" w:rsidRDefault="00100B64">
      <w:pPr>
        <w:spacing w:line="360" w:lineRule="auto"/>
        <w:jc w:val="both"/>
      </w:pPr>
    </w:p>
    <w:p w:rsidR="00000000" w:rsidRDefault="00100B64">
      <w:pPr>
        <w:spacing w:line="360" w:lineRule="auto"/>
        <w:jc w:val="center"/>
        <w:rPr>
          <w:b/>
          <w:bCs/>
          <w:sz w:val="22"/>
          <w:szCs w:val="20"/>
          <w:lang w:val="es-MX"/>
        </w:rPr>
      </w:pPr>
      <w:r>
        <w:rPr>
          <w:b/>
          <w:bCs/>
          <w:sz w:val="22"/>
          <w:szCs w:val="20"/>
          <w:lang w:val="es-MX"/>
        </w:rPr>
        <w:t>FI</w:t>
      </w:r>
      <w:r>
        <w:rPr>
          <w:b/>
          <w:bCs/>
          <w:sz w:val="22"/>
          <w:szCs w:val="20"/>
          <w:lang w:val="es-MX"/>
        </w:rPr>
        <w:t>GURA 1.4.3.1</w:t>
      </w:r>
    </w:p>
    <w:p w:rsidR="00000000" w:rsidRDefault="00100B64">
      <w:pPr>
        <w:spacing w:line="360" w:lineRule="auto"/>
        <w:jc w:val="center"/>
      </w:pPr>
      <w:r>
        <w:rPr>
          <w:b/>
          <w:bCs/>
          <w:sz w:val="22"/>
          <w:szCs w:val="20"/>
          <w:lang w:val="es-MX"/>
        </w:rPr>
        <w:t>TORTA DE CACAO</w:t>
      </w:r>
    </w:p>
    <w:p w:rsidR="00000000" w:rsidRDefault="004D49EB">
      <w:pPr>
        <w:spacing w:line="360" w:lineRule="auto"/>
        <w:jc w:val="center"/>
      </w:pPr>
      <w:r>
        <w:rPr>
          <w:noProof/>
        </w:rPr>
        <w:drawing>
          <wp:inline distT="0" distB="0" distL="0" distR="0">
            <wp:extent cx="1717040" cy="1873250"/>
            <wp:effectExtent l="19050" t="0" r="0" b="0"/>
            <wp:docPr id="26" name="Imagen 26" descr="Natural___Alkalized_Cocoa_Powder_10_12_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atural___Alkalized_Cocoa_Powder_10_12__"/>
                    <pic:cNvPicPr>
                      <a:picLocks noChangeAspect="1" noChangeArrowheads="1"/>
                    </pic:cNvPicPr>
                  </pic:nvPicPr>
                  <pic:blipFill>
                    <a:blip r:embed="rId74" cstate="print"/>
                    <a:srcRect/>
                    <a:stretch>
                      <a:fillRect/>
                    </a:stretch>
                  </pic:blipFill>
                  <pic:spPr bwMode="auto">
                    <a:xfrm>
                      <a:off x="0" y="0"/>
                      <a:ext cx="1717040" cy="1873250"/>
                    </a:xfrm>
                    <a:prstGeom prst="rect">
                      <a:avLst/>
                    </a:prstGeom>
                    <a:noFill/>
                    <a:ln w="9525">
                      <a:noFill/>
                      <a:miter lim="800000"/>
                      <a:headEnd/>
                      <a:tailEnd/>
                    </a:ln>
                  </pic:spPr>
                </pic:pic>
              </a:graphicData>
            </a:graphic>
          </wp:inline>
        </w:drawing>
      </w:r>
    </w:p>
    <w:p w:rsidR="00000000" w:rsidRDefault="00100B64">
      <w:pPr>
        <w:spacing w:line="360" w:lineRule="auto"/>
        <w:jc w:val="cente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jc w:val="both"/>
      </w:pPr>
    </w:p>
    <w:p w:rsidR="00000000" w:rsidRDefault="00100B64">
      <w:pPr>
        <w:spacing w:line="360" w:lineRule="auto"/>
        <w:jc w:val="both"/>
      </w:pPr>
      <w:r>
        <w:t>–Si la grasa residual de la torta de extrae con solventes, se obtiene el cacao desmantecado o desgrasado.</w:t>
      </w:r>
    </w:p>
    <w:p w:rsidR="00000000" w:rsidRDefault="00100B64">
      <w:pPr>
        <w:spacing w:line="360" w:lineRule="auto"/>
        <w:jc w:val="both"/>
      </w:pPr>
      <w:r>
        <w:t>–La torta se empaca en sacos en pequeños pedazos y se ve</w:t>
      </w:r>
      <w:r>
        <w:t>nde genéricamente como “torta de cacao”.</w:t>
      </w:r>
    </w:p>
    <w:p w:rsidR="00000000" w:rsidRDefault="00100B64">
      <w:pPr>
        <w:spacing w:line="360" w:lineRule="auto"/>
        <w:jc w:val="both"/>
      </w:pPr>
    </w:p>
    <w:p w:rsidR="00000000" w:rsidRDefault="00100B64">
      <w:pPr>
        <w:autoSpaceDE w:val="0"/>
        <w:autoSpaceDN w:val="0"/>
        <w:adjustRightInd w:val="0"/>
        <w:spacing w:line="360" w:lineRule="auto"/>
        <w:jc w:val="both"/>
        <w:rPr>
          <w:lang w:val="es-EC"/>
        </w:rPr>
      </w:pPr>
      <w:r>
        <w:rPr>
          <w:b/>
          <w:bCs/>
          <w:sz w:val="28"/>
          <w:szCs w:val="16"/>
          <w:lang w:val="es-EC"/>
        </w:rPr>
        <w:t>1.4.4 Polvo de cacao</w:t>
      </w:r>
    </w:p>
    <w:p w:rsidR="00000000" w:rsidRDefault="00100B64">
      <w:pPr>
        <w:autoSpaceDE w:val="0"/>
        <w:autoSpaceDN w:val="0"/>
        <w:adjustRightInd w:val="0"/>
        <w:spacing w:line="360" w:lineRule="auto"/>
        <w:jc w:val="both"/>
        <w:rPr>
          <w:b/>
          <w:bCs/>
          <w:sz w:val="19"/>
          <w:szCs w:val="19"/>
          <w:lang w:val="es-EC"/>
        </w:rPr>
      </w:pPr>
      <w:r>
        <w:t xml:space="preserve">    Se comercializa en forma de polvo corriente y polvo solubilizado el que depende del pH (acidez) de la preparación. Otra forma de comercializarlo es polvo con azúcar y sin azúcar. Es un ingr</w:t>
      </w:r>
      <w:r>
        <w:t>ediente esencial para la preparación de dulces y postres de chocolate; se lo exporta en fundas de papel kraft.</w:t>
      </w:r>
    </w:p>
    <w:p w:rsidR="00000000" w:rsidRDefault="00100B64">
      <w:pPr>
        <w:spacing w:line="360" w:lineRule="auto"/>
        <w:jc w:val="both"/>
      </w:pPr>
      <w:r>
        <w:t>–La torta de cacao se tritura o se muele muy finamente hasta convertirla en polvo.</w:t>
      </w:r>
    </w:p>
    <w:p w:rsidR="00000000" w:rsidRDefault="00100B64">
      <w:pPr>
        <w:spacing w:line="360" w:lineRule="auto"/>
        <w:jc w:val="both"/>
      </w:pPr>
      <w:r>
        <w:t>–Se denomina polvo natural al que no ha sido tratado con álcal</w:t>
      </w:r>
      <w:r>
        <w:t>i, usado en repostería y confitería y constituye base del sabor de las cubiertas compuestas.</w:t>
      </w:r>
    </w:p>
    <w:p w:rsidR="00000000" w:rsidRDefault="00100B64">
      <w:pPr>
        <w:spacing w:line="360" w:lineRule="auto"/>
        <w:jc w:val="both"/>
      </w:pPr>
      <w:r>
        <w:t>–Polvo alcalizado se denomina “soluble”, aunque no es realmente soluble, sino que se deja mojar.</w:t>
      </w:r>
    </w:p>
    <w:p w:rsidR="00000000" w:rsidRDefault="00100B64">
      <w:pPr>
        <w:spacing w:line="360" w:lineRule="auto"/>
        <w:jc w:val="both"/>
      </w:pPr>
    </w:p>
    <w:p w:rsidR="00000000" w:rsidRDefault="00100B64">
      <w:pPr>
        <w:spacing w:line="360" w:lineRule="auto"/>
        <w:jc w:val="center"/>
        <w:rPr>
          <w:b/>
          <w:bCs/>
          <w:sz w:val="22"/>
          <w:szCs w:val="20"/>
          <w:lang w:val="es-MX"/>
        </w:rPr>
      </w:pPr>
      <w:r>
        <w:rPr>
          <w:b/>
          <w:bCs/>
          <w:sz w:val="22"/>
          <w:szCs w:val="20"/>
          <w:lang w:val="es-MX"/>
        </w:rPr>
        <w:t>FIGURA 1.4.4.1</w:t>
      </w:r>
    </w:p>
    <w:p w:rsidR="00000000" w:rsidRDefault="00100B64">
      <w:pPr>
        <w:spacing w:line="360" w:lineRule="auto"/>
        <w:jc w:val="center"/>
      </w:pPr>
      <w:r>
        <w:rPr>
          <w:b/>
          <w:bCs/>
          <w:sz w:val="22"/>
          <w:szCs w:val="20"/>
          <w:lang w:val="es-MX"/>
        </w:rPr>
        <w:t>POLVO DE CACAO</w:t>
      </w:r>
    </w:p>
    <w:p w:rsidR="00000000" w:rsidRDefault="004D49EB">
      <w:pPr>
        <w:spacing w:line="360" w:lineRule="auto"/>
        <w:jc w:val="center"/>
      </w:pPr>
      <w:r>
        <w:rPr>
          <w:noProof/>
        </w:rPr>
        <w:drawing>
          <wp:inline distT="0" distB="0" distL="0" distR="0">
            <wp:extent cx="1717040" cy="1405255"/>
            <wp:effectExtent l="19050" t="0" r="0" b="0"/>
            <wp:docPr id="27" name="Imagen 27" descr="china_cocoa_pow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hina_cocoa_powder"/>
                    <pic:cNvPicPr>
                      <a:picLocks noChangeAspect="1" noChangeArrowheads="1"/>
                    </pic:cNvPicPr>
                  </pic:nvPicPr>
                  <pic:blipFill>
                    <a:blip r:embed="rId75"/>
                    <a:srcRect/>
                    <a:stretch>
                      <a:fillRect/>
                    </a:stretch>
                  </pic:blipFill>
                  <pic:spPr bwMode="auto">
                    <a:xfrm>
                      <a:off x="0" y="0"/>
                      <a:ext cx="1717040" cy="1405255"/>
                    </a:xfrm>
                    <a:prstGeom prst="rect">
                      <a:avLst/>
                    </a:prstGeom>
                    <a:noFill/>
                    <a:ln w="9525">
                      <a:noFill/>
                      <a:miter lim="800000"/>
                      <a:headEnd/>
                      <a:tailEnd/>
                    </a:ln>
                  </pic:spPr>
                </pic:pic>
              </a:graphicData>
            </a:graphic>
          </wp:inline>
        </w:drawing>
      </w:r>
    </w:p>
    <w:p w:rsidR="00000000" w:rsidRDefault="00100B64">
      <w:pPr>
        <w:spacing w:line="360" w:lineRule="auto"/>
        <w:jc w:val="center"/>
        <w:rPr>
          <w:i/>
          <w:iCs/>
          <w:sz w:val="20"/>
          <w:lang w:val="es-MX"/>
        </w:rPr>
      </w:pPr>
      <w:r>
        <w:rPr>
          <w:b/>
          <w:bCs/>
          <w:i/>
          <w:iCs/>
          <w:sz w:val="20"/>
          <w:lang w:val="es-MX"/>
        </w:rPr>
        <w:t xml:space="preserve">Fuente: </w:t>
      </w:r>
      <w:r>
        <w:rPr>
          <w:i/>
          <w:iCs/>
          <w:sz w:val="20"/>
          <w:lang w:val="es-MX"/>
        </w:rPr>
        <w:t>Asociación Nacional de Ex</w:t>
      </w:r>
      <w:r>
        <w:rPr>
          <w:i/>
          <w:iCs/>
          <w:sz w:val="20"/>
          <w:lang w:val="es-MX"/>
        </w:rPr>
        <w:t>portadores de Cacao –ANECACAO</w:t>
      </w: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rPr>
          <w:i/>
          <w:iCs/>
          <w:sz w:val="20"/>
          <w:lang w:val="es-MX"/>
        </w:rPr>
      </w:pPr>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jc w:val="both"/>
      </w:pPr>
    </w:p>
    <w:p w:rsidR="00000000" w:rsidRDefault="00100B64">
      <w:pPr>
        <w:spacing w:line="360" w:lineRule="auto"/>
        <w:rPr>
          <w:b/>
          <w:bCs/>
          <w:sz w:val="28"/>
          <w:u w:val="single"/>
          <w:lang w:val="es-MX"/>
        </w:rPr>
      </w:pPr>
      <w:r>
        <w:rPr>
          <w:b/>
          <w:bCs/>
          <w:sz w:val="28"/>
          <w:u w:val="single"/>
        </w:rPr>
        <w:t xml:space="preserve">1.4.5 </w:t>
      </w:r>
      <w:bookmarkStart w:id="0" w:name="elaboración"/>
      <w:r>
        <w:rPr>
          <w:b/>
          <w:bCs/>
          <w:sz w:val="28"/>
          <w:u w:val="single"/>
          <w:lang w:val="es-MX"/>
        </w:rPr>
        <w:t>PROCESO  INDUSTRIAL DEL CHOCOLATE</w:t>
      </w:r>
      <w:bookmarkEnd w:id="0"/>
    </w:p>
    <w:p w:rsidR="00000000" w:rsidRDefault="00100B64">
      <w:pPr>
        <w:spacing w:line="360" w:lineRule="auto"/>
        <w:rPr>
          <w:b/>
          <w:bCs/>
          <w:sz w:val="28"/>
          <w:lang w:val="es-MX"/>
        </w:rPr>
      </w:pPr>
    </w:p>
    <w:p w:rsidR="00000000" w:rsidRDefault="00100B64">
      <w:pPr>
        <w:spacing w:line="360" w:lineRule="auto"/>
        <w:jc w:val="center"/>
        <w:rPr>
          <w:b/>
          <w:bCs/>
          <w:sz w:val="22"/>
          <w:szCs w:val="20"/>
          <w:lang w:val="es-MX"/>
        </w:rPr>
      </w:pPr>
      <w:r>
        <w:rPr>
          <w:b/>
          <w:bCs/>
          <w:sz w:val="22"/>
          <w:szCs w:val="20"/>
          <w:lang w:val="es-MX"/>
        </w:rPr>
        <w:t>GRÁFICO 1.4.5.1</w:t>
      </w:r>
    </w:p>
    <w:p w:rsidR="00000000" w:rsidRDefault="00100B64">
      <w:pPr>
        <w:spacing w:line="360" w:lineRule="auto"/>
        <w:jc w:val="center"/>
        <w:rPr>
          <w:b/>
          <w:bCs/>
          <w:sz w:val="22"/>
          <w:szCs w:val="20"/>
          <w:lang w:val="es-MX"/>
        </w:rPr>
      </w:pPr>
      <w:r>
        <w:rPr>
          <w:b/>
          <w:bCs/>
          <w:sz w:val="22"/>
          <w:szCs w:val="20"/>
          <w:lang w:val="es-MX"/>
        </w:rPr>
        <w:t>PROCESO INDUSTRIAL DEL CHOCOLATE</w:t>
      </w:r>
    </w:p>
    <w:p w:rsidR="00000000" w:rsidRDefault="00100B64">
      <w:pPr>
        <w:spacing w:line="360" w:lineRule="auto"/>
        <w:jc w:val="center"/>
        <w:rPr>
          <w:b/>
          <w:bCs/>
          <w:sz w:val="28"/>
          <w:lang w:val="es-MX"/>
        </w:rPr>
      </w:pPr>
    </w:p>
    <w:p w:rsidR="00000000" w:rsidRDefault="004D49EB">
      <w:pPr>
        <w:spacing w:line="360" w:lineRule="auto"/>
      </w:pPr>
      <w:r>
        <w:rPr>
          <w:noProof/>
        </w:rPr>
        <w:drawing>
          <wp:inline distT="0" distB="0" distL="0" distR="0">
            <wp:extent cx="5296535" cy="5252085"/>
            <wp:effectExtent l="19050" t="0" r="0" b="0"/>
            <wp:docPr id="28" name="Imagen 28" descr="di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iag"/>
                    <pic:cNvPicPr>
                      <a:picLocks noChangeAspect="1" noChangeArrowheads="1"/>
                    </pic:cNvPicPr>
                  </pic:nvPicPr>
                  <pic:blipFill>
                    <a:blip r:embed="rId76"/>
                    <a:srcRect/>
                    <a:stretch>
                      <a:fillRect/>
                    </a:stretch>
                  </pic:blipFill>
                  <pic:spPr bwMode="auto">
                    <a:xfrm>
                      <a:off x="0" y="0"/>
                      <a:ext cx="5296535" cy="5252085"/>
                    </a:xfrm>
                    <a:prstGeom prst="rect">
                      <a:avLst/>
                    </a:prstGeom>
                    <a:noFill/>
                    <a:ln w="9525">
                      <a:noFill/>
                      <a:miter lim="800000"/>
                      <a:headEnd/>
                      <a:tailEnd/>
                    </a:ln>
                  </pic:spPr>
                </pic:pic>
              </a:graphicData>
            </a:graphic>
          </wp:inline>
        </w:drawing>
      </w:r>
    </w:p>
    <w:p w:rsidR="00000000" w:rsidRDefault="00100B64">
      <w:pPr>
        <w:spacing w:line="360" w:lineRule="auto"/>
      </w:pPr>
    </w:p>
    <w:p w:rsidR="00000000" w:rsidRDefault="00100B64">
      <w:pPr>
        <w:spacing w:line="360" w:lineRule="auto"/>
        <w:jc w:val="center"/>
      </w:pPr>
      <w:r>
        <w:rPr>
          <w:b/>
          <w:bCs/>
          <w:i/>
          <w:iCs/>
          <w:sz w:val="20"/>
          <w:lang w:val="es-MX"/>
        </w:rPr>
        <w:t xml:space="preserve">Fuente: </w:t>
      </w:r>
      <w:r>
        <w:rPr>
          <w:i/>
          <w:iCs/>
          <w:sz w:val="20"/>
          <w:lang w:val="es-MX"/>
        </w:rPr>
        <w:t>Asociac</w:t>
      </w:r>
      <w:r>
        <w:rPr>
          <w:i/>
          <w:iCs/>
          <w:sz w:val="20"/>
          <w:lang w:val="es-MX"/>
        </w:rPr>
        <w:t>ión Nacional de Exportadores de Cacao –ANECACAO</w:t>
      </w: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4D49EB">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r>
        <w:rPr>
          <w:rFonts w:ascii="Times New Roman" w:hAnsi="Times New Roman"/>
          <w:noProof/>
          <w:color w:val="auto"/>
        </w:rPr>
        <w:drawing>
          <wp:inline distT="0" distB="0" distL="0" distR="0">
            <wp:extent cx="144780" cy="144780"/>
            <wp:effectExtent l="19050" t="0" r="7620" b="0"/>
            <wp:docPr id="29" name="Imagen 29"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rFonts w:ascii="Times New Roman" w:hAnsi="Times New Roman"/>
          <w:color w:val="auto"/>
        </w:rPr>
        <w:tab/>
      </w:r>
      <w:r w:rsidR="00100B64">
        <w:rPr>
          <w:rFonts w:ascii="Times New Roman" w:hAnsi="Times New Roman"/>
          <w:color w:val="auto"/>
          <w:sz w:val="24"/>
          <w:szCs w:val="24"/>
        </w:rPr>
        <w:t xml:space="preserve">La mezcla sea para fabricar un chocolate de leche, amargo o blanco debe ser refinada, es decir, sometida a una molienda fina que garantiza que cuando el chocolate se funda en la boca, no se sienta en el </w:t>
      </w:r>
      <w:r w:rsidR="00100B64">
        <w:rPr>
          <w:rFonts w:ascii="Times New Roman" w:hAnsi="Times New Roman"/>
          <w:color w:val="auto"/>
          <w:sz w:val="24"/>
          <w:szCs w:val="24"/>
        </w:rPr>
        <w:t xml:space="preserve">paladar ninguna partícula o aspereza. </w:t>
      </w: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r>
        <w:rPr>
          <w:rFonts w:ascii="Times New Roman" w:hAnsi="Times New Roman"/>
          <w:color w:val="auto"/>
          <w:sz w:val="24"/>
          <w:szCs w:val="24"/>
        </w:rPr>
        <w:br/>
      </w:r>
      <w:r w:rsidR="004D49EB">
        <w:rPr>
          <w:rFonts w:ascii="Times New Roman" w:hAnsi="Times New Roman"/>
          <w:noProof/>
          <w:color w:val="auto"/>
          <w:sz w:val="24"/>
          <w:szCs w:val="24"/>
        </w:rPr>
        <w:drawing>
          <wp:inline distT="0" distB="0" distL="0" distR="0">
            <wp:extent cx="144780" cy="144780"/>
            <wp:effectExtent l="19050" t="0" r="7620" b="0"/>
            <wp:docPr id="30" name="Imagen 30"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Pr>
          <w:rFonts w:ascii="Times New Roman" w:hAnsi="Times New Roman"/>
          <w:color w:val="auto"/>
          <w:sz w:val="24"/>
          <w:szCs w:val="24"/>
        </w:rPr>
        <w:t xml:space="preserve"> Después este polvo refinado se lleva a una concha (maquina especial para fabricación de chocolatinas), donde por acción mecánica (fuerzas de fricción y cizalla) y por adición de manteca de cacao, el polvo se convie</w:t>
      </w:r>
      <w:r>
        <w:rPr>
          <w:rFonts w:ascii="Times New Roman" w:hAnsi="Times New Roman"/>
          <w:color w:val="auto"/>
          <w:sz w:val="24"/>
          <w:szCs w:val="24"/>
        </w:rPr>
        <w:t>rte en un fluido viscoso llamado licor de chocolatina.</w:t>
      </w: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r>
        <w:rPr>
          <w:rFonts w:ascii="Times New Roman" w:hAnsi="Times New Roman"/>
          <w:color w:val="auto"/>
          <w:sz w:val="24"/>
          <w:szCs w:val="24"/>
        </w:rPr>
        <w:br/>
      </w:r>
      <w:r w:rsidR="004D49EB">
        <w:rPr>
          <w:rFonts w:ascii="Times New Roman" w:hAnsi="Times New Roman"/>
          <w:noProof/>
          <w:color w:val="auto"/>
          <w:sz w:val="24"/>
          <w:szCs w:val="24"/>
        </w:rPr>
        <w:drawing>
          <wp:inline distT="0" distB="0" distL="0" distR="0">
            <wp:extent cx="144780" cy="144780"/>
            <wp:effectExtent l="19050" t="0" r="7620" b="0"/>
            <wp:docPr id="31" name="Imagen 31"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Pr>
          <w:rFonts w:ascii="Times New Roman" w:hAnsi="Times New Roman"/>
          <w:color w:val="auto"/>
          <w:sz w:val="24"/>
          <w:szCs w:val="24"/>
        </w:rPr>
        <w:t xml:space="preserve"> Luego de un tiempo de 8 hasta 48 horas o más de constante agitación en la concha - el tiempo dependerá de la calidad deseada -, la masa se deposita en tanques para luego atemperar (proceso de crista</w:t>
      </w:r>
      <w:r>
        <w:rPr>
          <w:rFonts w:ascii="Times New Roman" w:hAnsi="Times New Roman"/>
          <w:color w:val="auto"/>
          <w:sz w:val="24"/>
          <w:szCs w:val="24"/>
        </w:rPr>
        <w:t xml:space="preserve">lización especial para chocolatinas). </w:t>
      </w: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r>
        <w:rPr>
          <w:rFonts w:ascii="Times New Roman" w:hAnsi="Times New Roman"/>
          <w:color w:val="auto"/>
          <w:sz w:val="24"/>
          <w:szCs w:val="24"/>
        </w:rPr>
        <w:br/>
      </w:r>
      <w:r w:rsidR="004D49EB">
        <w:rPr>
          <w:rFonts w:ascii="Times New Roman" w:hAnsi="Times New Roman"/>
          <w:noProof/>
          <w:color w:val="auto"/>
          <w:sz w:val="24"/>
          <w:szCs w:val="24"/>
        </w:rPr>
        <w:drawing>
          <wp:inline distT="0" distB="0" distL="0" distR="0">
            <wp:extent cx="144780" cy="144780"/>
            <wp:effectExtent l="19050" t="0" r="7620" b="0"/>
            <wp:docPr id="32" name="Imagen 32"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Pr>
          <w:rFonts w:ascii="Times New Roman" w:hAnsi="Times New Roman"/>
          <w:color w:val="auto"/>
          <w:sz w:val="24"/>
          <w:szCs w:val="24"/>
        </w:rPr>
        <w:t xml:space="preserve"> La masa de chocolate finalmente se deposita en moldes, se enfría, se desmolda y finalmente se empaca.</w:t>
      </w:r>
    </w:p>
    <w:p w:rsidR="00000000" w:rsidRDefault="00100B64">
      <w:pPr>
        <w:spacing w:line="360" w:lineRule="auto"/>
      </w:pPr>
    </w:p>
    <w:p w:rsidR="00000000" w:rsidRDefault="00100B64">
      <w:pPr>
        <w:pStyle w:val="Ttulo4"/>
        <w:numPr>
          <w:ilvl w:val="1"/>
          <w:numId w:val="3"/>
        </w:numPr>
        <w:spacing w:line="360" w:lineRule="auto"/>
        <w:jc w:val="left"/>
        <w:rPr>
          <w:rFonts w:ascii="Times New Roman" w:hAnsi="Times New Roman"/>
          <w:b/>
          <w:bCs/>
          <w:kern w:val="36"/>
          <w:u w:val="single"/>
        </w:rPr>
      </w:pPr>
      <w:r>
        <w:rPr>
          <w:rFonts w:ascii="Times New Roman" w:hAnsi="Times New Roman"/>
          <w:b/>
          <w:bCs/>
          <w:kern w:val="36"/>
          <w:u w:val="single"/>
        </w:rPr>
        <w:t>CHOCOLATES</w:t>
      </w:r>
    </w:p>
    <w:p w:rsidR="00000000" w:rsidRDefault="00100B64">
      <w:pPr>
        <w:spacing w:line="360" w:lineRule="auto"/>
        <w:rPr>
          <w:lang w:val="es-MX"/>
        </w:rPr>
      </w:pPr>
    </w:p>
    <w:p w:rsidR="00000000" w:rsidRDefault="00100B64">
      <w:pPr>
        <w:spacing w:line="360" w:lineRule="auto"/>
        <w:rPr>
          <w:lang w:val="es-MX"/>
        </w:rPr>
      </w:pPr>
      <w:r>
        <w:rPr>
          <w:b/>
          <w:bCs/>
          <w:kern w:val="36"/>
          <w:sz w:val="28"/>
          <w:lang w:val="es-MX"/>
        </w:rPr>
        <w:t>1.5.1 Origen del Chocolate</w:t>
      </w:r>
    </w:p>
    <w:p w:rsidR="00000000" w:rsidRDefault="00100B64">
      <w:pPr>
        <w:spacing w:line="360" w:lineRule="auto"/>
        <w:ind w:firstLine="227"/>
        <w:jc w:val="both"/>
        <w:rPr>
          <w:lang w:val="es-MX"/>
        </w:rPr>
      </w:pPr>
      <w:r>
        <w:rPr>
          <w:lang w:val="es-MX"/>
        </w:rPr>
        <w:t xml:space="preserve">El chocolate como lo conocemos hoy surgió en Europa, pero es originario </w:t>
      </w:r>
      <w:r>
        <w:rPr>
          <w:lang w:val="es-MX"/>
        </w:rPr>
        <w:t>de América. Algunas versiones dicen que el origen de la planta del cacao se sitúa en América Tropical, en los bosques ecuatoriales y en los valles amazónicos; otras la ubican como una planta tropical originaria de México. </w:t>
      </w:r>
    </w:p>
    <w:p w:rsidR="00000000" w:rsidRDefault="00100B64">
      <w:pPr>
        <w:spacing w:line="360" w:lineRule="auto"/>
        <w:ind w:firstLine="227"/>
        <w:jc w:val="both"/>
        <w:rPr>
          <w:lang w:val="es-MX"/>
        </w:rPr>
      </w:pPr>
    </w:p>
    <w:p w:rsidR="00000000" w:rsidRDefault="00100B64">
      <w:pPr>
        <w:spacing w:line="360" w:lineRule="auto"/>
        <w:ind w:firstLine="227"/>
        <w:jc w:val="both"/>
        <w:rPr>
          <w:lang w:val="es-MX"/>
        </w:rPr>
      </w:pPr>
      <w:r>
        <w:rPr>
          <w:lang w:val="es-MX"/>
        </w:rPr>
        <w:t>Se cuenta que en la época de aug</w:t>
      </w:r>
      <w:r>
        <w:rPr>
          <w:lang w:val="es-MX"/>
        </w:rPr>
        <w:t>e de los toltecas, estos descubrieron que las semillas de cacao cambiaban su aroma y sabor cuando se caían al suelo húmedo y se pudrían, pero al lavar estos granos, y luego morderlos, su sabor cambiaba y se tornaban más dulzones (este proceso luego se lo c</w:t>
      </w:r>
      <w:r>
        <w:rPr>
          <w:lang w:val="es-MX"/>
        </w:rPr>
        <w:t>onocería como fermentación), para lograr este cambio en los granos, los dejaban de 5 a 10 días, lo que originaba tal cambio que el aroma se acentuaba y ayudaba a su conservación. Descubrir este proceso ayudó a los indígenas a mejorar la cosecha de estos fr</w:t>
      </w:r>
      <w:r>
        <w:rPr>
          <w:lang w:val="es-MX"/>
        </w:rPr>
        <w:t>utos, quienes no esperaban que los frutos estallen,  sino  que,  por medio de sus machetes, los desprendían del tallo; aún hoy se lo sigue cosechando de la misma manera.</w:t>
      </w:r>
    </w:p>
    <w:p w:rsidR="00000000" w:rsidRDefault="00100B64">
      <w:pPr>
        <w:spacing w:line="360" w:lineRule="auto"/>
        <w:jc w:val="both"/>
        <w:rPr>
          <w:lang w:val="es-MX"/>
        </w:rPr>
      </w:pPr>
    </w:p>
    <w:p w:rsidR="00000000" w:rsidRDefault="00100B64">
      <w:pPr>
        <w:spacing w:line="360" w:lineRule="auto"/>
        <w:jc w:val="center"/>
        <w:rPr>
          <w:b/>
          <w:bCs/>
          <w:sz w:val="22"/>
          <w:szCs w:val="20"/>
          <w:lang w:val="es-MX"/>
        </w:rPr>
      </w:pPr>
      <w:r>
        <w:rPr>
          <w:b/>
          <w:bCs/>
          <w:sz w:val="22"/>
          <w:szCs w:val="20"/>
          <w:lang w:val="es-MX"/>
        </w:rPr>
        <w:t>FIGURA 1.5.1.2</w:t>
      </w:r>
    </w:p>
    <w:p w:rsidR="00000000" w:rsidRDefault="00100B64">
      <w:pPr>
        <w:spacing w:line="360" w:lineRule="auto"/>
        <w:jc w:val="center"/>
        <w:rPr>
          <w:lang w:val="es-MX"/>
        </w:rPr>
      </w:pPr>
      <w:r>
        <w:rPr>
          <w:b/>
          <w:bCs/>
          <w:sz w:val="22"/>
          <w:szCs w:val="20"/>
          <w:lang w:val="es-MX"/>
        </w:rPr>
        <w:t>MAZORCA DE CACAO</w:t>
      </w:r>
    </w:p>
    <w:p w:rsidR="00000000" w:rsidRDefault="004D49EB">
      <w:pPr>
        <w:spacing w:line="360" w:lineRule="auto"/>
        <w:jc w:val="center"/>
        <w:rPr>
          <w:lang w:val="es-MX"/>
        </w:rPr>
      </w:pPr>
      <w:r>
        <w:rPr>
          <w:noProof/>
        </w:rPr>
        <w:drawing>
          <wp:inline distT="0" distB="0" distL="0" distR="0">
            <wp:extent cx="1237615" cy="1583690"/>
            <wp:effectExtent l="19050" t="0" r="635" b="0"/>
            <wp:docPr id="33" name="Imagen 33" descr="f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t"/>
                    <pic:cNvPicPr>
                      <a:picLocks noChangeAspect="1" noChangeArrowheads="1"/>
                    </pic:cNvPicPr>
                  </pic:nvPicPr>
                  <pic:blipFill>
                    <a:blip r:embed="rId78"/>
                    <a:srcRect/>
                    <a:stretch>
                      <a:fillRect/>
                    </a:stretch>
                  </pic:blipFill>
                  <pic:spPr bwMode="auto">
                    <a:xfrm>
                      <a:off x="0" y="0"/>
                      <a:ext cx="1237615" cy="1583690"/>
                    </a:xfrm>
                    <a:prstGeom prst="rect">
                      <a:avLst/>
                    </a:prstGeom>
                    <a:noFill/>
                    <a:ln w="9525">
                      <a:noFill/>
                      <a:miter lim="800000"/>
                      <a:headEnd/>
                      <a:tailEnd/>
                    </a:ln>
                  </pic:spPr>
                </pic:pic>
              </a:graphicData>
            </a:graphic>
          </wp:inline>
        </w:drawing>
      </w:r>
    </w:p>
    <w:p w:rsidR="00000000" w:rsidRDefault="00100B64">
      <w:pPr>
        <w:spacing w:line="360" w:lineRule="auto"/>
        <w:jc w:val="center"/>
        <w:rPr>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jc w:val="both"/>
        <w:rPr>
          <w:lang w:val="es-MX"/>
        </w:rPr>
      </w:pPr>
    </w:p>
    <w:p w:rsidR="00000000" w:rsidRDefault="00100B64">
      <w:pPr>
        <w:spacing w:line="360" w:lineRule="auto"/>
        <w:ind w:firstLine="227"/>
        <w:jc w:val="both"/>
        <w:rPr>
          <w:lang w:val="es-MX"/>
        </w:rPr>
      </w:pPr>
      <w:r>
        <w:rPr>
          <w:lang w:val="es-MX"/>
        </w:rPr>
        <w:t>Una vez lograda la putrefacción (fermentación) de las semillas, se las desenterraba, y se les quitaba las envolturas podridas y se las lavaba; luego colocaban e</w:t>
      </w:r>
      <w:r>
        <w:rPr>
          <w:lang w:val="es-MX"/>
        </w:rPr>
        <w:t>sos granos al sol para que se sequen y se tuesten. Esta masa de cacao, que los indígenas obtenían después de estos procedimientos, era batida con agua fría y, a veces, endulzada con miel, así nace el xocolatl.</w:t>
      </w:r>
    </w:p>
    <w:p w:rsidR="00000000" w:rsidRDefault="00100B64">
      <w:pPr>
        <w:spacing w:line="360" w:lineRule="auto"/>
        <w:ind w:firstLine="227"/>
        <w:jc w:val="both"/>
        <w:rPr>
          <w:lang w:val="es-MX"/>
        </w:rPr>
      </w:pPr>
    </w:p>
    <w:p w:rsidR="00000000" w:rsidRDefault="00100B64">
      <w:pPr>
        <w:pStyle w:val="NormalWeb"/>
        <w:spacing w:before="0" w:beforeAutospacing="0" w:after="0" w:afterAutospacing="0" w:line="360" w:lineRule="auto"/>
        <w:ind w:firstLine="227"/>
        <w:jc w:val="both"/>
        <w:rPr>
          <w:lang w:val="es-MX"/>
        </w:rPr>
      </w:pPr>
      <w:r>
        <w:rPr>
          <w:lang w:val="es-MX"/>
        </w:rPr>
        <w:t>El chocolate no es un invento reciente. El ch</w:t>
      </w:r>
      <w:r>
        <w:rPr>
          <w:lang w:val="es-MX"/>
        </w:rPr>
        <w:t>ocolate -sinónimo de placer- nace de la semilla de un árbol, pero antes de que mayas y aztecas lo utilizaran como bebida para ofrendar a los dioses, los frutos del cacao se utilizaban como moneda, se los llamaba cacahuatl y era el único instrumento disponi</w:t>
      </w:r>
      <w:r>
        <w:rPr>
          <w:lang w:val="es-MX"/>
        </w:rPr>
        <w:t>ble para el pago de impuestos.</w:t>
      </w:r>
    </w:p>
    <w:p w:rsidR="00000000" w:rsidRDefault="00100B64">
      <w:pPr>
        <w:spacing w:line="360" w:lineRule="auto"/>
        <w:ind w:firstLine="227"/>
        <w:jc w:val="center"/>
        <w:rPr>
          <w:lang w:val="es-MX"/>
        </w:rPr>
      </w:pPr>
    </w:p>
    <w:p w:rsidR="00000000" w:rsidRDefault="00100B64">
      <w:pPr>
        <w:spacing w:line="360" w:lineRule="auto"/>
        <w:ind w:firstLine="227"/>
        <w:jc w:val="both"/>
        <w:rPr>
          <w:lang w:val="es-MX"/>
        </w:rPr>
      </w:pPr>
      <w:r>
        <w:rPr>
          <w:lang w:val="es-MX"/>
        </w:rPr>
        <w:t>En el siglo III, la clase alta de los Mayas consumía la bebida de chocolate con fines ceremoniales. Mezclaban el cacao con miel, pimentón, vainilla, chile, y también con otras especias.</w:t>
      </w:r>
    </w:p>
    <w:p w:rsidR="00000000" w:rsidRDefault="00100B64">
      <w:pPr>
        <w:spacing w:line="360" w:lineRule="auto"/>
        <w:ind w:firstLine="227"/>
        <w:jc w:val="both"/>
        <w:rPr>
          <w:lang w:val="es-MX"/>
        </w:rPr>
      </w:pPr>
      <w:r>
        <w:rPr>
          <w:lang w:val="es-MX"/>
        </w:rPr>
        <w:t>Los españoles, una vez que probaron el</w:t>
      </w:r>
      <w:r>
        <w:rPr>
          <w:lang w:val="es-MX"/>
        </w:rPr>
        <w:t xml:space="preserve"> cacao, ya no pudieron prescindir del mismo, razón por la cual extendieron el área para su siembra. Fue así como su cultivo se extendió, primero, en Trinidad en 1525, y luego por toda la zona tropical de América, y luego se lo comenzó a cultivar en Asia, O</w:t>
      </w:r>
      <w:r>
        <w:rPr>
          <w:lang w:val="es-MX"/>
        </w:rPr>
        <w:t>ceanía y África, estableciendo bases para la futura economía de estos lugares. En 1879 se introdujo el cacao en Costa de Oro (hoy Ghana) y a fines del siglo XIX, en Camerún y el Congo (Leopoldville).</w:t>
      </w:r>
    </w:p>
    <w:p w:rsidR="00000000" w:rsidRDefault="00100B64">
      <w:pPr>
        <w:spacing w:line="360" w:lineRule="auto"/>
        <w:ind w:firstLine="227"/>
        <w:jc w:val="both"/>
        <w:rPr>
          <w:lang w:val="es-MX"/>
        </w:rPr>
      </w:pPr>
    </w:p>
    <w:p w:rsidR="00000000" w:rsidRDefault="00100B64">
      <w:pPr>
        <w:spacing w:line="360" w:lineRule="auto"/>
        <w:ind w:firstLine="227"/>
        <w:jc w:val="both"/>
        <w:rPr>
          <w:lang w:val="es-MX"/>
        </w:rPr>
      </w:pPr>
      <w:r>
        <w:rPr>
          <w:lang w:val="es-MX"/>
        </w:rPr>
        <w:t>Los frailes, que se habían establecido en México, manda</w:t>
      </w:r>
      <w:r>
        <w:rPr>
          <w:lang w:val="es-MX"/>
        </w:rPr>
        <w:t>ron al puerto de Barcelona una partida de cacao y la fórmula para su elaboración, llevaron la fórmula al Monasterio de Piedra, y allí los frailes empezaron a preparar esta tentadora bebida, y a consumirla, sobre todo durante los periodos de abstinencia, po</w:t>
      </w:r>
      <w:r>
        <w:rPr>
          <w:lang w:val="es-MX"/>
        </w:rPr>
        <w:t>r considerarla muy energizante.</w:t>
      </w:r>
    </w:p>
    <w:p w:rsidR="00000000" w:rsidRDefault="00100B64">
      <w:pPr>
        <w:spacing w:line="360" w:lineRule="auto"/>
        <w:ind w:firstLine="227"/>
        <w:jc w:val="both"/>
        <w:rPr>
          <w:lang w:val="es-MX"/>
        </w:rPr>
      </w:pPr>
      <w:r>
        <w:rPr>
          <w:lang w:val="es-MX"/>
        </w:rPr>
        <w:br/>
        <w:t>Cuenta la historia que unas monjas que vivían en Oaxaca, crearon una bebida dulce con cacao, azúcar de caña y canela; fue rápidamente aceptada y se la difundió por España y el resto del continente europeo.</w:t>
      </w:r>
    </w:p>
    <w:p w:rsidR="00000000" w:rsidRDefault="00100B64">
      <w:pPr>
        <w:spacing w:line="360" w:lineRule="auto"/>
        <w:jc w:val="center"/>
        <w:rPr>
          <w:b/>
          <w:bCs/>
          <w:sz w:val="22"/>
          <w:szCs w:val="20"/>
          <w:lang w:val="es-MX"/>
        </w:rPr>
      </w:pPr>
      <w:r>
        <w:rPr>
          <w:b/>
          <w:bCs/>
          <w:sz w:val="22"/>
          <w:szCs w:val="20"/>
          <w:lang w:val="es-MX"/>
        </w:rPr>
        <w:t>FIGURA 1.5.1.3</w:t>
      </w:r>
    </w:p>
    <w:p w:rsidR="00000000" w:rsidRDefault="00100B64">
      <w:pPr>
        <w:spacing w:line="360" w:lineRule="auto"/>
        <w:jc w:val="center"/>
        <w:rPr>
          <w:lang w:val="es-MX"/>
        </w:rPr>
      </w:pPr>
      <w:r>
        <w:rPr>
          <w:b/>
          <w:bCs/>
          <w:sz w:val="22"/>
          <w:szCs w:val="20"/>
          <w:lang w:val="es-MX"/>
        </w:rPr>
        <w:t>MA</w:t>
      </w:r>
      <w:r>
        <w:rPr>
          <w:b/>
          <w:bCs/>
          <w:sz w:val="22"/>
          <w:szCs w:val="20"/>
          <w:lang w:val="es-MX"/>
        </w:rPr>
        <w:t>ZORCA DE CACAO</w:t>
      </w:r>
    </w:p>
    <w:p w:rsidR="00000000" w:rsidRDefault="004D49EB">
      <w:pPr>
        <w:spacing w:line="360" w:lineRule="auto"/>
        <w:jc w:val="both"/>
        <w:rPr>
          <w:lang w:val="es-MX"/>
        </w:rPr>
      </w:pPr>
      <w:r>
        <w:rPr>
          <w:noProof/>
        </w:rPr>
        <w:drawing>
          <wp:anchor distT="0" distB="0" distL="114300" distR="114300" simplePos="0" relativeHeight="251669504" behindDoc="0" locked="0" layoutInCell="1" allowOverlap="1">
            <wp:simplePos x="0" y="0"/>
            <wp:positionH relativeFrom="column">
              <wp:align>center</wp:align>
            </wp:positionH>
            <wp:positionV relativeFrom="paragraph">
              <wp:posOffset>113030</wp:posOffset>
            </wp:positionV>
            <wp:extent cx="1547495" cy="1028700"/>
            <wp:effectExtent l="19050" t="0" r="0" b="0"/>
            <wp:wrapSquare wrapText="bothSides"/>
            <wp:docPr id="412" name="Imagen 412" descr="http://www.sven.es/fot/fot.histo.cacao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http://www.sven.es/fot/fot.histo.cacao2.gif"/>
                    <pic:cNvPicPr>
                      <a:picLocks noChangeAspect="1" noChangeArrowheads="1"/>
                    </pic:cNvPicPr>
                  </pic:nvPicPr>
                  <pic:blipFill>
                    <a:blip r:embed="rId79" r:link="rId80"/>
                    <a:srcRect/>
                    <a:stretch>
                      <a:fillRect/>
                    </a:stretch>
                  </pic:blipFill>
                  <pic:spPr bwMode="auto">
                    <a:xfrm>
                      <a:off x="0" y="0"/>
                      <a:ext cx="1547495" cy="1028700"/>
                    </a:xfrm>
                    <a:prstGeom prst="rect">
                      <a:avLst/>
                    </a:prstGeom>
                    <a:noFill/>
                    <a:ln w="9525">
                      <a:noFill/>
                      <a:miter lim="800000"/>
                      <a:headEnd/>
                      <a:tailEnd/>
                    </a:ln>
                  </pic:spPr>
                </pic:pic>
              </a:graphicData>
            </a:graphic>
          </wp:anchor>
        </w:drawing>
      </w:r>
    </w:p>
    <w:p w:rsidR="00000000" w:rsidRDefault="00100B64">
      <w:pPr>
        <w:spacing w:line="360" w:lineRule="auto"/>
        <w:jc w:val="both"/>
        <w:rPr>
          <w:lang w:val="es-MX"/>
        </w:rPr>
      </w:pPr>
    </w:p>
    <w:p w:rsidR="00000000" w:rsidRDefault="00100B64">
      <w:pPr>
        <w:spacing w:line="360" w:lineRule="auto"/>
        <w:jc w:val="both"/>
        <w:rPr>
          <w:lang w:val="es-MX"/>
        </w:rPr>
      </w:pPr>
    </w:p>
    <w:p w:rsidR="00000000" w:rsidRDefault="00100B64">
      <w:pPr>
        <w:spacing w:line="360" w:lineRule="auto"/>
        <w:jc w:val="both"/>
        <w:rPr>
          <w:b/>
          <w:bCs/>
          <w:i/>
          <w:iCs/>
          <w:sz w:val="20"/>
          <w:lang w:val="es-MX"/>
        </w:rPr>
      </w:pPr>
    </w:p>
    <w:p w:rsidR="00000000" w:rsidRDefault="00100B64">
      <w:pPr>
        <w:spacing w:line="360" w:lineRule="auto"/>
        <w:jc w:val="both"/>
        <w:rPr>
          <w:b/>
          <w:bCs/>
          <w:i/>
          <w:iCs/>
          <w:sz w:val="20"/>
          <w:lang w:val="es-MX"/>
        </w:rPr>
      </w:pPr>
    </w:p>
    <w:p w:rsidR="00000000" w:rsidRDefault="00100B64">
      <w:pPr>
        <w:spacing w:line="360" w:lineRule="auto"/>
        <w:jc w:val="center"/>
        <w:rPr>
          <w:lang w:val="es-MX"/>
        </w:rPr>
      </w:pPr>
      <w:r>
        <w:rPr>
          <w:b/>
          <w:bCs/>
          <w:i/>
          <w:iCs/>
          <w:sz w:val="20"/>
          <w:lang w:val="es-MX"/>
        </w:rPr>
        <w:t xml:space="preserve">Fuente: </w:t>
      </w:r>
      <w:r>
        <w:rPr>
          <w:i/>
          <w:iCs/>
          <w:sz w:val="20"/>
          <w:lang w:val="es-MX"/>
        </w:rPr>
        <w:t>Asociación Nacional de Exportadores de Cacao –ANECACAO</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rPr>
          <w:lang w:val="es-MX"/>
        </w:rPr>
      </w:pPr>
      <w:r>
        <w:rPr>
          <w:lang w:val="es-MX"/>
        </w:rPr>
        <w:t xml:space="preserve">    Según la historia, en 1728 surgió la primera fábrica de chocolate en Inglaterra; y en 1756 en Alemania; en 1781 Francia ya tenía varias fábricas. Los que más saben cue</w:t>
      </w:r>
      <w:r>
        <w:rPr>
          <w:lang w:val="es-MX"/>
        </w:rPr>
        <w:t>ntan que fueron los suizos los que lograron transformar la pasta de cacao en el chocolate que conocemos actualmente.</w:t>
      </w:r>
    </w:p>
    <w:p w:rsidR="00000000" w:rsidRDefault="00100B64">
      <w:pPr>
        <w:spacing w:line="360" w:lineRule="auto"/>
        <w:jc w:val="both"/>
      </w:pPr>
    </w:p>
    <w:p w:rsidR="00000000" w:rsidRDefault="00100B64">
      <w:pPr>
        <w:pStyle w:val="NormalWeb"/>
        <w:spacing w:before="0" w:beforeAutospacing="0" w:after="0" w:afterAutospacing="0" w:line="360" w:lineRule="auto"/>
        <w:jc w:val="both"/>
        <w:rPr>
          <w:b/>
          <w:bCs/>
          <w:kern w:val="36"/>
          <w:sz w:val="28"/>
          <w:u w:val="single"/>
          <w:lang w:val="es-MX"/>
        </w:rPr>
      </w:pPr>
      <w:r>
        <w:rPr>
          <w:b/>
          <w:bCs/>
          <w:kern w:val="36"/>
          <w:sz w:val="28"/>
          <w:u w:val="single"/>
          <w:lang w:val="es-MX"/>
        </w:rPr>
        <w:t>1.5.2 Etimología y Definición de la palabra Chocolate</w:t>
      </w:r>
    </w:p>
    <w:p w:rsidR="00000000" w:rsidRDefault="00100B64">
      <w:pPr>
        <w:spacing w:line="360" w:lineRule="auto"/>
        <w:ind w:firstLine="227"/>
        <w:jc w:val="both"/>
        <w:rPr>
          <w:lang w:val="es-MX"/>
        </w:rPr>
      </w:pPr>
      <w:r>
        <w:rPr>
          <w:lang w:val="es-MX"/>
        </w:rPr>
        <w:t xml:space="preserve">El nombre de chocolate deriva del azteca </w:t>
      </w:r>
      <w:r>
        <w:rPr>
          <w:b/>
          <w:bCs/>
          <w:lang w:val="es-MX"/>
        </w:rPr>
        <w:t>tchocolatl,</w:t>
      </w:r>
      <w:r>
        <w:rPr>
          <w:lang w:val="es-MX"/>
        </w:rPr>
        <w:t xml:space="preserve"> que lo tomaron a su vez de los </w:t>
      </w:r>
      <w:r>
        <w:rPr>
          <w:lang w:val="es-MX"/>
        </w:rPr>
        <w:t xml:space="preserve">Mayas, para los que </w:t>
      </w:r>
      <w:r>
        <w:rPr>
          <w:b/>
          <w:bCs/>
          <w:lang w:val="es-MX"/>
        </w:rPr>
        <w:t>choco</w:t>
      </w:r>
      <w:r>
        <w:rPr>
          <w:lang w:val="es-MX"/>
        </w:rPr>
        <w:t xml:space="preserve"> significaba ruido y </w:t>
      </w:r>
      <w:r>
        <w:rPr>
          <w:b/>
          <w:bCs/>
          <w:lang w:val="es-MX"/>
        </w:rPr>
        <w:t>atí</w:t>
      </w:r>
      <w:r>
        <w:rPr>
          <w:lang w:val="es-MX"/>
        </w:rPr>
        <w:t>, agua; alusión al ruido producido al disolver y batir el chocolate en agua caliente.</w:t>
      </w:r>
    </w:p>
    <w:p w:rsidR="00000000" w:rsidRDefault="00100B64">
      <w:pPr>
        <w:spacing w:line="360" w:lineRule="auto"/>
        <w:ind w:firstLine="227"/>
        <w:jc w:val="both"/>
        <w:rPr>
          <w:lang w:val="es-MX"/>
        </w:rPr>
      </w:pPr>
    </w:p>
    <w:p w:rsidR="00000000" w:rsidRDefault="00100B64">
      <w:pPr>
        <w:pStyle w:val="NormalWeb"/>
        <w:spacing w:before="0" w:beforeAutospacing="0" w:after="0" w:afterAutospacing="0" w:line="360" w:lineRule="auto"/>
        <w:ind w:firstLine="227"/>
        <w:jc w:val="both"/>
        <w:rPr>
          <w:b/>
          <w:bCs/>
          <w:sz w:val="22"/>
          <w:szCs w:val="20"/>
          <w:lang w:val="es-MX"/>
        </w:rPr>
      </w:pPr>
      <w:r>
        <w:rPr>
          <w:lang w:val="es-MX"/>
        </w:rPr>
        <w:t xml:space="preserve">La palabra Chocolate según los diccionarios significa “ Pasta Comestible, compuesta de cacao, azúcar y canela” o como “ </w:t>
      </w:r>
      <w:r>
        <w:rPr>
          <w:lang w:val="es-MX"/>
        </w:rPr>
        <w:t>la mezcla homogénea de cacao y azúcar a la que eventualmente se incorporan especies ( vainilla, canela), que tiene la propiedad de formar con agua caliente una masa fluida uniforme como una emulsión”. Esto nos sirve para saber como es conocido el chocolate</w:t>
      </w:r>
      <w:r>
        <w:rPr>
          <w:lang w:val="es-MX"/>
        </w:rPr>
        <w:t xml:space="preserve"> alrededor del mundo.</w:t>
      </w:r>
    </w:p>
    <w:p w:rsidR="00000000" w:rsidRDefault="00100B64">
      <w:pPr>
        <w:spacing w:line="360" w:lineRule="auto"/>
        <w:jc w:val="center"/>
        <w:rPr>
          <w:b/>
          <w:bCs/>
          <w:sz w:val="22"/>
          <w:szCs w:val="20"/>
          <w:lang w:val="es-MX"/>
        </w:rPr>
      </w:pPr>
      <w:r>
        <w:rPr>
          <w:b/>
          <w:bCs/>
          <w:sz w:val="22"/>
          <w:szCs w:val="20"/>
          <w:lang w:val="es-MX"/>
        </w:rPr>
        <w:t>FIGURA 1.5.1.3</w:t>
      </w:r>
    </w:p>
    <w:p w:rsidR="00000000" w:rsidRDefault="00100B64">
      <w:pPr>
        <w:spacing w:line="360" w:lineRule="auto"/>
        <w:jc w:val="center"/>
        <w:rPr>
          <w:lang w:val="es-MX"/>
        </w:rPr>
      </w:pPr>
      <w:r>
        <w:rPr>
          <w:b/>
          <w:bCs/>
          <w:sz w:val="22"/>
          <w:szCs w:val="20"/>
          <w:lang w:val="es-MX"/>
        </w:rPr>
        <w:t>CHOCOLATES</w:t>
      </w:r>
    </w:p>
    <w:p w:rsidR="00000000" w:rsidRDefault="00100B64">
      <w:pPr>
        <w:pStyle w:val="NormalWeb"/>
        <w:spacing w:before="0" w:beforeAutospacing="0" w:after="0" w:afterAutospacing="0" w:line="360" w:lineRule="auto"/>
        <w:jc w:val="both"/>
        <w:rPr>
          <w:sz w:val="4"/>
          <w:lang w:val="es-MX"/>
        </w:rPr>
      </w:pPr>
    </w:p>
    <w:p w:rsidR="00000000" w:rsidRDefault="004D49EB">
      <w:pPr>
        <w:pStyle w:val="NormalWeb"/>
        <w:spacing w:before="0" w:beforeAutospacing="0" w:after="0" w:afterAutospacing="0" w:line="360" w:lineRule="auto"/>
        <w:jc w:val="center"/>
        <w:rPr>
          <w:lang w:val="es-MX"/>
        </w:rPr>
      </w:pPr>
      <w:r>
        <w:rPr>
          <w:noProof/>
        </w:rPr>
        <w:drawing>
          <wp:inline distT="0" distB="0" distL="0" distR="0">
            <wp:extent cx="1995805" cy="1483360"/>
            <wp:effectExtent l="19050" t="0" r="4445" b="0"/>
            <wp:docPr id="34" name="Imagen 34" descr="637-chocolate%20cho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637-chocolate%20choices"/>
                    <pic:cNvPicPr>
                      <a:picLocks noChangeAspect="1" noChangeArrowheads="1"/>
                    </pic:cNvPicPr>
                  </pic:nvPicPr>
                  <pic:blipFill>
                    <a:blip r:embed="rId81"/>
                    <a:srcRect/>
                    <a:stretch>
                      <a:fillRect/>
                    </a:stretch>
                  </pic:blipFill>
                  <pic:spPr bwMode="auto">
                    <a:xfrm>
                      <a:off x="0" y="0"/>
                      <a:ext cx="1995805" cy="1483360"/>
                    </a:xfrm>
                    <a:prstGeom prst="rect">
                      <a:avLst/>
                    </a:prstGeom>
                    <a:noFill/>
                    <a:ln w="9525">
                      <a:noFill/>
                      <a:miter lim="800000"/>
                      <a:headEnd/>
                      <a:tailEnd/>
                    </a:ln>
                  </pic:spPr>
                </pic:pic>
              </a:graphicData>
            </a:graphic>
          </wp:inline>
        </w:drawing>
      </w:r>
    </w:p>
    <w:p w:rsidR="00000000" w:rsidRDefault="00100B64">
      <w:pPr>
        <w:pStyle w:val="NormalWeb"/>
        <w:spacing w:before="0" w:beforeAutospacing="0" w:after="0" w:afterAutospacing="0" w:line="360" w:lineRule="auto"/>
        <w:jc w:val="center"/>
        <w:rPr>
          <w:lang w:val="es-MX"/>
        </w:rPr>
      </w:pPr>
      <w:r>
        <w:rPr>
          <w:b/>
          <w:bCs/>
          <w:i/>
          <w:iCs/>
          <w:sz w:val="20"/>
          <w:lang w:val="es-MX"/>
        </w:rPr>
        <w:t xml:space="preserve">Fuente: </w:t>
      </w:r>
      <w:r>
        <w:rPr>
          <w:i/>
          <w:iCs/>
          <w:sz w:val="20"/>
          <w:lang w:val="es-MX"/>
        </w:rPr>
        <w:t>Asociación Nacional de Exportadores de Cacao –ANECACAO</w:t>
      </w:r>
    </w:p>
    <w:p w:rsidR="00000000" w:rsidRDefault="00100B64">
      <w:pPr>
        <w:pStyle w:val="NormalWeb"/>
        <w:spacing w:before="0" w:beforeAutospacing="0" w:after="0" w:afterAutospacing="0" w:line="360" w:lineRule="auto"/>
        <w:jc w:val="both"/>
        <w:rPr>
          <w:u w:val="single"/>
          <w:lang w:val="es-MX"/>
        </w:rPr>
      </w:pPr>
    </w:p>
    <w:p w:rsidR="00000000" w:rsidRDefault="00100B64">
      <w:pPr>
        <w:pStyle w:val="Ttulo4"/>
        <w:spacing w:line="360" w:lineRule="auto"/>
        <w:jc w:val="left"/>
        <w:rPr>
          <w:rFonts w:ascii="Times New Roman" w:hAnsi="Times New Roman"/>
          <w:b/>
          <w:bCs/>
          <w:kern w:val="36"/>
        </w:rPr>
      </w:pPr>
      <w:r>
        <w:rPr>
          <w:rFonts w:ascii="Times New Roman" w:hAnsi="Times New Roman"/>
          <w:b/>
          <w:bCs/>
          <w:kern w:val="36"/>
          <w:u w:val="single"/>
        </w:rPr>
        <w:t>1.5.3 ETAPAS PARA LA ELABORACIÓN DEL CHOCOLATE</w:t>
      </w:r>
    </w:p>
    <w:p w:rsidR="00000000" w:rsidRDefault="004D49EB">
      <w:pPr>
        <w:spacing w:line="360" w:lineRule="auto"/>
        <w:jc w:val="center"/>
        <w:rPr>
          <w:b/>
          <w:bCs/>
          <w:sz w:val="22"/>
          <w:szCs w:val="20"/>
          <w:lang w:val="es-MX"/>
        </w:rPr>
      </w:pPr>
      <w:r>
        <w:rPr>
          <w:noProof/>
        </w:rPr>
        <w:drawing>
          <wp:anchor distT="0" distB="0" distL="114300" distR="114300" simplePos="0" relativeHeight="251650048" behindDoc="0" locked="0" layoutInCell="1" allowOverlap="1">
            <wp:simplePos x="0" y="0"/>
            <wp:positionH relativeFrom="column">
              <wp:posOffset>-114300</wp:posOffset>
            </wp:positionH>
            <wp:positionV relativeFrom="paragraph">
              <wp:posOffset>208915</wp:posOffset>
            </wp:positionV>
            <wp:extent cx="5588000" cy="1651635"/>
            <wp:effectExtent l="19050" t="0" r="0" b="0"/>
            <wp:wrapTight wrapText="bothSides">
              <wp:wrapPolygon edited="0">
                <wp:start x="810" y="249"/>
                <wp:lineTo x="368" y="997"/>
                <wp:lineTo x="-74" y="2990"/>
                <wp:lineTo x="-74" y="5481"/>
                <wp:lineTo x="221" y="8221"/>
                <wp:lineTo x="3093" y="12208"/>
                <wp:lineTo x="3166" y="13453"/>
                <wp:lineTo x="8468" y="16194"/>
                <wp:lineTo x="10604" y="16194"/>
                <wp:lineTo x="-74" y="19433"/>
                <wp:lineTo x="-74" y="21426"/>
                <wp:lineTo x="21575" y="21426"/>
                <wp:lineTo x="21575" y="3239"/>
                <wp:lineTo x="14138" y="249"/>
                <wp:lineTo x="810" y="249"/>
              </wp:wrapPolygon>
            </wp:wrapTight>
            <wp:docPr id="353" name="Imagen 353" descr="http://www.monografias.com/trabajos7/choco/Image316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descr="http://www.monografias.com/trabajos7/choco/Image3166.gif"/>
                    <pic:cNvPicPr>
                      <a:picLocks noChangeAspect="1" noChangeArrowheads="1"/>
                    </pic:cNvPicPr>
                  </pic:nvPicPr>
                  <pic:blipFill>
                    <a:blip r:embed="rId82" r:link="rId83">
                      <a:lum contrast="12000"/>
                    </a:blip>
                    <a:srcRect/>
                    <a:stretch>
                      <a:fillRect/>
                    </a:stretch>
                  </pic:blipFill>
                  <pic:spPr bwMode="auto">
                    <a:xfrm>
                      <a:off x="0" y="0"/>
                      <a:ext cx="5588000" cy="1651635"/>
                    </a:xfrm>
                    <a:prstGeom prst="rect">
                      <a:avLst/>
                    </a:prstGeom>
                    <a:noFill/>
                    <a:ln w="9525">
                      <a:noFill/>
                      <a:miter lim="800000"/>
                      <a:headEnd/>
                      <a:tailEnd/>
                    </a:ln>
                  </pic:spPr>
                </pic:pic>
              </a:graphicData>
            </a:graphic>
          </wp:anchor>
        </w:drawing>
      </w:r>
      <w:r w:rsidR="00100B64">
        <w:rPr>
          <w:b/>
          <w:bCs/>
          <w:sz w:val="22"/>
          <w:szCs w:val="20"/>
          <w:lang w:val="es-MX"/>
        </w:rPr>
        <w:t>GRÁFICO 1.5.3.1</w:t>
      </w:r>
    </w:p>
    <w:p w:rsidR="00000000" w:rsidRDefault="00100B64">
      <w:pPr>
        <w:spacing w:line="360" w:lineRule="auto"/>
        <w:jc w:val="center"/>
        <w:rPr>
          <w:b/>
          <w:bCs/>
          <w:sz w:val="22"/>
          <w:szCs w:val="20"/>
          <w:lang w:val="es-MX"/>
        </w:rPr>
      </w:pPr>
    </w:p>
    <w:p w:rsidR="00000000" w:rsidRDefault="00100B64">
      <w:pPr>
        <w:spacing w:line="360" w:lineRule="auto"/>
        <w:jc w:val="center"/>
        <w:rPr>
          <w:b/>
          <w:bCs/>
          <w:sz w:val="22"/>
          <w:szCs w:val="20"/>
          <w:lang w:val="es-MX"/>
        </w:rPr>
      </w:pPr>
    </w:p>
    <w:p w:rsidR="00000000" w:rsidRDefault="00100B64">
      <w:pPr>
        <w:pStyle w:val="NormalWeb"/>
        <w:spacing w:before="0" w:beforeAutospacing="0" w:after="0" w:afterAutospacing="0" w:line="360" w:lineRule="auto"/>
        <w:jc w:val="both"/>
        <w:rPr>
          <w:lang w:val="es-MX"/>
        </w:rPr>
      </w:pPr>
    </w:p>
    <w:p w:rsidR="00000000" w:rsidRDefault="00100B64">
      <w:pPr>
        <w:pStyle w:val="NormalWeb"/>
        <w:spacing w:before="0" w:beforeAutospacing="0" w:after="0" w:afterAutospacing="0" w:line="360" w:lineRule="auto"/>
        <w:jc w:val="center"/>
        <w:rPr>
          <w:b/>
          <w:bCs/>
          <w:i/>
          <w:iCs/>
          <w:sz w:val="20"/>
          <w:lang w:val="es-MX"/>
        </w:rPr>
      </w:pPr>
    </w:p>
    <w:p w:rsidR="00000000" w:rsidRDefault="00100B64">
      <w:pPr>
        <w:pStyle w:val="NormalWeb"/>
        <w:spacing w:before="0" w:beforeAutospacing="0" w:after="0" w:afterAutospacing="0" w:line="360" w:lineRule="auto"/>
        <w:jc w:val="center"/>
        <w:rPr>
          <w:lang w:val="es-MX"/>
        </w:rPr>
      </w:pPr>
      <w:r>
        <w:rPr>
          <w:b/>
          <w:bCs/>
          <w:i/>
          <w:iCs/>
          <w:sz w:val="20"/>
          <w:lang w:val="es-MX"/>
        </w:rPr>
        <w:t xml:space="preserve">Fuente: </w:t>
      </w:r>
      <w:r>
        <w:rPr>
          <w:i/>
          <w:iCs/>
          <w:sz w:val="20"/>
          <w:lang w:val="es-MX"/>
        </w:rPr>
        <w:t>Asociación Nacional de Exportadores de Cacao –ANECACAO</w:t>
      </w:r>
    </w:p>
    <w:p w:rsidR="00000000" w:rsidRDefault="00100B64">
      <w:pPr>
        <w:pStyle w:val="NormalWeb"/>
        <w:spacing w:before="0" w:beforeAutospacing="0" w:after="0" w:afterAutospacing="0" w:line="360" w:lineRule="auto"/>
        <w:jc w:val="both"/>
        <w:rPr>
          <w:b/>
          <w:bCs/>
          <w:kern w:val="36"/>
          <w:sz w:val="28"/>
          <w:u w:val="single"/>
          <w:lang w:val="es-MX"/>
        </w:rPr>
      </w:pPr>
      <w:r>
        <w:rPr>
          <w:b/>
          <w:bCs/>
          <w:kern w:val="36"/>
          <w:sz w:val="28"/>
          <w:u w:val="single"/>
          <w:lang w:val="es-MX"/>
        </w:rPr>
        <w:t>1.5.4 PRES</w:t>
      </w:r>
      <w:r>
        <w:rPr>
          <w:b/>
          <w:bCs/>
          <w:kern w:val="36"/>
          <w:sz w:val="28"/>
          <w:u w:val="single"/>
          <w:lang w:val="es-MX"/>
        </w:rPr>
        <w:t>ENTACIONES DE CHOCOLATES</w:t>
      </w:r>
    </w:p>
    <w:p w:rsidR="00000000" w:rsidRDefault="00100B64">
      <w:pPr>
        <w:pStyle w:val="NormalWeb"/>
        <w:spacing w:before="0" w:beforeAutospacing="0" w:after="0" w:afterAutospacing="0" w:line="360" w:lineRule="auto"/>
        <w:jc w:val="both"/>
        <w:rPr>
          <w:b/>
          <w:bCs/>
          <w:kern w:val="36"/>
          <w:sz w:val="28"/>
          <w:u w:val="single"/>
          <w:lang w:val="es-MX"/>
        </w:rPr>
      </w:pPr>
    </w:p>
    <w:p w:rsidR="00000000" w:rsidRDefault="00100B64">
      <w:pPr>
        <w:spacing w:line="360" w:lineRule="auto"/>
        <w:jc w:val="both"/>
      </w:pPr>
      <w:r>
        <w:rPr>
          <w:lang w:val="es-MX"/>
        </w:rPr>
        <w:t xml:space="preserve">    Los chocolates son presentados en forma de barras individuales, con los diferentes tipos de chocolate como: blanco, de leche, amargo o bitter, y pueden llevar rellenos como: almendras, avellanas, nueces, arroz inflado, sirop d</w:t>
      </w:r>
      <w:r>
        <w:rPr>
          <w:lang w:val="es-MX"/>
        </w:rPr>
        <w:t>e fresa. Tenemos, también, los especialistas en  exquisitos bombones, con diferentes formas,  colores y los más variados rellenos.</w:t>
      </w:r>
      <w:r>
        <w:t xml:space="preserve"> </w:t>
      </w:r>
    </w:p>
    <w:p w:rsidR="00000000" w:rsidRDefault="00100B64">
      <w:pPr>
        <w:spacing w:line="360" w:lineRule="auto"/>
        <w:jc w:val="both"/>
      </w:pPr>
    </w:p>
    <w:p w:rsidR="00000000" w:rsidRDefault="00100B64" w:rsidP="00100B64">
      <w:pPr>
        <w:pStyle w:val="NormalWeb"/>
        <w:numPr>
          <w:ilvl w:val="0"/>
          <w:numId w:val="55"/>
        </w:numPr>
        <w:shd w:val="clear" w:color="auto" w:fill="FFFFFF"/>
        <w:spacing w:before="0" w:beforeAutospacing="0" w:after="0" w:afterAutospacing="0" w:line="360" w:lineRule="auto"/>
        <w:jc w:val="both"/>
        <w:rPr>
          <w:szCs w:val="16"/>
        </w:rPr>
      </w:pPr>
      <w:r>
        <w:rPr>
          <w:b/>
          <w:bCs/>
          <w:szCs w:val="16"/>
        </w:rPr>
        <w:t>Tabletas de chocolate</w:t>
      </w:r>
      <w:r>
        <w:rPr>
          <w:szCs w:val="16"/>
        </w:rPr>
        <w:t>. De Chocolate negro, de Chocolate con leche, de Chocolate blanco, de Chocolate con frutos secos y Cho</w:t>
      </w:r>
      <w:r>
        <w:rPr>
          <w:szCs w:val="16"/>
        </w:rPr>
        <w:t>colates rellenos (trufa, café, praliné, licor, etc.). Cuando el porcentaje de Cacao supera el mínimo establecido por la legislación se puede añadir un calificativo de calidad, como por ejemplo extrafino.</w:t>
      </w:r>
    </w:p>
    <w:p w:rsidR="00000000" w:rsidRDefault="00100B64">
      <w:pPr>
        <w:pStyle w:val="NormalWeb"/>
        <w:shd w:val="clear" w:color="auto" w:fill="FFFFFF"/>
        <w:spacing w:before="0" w:beforeAutospacing="0" w:after="0" w:afterAutospacing="0" w:line="360" w:lineRule="auto"/>
        <w:jc w:val="both"/>
        <w:rPr>
          <w:szCs w:val="16"/>
        </w:rPr>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1.5.4.1</w:t>
      </w:r>
    </w:p>
    <w:p w:rsidR="00000000" w:rsidRDefault="00100B64">
      <w:pPr>
        <w:pStyle w:val="NormalWeb"/>
        <w:shd w:val="clear" w:color="auto" w:fill="FFFFFF"/>
        <w:spacing w:before="0" w:beforeAutospacing="0" w:after="0" w:afterAutospacing="0" w:line="360" w:lineRule="auto"/>
        <w:jc w:val="center"/>
        <w:rPr>
          <w:szCs w:val="16"/>
        </w:rPr>
      </w:pPr>
      <w:r>
        <w:rPr>
          <w:b/>
          <w:bCs/>
          <w:sz w:val="22"/>
          <w:szCs w:val="20"/>
          <w:lang w:val="es-MX"/>
        </w:rPr>
        <w:t>TABLETAS DE CHOCOLATE</w:t>
      </w:r>
    </w:p>
    <w:p w:rsidR="00000000" w:rsidRDefault="00100B64">
      <w:pPr>
        <w:pStyle w:val="NormalWeb"/>
        <w:spacing w:before="0" w:beforeAutospacing="0" w:after="0" w:afterAutospacing="0" w:line="360" w:lineRule="auto"/>
        <w:jc w:val="center"/>
      </w:pPr>
      <w:r>
        <w:object w:dxaOrig="3615" w:dyaOrig="2865">
          <v:shape id="_x0000_i1035" type="#_x0000_t75" style="width:180.9pt;height:143.1pt" o:ole="">
            <v:imagedata r:id="rId84" o:title=""/>
          </v:shape>
          <o:OLEObject Type="Embed" ProgID="PBrush" ShapeID="_x0000_i1035" DrawAspect="Content" ObjectID="_1322304354" r:id="rId85"/>
        </w:object>
      </w:r>
    </w:p>
    <w:p w:rsidR="00000000" w:rsidRDefault="00100B64">
      <w:pPr>
        <w:pStyle w:val="NormalWeb"/>
        <w:spacing w:before="0" w:beforeAutospacing="0" w:after="0" w:afterAutospacing="0" w:line="360" w:lineRule="auto"/>
        <w:jc w:val="center"/>
        <w:rPr>
          <w:i/>
          <w:iCs/>
          <w:sz w:val="20"/>
          <w:lang w:val="es-MX"/>
        </w:rPr>
      </w:pPr>
      <w:r>
        <w:rPr>
          <w:b/>
          <w:bCs/>
          <w:i/>
          <w:iCs/>
          <w:sz w:val="20"/>
          <w:lang w:val="es-MX"/>
        </w:rPr>
        <w:t xml:space="preserve">Fuente: </w:t>
      </w:r>
      <w:hyperlink r:id="rId86" w:history="1">
        <w:r>
          <w:rPr>
            <w:rStyle w:val="Hipervnculo"/>
            <w:rFonts w:ascii="Times New Roman" w:hAnsi="Times New Roman"/>
            <w:i/>
            <w:iCs/>
            <w:sz w:val="20"/>
            <w:szCs w:val="24"/>
            <w:lang w:val="es-MX"/>
          </w:rPr>
          <w:t>www.ecuacocoa.com</w:t>
        </w:r>
      </w:hyperlink>
    </w:p>
    <w:p w:rsidR="00000000" w:rsidRDefault="00100B64">
      <w:pPr>
        <w:pStyle w:val="NormalWeb"/>
        <w:spacing w:before="0" w:beforeAutospacing="0" w:after="0" w:afterAutospacing="0" w:line="360" w:lineRule="auto"/>
        <w:jc w:val="center"/>
      </w:pPr>
    </w:p>
    <w:p w:rsidR="00000000" w:rsidRDefault="00100B64" w:rsidP="00100B64">
      <w:pPr>
        <w:pStyle w:val="NormalWeb"/>
        <w:numPr>
          <w:ilvl w:val="0"/>
          <w:numId w:val="55"/>
        </w:numPr>
        <w:shd w:val="clear" w:color="auto" w:fill="FFFFFF"/>
        <w:spacing w:before="0" w:beforeAutospacing="0" w:after="0" w:afterAutospacing="0" w:line="360" w:lineRule="auto"/>
        <w:jc w:val="both"/>
        <w:rPr>
          <w:szCs w:val="16"/>
        </w:rPr>
      </w:pPr>
      <w:r>
        <w:rPr>
          <w:b/>
          <w:bCs/>
          <w:szCs w:val="16"/>
        </w:rPr>
        <w:t>Chocolatinas, barritas y grageas</w:t>
      </w:r>
      <w:r>
        <w:rPr>
          <w:szCs w:val="16"/>
        </w:rPr>
        <w:t>. Favorecen el consumo entre comidas y ayudan a reponer energías cómoda y rápidamente a las personas que realizan esfuerzos físicos e intelectuales.</w:t>
      </w:r>
    </w:p>
    <w:p w:rsidR="00000000" w:rsidRDefault="00100B64">
      <w:pPr>
        <w:pStyle w:val="NormalWeb"/>
        <w:shd w:val="clear" w:color="auto" w:fill="FFFFFF"/>
        <w:spacing w:before="0" w:beforeAutospacing="0" w:after="0" w:afterAutospacing="0" w:line="360" w:lineRule="auto"/>
        <w:jc w:val="both"/>
        <w:rPr>
          <w:szCs w:val="16"/>
        </w:rPr>
      </w:pPr>
    </w:p>
    <w:p w:rsidR="00000000" w:rsidRDefault="00100B64">
      <w:pPr>
        <w:pStyle w:val="NormalWeb"/>
        <w:shd w:val="clear" w:color="auto" w:fill="FFFFFF"/>
        <w:spacing w:before="0" w:beforeAutospacing="0" w:after="0" w:afterAutospacing="0" w:line="360" w:lineRule="auto"/>
        <w:jc w:val="both"/>
        <w:rPr>
          <w:szCs w:val="16"/>
        </w:rPr>
      </w:pPr>
    </w:p>
    <w:p w:rsidR="00000000" w:rsidRDefault="00100B64">
      <w:pPr>
        <w:pStyle w:val="NormalWeb"/>
        <w:shd w:val="clear" w:color="auto" w:fill="FFFFFF"/>
        <w:spacing w:before="0" w:beforeAutospacing="0" w:after="0" w:afterAutospacing="0" w:line="360" w:lineRule="auto"/>
        <w:jc w:val="both"/>
        <w:rPr>
          <w:szCs w:val="16"/>
        </w:rPr>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1.5.4.2</w:t>
      </w:r>
    </w:p>
    <w:p w:rsidR="00000000" w:rsidRDefault="00100B64">
      <w:pPr>
        <w:pStyle w:val="NormalWeb"/>
        <w:shd w:val="clear" w:color="auto" w:fill="FFFFFF"/>
        <w:spacing w:before="0" w:beforeAutospacing="0" w:after="0" w:afterAutospacing="0" w:line="360" w:lineRule="auto"/>
        <w:jc w:val="center"/>
        <w:rPr>
          <w:szCs w:val="16"/>
        </w:rPr>
      </w:pPr>
      <w:r>
        <w:rPr>
          <w:b/>
          <w:bCs/>
          <w:sz w:val="22"/>
          <w:szCs w:val="20"/>
          <w:lang w:val="es-MX"/>
        </w:rPr>
        <w:t>CHOCOLATINAS</w:t>
      </w:r>
    </w:p>
    <w:p w:rsidR="00000000" w:rsidRDefault="00100B64">
      <w:pPr>
        <w:pStyle w:val="NormalWeb"/>
        <w:shd w:val="clear" w:color="auto" w:fill="FFFFFF"/>
        <w:spacing w:before="0" w:beforeAutospacing="0" w:after="0" w:afterAutospacing="0" w:line="360" w:lineRule="auto"/>
        <w:jc w:val="both"/>
        <w:rPr>
          <w:szCs w:val="16"/>
        </w:rPr>
      </w:pPr>
    </w:p>
    <w:p w:rsidR="00000000" w:rsidRDefault="004D49EB">
      <w:pPr>
        <w:pStyle w:val="NormalWeb"/>
        <w:shd w:val="clear" w:color="auto" w:fill="FFFFFF"/>
        <w:spacing w:before="0" w:beforeAutospacing="0" w:after="0" w:afterAutospacing="0" w:line="360" w:lineRule="auto"/>
        <w:jc w:val="center"/>
        <w:rPr>
          <w:szCs w:val="16"/>
        </w:rPr>
      </w:pPr>
      <w:r>
        <w:rPr>
          <w:noProof/>
        </w:rPr>
        <w:drawing>
          <wp:inline distT="0" distB="0" distL="0" distR="0">
            <wp:extent cx="1271270" cy="1795145"/>
            <wp:effectExtent l="19050" t="0" r="508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7"/>
                    <a:srcRect/>
                    <a:stretch>
                      <a:fillRect/>
                    </a:stretch>
                  </pic:blipFill>
                  <pic:spPr bwMode="auto">
                    <a:xfrm>
                      <a:off x="0" y="0"/>
                      <a:ext cx="1271270" cy="1795145"/>
                    </a:xfrm>
                    <a:prstGeom prst="rect">
                      <a:avLst/>
                    </a:prstGeom>
                    <a:noFill/>
                    <a:ln w="9525">
                      <a:noFill/>
                      <a:miter lim="800000"/>
                      <a:headEnd/>
                      <a:tailEnd/>
                    </a:ln>
                  </pic:spPr>
                </pic:pic>
              </a:graphicData>
            </a:graphic>
          </wp:inline>
        </w:drawing>
      </w:r>
      <w:r>
        <w:rPr>
          <w:noProof/>
        </w:rPr>
        <w:drawing>
          <wp:inline distT="0" distB="0" distL="0" distR="0">
            <wp:extent cx="2174240" cy="1494155"/>
            <wp:effectExtent l="1905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8"/>
                    <a:srcRect/>
                    <a:stretch>
                      <a:fillRect/>
                    </a:stretch>
                  </pic:blipFill>
                  <pic:spPr bwMode="auto">
                    <a:xfrm>
                      <a:off x="0" y="0"/>
                      <a:ext cx="2174240" cy="1494155"/>
                    </a:xfrm>
                    <a:prstGeom prst="rect">
                      <a:avLst/>
                    </a:prstGeom>
                    <a:noFill/>
                    <a:ln w="9525">
                      <a:noFill/>
                      <a:miter lim="800000"/>
                      <a:headEnd/>
                      <a:tailEnd/>
                    </a:ln>
                  </pic:spPr>
                </pic:pic>
              </a:graphicData>
            </a:graphic>
          </wp:inline>
        </w:drawing>
      </w:r>
    </w:p>
    <w:p w:rsidR="00000000" w:rsidRDefault="00100B64">
      <w:pPr>
        <w:pStyle w:val="NormalWeb"/>
        <w:spacing w:before="0" w:beforeAutospacing="0" w:after="0" w:afterAutospacing="0" w:line="360" w:lineRule="auto"/>
        <w:jc w:val="center"/>
        <w:rPr>
          <w:lang w:val="es-MX"/>
        </w:rPr>
      </w:pPr>
      <w:r>
        <w:rPr>
          <w:b/>
          <w:bCs/>
          <w:i/>
          <w:iCs/>
          <w:sz w:val="20"/>
          <w:lang w:val="es-MX"/>
        </w:rPr>
        <w:t xml:space="preserve">Fuente: </w:t>
      </w:r>
      <w:hyperlink r:id="rId89" w:history="1">
        <w:r>
          <w:rPr>
            <w:rStyle w:val="Hipervnculo"/>
            <w:rFonts w:ascii="Times New Roman" w:hAnsi="Times New Roman"/>
            <w:i/>
            <w:iCs/>
            <w:sz w:val="20"/>
            <w:szCs w:val="24"/>
            <w:lang w:val="es-MX"/>
          </w:rPr>
          <w:t>www.ecuacocoa.com</w:t>
        </w:r>
      </w:hyperlink>
    </w:p>
    <w:p w:rsidR="00000000" w:rsidRDefault="00100B64">
      <w:pPr>
        <w:pStyle w:val="NormalWeb"/>
        <w:spacing w:before="0" w:beforeAutospacing="0" w:after="0" w:afterAutospacing="0" w:line="360" w:lineRule="auto"/>
        <w:jc w:val="both"/>
        <w:rPr>
          <w:lang w:val="es-MX"/>
        </w:rPr>
      </w:pPr>
    </w:p>
    <w:p w:rsidR="00000000" w:rsidRDefault="00100B64">
      <w:pPr>
        <w:pStyle w:val="NormalWeb"/>
        <w:spacing w:before="0" w:beforeAutospacing="0" w:after="0" w:afterAutospacing="0" w:line="360" w:lineRule="auto"/>
        <w:jc w:val="both"/>
        <w:rPr>
          <w:lang w:val="es-MX"/>
        </w:rPr>
      </w:pPr>
    </w:p>
    <w:p w:rsidR="00000000" w:rsidRDefault="00100B64" w:rsidP="00100B64">
      <w:pPr>
        <w:pStyle w:val="NormalWeb"/>
        <w:numPr>
          <w:ilvl w:val="0"/>
          <w:numId w:val="55"/>
        </w:numPr>
        <w:spacing w:before="0" w:beforeAutospacing="0" w:after="0" w:afterAutospacing="0" w:line="360" w:lineRule="auto"/>
        <w:jc w:val="both"/>
      </w:pPr>
      <w:r>
        <w:rPr>
          <w:b/>
          <w:bCs/>
          <w:szCs w:val="16"/>
        </w:rPr>
        <w:t>Bombones.</w:t>
      </w:r>
      <w:r>
        <w:rPr>
          <w:szCs w:val="16"/>
        </w:rPr>
        <w:t xml:space="preserve"> </w:t>
      </w:r>
      <w:r>
        <w:t>Popularizados por las damas francesas del siglo XVII que llevaban trocitos de chocolate en cajitas para degustarlos a cualquier hora, hoy día</w:t>
      </w:r>
      <w:r>
        <w:t xml:space="preserve"> existen en multitud de combinaciones y formas, con variados rellenos, sin más límite que el de la imaginación.</w:t>
      </w:r>
    </w:p>
    <w:p w:rsidR="00000000" w:rsidRDefault="00100B64">
      <w:pPr>
        <w:pStyle w:val="NormalWeb"/>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1.5.4.3</w:t>
      </w:r>
    </w:p>
    <w:p w:rsidR="00000000" w:rsidRDefault="00100B64">
      <w:pPr>
        <w:pStyle w:val="NormalWeb"/>
        <w:spacing w:before="0" w:beforeAutospacing="0" w:after="0" w:afterAutospacing="0" w:line="360" w:lineRule="auto"/>
        <w:jc w:val="center"/>
      </w:pPr>
      <w:r>
        <w:rPr>
          <w:b/>
          <w:bCs/>
          <w:sz w:val="22"/>
          <w:szCs w:val="20"/>
          <w:lang w:val="es-MX"/>
        </w:rPr>
        <w:t>BOMBONES</w:t>
      </w:r>
    </w:p>
    <w:p w:rsidR="00000000" w:rsidRDefault="004D49EB">
      <w:pPr>
        <w:pStyle w:val="NormalWeb"/>
        <w:spacing w:before="0" w:beforeAutospacing="0" w:after="0" w:afterAutospacing="0" w:line="360" w:lineRule="auto"/>
        <w:jc w:val="both"/>
      </w:pPr>
      <w:r>
        <w:rPr>
          <w:noProof/>
        </w:rPr>
        <w:drawing>
          <wp:anchor distT="0" distB="0" distL="114300" distR="114300" simplePos="0" relativeHeight="251651072" behindDoc="0" locked="0" layoutInCell="1" allowOverlap="1">
            <wp:simplePos x="0" y="0"/>
            <wp:positionH relativeFrom="column">
              <wp:posOffset>800100</wp:posOffset>
            </wp:positionH>
            <wp:positionV relativeFrom="paragraph">
              <wp:posOffset>50800</wp:posOffset>
            </wp:positionV>
            <wp:extent cx="1771650" cy="1838325"/>
            <wp:effectExtent l="19050" t="0" r="0" b="0"/>
            <wp:wrapSquare wrapText="bothSides"/>
            <wp:docPr id="354" name="Imagen 354" descr="Bomb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descr="Bombones"/>
                    <pic:cNvPicPr>
                      <a:picLocks noChangeAspect="1" noChangeArrowheads="1"/>
                    </pic:cNvPicPr>
                  </pic:nvPicPr>
                  <pic:blipFill>
                    <a:blip r:embed="rId90" r:link="rId91"/>
                    <a:srcRect/>
                    <a:stretch>
                      <a:fillRect/>
                    </a:stretch>
                  </pic:blipFill>
                  <pic:spPr bwMode="auto">
                    <a:xfrm>
                      <a:off x="0" y="0"/>
                      <a:ext cx="1771650" cy="1838325"/>
                    </a:xfrm>
                    <a:prstGeom prst="rect">
                      <a:avLst/>
                    </a:prstGeom>
                    <a:noFill/>
                    <a:ln w="9525">
                      <a:noFill/>
                      <a:miter lim="800000"/>
                      <a:headEnd/>
                      <a:tailEnd/>
                    </a:ln>
                  </pic:spPr>
                </pic:pic>
              </a:graphicData>
            </a:graphic>
          </wp:anchor>
        </w:drawing>
      </w:r>
      <w:r>
        <w:rPr>
          <w:noProof/>
        </w:rPr>
        <w:drawing>
          <wp:anchor distT="0" distB="0" distL="114300" distR="114300" simplePos="0" relativeHeight="251652096" behindDoc="0" locked="0" layoutInCell="1" allowOverlap="1">
            <wp:simplePos x="0" y="0"/>
            <wp:positionH relativeFrom="column">
              <wp:posOffset>2628900</wp:posOffset>
            </wp:positionH>
            <wp:positionV relativeFrom="paragraph">
              <wp:posOffset>50800</wp:posOffset>
            </wp:positionV>
            <wp:extent cx="1762125" cy="1828800"/>
            <wp:effectExtent l="19050" t="0" r="9525" b="0"/>
            <wp:wrapSquare wrapText="bothSides"/>
            <wp:docPr id="355" name="Imagen 355" descr="bomb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descr="bombones"/>
                    <pic:cNvPicPr>
                      <a:picLocks noChangeAspect="1" noChangeArrowheads="1"/>
                    </pic:cNvPicPr>
                  </pic:nvPicPr>
                  <pic:blipFill>
                    <a:blip r:embed="rId92" r:link="rId93"/>
                    <a:srcRect/>
                    <a:stretch>
                      <a:fillRect/>
                    </a:stretch>
                  </pic:blipFill>
                  <pic:spPr bwMode="auto">
                    <a:xfrm>
                      <a:off x="0" y="0"/>
                      <a:ext cx="1762125" cy="1828800"/>
                    </a:xfrm>
                    <a:prstGeom prst="rect">
                      <a:avLst/>
                    </a:prstGeom>
                    <a:noFill/>
                    <a:ln w="9525">
                      <a:noFill/>
                      <a:miter lim="800000"/>
                      <a:headEnd/>
                      <a:tailEnd/>
                    </a:ln>
                  </pic:spPr>
                </pic:pic>
              </a:graphicData>
            </a:graphic>
          </wp:anchor>
        </w:drawing>
      </w:r>
    </w:p>
    <w:p w:rsidR="00000000" w:rsidRDefault="00100B64">
      <w:pPr>
        <w:pStyle w:val="NormalWeb"/>
        <w:spacing w:before="0" w:beforeAutospacing="0" w:after="0" w:afterAutospacing="0" w:line="360" w:lineRule="auto"/>
        <w:jc w:val="both"/>
        <w:rPr>
          <w:lang w:val="es-MX"/>
        </w:rPr>
      </w:pPr>
    </w:p>
    <w:p w:rsidR="00000000" w:rsidRDefault="00100B64">
      <w:pPr>
        <w:spacing w:line="360" w:lineRule="auto"/>
        <w:rPr>
          <w:lang w:val="es-MX"/>
        </w:rPr>
      </w:pPr>
    </w:p>
    <w:p w:rsidR="00000000" w:rsidRDefault="00100B64">
      <w:pPr>
        <w:spacing w:line="360" w:lineRule="auto"/>
        <w:rPr>
          <w:lang w:val="es-MX"/>
        </w:rPr>
      </w:pPr>
    </w:p>
    <w:p w:rsidR="00000000" w:rsidRDefault="00100B64">
      <w:pPr>
        <w:spacing w:line="360" w:lineRule="auto"/>
        <w:rPr>
          <w:lang w:val="es-MX"/>
        </w:rPr>
      </w:pPr>
    </w:p>
    <w:p w:rsidR="00000000" w:rsidRDefault="00100B64">
      <w:pPr>
        <w:spacing w:line="360" w:lineRule="auto"/>
        <w:rPr>
          <w:lang w:val="es-MX"/>
        </w:rPr>
      </w:pPr>
    </w:p>
    <w:p w:rsidR="00000000" w:rsidRDefault="00100B64">
      <w:pPr>
        <w:spacing w:line="360" w:lineRule="auto"/>
        <w:rPr>
          <w:lang w:val="es-MX"/>
        </w:rPr>
      </w:pPr>
    </w:p>
    <w:p w:rsidR="00000000" w:rsidRDefault="00100B64">
      <w:pPr>
        <w:pStyle w:val="NormalWeb"/>
        <w:spacing w:before="0" w:beforeAutospacing="0" w:after="0" w:afterAutospacing="0" w:line="360" w:lineRule="auto"/>
        <w:jc w:val="center"/>
        <w:rPr>
          <w:b/>
          <w:bCs/>
          <w:i/>
          <w:iCs/>
          <w:sz w:val="20"/>
          <w:lang w:val="es-MX"/>
        </w:rPr>
      </w:pPr>
    </w:p>
    <w:p w:rsidR="00000000" w:rsidRDefault="00100B64">
      <w:pPr>
        <w:pStyle w:val="NormalWeb"/>
        <w:spacing w:before="0" w:beforeAutospacing="0" w:after="0" w:afterAutospacing="0" w:line="360" w:lineRule="auto"/>
        <w:jc w:val="center"/>
        <w:rPr>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rPr>
          <w:lang w:val="es-MX"/>
        </w:rPr>
      </w:pPr>
    </w:p>
    <w:p w:rsidR="00000000" w:rsidRDefault="00100B64" w:rsidP="00100B64">
      <w:pPr>
        <w:pStyle w:val="NormalWeb"/>
        <w:numPr>
          <w:ilvl w:val="0"/>
          <w:numId w:val="55"/>
        </w:numPr>
        <w:shd w:val="clear" w:color="auto" w:fill="FFFFFF"/>
        <w:spacing w:before="0" w:beforeAutospacing="0" w:after="0" w:afterAutospacing="0" w:line="360" w:lineRule="auto"/>
        <w:jc w:val="both"/>
        <w:rPr>
          <w:szCs w:val="16"/>
        </w:rPr>
      </w:pPr>
      <w:r>
        <w:rPr>
          <w:b/>
          <w:bCs/>
          <w:szCs w:val="16"/>
        </w:rPr>
        <w:t>Chocolate a la taza</w:t>
      </w:r>
      <w:r>
        <w:rPr>
          <w:szCs w:val="16"/>
        </w:rPr>
        <w:t>. Chocolate en polvo, para</w:t>
      </w:r>
      <w:r>
        <w:rPr>
          <w:szCs w:val="16"/>
        </w:rPr>
        <w:t xml:space="preserve"> tomar espeso en desayunos, meriendas y tentempiés de madrugada. Tan español que la denominación “chocolate a la taza” figura en nuestro idioma en los productos de todo el mundo.</w:t>
      </w:r>
    </w:p>
    <w:p w:rsidR="00000000" w:rsidRDefault="00100B64">
      <w:pPr>
        <w:spacing w:line="360" w:lineRule="auto"/>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1.5.4.4</w:t>
      </w:r>
    </w:p>
    <w:p w:rsidR="00000000" w:rsidRDefault="00100B64">
      <w:pPr>
        <w:spacing w:line="360" w:lineRule="auto"/>
        <w:jc w:val="center"/>
      </w:pPr>
      <w:r>
        <w:rPr>
          <w:b/>
          <w:bCs/>
          <w:sz w:val="22"/>
          <w:szCs w:val="20"/>
          <w:lang w:val="es-MX"/>
        </w:rPr>
        <w:t>CHOCOLATE A LA TAZA</w:t>
      </w:r>
    </w:p>
    <w:p w:rsidR="00000000" w:rsidRDefault="004D49EB">
      <w:pPr>
        <w:spacing w:line="360" w:lineRule="auto"/>
      </w:pPr>
      <w:r>
        <w:rPr>
          <w:noProof/>
        </w:rPr>
        <w:drawing>
          <wp:anchor distT="0" distB="0" distL="114300" distR="114300" simplePos="0" relativeHeight="251653120" behindDoc="0" locked="0" layoutInCell="1" allowOverlap="1">
            <wp:simplePos x="0" y="0"/>
            <wp:positionH relativeFrom="column">
              <wp:posOffset>1943100</wp:posOffset>
            </wp:positionH>
            <wp:positionV relativeFrom="paragraph">
              <wp:posOffset>99695</wp:posOffset>
            </wp:positionV>
            <wp:extent cx="1371600" cy="1143000"/>
            <wp:effectExtent l="19050" t="0" r="0" b="0"/>
            <wp:wrapSquare wrapText="bothSides"/>
            <wp:docPr id="356" name="Imagen 356" descr="Choco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descr="Chocolate)"/>
                    <pic:cNvPicPr>
                      <a:picLocks noChangeAspect="1" noChangeArrowheads="1"/>
                    </pic:cNvPicPr>
                  </pic:nvPicPr>
                  <pic:blipFill>
                    <a:blip r:embed="rId94" r:link="rId95"/>
                    <a:srcRect/>
                    <a:stretch>
                      <a:fillRect/>
                    </a:stretch>
                  </pic:blipFill>
                  <pic:spPr bwMode="auto">
                    <a:xfrm>
                      <a:off x="0" y="0"/>
                      <a:ext cx="1371600" cy="1143000"/>
                    </a:xfrm>
                    <a:prstGeom prst="rect">
                      <a:avLst/>
                    </a:prstGeom>
                    <a:noFill/>
                    <a:ln w="9525">
                      <a:noFill/>
                      <a:miter lim="800000"/>
                      <a:headEnd/>
                      <a:tailEnd/>
                    </a:ln>
                  </pic:spPr>
                </pic:pic>
              </a:graphicData>
            </a:graphic>
          </wp:anchor>
        </w:drawing>
      </w: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jc w:val="center"/>
      </w:pPr>
      <w:r>
        <w:rPr>
          <w:b/>
          <w:bCs/>
          <w:i/>
          <w:iCs/>
          <w:sz w:val="20"/>
          <w:lang w:val="es-MX"/>
        </w:rPr>
        <w:t xml:space="preserve">Fuente: </w:t>
      </w:r>
      <w:r>
        <w:rPr>
          <w:i/>
          <w:iCs/>
          <w:sz w:val="20"/>
          <w:lang w:val="es-MX"/>
        </w:rPr>
        <w:t>Asociación Nacional de Expo</w:t>
      </w:r>
      <w:r>
        <w:rPr>
          <w:i/>
          <w:iCs/>
          <w:sz w:val="20"/>
          <w:lang w:val="es-MX"/>
        </w:rPr>
        <w:t>rtadores de Cacao –ANECACAO</w:t>
      </w:r>
    </w:p>
    <w:p w:rsidR="00000000" w:rsidRDefault="00100B64">
      <w:pPr>
        <w:spacing w:line="360" w:lineRule="auto"/>
      </w:pPr>
    </w:p>
    <w:p w:rsidR="00000000" w:rsidRDefault="00100B64" w:rsidP="00100B64">
      <w:pPr>
        <w:pStyle w:val="NormalWeb"/>
        <w:numPr>
          <w:ilvl w:val="0"/>
          <w:numId w:val="55"/>
        </w:numPr>
        <w:shd w:val="clear" w:color="auto" w:fill="FFFFFF"/>
        <w:spacing w:before="0" w:beforeAutospacing="0" w:after="0" w:afterAutospacing="0" w:line="360" w:lineRule="auto"/>
        <w:jc w:val="both"/>
      </w:pPr>
      <w:r>
        <w:rPr>
          <w:b/>
          <w:bCs/>
          <w:szCs w:val="16"/>
        </w:rPr>
        <w:t>Soluble de cacao</w:t>
      </w:r>
      <w:r>
        <w:rPr>
          <w:szCs w:val="16"/>
        </w:rPr>
        <w:t xml:space="preserve">. </w:t>
      </w:r>
      <w:r>
        <w:t xml:space="preserve">Imprescindible en el desayuno, tomado con leche, o en la merienda, espeso a la española o más claro, a la francesa, según el gusto del consumidor. </w:t>
      </w:r>
      <w:r>
        <w:br/>
      </w: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1.5.4.5</w:t>
      </w:r>
    </w:p>
    <w:p w:rsidR="00000000" w:rsidRDefault="00100B64">
      <w:pPr>
        <w:pStyle w:val="NormalWeb"/>
        <w:shd w:val="clear" w:color="auto" w:fill="FFFFFF"/>
        <w:spacing w:before="0" w:beforeAutospacing="0" w:after="0" w:afterAutospacing="0" w:line="360" w:lineRule="auto"/>
        <w:jc w:val="center"/>
        <w:rPr>
          <w:szCs w:val="16"/>
        </w:rPr>
      </w:pPr>
      <w:r>
        <w:rPr>
          <w:b/>
          <w:bCs/>
          <w:sz w:val="22"/>
          <w:szCs w:val="20"/>
          <w:lang w:val="es-MX"/>
        </w:rPr>
        <w:t>SOLUBLE  DE CACAO</w:t>
      </w:r>
    </w:p>
    <w:p w:rsidR="00000000" w:rsidRDefault="004D49EB">
      <w:pPr>
        <w:pStyle w:val="NormalWeb"/>
        <w:shd w:val="clear" w:color="auto" w:fill="FFFFFF"/>
        <w:spacing w:before="0" w:beforeAutospacing="0" w:after="0" w:afterAutospacing="0" w:line="360" w:lineRule="auto"/>
        <w:jc w:val="center"/>
        <w:rPr>
          <w:szCs w:val="16"/>
        </w:rPr>
      </w:pPr>
      <w:r>
        <w:rPr>
          <w:noProof/>
        </w:rPr>
        <w:drawing>
          <wp:inline distT="0" distB="0" distL="0" distR="0">
            <wp:extent cx="1371600" cy="1650365"/>
            <wp:effectExtent l="19050" t="0" r="0" b="0"/>
            <wp:docPr id="38" name="Imagen 38" descr="Bebida fr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ebida fría"/>
                    <pic:cNvPicPr>
                      <a:picLocks noChangeAspect="1" noChangeArrowheads="1"/>
                    </pic:cNvPicPr>
                  </pic:nvPicPr>
                  <pic:blipFill>
                    <a:blip r:embed="rId96"/>
                    <a:srcRect/>
                    <a:stretch>
                      <a:fillRect/>
                    </a:stretch>
                  </pic:blipFill>
                  <pic:spPr bwMode="auto">
                    <a:xfrm>
                      <a:off x="0" y="0"/>
                      <a:ext cx="1371600" cy="1650365"/>
                    </a:xfrm>
                    <a:prstGeom prst="rect">
                      <a:avLst/>
                    </a:prstGeom>
                    <a:noFill/>
                    <a:ln w="9525">
                      <a:noFill/>
                      <a:miter lim="800000"/>
                      <a:headEnd/>
                      <a:tailEnd/>
                    </a:ln>
                  </pic:spPr>
                </pic:pic>
              </a:graphicData>
            </a:graphic>
          </wp:inline>
        </w:drawing>
      </w:r>
    </w:p>
    <w:p w:rsidR="00000000" w:rsidRDefault="00100B64">
      <w:pPr>
        <w:spacing w:line="360" w:lineRule="auto"/>
        <w:jc w:val="cente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pPr>
    </w:p>
    <w:p w:rsidR="00000000" w:rsidRDefault="00100B64" w:rsidP="00100B64">
      <w:pPr>
        <w:pStyle w:val="NormalWeb"/>
        <w:numPr>
          <w:ilvl w:val="0"/>
          <w:numId w:val="55"/>
        </w:numPr>
        <w:shd w:val="clear" w:color="auto" w:fill="FFFFFF"/>
        <w:spacing w:before="0" w:beforeAutospacing="0" w:after="0" w:afterAutospacing="0" w:line="360" w:lineRule="auto"/>
        <w:jc w:val="both"/>
      </w:pPr>
      <w:r>
        <w:rPr>
          <w:b/>
          <w:bCs/>
        </w:rPr>
        <w:t>Cremas al cacao</w:t>
      </w:r>
      <w:r>
        <w:t>. Merienda favorita de niños y más de un adulto, las cremas para untar suman al pan todos los benefic</w:t>
      </w:r>
      <w:r>
        <w:t>ios del cacao y el chocolate.</w:t>
      </w:r>
    </w:p>
    <w:p w:rsidR="00000000" w:rsidRDefault="00100B64">
      <w:pPr>
        <w:spacing w:line="360" w:lineRule="auto"/>
        <w:jc w:val="both"/>
        <w:rPr>
          <w:b/>
          <w:bCs/>
          <w:kern w:val="36"/>
          <w:sz w:val="28"/>
          <w:szCs w:val="28"/>
          <w:u w:val="single"/>
          <w:lang w:val="es-MX"/>
        </w:rPr>
      </w:pPr>
      <w:r>
        <w:rPr>
          <w:b/>
          <w:bCs/>
          <w:kern w:val="36"/>
          <w:sz w:val="28"/>
          <w:szCs w:val="28"/>
          <w:u w:val="single"/>
          <w:lang w:val="es-MX"/>
        </w:rPr>
        <w:t>1.5.5. VARIEDADES DE CHOCOLATE</w:t>
      </w:r>
    </w:p>
    <w:p w:rsidR="00000000" w:rsidRDefault="00100B64">
      <w:pPr>
        <w:spacing w:line="360" w:lineRule="auto"/>
        <w:rPr>
          <w:lang w:val="es-ES_tradnl"/>
        </w:rPr>
      </w:pPr>
    </w:p>
    <w:p w:rsidR="00000000" w:rsidRDefault="00100B64">
      <w:pPr>
        <w:spacing w:line="360" w:lineRule="auto"/>
        <w:rPr>
          <w:lang w:val="es-ES_tradnl"/>
        </w:rPr>
      </w:pPr>
      <w:r>
        <w:rPr>
          <w:lang w:val="es-ES_tradnl"/>
        </w:rPr>
        <w:t>Las variedades de chocolate más conocidas son:</w:t>
      </w:r>
    </w:p>
    <w:p w:rsidR="00000000" w:rsidRDefault="00100B64">
      <w:pPr>
        <w:spacing w:line="360" w:lineRule="auto"/>
        <w:rPr>
          <w:lang w:val="es-ES_tradnl"/>
        </w:rPr>
      </w:pPr>
    </w:p>
    <w:p w:rsidR="00000000" w:rsidRDefault="00100B64">
      <w:pPr>
        <w:numPr>
          <w:ilvl w:val="0"/>
          <w:numId w:val="4"/>
        </w:numPr>
        <w:spacing w:line="360" w:lineRule="auto"/>
        <w:jc w:val="both"/>
        <w:rPr>
          <w:lang w:val="es-ES_tradnl"/>
        </w:rPr>
      </w:pPr>
      <w:r>
        <w:rPr>
          <w:lang w:val="es-ES_tradnl"/>
        </w:rPr>
        <w:t>Bitter: licor de cacao, manteca de cacao y azúcar.</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Chocolate negro: contiene entre un 35 y un 70 % de pasta de cacao, además de manteca de cacao,</w:t>
      </w:r>
      <w:r>
        <w:rPr>
          <w:lang w:val="es-ES_tradnl"/>
        </w:rPr>
        <w:t xml:space="preserve"> azúcar, etc.</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Chocolate con leche: contiene leche en polvo, azúcar y aromatizantes mezclados con manteca de cacao. Su sabor el dulce y su textura, untuosa.</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Chocolate sin azúcar: es la masa de chocolate solidificada sin añadir azúcar o sólidos lácteos.</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w:t>
      </w:r>
      <w:r>
        <w:rPr>
          <w:lang w:val="es-ES_tradnl"/>
        </w:rPr>
        <w:t>hocolate blanco: elaborado con manteca de cacao a la que se añade leche condensada o en polvo, azúcar y esencia de vainilla. Su sabor es más dulce y su textura más cremosa que el anterior.</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Chocolate Líquido: Viene en forma líquida, y fue desarrollado para</w:t>
      </w:r>
      <w:r>
        <w:rPr>
          <w:lang w:val="es-ES_tradnl"/>
        </w:rPr>
        <w:t xml:space="preserve"> hornear. Sin embargo al ser elaborado con aceite vegetal en vez de manteca de cacao, esto para garantizar su liquidez, no presenta un sabor confiable.</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Chocolate Fondant: Se elabora con manteca de cacao. Es el chocolate fundido común y se vende en tableta</w:t>
      </w:r>
      <w:r>
        <w:rPr>
          <w:lang w:val="es-ES_tradnl"/>
        </w:rPr>
        <w:t xml:space="preserve">s. </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Chocolate amargo o chocolate solo, se hace con cacao en polvo, azúcar y aromas. Es el tipo más corriente y se vende en tabletas y en barras.</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La cobertura de chocolate es un chocolate de confitería con un elevado contenido en manteca de cacao que perm</w:t>
      </w:r>
      <w:r>
        <w:rPr>
          <w:lang w:val="es-ES_tradnl"/>
        </w:rPr>
        <w:t>ite muchos usos.</w:t>
      </w:r>
    </w:p>
    <w:p w:rsidR="00000000" w:rsidRDefault="00100B64">
      <w:pPr>
        <w:spacing w:line="360" w:lineRule="auto"/>
        <w:jc w:val="both"/>
        <w:rPr>
          <w:lang w:val="es-ES_tradnl"/>
        </w:rPr>
      </w:pPr>
    </w:p>
    <w:p w:rsidR="00000000" w:rsidRDefault="00100B64">
      <w:pPr>
        <w:numPr>
          <w:ilvl w:val="0"/>
          <w:numId w:val="4"/>
        </w:numPr>
        <w:spacing w:line="360" w:lineRule="auto"/>
        <w:jc w:val="both"/>
        <w:rPr>
          <w:lang w:val="es-ES_tradnl"/>
        </w:rPr>
      </w:pPr>
      <w:r>
        <w:rPr>
          <w:lang w:val="es-ES_tradnl"/>
        </w:rPr>
        <w:t>También hay chocolates con avellanas, con frutos secos, con cereales, con frutas, con gustos especiales, rellenos, bombones, chocolatinas.</w:t>
      </w:r>
    </w:p>
    <w:p w:rsidR="00000000" w:rsidRDefault="00100B64">
      <w:pPr>
        <w:spacing w:line="360" w:lineRule="auto"/>
      </w:pPr>
    </w:p>
    <w:p w:rsidR="00000000" w:rsidRDefault="00100B64">
      <w:pPr>
        <w:pStyle w:val="Ttulo4"/>
        <w:spacing w:line="360" w:lineRule="auto"/>
        <w:jc w:val="left"/>
        <w:rPr>
          <w:rFonts w:ascii="Times New Roman" w:hAnsi="Times New Roman"/>
        </w:rPr>
      </w:pPr>
      <w:r>
        <w:rPr>
          <w:rFonts w:ascii="Times New Roman" w:hAnsi="Times New Roman"/>
          <w:b/>
          <w:bCs/>
          <w:kern w:val="36"/>
        </w:rPr>
        <w:t>1.5.6</w:t>
      </w:r>
      <w:r>
        <w:rPr>
          <w:rFonts w:ascii="Times New Roman" w:hAnsi="Times New Roman"/>
        </w:rPr>
        <w:t xml:space="preserve"> </w:t>
      </w:r>
      <w:r>
        <w:rPr>
          <w:rFonts w:ascii="Times New Roman" w:hAnsi="Times New Roman"/>
          <w:b/>
          <w:bCs/>
          <w:kern w:val="36"/>
        </w:rPr>
        <w:t>Chocolate como alimento y sus propiedades</w:t>
      </w:r>
      <w:r>
        <w:rPr>
          <w:rFonts w:ascii="Times New Roman" w:hAnsi="Times New Roman"/>
        </w:rPr>
        <w:t xml:space="preserve"> </w:t>
      </w:r>
    </w:p>
    <w:p w:rsidR="00000000" w:rsidRDefault="00100B64">
      <w:pPr>
        <w:spacing w:line="360" w:lineRule="auto"/>
        <w:rPr>
          <w:lang w:val="es-MX"/>
        </w:rPr>
      </w:pPr>
    </w:p>
    <w:p w:rsidR="00000000" w:rsidRDefault="00100B64">
      <w:pPr>
        <w:spacing w:line="360" w:lineRule="auto"/>
        <w:ind w:firstLine="227"/>
      </w:pPr>
      <w:r>
        <w:t>El chocolate es un alimento nutritivo, ejerce en</w:t>
      </w:r>
      <w:r>
        <w:t xml:space="preserve"> el organismo una acción estimulante parecida a la del café o té aunque en menos grado. Es considerado como alimento energético por las cantidades de manteca, azúcar y sustancias nutritivas que contiene, así como vitaminas adicionales durante su proceso.</w:t>
      </w:r>
    </w:p>
    <w:p w:rsidR="00000000" w:rsidRDefault="00100B64">
      <w:pPr>
        <w:spacing w:line="360" w:lineRule="auto"/>
      </w:pPr>
    </w:p>
    <w:p w:rsidR="00000000" w:rsidRDefault="00100B64">
      <w:pPr>
        <w:pStyle w:val="NormalWeb"/>
        <w:spacing w:before="0" w:beforeAutospacing="0" w:after="0" w:afterAutospacing="0" w:line="360" w:lineRule="auto"/>
        <w:jc w:val="both"/>
        <w:rPr>
          <w:lang w:val="es-MX"/>
        </w:rPr>
      </w:pPr>
      <w:r>
        <w:rPr>
          <w:b/>
          <w:bCs/>
          <w:kern w:val="36"/>
          <w:sz w:val="28"/>
          <w:lang w:val="es-MX"/>
        </w:rPr>
        <w:t>1.5.6.1 Principal Componente del Chocolate: Manteca de Cacao</w:t>
      </w:r>
    </w:p>
    <w:p w:rsidR="00000000" w:rsidRDefault="00100B64">
      <w:pPr>
        <w:spacing w:line="360" w:lineRule="auto"/>
        <w:jc w:val="both"/>
      </w:pPr>
    </w:p>
    <w:p w:rsidR="00000000" w:rsidRDefault="00100B64">
      <w:pPr>
        <w:spacing w:line="360" w:lineRule="auto"/>
        <w:ind w:firstLine="227"/>
        <w:jc w:val="both"/>
      </w:pPr>
      <w:r>
        <w:t xml:space="preserve">La manteca de cacao constituye el componente más importante en la formulación de productos de chocolate. </w:t>
      </w:r>
    </w:p>
    <w:p w:rsidR="00000000" w:rsidRDefault="00100B64">
      <w:pPr>
        <w:spacing w:line="360" w:lineRule="auto"/>
        <w:ind w:firstLine="227"/>
        <w:jc w:val="both"/>
      </w:pPr>
    </w:p>
    <w:p w:rsidR="00000000" w:rsidRDefault="00100B64">
      <w:pPr>
        <w:spacing w:line="360" w:lineRule="auto"/>
        <w:ind w:firstLine="227"/>
        <w:jc w:val="both"/>
      </w:pPr>
      <w:r>
        <w:t xml:space="preserve">Es responsable de las características físicas como el brillo y el color, y propiedades </w:t>
      </w:r>
      <w:r>
        <w:t xml:space="preserve">como dureza, textura, contracción, punto de fusión, etc. </w:t>
      </w:r>
    </w:p>
    <w:p w:rsidR="00000000" w:rsidRDefault="00100B64">
      <w:pPr>
        <w:spacing w:line="360" w:lineRule="auto"/>
        <w:ind w:firstLine="227"/>
        <w:jc w:val="both"/>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1.5.6.1.1</w:t>
      </w:r>
    </w:p>
    <w:p w:rsidR="00000000" w:rsidRDefault="00100B64">
      <w:pPr>
        <w:spacing w:line="360" w:lineRule="auto"/>
        <w:jc w:val="center"/>
      </w:pPr>
      <w:r>
        <w:rPr>
          <w:b/>
          <w:bCs/>
          <w:sz w:val="22"/>
          <w:szCs w:val="20"/>
          <w:lang w:val="es-MX"/>
        </w:rPr>
        <w:t>MANTECA DE CACAO</w:t>
      </w:r>
    </w:p>
    <w:p w:rsidR="00000000" w:rsidRDefault="004D49EB">
      <w:pPr>
        <w:spacing w:line="360" w:lineRule="auto"/>
        <w:jc w:val="center"/>
      </w:pPr>
      <w:r>
        <w:rPr>
          <w:noProof/>
        </w:rPr>
        <w:drawing>
          <wp:inline distT="0" distB="0" distL="0" distR="0">
            <wp:extent cx="2219325" cy="1605915"/>
            <wp:effectExtent l="19050" t="0" r="9525" b="0"/>
            <wp:docPr id="39" name="Imagen 39" descr="choc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hocbar"/>
                    <pic:cNvPicPr>
                      <a:picLocks noChangeAspect="1" noChangeArrowheads="1"/>
                    </pic:cNvPicPr>
                  </pic:nvPicPr>
                  <pic:blipFill>
                    <a:blip r:embed="rId97"/>
                    <a:srcRect/>
                    <a:stretch>
                      <a:fillRect/>
                    </a:stretch>
                  </pic:blipFill>
                  <pic:spPr bwMode="auto">
                    <a:xfrm>
                      <a:off x="0" y="0"/>
                      <a:ext cx="2219325" cy="1605915"/>
                    </a:xfrm>
                    <a:prstGeom prst="rect">
                      <a:avLst/>
                    </a:prstGeom>
                    <a:noFill/>
                    <a:ln w="9525">
                      <a:noFill/>
                      <a:miter lim="800000"/>
                      <a:headEnd/>
                      <a:tailEnd/>
                    </a:ln>
                  </pic:spPr>
                </pic:pic>
              </a:graphicData>
            </a:graphic>
          </wp:inline>
        </w:drawing>
      </w:r>
    </w:p>
    <w:p w:rsidR="00000000" w:rsidRDefault="00100B64">
      <w:pPr>
        <w:spacing w:line="360" w:lineRule="auto"/>
        <w:jc w:val="center"/>
        <w:rPr>
          <w:lang w:val="es-MX"/>
        </w:rPr>
      </w:pPr>
      <w:r>
        <w:rPr>
          <w:b/>
          <w:bCs/>
          <w:i/>
          <w:iCs/>
          <w:sz w:val="20"/>
          <w:lang w:val="es-MX"/>
        </w:rPr>
        <w:t xml:space="preserve">Fuente: </w:t>
      </w:r>
      <w:r>
        <w:rPr>
          <w:i/>
          <w:iCs/>
          <w:sz w:val="20"/>
          <w:lang w:val="es-MX"/>
        </w:rPr>
        <w:t>Asociación Nacional de Exportadores de Cacao –ANECACAO</w:t>
      </w:r>
    </w:p>
    <w:p w:rsidR="00000000" w:rsidRDefault="00100B64">
      <w:pPr>
        <w:spacing w:line="360" w:lineRule="auto"/>
        <w:ind w:firstLine="227"/>
        <w:jc w:val="both"/>
      </w:pPr>
    </w:p>
    <w:p w:rsidR="00000000" w:rsidRDefault="00100B64">
      <w:pPr>
        <w:spacing w:line="360" w:lineRule="auto"/>
        <w:ind w:firstLine="227"/>
        <w:jc w:val="both"/>
      </w:pPr>
      <w:r>
        <w:t xml:space="preserve">Por lo tanto, el proceso de solidificación del chocolate se ve afectado por la cristalización de </w:t>
      </w:r>
      <w:r>
        <w:t>la manteca de cacao.</w:t>
      </w:r>
    </w:p>
    <w:p w:rsidR="00000000" w:rsidRDefault="00100B64">
      <w:pPr>
        <w:spacing w:line="360" w:lineRule="auto"/>
        <w:ind w:firstLine="227"/>
        <w:jc w:val="both"/>
      </w:pPr>
    </w:p>
    <w:p w:rsidR="00000000" w:rsidRDefault="00100B64">
      <w:pPr>
        <w:spacing w:line="360" w:lineRule="auto"/>
        <w:ind w:firstLine="227"/>
        <w:jc w:val="both"/>
      </w:pPr>
      <w:r>
        <w:t xml:space="preserve">Propiedades físicas de productos de chocolate dependen del estado cristalino de la manteca de cacao y, existen hasta cinco formas cristalinas diferentes (polimorfismo), cada una con diferentes características termoestables. Pero sólo </w:t>
      </w:r>
      <w:r>
        <w:t>formas Beta tienen  propiedades deseadas para la manufactura del chocolate.</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rPr>
          <w:u w:val="single"/>
        </w:rPr>
      </w:pPr>
      <w:r>
        <w:rPr>
          <w:b/>
          <w:bCs/>
          <w:kern w:val="36"/>
          <w:sz w:val="28"/>
          <w:u w:val="single"/>
          <w:lang w:val="es-MX"/>
        </w:rPr>
        <w:t>1.5.6.2 PROPIEDADES DEL CHOCOLATE</w:t>
      </w:r>
    </w:p>
    <w:p w:rsidR="00000000" w:rsidRDefault="00100B64">
      <w:pPr>
        <w:spacing w:line="360" w:lineRule="auto"/>
        <w:ind w:firstLine="227"/>
      </w:pPr>
    </w:p>
    <w:p w:rsidR="00000000" w:rsidRDefault="00100B64">
      <w:pPr>
        <w:pStyle w:val="Textoindependiente2"/>
        <w:spacing w:after="0" w:line="360" w:lineRule="auto"/>
        <w:ind w:firstLine="227"/>
        <w:jc w:val="both"/>
      </w:pPr>
      <w:r>
        <w:t>El chocolate contiene unas 600 sustancias químicas,  algunas de ellas se le han atribuido propiedades curativas. Se dice que pueden combatir el</w:t>
      </w:r>
      <w:r>
        <w:t xml:space="preserve"> cáncer y las enfermedades cardiovasculares, también puede proteger el sistema inmunológico, todo ello por el contenido de flavonoides, sustancia que también la contiene el vino. </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Contiene además, fósforo, magnesio, hierro, potasio, calcio, vitamina E, ti</w:t>
      </w:r>
      <w:r>
        <w:t xml:space="preserve">amina y riboflavina, cafeína, teobromina y taninos. Es rico en antioxidantes naturales. Una ración de 20 gramos contiene 106 kilocalorías, las mismas que un cambur o banano. El consumo de chocolate no tiene relación con el acné así que los jóvenes adictos </w:t>
      </w:r>
      <w:r>
        <w:t>al chocolate pueden consumirlo sin remordimiento.</w:t>
      </w:r>
    </w:p>
    <w:p w:rsidR="00000000" w:rsidRDefault="00100B64">
      <w:pPr>
        <w:pStyle w:val="Textoindependiente2"/>
        <w:spacing w:after="0" w:line="360" w:lineRule="auto"/>
        <w:ind w:firstLine="227"/>
        <w:jc w:val="both"/>
      </w:pPr>
    </w:p>
    <w:p w:rsidR="00000000" w:rsidRDefault="00100B64">
      <w:pPr>
        <w:spacing w:line="360" w:lineRule="auto"/>
        <w:ind w:firstLine="227"/>
        <w:jc w:val="both"/>
      </w:pPr>
      <w:r>
        <w:t xml:space="preserve">Existen cuatro </w:t>
      </w:r>
      <w:hyperlink r:id="rId98" w:history="1">
        <w:r>
          <w:t>minerales</w:t>
        </w:r>
      </w:hyperlink>
      <w:r>
        <w:t xml:space="preserve"> importantes que deben estar siempre presentes en el organismo. Ellos reducen la propensión a frecuentes enfermedades. Otra r</w:t>
      </w:r>
      <w:r>
        <w:t>azón saludable para consumir chocolate.</w:t>
      </w:r>
    </w:p>
    <w:p w:rsidR="00000000" w:rsidRDefault="00100B64">
      <w:pPr>
        <w:spacing w:line="360" w:lineRule="auto"/>
        <w:jc w:val="both"/>
      </w:pPr>
    </w:p>
    <w:p w:rsidR="00000000" w:rsidRDefault="004D49EB">
      <w:pPr>
        <w:spacing w:line="360" w:lineRule="auto"/>
      </w:pPr>
      <w:r>
        <w:rPr>
          <w:noProof/>
        </w:rPr>
        <w:drawing>
          <wp:inline distT="0" distB="0" distL="0" distR="0">
            <wp:extent cx="144780" cy="144780"/>
            <wp:effectExtent l="19050" t="0" r="7620" b="0"/>
            <wp:docPr id="40" name="Imagen 40"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El Calcio</w:t>
      </w:r>
      <w:r w:rsidR="00100B64">
        <w:br/>
        <w:t xml:space="preserve">    Previene la Osteoporosis, enfermedad que ataca principalmente a las mujeres después de los 30 años.</w:t>
      </w:r>
    </w:p>
    <w:p w:rsidR="00000000" w:rsidRDefault="004D49EB">
      <w:pPr>
        <w:spacing w:line="360" w:lineRule="auto"/>
        <w:rPr>
          <w:b/>
          <w:bCs/>
        </w:rPr>
      </w:pPr>
      <w:r>
        <w:rPr>
          <w:noProof/>
        </w:rPr>
        <w:drawing>
          <wp:inline distT="0" distB="0" distL="0" distR="0">
            <wp:extent cx="144780" cy="144780"/>
            <wp:effectExtent l="19050" t="0" r="7620" b="0"/>
            <wp:docPr id="41" name="Imagen 41"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El Magnesio</w:t>
      </w:r>
    </w:p>
    <w:p w:rsidR="00000000" w:rsidRDefault="00100B64">
      <w:pPr>
        <w:spacing w:line="360" w:lineRule="auto"/>
        <w:jc w:val="both"/>
      </w:pPr>
      <w:r>
        <w:br/>
        <w:t xml:space="preserve">    Es importante para mantener y conservar los músculos saludables y para evitar la</w:t>
      </w:r>
      <w:r>
        <w:t xml:space="preserve"> ansiedad.</w:t>
      </w:r>
    </w:p>
    <w:p w:rsidR="00000000" w:rsidRDefault="00100B64">
      <w:pPr>
        <w:spacing w:line="360" w:lineRule="auto"/>
      </w:pPr>
    </w:p>
    <w:p w:rsidR="00000000" w:rsidRDefault="004D49EB">
      <w:pPr>
        <w:spacing w:line="360" w:lineRule="auto"/>
        <w:rPr>
          <w:b/>
          <w:bCs/>
        </w:rPr>
      </w:pPr>
      <w:r>
        <w:rPr>
          <w:noProof/>
        </w:rPr>
        <w:drawing>
          <wp:inline distT="0" distB="0" distL="0" distR="0">
            <wp:extent cx="144780" cy="144780"/>
            <wp:effectExtent l="19050" t="0" r="7620" b="0"/>
            <wp:docPr id="42" name="Imagen 42"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r>
      <w:r w:rsidR="00100B64">
        <w:rPr>
          <w:b/>
          <w:bCs/>
        </w:rPr>
        <w:t>El Hierro</w:t>
      </w:r>
    </w:p>
    <w:p w:rsidR="00000000" w:rsidRDefault="00100B64">
      <w:pPr>
        <w:spacing w:line="360" w:lineRule="auto"/>
        <w:jc w:val="both"/>
      </w:pPr>
      <w:r>
        <w:br/>
        <w:t xml:space="preserve">    Impide la aparición de la anemia. </w:t>
      </w:r>
    </w:p>
    <w:p w:rsidR="00000000" w:rsidRDefault="00100B64">
      <w:pPr>
        <w:spacing w:line="360" w:lineRule="auto"/>
      </w:pPr>
    </w:p>
    <w:p w:rsidR="00000000" w:rsidRDefault="004D49EB">
      <w:pPr>
        <w:spacing w:line="360" w:lineRule="auto"/>
      </w:pPr>
      <w:r>
        <w:rPr>
          <w:noProof/>
        </w:rPr>
        <w:drawing>
          <wp:inline distT="0" distB="0" distL="0" distR="0">
            <wp:extent cx="144780" cy="144780"/>
            <wp:effectExtent l="19050" t="0" r="7620" b="0"/>
            <wp:docPr id="43" name="Imagen 43"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r>
      <w:r w:rsidR="00100B64">
        <w:rPr>
          <w:b/>
          <w:bCs/>
        </w:rPr>
        <w:t>El Zinc</w:t>
      </w:r>
      <w:r w:rsidR="00100B64">
        <w:br/>
      </w:r>
    </w:p>
    <w:p w:rsidR="00000000" w:rsidRDefault="00100B64">
      <w:pPr>
        <w:spacing w:line="360" w:lineRule="auto"/>
        <w:jc w:val="both"/>
      </w:pPr>
      <w:r>
        <w:t xml:space="preserve">    Además contiene Feniletilamina, una sustancia con propiedades estimulantes, también una barra de chocolate negro contiene tantos flavonoides como 6 manzanas, 4 ½  tazas de té, </w:t>
      </w:r>
      <w:r>
        <w:t>28 vasos de vino blanco y 2 de tinto.</w:t>
      </w: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1.5.6.2.1</w:t>
      </w:r>
    </w:p>
    <w:p w:rsidR="00000000" w:rsidRDefault="00100B64">
      <w:pPr>
        <w:spacing w:line="360" w:lineRule="auto"/>
        <w:jc w:val="center"/>
      </w:pPr>
      <w:r>
        <w:rPr>
          <w:b/>
          <w:bCs/>
          <w:sz w:val="22"/>
          <w:szCs w:val="20"/>
          <w:lang w:val="es-MX"/>
        </w:rPr>
        <w:t>PROPIEDADES DEL CHOCOLATE</w:t>
      </w:r>
    </w:p>
    <w:p w:rsidR="00000000" w:rsidRDefault="004D49EB">
      <w:pPr>
        <w:pStyle w:val="Textoindependiente2"/>
        <w:spacing w:after="0" w:line="360" w:lineRule="auto"/>
        <w:jc w:val="center"/>
      </w:pPr>
      <w:r>
        <w:rPr>
          <w:noProof/>
        </w:rPr>
        <w:drawing>
          <wp:inline distT="0" distB="0" distL="0" distR="0">
            <wp:extent cx="2286000" cy="1717040"/>
            <wp:effectExtent l="19050" t="0" r="0" b="0"/>
            <wp:docPr id="44" name="Imagen 44" descr="ta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taza"/>
                    <pic:cNvPicPr>
                      <a:picLocks noChangeAspect="1" noChangeArrowheads="1"/>
                    </pic:cNvPicPr>
                  </pic:nvPicPr>
                  <pic:blipFill>
                    <a:blip r:embed="rId99"/>
                    <a:srcRect/>
                    <a:stretch>
                      <a:fillRect/>
                    </a:stretch>
                  </pic:blipFill>
                  <pic:spPr bwMode="auto">
                    <a:xfrm>
                      <a:off x="0" y="0"/>
                      <a:ext cx="2286000" cy="1717040"/>
                    </a:xfrm>
                    <a:prstGeom prst="rect">
                      <a:avLst/>
                    </a:prstGeom>
                    <a:noFill/>
                    <a:ln w="9525">
                      <a:noFill/>
                      <a:miter lim="800000"/>
                      <a:headEnd/>
                      <a:tailEnd/>
                    </a:ln>
                  </pic:spPr>
                </pic:pic>
              </a:graphicData>
            </a:graphic>
          </wp:inline>
        </w:drawing>
      </w:r>
    </w:p>
    <w:p w:rsidR="00000000" w:rsidRDefault="00100B64">
      <w:pPr>
        <w:pStyle w:val="Textoindependiente2"/>
        <w:spacing w:after="0" w:line="360" w:lineRule="auto"/>
        <w:jc w:val="center"/>
        <w:rPr>
          <w:b/>
          <w:bCs/>
          <w:i/>
          <w:iCs/>
          <w:sz w:val="20"/>
          <w:lang w:val="es-MX"/>
        </w:rPr>
      </w:pPr>
      <w:r>
        <w:rPr>
          <w:b/>
          <w:bCs/>
          <w:i/>
          <w:iCs/>
          <w:sz w:val="20"/>
          <w:lang w:val="es-MX"/>
        </w:rPr>
        <w:t>Fuente:</w:t>
      </w:r>
      <w:hyperlink w:history="1">
        <w:r>
          <w:rPr>
            <w:rStyle w:val="Hipervnculo"/>
            <w:rFonts w:ascii="Times New Roman" w:hAnsi="Times New Roman"/>
            <w:b/>
            <w:bCs/>
            <w:i/>
            <w:iCs/>
            <w:sz w:val="20"/>
            <w:szCs w:val="24"/>
            <w:lang w:val="es-MX"/>
          </w:rPr>
          <w:t xml:space="preserve"> www.chocolates.com.co</w:t>
        </w:r>
      </w:hyperlink>
    </w:p>
    <w:p w:rsidR="00000000" w:rsidRDefault="00100B64">
      <w:pPr>
        <w:pStyle w:val="Textoindependiente2"/>
        <w:spacing w:after="0" w:line="360" w:lineRule="auto"/>
        <w:jc w:val="center"/>
      </w:pPr>
    </w:p>
    <w:p w:rsidR="00000000" w:rsidRDefault="00100B64">
      <w:pPr>
        <w:pStyle w:val="Textoindependiente2"/>
        <w:spacing w:after="0" w:line="360" w:lineRule="auto"/>
        <w:jc w:val="center"/>
      </w:pPr>
    </w:p>
    <w:p w:rsidR="00000000" w:rsidRDefault="00100B64">
      <w:pPr>
        <w:pStyle w:val="Textoindependiente2"/>
        <w:spacing w:after="0" w:line="360" w:lineRule="auto"/>
        <w:jc w:val="center"/>
      </w:pPr>
    </w:p>
    <w:p w:rsidR="00000000" w:rsidRDefault="00100B64">
      <w:pPr>
        <w:pStyle w:val="Textoindependiente2"/>
        <w:spacing w:after="0" w:line="360" w:lineRule="auto"/>
        <w:jc w:val="center"/>
      </w:pPr>
    </w:p>
    <w:p w:rsidR="00000000" w:rsidRDefault="00100B64">
      <w:pPr>
        <w:pStyle w:val="Textoindependiente2"/>
        <w:spacing w:after="0" w:line="360" w:lineRule="auto"/>
        <w:jc w:val="center"/>
      </w:pPr>
    </w:p>
    <w:p w:rsidR="00000000" w:rsidRDefault="00100B64">
      <w:pPr>
        <w:pStyle w:val="Textoindependiente2"/>
        <w:spacing w:after="0" w:line="360" w:lineRule="auto"/>
        <w:jc w:val="center"/>
      </w:pPr>
    </w:p>
    <w:p w:rsidR="00000000" w:rsidRDefault="00100B64">
      <w:pPr>
        <w:pStyle w:val="textocajas"/>
        <w:spacing w:before="0" w:beforeAutospacing="0" w:after="0" w:afterAutospacing="0" w:line="360" w:lineRule="auto"/>
        <w:rPr>
          <w:rFonts w:ascii="Times New Roman" w:hAnsi="Times New Roman"/>
          <w:b/>
          <w:bCs/>
          <w:color w:val="auto"/>
          <w:kern w:val="36"/>
          <w:sz w:val="28"/>
          <w:szCs w:val="24"/>
          <w:u w:val="single"/>
          <w:lang w:val="es-MX"/>
        </w:rPr>
      </w:pPr>
      <w:r>
        <w:rPr>
          <w:rFonts w:ascii="Times New Roman" w:hAnsi="Times New Roman"/>
          <w:b/>
          <w:bCs/>
          <w:color w:val="auto"/>
          <w:kern w:val="36"/>
          <w:sz w:val="28"/>
          <w:szCs w:val="24"/>
          <w:u w:val="single"/>
          <w:lang w:val="es-MX"/>
        </w:rPr>
        <w:t>1.5.6.3 BENEFICIOS DEL CHOCOLATE</w:t>
      </w:r>
    </w:p>
    <w:p w:rsidR="00000000" w:rsidRDefault="00100B64">
      <w:pPr>
        <w:pStyle w:val="NormalWeb"/>
        <w:tabs>
          <w:tab w:val="num" w:pos="720"/>
        </w:tabs>
        <w:spacing w:before="0" w:beforeAutospacing="0" w:after="0" w:afterAutospacing="0" w:line="360" w:lineRule="auto"/>
        <w:ind w:left="360"/>
        <w:jc w:val="both"/>
        <w:rPr>
          <w:b/>
          <w:bCs/>
        </w:rPr>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45" name="Imagen 45"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 xml:space="preserve">Triptófano.- </w:t>
      </w:r>
      <w:r w:rsidR="00100B64">
        <w:t>El contenido del ca</w:t>
      </w:r>
      <w:r w:rsidR="00100B64">
        <w:t>cao en este aminoácido favorece la producción de serotonina, un neurotransmisor que lleva a una señal nerviosa que produce felicidad.</w:t>
      </w:r>
    </w:p>
    <w:p w:rsidR="00000000" w:rsidRDefault="00100B64">
      <w:pPr>
        <w:pStyle w:val="NormalWeb"/>
        <w:tabs>
          <w:tab w:val="num" w:pos="720"/>
        </w:tabs>
        <w:spacing w:before="0" w:beforeAutospacing="0" w:after="0" w:afterAutospacing="0" w:line="360" w:lineRule="auto"/>
        <w:ind w:left="360"/>
        <w:jc w:val="both"/>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46" name="Imagen 46"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 xml:space="preserve">Feniletilamina.- </w:t>
      </w:r>
      <w:r w:rsidR="00100B64">
        <w:t>Es otro aminoácido presente en el cacao que se relaciona con las anfetaminas.</w:t>
      </w:r>
    </w:p>
    <w:p w:rsidR="00000000" w:rsidRDefault="00100B64">
      <w:pPr>
        <w:pStyle w:val="NormalWeb"/>
        <w:tabs>
          <w:tab w:val="num" w:pos="720"/>
        </w:tabs>
        <w:spacing w:before="0" w:beforeAutospacing="0" w:after="0" w:afterAutospacing="0" w:line="360" w:lineRule="auto"/>
        <w:ind w:left="360"/>
        <w:jc w:val="both"/>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47" name="Imagen 47"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 xml:space="preserve">Anandamina.- </w:t>
      </w:r>
      <w:r w:rsidR="00100B64">
        <w:t>Es un co</w:t>
      </w:r>
      <w:r w:rsidR="00100B64">
        <w:t>mpuesto que activa receptores cerebrales que producen placer y lucidez mental. Además previene problemas cardiovascular, porque contiene ácido esteárico, por ello se le considera beneficioso para el organismo, porque contrarresta el ‘colesterol malo’.</w:t>
      </w:r>
    </w:p>
    <w:p w:rsidR="00000000" w:rsidRDefault="00100B64">
      <w:pPr>
        <w:pStyle w:val="NormalWeb"/>
        <w:tabs>
          <w:tab w:val="num" w:pos="720"/>
        </w:tabs>
        <w:spacing w:before="0" w:beforeAutospacing="0" w:after="0" w:afterAutospacing="0" w:line="360" w:lineRule="auto"/>
        <w:ind w:left="360"/>
        <w:jc w:val="both"/>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48" name="Imagen 48"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F</w:t>
      </w:r>
      <w:r w:rsidR="00100B64">
        <w:rPr>
          <w:b/>
          <w:bCs/>
        </w:rPr>
        <w:t xml:space="preserve">ibra dietética.- </w:t>
      </w:r>
      <w:r w:rsidR="00100B64">
        <w:t>El cacao contiene un 6% que se diluye en función de sus otros ingredientes. Es beneficiosa para favorecer el movimiento intestinal.</w:t>
      </w:r>
    </w:p>
    <w:p w:rsidR="00000000" w:rsidRDefault="00100B64">
      <w:pPr>
        <w:pStyle w:val="NormalWeb"/>
        <w:tabs>
          <w:tab w:val="num" w:pos="720"/>
        </w:tabs>
        <w:spacing w:before="0" w:beforeAutospacing="0" w:after="0" w:afterAutospacing="0" w:line="360" w:lineRule="auto"/>
        <w:ind w:left="360"/>
        <w:jc w:val="both"/>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49" name="Imagen 49"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Polifenoles.-</w:t>
      </w:r>
      <w:r w:rsidR="00100B64">
        <w:t xml:space="preserve"> El cacao aporta estos elementos, sustancias antioxidantes relacionadas con la prevención d</w:t>
      </w:r>
      <w:r w:rsidR="00100B64">
        <w:t>el proceso aterosclerótico y de la aparición de algunos tipos de cáncer. Su presencia en el cacao es muy relevante y además, estimulan la producción de prostacilinas que contribuyen a reducir la presión arterial.</w:t>
      </w:r>
    </w:p>
    <w:p w:rsidR="00000000" w:rsidRDefault="00100B64">
      <w:pPr>
        <w:pStyle w:val="NormalWeb"/>
        <w:tabs>
          <w:tab w:val="num" w:pos="720"/>
        </w:tabs>
        <w:spacing w:before="0" w:beforeAutospacing="0" w:after="0" w:afterAutospacing="0" w:line="360" w:lineRule="auto"/>
        <w:ind w:left="360"/>
        <w:jc w:val="both"/>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50" name="Imagen 50"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t>Flavonoides.-</w:t>
      </w:r>
      <w:r w:rsidR="00100B64">
        <w:t xml:space="preserve"> El chocolate por ser rico </w:t>
      </w:r>
      <w:r w:rsidR="00100B64">
        <w:t xml:space="preserve">en flavonoides que es una clase de polifelones reduce el riesgo de formación de trombos que son coágulos sanguíneos según el Dr. Carl Keen nutricionista de la Universidad de California. </w:t>
      </w:r>
    </w:p>
    <w:p w:rsidR="00000000" w:rsidRDefault="00100B64">
      <w:pPr>
        <w:pStyle w:val="NormalWeb"/>
        <w:tabs>
          <w:tab w:val="num" w:pos="720"/>
        </w:tabs>
        <w:spacing w:before="0" w:beforeAutospacing="0" w:after="0" w:afterAutospacing="0" w:line="360" w:lineRule="auto"/>
        <w:ind w:left="360"/>
        <w:jc w:val="both"/>
        <w:rPr>
          <w:b/>
          <w:bCs/>
        </w:rPr>
      </w:pPr>
    </w:p>
    <w:p w:rsidR="00000000" w:rsidRDefault="00100B64">
      <w:pPr>
        <w:pStyle w:val="NormalWeb"/>
        <w:tabs>
          <w:tab w:val="num" w:pos="720"/>
        </w:tabs>
        <w:spacing w:before="0" w:beforeAutospacing="0" w:after="0" w:afterAutospacing="0" w:line="360" w:lineRule="auto"/>
        <w:ind w:left="360"/>
        <w:jc w:val="both"/>
        <w:rPr>
          <w:b/>
          <w:bCs/>
        </w:rPr>
      </w:pPr>
    </w:p>
    <w:p w:rsidR="00000000" w:rsidRDefault="00100B64">
      <w:pPr>
        <w:pStyle w:val="NormalWeb"/>
        <w:tabs>
          <w:tab w:val="num" w:pos="720"/>
        </w:tabs>
        <w:spacing w:before="0" w:beforeAutospacing="0" w:after="0" w:afterAutospacing="0" w:line="360" w:lineRule="auto"/>
        <w:ind w:left="360"/>
        <w:jc w:val="both"/>
        <w:rPr>
          <w:b/>
          <w:bCs/>
        </w:rPr>
      </w:pPr>
    </w:p>
    <w:p w:rsidR="00000000" w:rsidRDefault="00100B64">
      <w:pPr>
        <w:pStyle w:val="NormalWeb"/>
        <w:tabs>
          <w:tab w:val="num" w:pos="720"/>
        </w:tabs>
        <w:spacing w:before="0" w:beforeAutospacing="0" w:after="0" w:afterAutospacing="0" w:line="360" w:lineRule="auto"/>
        <w:jc w:val="both"/>
        <w:rPr>
          <w:b/>
          <w:bCs/>
        </w:rPr>
      </w:pPr>
    </w:p>
    <w:p w:rsidR="00000000" w:rsidRDefault="004D49EB">
      <w:pPr>
        <w:pStyle w:val="NormalWeb"/>
        <w:tabs>
          <w:tab w:val="num" w:pos="720"/>
        </w:tabs>
        <w:spacing w:before="0" w:beforeAutospacing="0" w:after="0" w:afterAutospacing="0" w:line="360" w:lineRule="auto"/>
        <w:ind w:left="360"/>
        <w:jc w:val="both"/>
      </w:pPr>
      <w:r>
        <w:rPr>
          <w:b/>
          <w:bCs/>
          <w:noProof/>
        </w:rPr>
        <w:drawing>
          <wp:inline distT="0" distB="0" distL="0" distR="0">
            <wp:extent cx="144780" cy="144780"/>
            <wp:effectExtent l="19050" t="0" r="7620" b="0"/>
            <wp:docPr id="51" name="Imagen 51"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
          <w:bCs/>
        </w:rPr>
        <w:tab/>
      </w:r>
      <w:r w:rsidR="00100B64">
        <w:rPr>
          <w:rStyle w:val="Textoennegrita"/>
        </w:rPr>
        <w:t>Chocolate es beneficioso para el corazón.-</w:t>
      </w:r>
      <w:r w:rsidR="00100B64">
        <w:rPr>
          <w:rStyle w:val="Textoennegrita"/>
          <w:sz w:val="20"/>
          <w:szCs w:val="20"/>
        </w:rPr>
        <w:t xml:space="preserve"> </w:t>
      </w:r>
      <w:r w:rsidR="00100B64">
        <w:t>Estudio detallados p</w:t>
      </w:r>
      <w:r w:rsidR="00100B64">
        <w:t>or expertos del Centro de Hipertensión Arterial y prevención cardiovascular de la Universidad de L’Aquila, Italia dice que el chocolate negro ayuda a bajar la presión arterial en personas hipertensas porque contiene fenoles antioxidantes que protegen al or</w:t>
      </w:r>
      <w:r w:rsidR="00100B64">
        <w:t xml:space="preserve">ganismo de enfermedades cardiovasculares. Estas sustancias combaten los radicales libres y retrasan los procesos de envejecimiento celular. </w:t>
      </w:r>
    </w:p>
    <w:p w:rsidR="00000000" w:rsidRDefault="00100B64">
      <w:pPr>
        <w:pStyle w:val="NormalWeb"/>
        <w:tabs>
          <w:tab w:val="num" w:pos="720"/>
        </w:tabs>
        <w:spacing w:before="0" w:beforeAutospacing="0" w:after="0" w:afterAutospacing="0" w:line="360" w:lineRule="auto"/>
        <w:ind w:left="360"/>
        <w:jc w:val="both"/>
      </w:pPr>
    </w:p>
    <w:p w:rsidR="00000000" w:rsidRDefault="004D49EB">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r>
        <w:rPr>
          <w:rFonts w:ascii="Times New Roman" w:hAnsi="Times New Roman"/>
          <w:b/>
          <w:bCs/>
          <w:noProof/>
          <w:color w:val="auto"/>
        </w:rPr>
        <w:drawing>
          <wp:inline distT="0" distB="0" distL="0" distR="0">
            <wp:extent cx="144780" cy="144780"/>
            <wp:effectExtent l="19050" t="0" r="7620" b="0"/>
            <wp:docPr id="52" name="Imagen 52"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rFonts w:ascii="Times New Roman" w:hAnsi="Times New Roman"/>
          <w:b/>
          <w:bCs/>
          <w:color w:val="auto"/>
        </w:rPr>
        <w:tab/>
      </w:r>
      <w:r w:rsidR="00100B64">
        <w:rPr>
          <w:rFonts w:ascii="Times New Roman" w:hAnsi="Times New Roman"/>
          <w:b/>
          <w:bCs/>
          <w:color w:val="auto"/>
          <w:sz w:val="24"/>
          <w:szCs w:val="24"/>
        </w:rPr>
        <w:t>El consumo de CHOCOLATE cuenta con el respaldo de</w:t>
      </w:r>
      <w:r w:rsidR="00100B64">
        <w:rPr>
          <w:rFonts w:ascii="Times New Roman" w:hAnsi="Times New Roman"/>
          <w:color w:val="auto"/>
        </w:rPr>
        <w:t xml:space="preserve"> </w:t>
      </w:r>
      <w:r w:rsidR="00100B64">
        <w:rPr>
          <w:rFonts w:ascii="Times New Roman" w:hAnsi="Times New Roman"/>
          <w:b/>
          <w:bCs/>
          <w:color w:val="auto"/>
          <w:sz w:val="24"/>
          <w:szCs w:val="24"/>
        </w:rPr>
        <w:t>la Academia Americana de Pediatría</w:t>
      </w:r>
      <w:r w:rsidR="00100B64">
        <w:rPr>
          <w:rFonts w:ascii="Times New Roman" w:hAnsi="Times New Roman"/>
          <w:color w:val="auto"/>
        </w:rPr>
        <w:t xml:space="preserve"> </w:t>
      </w:r>
      <w:r w:rsidR="00100B64">
        <w:rPr>
          <w:rFonts w:ascii="Times New Roman" w:hAnsi="Times New Roman"/>
          <w:color w:val="auto"/>
          <w:sz w:val="24"/>
          <w:szCs w:val="24"/>
        </w:rPr>
        <w:t>porque protege la dentadura</w:t>
      </w:r>
      <w:r w:rsidR="00100B64">
        <w:rPr>
          <w:rFonts w:ascii="Times New Roman" w:hAnsi="Times New Roman"/>
          <w:color w:val="auto"/>
          <w:sz w:val="24"/>
          <w:szCs w:val="24"/>
        </w:rPr>
        <w:t>. El calcio, el fósforo y la manteca del cacao presentes en el chocolate son una ayuda para tener dientes sanos.</w:t>
      </w:r>
    </w:p>
    <w:p w:rsidR="00000000" w:rsidRDefault="00100B64">
      <w:pPr>
        <w:pStyle w:val="textocajas"/>
        <w:spacing w:before="0" w:beforeAutospacing="0" w:after="0" w:afterAutospacing="0" w:line="360" w:lineRule="auto"/>
        <w:jc w:val="both"/>
        <w:rPr>
          <w:rFonts w:ascii="Times New Roman" w:hAnsi="Times New Roman"/>
          <w:color w:val="auto"/>
          <w:sz w:val="24"/>
          <w:szCs w:val="24"/>
        </w:rPr>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FIGURA 1.5.6.3.1</w:t>
      </w:r>
    </w:p>
    <w:p w:rsidR="00000000" w:rsidRDefault="004D49EB">
      <w:pPr>
        <w:pStyle w:val="textocajas"/>
        <w:spacing w:before="0" w:beforeAutospacing="0" w:after="0" w:afterAutospacing="0" w:line="360" w:lineRule="auto"/>
        <w:jc w:val="center"/>
        <w:rPr>
          <w:rFonts w:ascii="Times New Roman" w:hAnsi="Times New Roman"/>
          <w:color w:val="auto"/>
          <w:sz w:val="24"/>
          <w:szCs w:val="24"/>
        </w:rPr>
      </w:pPr>
      <w:r>
        <w:rPr>
          <w:rFonts w:ascii="Times New Roman" w:hAnsi="Times New Roman"/>
          <w:noProof/>
          <w:color w:val="auto"/>
          <w:sz w:val="20"/>
        </w:rPr>
        <w:drawing>
          <wp:anchor distT="0" distB="0" distL="114300" distR="114300" simplePos="0" relativeHeight="251654144" behindDoc="0" locked="0" layoutInCell="1" allowOverlap="1">
            <wp:simplePos x="0" y="0"/>
            <wp:positionH relativeFrom="column">
              <wp:align>center</wp:align>
            </wp:positionH>
            <wp:positionV relativeFrom="paragraph">
              <wp:posOffset>259080</wp:posOffset>
            </wp:positionV>
            <wp:extent cx="1676400" cy="1485900"/>
            <wp:effectExtent l="19050" t="0" r="0" b="0"/>
            <wp:wrapSquare wrapText="bothSides"/>
            <wp:docPr id="357" name="Imagen 357" descr="Bombonería. (Foto: Diego Sin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descr="Bombonería. (Foto: Diego Sinova)"/>
                    <pic:cNvPicPr>
                      <a:picLocks noChangeAspect="1" noChangeArrowheads="1"/>
                    </pic:cNvPicPr>
                  </pic:nvPicPr>
                  <pic:blipFill>
                    <a:blip r:embed="rId101" r:link="rId102"/>
                    <a:srcRect/>
                    <a:stretch>
                      <a:fillRect/>
                    </a:stretch>
                  </pic:blipFill>
                  <pic:spPr bwMode="auto">
                    <a:xfrm>
                      <a:off x="0" y="0"/>
                      <a:ext cx="1676400" cy="1485900"/>
                    </a:xfrm>
                    <a:prstGeom prst="rect">
                      <a:avLst/>
                    </a:prstGeom>
                    <a:noFill/>
                    <a:ln w="9525">
                      <a:noFill/>
                      <a:miter lim="800000"/>
                      <a:headEnd/>
                      <a:tailEnd/>
                    </a:ln>
                  </pic:spPr>
                </pic:pic>
              </a:graphicData>
            </a:graphic>
          </wp:anchor>
        </w:drawing>
      </w:r>
      <w:r w:rsidR="00100B64">
        <w:rPr>
          <w:b/>
          <w:bCs/>
          <w:sz w:val="22"/>
          <w:szCs w:val="20"/>
          <w:lang w:val="es-MX"/>
        </w:rPr>
        <w:t>CHOCOLATE NEGRO</w:t>
      </w: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100B64">
      <w:pPr>
        <w:pStyle w:val="Textoindependiente2"/>
        <w:spacing w:after="0" w:line="360" w:lineRule="auto"/>
        <w:jc w:val="center"/>
        <w:rPr>
          <w:b/>
          <w:bCs/>
          <w:i/>
          <w:iCs/>
          <w:sz w:val="20"/>
          <w:lang w:val="es-MX"/>
        </w:rPr>
      </w:pPr>
      <w:r>
        <w:rPr>
          <w:b/>
          <w:bCs/>
          <w:i/>
          <w:iCs/>
          <w:sz w:val="20"/>
          <w:lang w:val="es-MX"/>
        </w:rPr>
        <w:t>Fuente:</w:t>
      </w:r>
      <w:hyperlink w:history="1">
        <w:r>
          <w:rPr>
            <w:rStyle w:val="Hipervnculo"/>
            <w:rFonts w:ascii="Times New Roman" w:hAnsi="Times New Roman"/>
            <w:b/>
            <w:bCs/>
            <w:i/>
            <w:iCs/>
            <w:sz w:val="20"/>
            <w:szCs w:val="24"/>
            <w:lang w:val="es-MX"/>
          </w:rPr>
          <w:t xml:space="preserve"> www.chocolates.com.co</w:t>
        </w:r>
      </w:hyperlink>
    </w:p>
    <w:p w:rsidR="00000000" w:rsidRDefault="00100B64">
      <w:pPr>
        <w:pStyle w:val="textocajas"/>
        <w:tabs>
          <w:tab w:val="num" w:pos="720"/>
        </w:tabs>
        <w:spacing w:before="0" w:beforeAutospacing="0" w:after="0" w:afterAutospacing="0" w:line="360" w:lineRule="auto"/>
        <w:ind w:left="360"/>
        <w:rPr>
          <w:rFonts w:ascii="Times New Roman" w:hAnsi="Times New Roman"/>
          <w:color w:val="auto"/>
          <w:lang w:val="es-MX"/>
        </w:rPr>
      </w:pPr>
    </w:p>
    <w:p w:rsidR="00000000" w:rsidRDefault="00100B64">
      <w:pPr>
        <w:pStyle w:val="textocajas"/>
        <w:tabs>
          <w:tab w:val="num" w:pos="720"/>
        </w:tabs>
        <w:spacing w:before="0" w:beforeAutospacing="0" w:after="0" w:afterAutospacing="0" w:line="360" w:lineRule="auto"/>
        <w:ind w:left="360"/>
        <w:rPr>
          <w:rFonts w:ascii="Times New Roman" w:hAnsi="Times New Roman"/>
          <w:color w:val="auto"/>
        </w:rPr>
      </w:pPr>
    </w:p>
    <w:p w:rsidR="00000000" w:rsidRDefault="004D49EB">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r>
        <w:rPr>
          <w:rFonts w:ascii="Times New Roman" w:hAnsi="Times New Roman"/>
          <w:b/>
          <w:bCs/>
          <w:noProof/>
          <w:color w:val="auto"/>
        </w:rPr>
        <w:drawing>
          <wp:inline distT="0" distB="0" distL="0" distR="0">
            <wp:extent cx="144780" cy="144780"/>
            <wp:effectExtent l="19050" t="0" r="7620" b="0"/>
            <wp:docPr id="53" name="Imagen 53"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rFonts w:ascii="Times New Roman" w:hAnsi="Times New Roman"/>
          <w:b/>
          <w:bCs/>
          <w:color w:val="auto"/>
        </w:rPr>
        <w:t xml:space="preserve"> </w:t>
      </w:r>
      <w:r w:rsidR="00100B64">
        <w:rPr>
          <w:rFonts w:ascii="Times New Roman" w:hAnsi="Times New Roman"/>
          <w:b/>
          <w:bCs/>
          <w:color w:val="auto"/>
        </w:rPr>
        <w:t xml:space="preserve"> </w:t>
      </w:r>
      <w:r w:rsidR="00100B64">
        <w:rPr>
          <w:rFonts w:ascii="Times New Roman" w:hAnsi="Times New Roman"/>
          <w:color w:val="auto"/>
          <w:sz w:val="24"/>
          <w:szCs w:val="24"/>
        </w:rPr>
        <w:t>La caries, esa molesta afección dental que afecta principalmente a los niños y atormenta a los padres, se puede ayudar a prevenir con un alimento delicioso como el chocolate.</w:t>
      </w: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p>
    <w:p w:rsidR="00000000" w:rsidRDefault="004D49EB">
      <w:pPr>
        <w:pStyle w:val="textocajas"/>
        <w:tabs>
          <w:tab w:val="num" w:pos="720"/>
        </w:tabs>
        <w:spacing w:before="0" w:beforeAutospacing="0" w:after="0" w:afterAutospacing="0" w:line="360" w:lineRule="auto"/>
        <w:ind w:left="360"/>
        <w:jc w:val="both"/>
        <w:rPr>
          <w:rFonts w:ascii="Times New Roman" w:hAnsi="Times New Roman"/>
          <w:color w:val="auto"/>
          <w:sz w:val="24"/>
          <w:szCs w:val="24"/>
        </w:rPr>
      </w:pPr>
      <w:r>
        <w:rPr>
          <w:rFonts w:ascii="Times New Roman" w:hAnsi="Times New Roman"/>
          <w:b/>
          <w:bCs/>
          <w:noProof/>
          <w:color w:val="auto"/>
        </w:rPr>
        <w:drawing>
          <wp:inline distT="0" distB="0" distL="0" distR="0">
            <wp:extent cx="144780" cy="144780"/>
            <wp:effectExtent l="19050" t="0" r="7620" b="0"/>
            <wp:docPr id="54" name="Imagen 54"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rFonts w:ascii="Times New Roman" w:hAnsi="Times New Roman"/>
          <w:b/>
          <w:bCs/>
          <w:color w:val="auto"/>
        </w:rPr>
        <w:tab/>
      </w:r>
      <w:r w:rsidR="00100B64">
        <w:rPr>
          <w:rFonts w:ascii="Times New Roman" w:hAnsi="Times New Roman"/>
          <w:color w:val="auto"/>
          <w:sz w:val="24"/>
          <w:szCs w:val="24"/>
        </w:rPr>
        <w:t xml:space="preserve">Reduce los niveles del colesterol malo (LDL) y de resistencia a la insulina, </w:t>
      </w:r>
      <w:r w:rsidR="00100B64">
        <w:rPr>
          <w:rFonts w:ascii="Times New Roman" w:hAnsi="Times New Roman"/>
          <w:color w:val="auto"/>
          <w:sz w:val="24"/>
          <w:szCs w:val="24"/>
        </w:rPr>
        <w:t>problema que adolece personas con diabetes de tipo II y obesos.</w:t>
      </w:r>
    </w:p>
    <w:p w:rsidR="00000000" w:rsidRDefault="00100B64">
      <w:pPr>
        <w:pStyle w:val="textocajas"/>
        <w:spacing w:before="0" w:beforeAutospacing="0" w:after="0" w:afterAutospacing="0" w:line="360" w:lineRule="auto"/>
        <w:jc w:val="both"/>
        <w:rPr>
          <w:rFonts w:ascii="Times New Roman" w:hAnsi="Times New Roman"/>
          <w:color w:val="auto"/>
          <w:sz w:val="24"/>
          <w:szCs w:val="24"/>
        </w:rPr>
      </w:pPr>
    </w:p>
    <w:p w:rsidR="00000000" w:rsidRDefault="00100B64">
      <w:pPr>
        <w:pStyle w:val="textocajas"/>
        <w:spacing w:before="0" w:beforeAutospacing="0" w:after="0" w:afterAutospacing="0" w:line="360" w:lineRule="auto"/>
        <w:jc w:val="both"/>
        <w:rPr>
          <w:rFonts w:ascii="Times New Roman" w:hAnsi="Times New Roman"/>
          <w:color w:val="auto"/>
          <w:sz w:val="24"/>
          <w:szCs w:val="24"/>
        </w:rPr>
      </w:pPr>
    </w:p>
    <w:p w:rsidR="00000000" w:rsidRDefault="004D49EB">
      <w:pPr>
        <w:tabs>
          <w:tab w:val="num" w:pos="720"/>
        </w:tabs>
        <w:spacing w:line="360" w:lineRule="auto"/>
        <w:ind w:left="360"/>
        <w:jc w:val="both"/>
      </w:pPr>
      <w:r>
        <w:rPr>
          <w:noProof/>
        </w:rPr>
        <w:drawing>
          <wp:inline distT="0" distB="0" distL="0" distR="0">
            <wp:extent cx="144780" cy="144780"/>
            <wp:effectExtent l="19050" t="0" r="7620" b="0"/>
            <wp:docPr id="55" name="Imagen 55"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t xml:space="preserve">El </w:t>
      </w:r>
      <w:r w:rsidR="00100B64">
        <w:rPr>
          <w:b/>
          <w:bCs/>
        </w:rPr>
        <w:t>consumo de Chocolate Negro</w:t>
      </w:r>
      <w:r w:rsidR="00100B64">
        <w:t xml:space="preserve"> neutraliza el endurecimiento de las arterias en fumadores y evita problemas cardiacos graves.</w:t>
      </w:r>
      <w:r w:rsidR="00100B64">
        <w:rPr>
          <w:sz w:val="20"/>
          <w:szCs w:val="20"/>
        </w:rPr>
        <w:t xml:space="preserve"> </w:t>
      </w:r>
    </w:p>
    <w:p w:rsidR="00000000" w:rsidRDefault="00100B64">
      <w:pPr>
        <w:tabs>
          <w:tab w:val="num" w:pos="1080"/>
        </w:tabs>
        <w:spacing w:line="360" w:lineRule="auto"/>
        <w:ind w:left="720"/>
        <w:jc w:val="both"/>
      </w:pPr>
    </w:p>
    <w:p w:rsidR="00000000" w:rsidRDefault="004D49EB">
      <w:pPr>
        <w:tabs>
          <w:tab w:val="num" w:pos="720"/>
        </w:tabs>
        <w:spacing w:line="360" w:lineRule="auto"/>
        <w:ind w:left="360"/>
        <w:jc w:val="both"/>
      </w:pPr>
      <w:r>
        <w:rPr>
          <w:noProof/>
        </w:rPr>
        <w:drawing>
          <wp:inline distT="0" distB="0" distL="0" distR="0">
            <wp:extent cx="144780" cy="144780"/>
            <wp:effectExtent l="19050" t="0" r="7620" b="0"/>
            <wp:docPr id="56" name="Imagen 56"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r>
      <w:r w:rsidR="00100B64">
        <w:rPr>
          <w:b/>
        </w:rPr>
        <w:t>El chocolate es bueno para la tos</w:t>
      </w:r>
      <w:r w:rsidR="00100B64">
        <w:t>: Un ingrediente en el choc</w:t>
      </w:r>
      <w:r w:rsidR="00100B64">
        <w:t>olate podría ser utilizado para combatir la tos persistente y para fabricar medicamentos más efectivos contra esa enfermedad, según indicaron investigadores del colegio imperial de Londres.</w:t>
      </w:r>
    </w:p>
    <w:p w:rsidR="00000000" w:rsidRDefault="00100B64">
      <w:pPr>
        <w:tabs>
          <w:tab w:val="num" w:pos="720"/>
        </w:tabs>
        <w:spacing w:line="360" w:lineRule="auto"/>
        <w:ind w:left="360"/>
        <w:jc w:val="both"/>
      </w:pPr>
    </w:p>
    <w:p w:rsidR="00000000" w:rsidRDefault="004D49EB">
      <w:pPr>
        <w:tabs>
          <w:tab w:val="num" w:pos="720"/>
        </w:tabs>
        <w:spacing w:line="360" w:lineRule="auto"/>
        <w:ind w:left="360"/>
        <w:jc w:val="both"/>
      </w:pPr>
      <w:r>
        <w:rPr>
          <w:noProof/>
        </w:rPr>
        <w:drawing>
          <wp:inline distT="0" distB="0" distL="0" distR="0">
            <wp:extent cx="144780" cy="144780"/>
            <wp:effectExtent l="19050" t="0" r="7620" b="0"/>
            <wp:docPr id="57" name="Imagen 57"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r>
      <w:r w:rsidR="00100B64">
        <w:rPr>
          <w:b/>
        </w:rPr>
        <w:t>Reduce el Stress:</w:t>
      </w:r>
      <w:r w:rsidR="00100B64">
        <w:rPr>
          <w:sz w:val="20"/>
          <w:szCs w:val="20"/>
        </w:rPr>
        <w:t xml:space="preserve"> </w:t>
      </w:r>
      <w:r w:rsidR="00100B64">
        <w:t>Según unos estudios realizados por la Univers</w:t>
      </w:r>
      <w:r w:rsidR="00100B64">
        <w:t xml:space="preserve">idad de Bradford, comer chocolate durante la época de exámenes ayuda a reducir el nivel de stress. </w:t>
      </w:r>
    </w:p>
    <w:p w:rsidR="00000000" w:rsidRDefault="00100B64">
      <w:pPr>
        <w:tabs>
          <w:tab w:val="num" w:pos="720"/>
        </w:tabs>
        <w:spacing w:line="360" w:lineRule="auto"/>
        <w:ind w:left="360"/>
        <w:jc w:val="both"/>
      </w:pPr>
    </w:p>
    <w:p w:rsidR="00000000" w:rsidRDefault="004D49EB">
      <w:pPr>
        <w:tabs>
          <w:tab w:val="num" w:pos="720"/>
        </w:tabs>
        <w:spacing w:line="360" w:lineRule="auto"/>
        <w:ind w:left="360"/>
        <w:jc w:val="both"/>
      </w:pPr>
      <w:r>
        <w:rPr>
          <w:noProof/>
        </w:rPr>
        <w:drawing>
          <wp:inline distT="0" distB="0" distL="0" distR="0">
            <wp:extent cx="144780" cy="144780"/>
            <wp:effectExtent l="19050" t="0" r="7620" b="0"/>
            <wp:docPr id="58" name="Imagen 58" descr="BD214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BD21421_"/>
                    <pic:cNvPicPr>
                      <a:picLocks noChangeAspect="1" noChangeArrowheads="1"/>
                    </pic:cNvPicPr>
                  </pic:nvPicPr>
                  <pic:blipFill>
                    <a:blip r:embed="rId100"/>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r>
      <w:r w:rsidR="00100B64">
        <w:rPr>
          <w:b/>
        </w:rPr>
        <w:t>El</w:t>
      </w:r>
      <w:r w:rsidR="00100B64">
        <w:t xml:space="preserve"> </w:t>
      </w:r>
      <w:r w:rsidR="00100B64">
        <w:rPr>
          <w:b/>
        </w:rPr>
        <w:t xml:space="preserve">chocolate y la longevidad: </w:t>
      </w:r>
      <w:r w:rsidR="00100B64">
        <w:t>Un reciente estudio realizado por investigadores del Harvard School of Public Health ha descubierto una asociación entre el</w:t>
      </w:r>
      <w:r w:rsidR="00100B64">
        <w:t xml:space="preserve"> consumo del chocolate y la longevidad. </w:t>
      </w:r>
    </w:p>
    <w:p w:rsidR="00000000" w:rsidRDefault="00100B64">
      <w:pPr>
        <w:tabs>
          <w:tab w:val="num" w:pos="720"/>
        </w:tabs>
        <w:spacing w:line="360" w:lineRule="auto"/>
        <w:ind w:left="360"/>
        <w:jc w:val="both"/>
      </w:pPr>
      <w:r>
        <w:br/>
        <w:t xml:space="preserve">    La acción antioxidante del fenol puede ser el responsable de la longevidad. </w:t>
      </w:r>
      <w:r>
        <w:br/>
        <w:t xml:space="preserve">    "El fenol se encuentra en el chocolate," dice Lee, profesora de Epidemiología. "El fenol también se encuentra en el vino tinto, y</w:t>
      </w:r>
      <w:r>
        <w:t xml:space="preserve"> bien sabemos que el vino tinto equivale a un corazón sano." </w:t>
      </w:r>
    </w:p>
    <w:p w:rsidR="00000000" w:rsidRDefault="00100B64">
      <w:pPr>
        <w:tabs>
          <w:tab w:val="num" w:pos="720"/>
        </w:tabs>
        <w:spacing w:line="360" w:lineRule="auto"/>
        <w:ind w:left="360"/>
        <w:jc w:val="center"/>
      </w:pP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2"/>
          <w:szCs w:val="20"/>
          <w:lang w:val="es-MX"/>
        </w:rPr>
        <w:t xml:space="preserve">         FIGURA 1.5.6.3.1</w:t>
      </w:r>
    </w:p>
    <w:p w:rsidR="00000000" w:rsidRDefault="00100B64">
      <w:pPr>
        <w:tabs>
          <w:tab w:val="num" w:pos="720"/>
        </w:tabs>
        <w:spacing w:line="360" w:lineRule="auto"/>
        <w:ind w:left="360"/>
        <w:jc w:val="center"/>
      </w:pPr>
      <w:r>
        <w:rPr>
          <w:b/>
          <w:bCs/>
          <w:sz w:val="22"/>
          <w:szCs w:val="20"/>
          <w:lang w:val="es-MX"/>
        </w:rPr>
        <w:t>CHOCOLATES</w:t>
      </w:r>
    </w:p>
    <w:p w:rsidR="00000000" w:rsidRDefault="004D49EB">
      <w:pPr>
        <w:pStyle w:val="textocajas"/>
        <w:tabs>
          <w:tab w:val="num" w:pos="720"/>
        </w:tabs>
        <w:spacing w:before="0" w:beforeAutospacing="0" w:after="0" w:afterAutospacing="0" w:line="360" w:lineRule="auto"/>
        <w:ind w:left="360"/>
        <w:jc w:val="both"/>
        <w:rPr>
          <w:rFonts w:ascii="Times New Roman" w:hAnsi="Times New Roman"/>
          <w:color w:val="auto"/>
        </w:rPr>
      </w:pPr>
      <w:r>
        <w:rPr>
          <w:rFonts w:ascii="Times New Roman" w:hAnsi="Times New Roman"/>
          <w:noProof/>
          <w:color w:val="auto"/>
          <w:sz w:val="20"/>
        </w:rPr>
        <w:drawing>
          <wp:anchor distT="0" distB="0" distL="114300" distR="114300" simplePos="0" relativeHeight="251655168" behindDoc="0" locked="0" layoutInCell="1" allowOverlap="1">
            <wp:simplePos x="0" y="0"/>
            <wp:positionH relativeFrom="column">
              <wp:align>center</wp:align>
            </wp:positionH>
            <wp:positionV relativeFrom="paragraph">
              <wp:posOffset>53340</wp:posOffset>
            </wp:positionV>
            <wp:extent cx="2171700" cy="1600200"/>
            <wp:effectExtent l="19050" t="0" r="0" b="0"/>
            <wp:wrapSquare wrapText="bothSides"/>
            <wp:docPr id="358" name="Imagen 358" descr="http://www.hornoartesano.com/revista/images/rev11/caca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descr="http://www.hornoartesano.com/revista/images/rev11/cacao1.jpg"/>
                    <pic:cNvPicPr>
                      <a:picLocks noChangeAspect="1" noChangeArrowheads="1"/>
                    </pic:cNvPicPr>
                  </pic:nvPicPr>
                  <pic:blipFill>
                    <a:blip r:embed="rId103" r:link="rId104"/>
                    <a:srcRect/>
                    <a:stretch>
                      <a:fillRect/>
                    </a:stretch>
                  </pic:blipFill>
                  <pic:spPr bwMode="auto">
                    <a:xfrm>
                      <a:off x="0" y="0"/>
                      <a:ext cx="2171700" cy="1600200"/>
                    </a:xfrm>
                    <a:prstGeom prst="rect">
                      <a:avLst/>
                    </a:prstGeom>
                    <a:noFill/>
                    <a:ln w="9525">
                      <a:noFill/>
                      <a:miter lim="800000"/>
                      <a:headEnd/>
                      <a:tailEnd/>
                    </a:ln>
                  </pic:spPr>
                </pic:pic>
              </a:graphicData>
            </a:graphic>
          </wp:anchor>
        </w:drawing>
      </w: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tabs>
          <w:tab w:val="num" w:pos="720"/>
        </w:tabs>
        <w:spacing w:before="0" w:beforeAutospacing="0" w:after="0" w:afterAutospacing="0" w:line="360" w:lineRule="auto"/>
        <w:ind w:left="360"/>
        <w:jc w:val="both"/>
        <w:rPr>
          <w:rFonts w:ascii="Times New Roman" w:hAnsi="Times New Roman"/>
          <w:color w:val="auto"/>
        </w:rPr>
      </w:pPr>
    </w:p>
    <w:p w:rsidR="00000000" w:rsidRDefault="00100B64">
      <w:pPr>
        <w:pStyle w:val="textocajas"/>
        <w:spacing w:before="0" w:beforeAutospacing="0" w:after="0" w:afterAutospacing="0" w:line="360" w:lineRule="auto"/>
        <w:jc w:val="center"/>
        <w:rPr>
          <w:b/>
          <w:bCs/>
          <w:i/>
          <w:iCs/>
          <w:sz w:val="20"/>
          <w:lang w:val="es-MX"/>
        </w:rPr>
      </w:pPr>
    </w:p>
    <w:p w:rsidR="00000000" w:rsidRDefault="00100B64">
      <w:pPr>
        <w:pStyle w:val="textocajas"/>
        <w:spacing w:before="0" w:beforeAutospacing="0" w:after="0" w:afterAutospacing="0" w:line="360" w:lineRule="auto"/>
        <w:jc w:val="center"/>
        <w:rPr>
          <w:rFonts w:ascii="Times New Roman" w:hAnsi="Times New Roman"/>
          <w:b/>
          <w:bCs/>
          <w:color w:val="auto"/>
          <w:kern w:val="36"/>
          <w:sz w:val="28"/>
          <w:szCs w:val="24"/>
          <w:lang w:val="es-MX"/>
        </w:rPr>
      </w:pPr>
      <w:r>
        <w:rPr>
          <w:b/>
          <w:bCs/>
          <w:i/>
          <w:iCs/>
          <w:sz w:val="20"/>
          <w:lang w:val="es-MX"/>
        </w:rPr>
        <w:t>Fuente:</w:t>
      </w:r>
      <w:hyperlink w:history="1">
        <w:r>
          <w:rPr>
            <w:rStyle w:val="Hipervnculo"/>
            <w:rFonts w:ascii="Times New Roman" w:hAnsi="Times New Roman"/>
            <w:b/>
            <w:bCs/>
            <w:i/>
            <w:iCs/>
            <w:sz w:val="20"/>
            <w:szCs w:val="24"/>
            <w:lang w:val="es-MX"/>
          </w:rPr>
          <w:t xml:space="preserve"> www.chocolates.com.co</w:t>
        </w:r>
      </w:hyperlink>
    </w:p>
    <w:p w:rsidR="00000000" w:rsidRDefault="00100B64">
      <w:pPr>
        <w:pStyle w:val="Ttulo1"/>
        <w:spacing w:before="0" w:beforeAutospacing="0" w:after="0" w:afterAutospacing="0" w:line="360" w:lineRule="auto"/>
        <w:ind w:left="360"/>
        <w:jc w:val="center"/>
        <w:rPr>
          <w:lang w:val="es-MX"/>
        </w:rPr>
      </w:pPr>
      <w:r>
        <w:rPr>
          <w:sz w:val="40"/>
          <w:szCs w:val="40"/>
        </w:rPr>
        <w:t>CAPÍTULO 2</w:t>
      </w:r>
    </w:p>
    <w:p w:rsidR="00000000" w:rsidRDefault="00100B64">
      <w:pPr>
        <w:pStyle w:val="Textoindependiente"/>
        <w:spacing w:line="360" w:lineRule="auto"/>
        <w:rPr>
          <w:rFonts w:ascii="Times New Roman" w:hAnsi="Times New Roman"/>
          <w:lang w:val="es-MX"/>
        </w:rPr>
      </w:pPr>
    </w:p>
    <w:p w:rsidR="00000000" w:rsidRDefault="00100B64">
      <w:pPr>
        <w:pStyle w:val="Ttulo1"/>
        <w:spacing w:before="0" w:beforeAutospacing="0" w:after="0" w:afterAutospacing="0" w:line="360" w:lineRule="auto"/>
        <w:ind w:left="360"/>
        <w:jc w:val="center"/>
        <w:rPr>
          <w:sz w:val="32"/>
        </w:rPr>
      </w:pPr>
      <w:r>
        <w:rPr>
          <w:sz w:val="32"/>
          <w:szCs w:val="40"/>
        </w:rPr>
        <w:t>ANALISIS COMPETITIVO DE LA INDUSTRIA</w:t>
      </w:r>
      <w:r>
        <w:rPr>
          <w:sz w:val="32"/>
          <w:szCs w:val="40"/>
        </w:rPr>
        <w:t xml:space="preserve"> DEL CHOCOLATE</w:t>
      </w:r>
    </w:p>
    <w:p w:rsidR="00000000" w:rsidRDefault="00100B64">
      <w:pPr>
        <w:spacing w:line="360" w:lineRule="auto"/>
        <w:jc w:val="center"/>
        <w:rPr>
          <w:b/>
          <w:bCs/>
          <w:lang w:val="es-ES_tradnl"/>
        </w:rPr>
      </w:pPr>
    </w:p>
    <w:p w:rsidR="00000000" w:rsidRDefault="00100B64">
      <w:pPr>
        <w:pStyle w:val="Encabezado"/>
        <w:tabs>
          <w:tab w:val="clear" w:pos="4252"/>
          <w:tab w:val="clear" w:pos="8504"/>
        </w:tabs>
        <w:spacing w:line="360" w:lineRule="auto"/>
        <w:ind w:firstLine="227"/>
        <w:jc w:val="both"/>
        <w:rPr>
          <w:szCs w:val="20"/>
        </w:rPr>
      </w:pPr>
      <w:r>
        <w:rPr>
          <w:szCs w:val="20"/>
        </w:rPr>
        <w:t>El propósito de este capítulo es dar a conocer como se comporta la Industria de chocolate tanto a nivel mundial como local, con el fin de desarrollar un plan estratégico que nos permita penetrar  en  este mercado altamente competitivo.</w:t>
      </w:r>
    </w:p>
    <w:p w:rsidR="00000000" w:rsidRDefault="00100B64">
      <w:pPr>
        <w:pStyle w:val="Encabezado"/>
        <w:tabs>
          <w:tab w:val="clear" w:pos="4252"/>
          <w:tab w:val="clear" w:pos="8504"/>
        </w:tabs>
        <w:spacing w:line="360" w:lineRule="auto"/>
        <w:ind w:firstLine="227"/>
        <w:jc w:val="both"/>
        <w:rPr>
          <w:szCs w:val="20"/>
        </w:rPr>
      </w:pPr>
    </w:p>
    <w:p w:rsidR="00000000" w:rsidRDefault="00100B64">
      <w:pPr>
        <w:pStyle w:val="Encabezado"/>
        <w:tabs>
          <w:tab w:val="clear" w:pos="4252"/>
          <w:tab w:val="clear" w:pos="8504"/>
        </w:tabs>
        <w:spacing w:line="360" w:lineRule="auto"/>
        <w:ind w:firstLine="227"/>
        <w:jc w:val="both"/>
        <w:rPr>
          <w:szCs w:val="20"/>
        </w:rPr>
      </w:pPr>
      <w:r>
        <w:rPr>
          <w:szCs w:val="20"/>
        </w:rPr>
        <w:t>Así</w:t>
      </w:r>
      <w:r>
        <w:rPr>
          <w:szCs w:val="20"/>
        </w:rPr>
        <w:t xml:space="preserve"> mismo, describiremos las firmas competitivas más importantes a nivel mundial, definiendo la demanda y oferta de estas empresas, para darnos una perspectiva de la competencia a nivel internacional y, a su vez para conocer los gustos y preferencias de los c</w:t>
      </w:r>
      <w:r>
        <w:rPr>
          <w:szCs w:val="20"/>
        </w:rPr>
        <w:t>onsumidores.</w:t>
      </w:r>
    </w:p>
    <w:p w:rsidR="00000000" w:rsidRDefault="00100B64">
      <w:pPr>
        <w:pStyle w:val="Encabezado"/>
        <w:tabs>
          <w:tab w:val="clear" w:pos="4252"/>
          <w:tab w:val="clear" w:pos="8504"/>
        </w:tabs>
        <w:spacing w:line="360" w:lineRule="auto"/>
        <w:ind w:firstLine="227"/>
        <w:jc w:val="both"/>
        <w:rPr>
          <w:szCs w:val="20"/>
        </w:rPr>
      </w:pPr>
    </w:p>
    <w:p w:rsidR="00000000" w:rsidRDefault="00100B64">
      <w:pPr>
        <w:pStyle w:val="Encabezado"/>
        <w:tabs>
          <w:tab w:val="clear" w:pos="4252"/>
          <w:tab w:val="clear" w:pos="8504"/>
        </w:tabs>
        <w:spacing w:line="360" w:lineRule="auto"/>
        <w:ind w:firstLine="227"/>
        <w:jc w:val="both"/>
        <w:rPr>
          <w:szCs w:val="20"/>
        </w:rPr>
      </w:pPr>
      <w:r>
        <w:rPr>
          <w:szCs w:val="20"/>
        </w:rPr>
        <w:t>Adicionalmente, como parte de este análisis del entorno de la industria del chocolate, utilizaremos como herramienta de trabajo el “Análisis de las Cinco Fuerzas de Porter” para entender con claridad el comportamiento de los agentes económico</w:t>
      </w:r>
      <w:r>
        <w:rPr>
          <w:szCs w:val="20"/>
        </w:rPr>
        <w:t xml:space="preserve">s en el mercado internacional y local; el mismo que nos permitirá bosquejar una estrategia competitiva optima para las empresas ecuatorianas que desean competir en los mercados internacionales y locales. </w:t>
      </w:r>
    </w:p>
    <w:p w:rsidR="00000000" w:rsidRDefault="00100B64">
      <w:pPr>
        <w:pStyle w:val="Encabezado"/>
        <w:tabs>
          <w:tab w:val="clear" w:pos="4252"/>
          <w:tab w:val="clear" w:pos="8504"/>
        </w:tabs>
        <w:spacing w:line="360" w:lineRule="auto"/>
        <w:ind w:firstLine="227"/>
        <w:jc w:val="both"/>
        <w:rPr>
          <w:szCs w:val="20"/>
        </w:rPr>
      </w:pPr>
    </w:p>
    <w:p w:rsidR="00000000" w:rsidRDefault="00100B64">
      <w:pPr>
        <w:widowControl w:val="0"/>
        <w:autoSpaceDE w:val="0"/>
        <w:autoSpaceDN w:val="0"/>
        <w:adjustRightInd w:val="0"/>
        <w:spacing w:line="360" w:lineRule="auto"/>
        <w:ind w:firstLine="227"/>
        <w:jc w:val="both"/>
      </w:pPr>
      <w:r>
        <w:t>La industria de chocolate nacional es un sector al</w:t>
      </w:r>
      <w:r>
        <w:t>tamente competitivo, pero aun se encuentra en una etapa de crecimiento tanto a nivel local como internacional. El mercado nacional de chocolates es altamente competitivo y cuenta con empresas de la talla de Nestlé y Ferrero (empresas multinacionales), Conf</w:t>
      </w:r>
      <w:r>
        <w:t>iteca, la Universal, y Ecuacocoa (empresas nacionales).</w:t>
      </w:r>
    </w:p>
    <w:p w:rsidR="00000000" w:rsidRDefault="00100B64">
      <w:pPr>
        <w:spacing w:line="360" w:lineRule="auto"/>
        <w:ind w:firstLine="227"/>
        <w:jc w:val="center"/>
        <w:rPr>
          <w:b/>
          <w:bCs/>
        </w:rPr>
      </w:pPr>
    </w:p>
    <w:p w:rsidR="00000000" w:rsidRDefault="00100B64">
      <w:pPr>
        <w:spacing w:line="360" w:lineRule="auto"/>
        <w:ind w:firstLine="227"/>
        <w:jc w:val="center"/>
        <w:rPr>
          <w:b/>
          <w:bCs/>
        </w:rPr>
      </w:pPr>
    </w:p>
    <w:p w:rsidR="00000000" w:rsidRDefault="00100B64">
      <w:pPr>
        <w:spacing w:line="360" w:lineRule="auto"/>
        <w:rPr>
          <w:b/>
          <w:bCs/>
        </w:rPr>
      </w:pPr>
    </w:p>
    <w:p w:rsidR="00000000" w:rsidRDefault="00100B64">
      <w:pPr>
        <w:spacing w:line="360" w:lineRule="auto"/>
        <w:jc w:val="both"/>
        <w:rPr>
          <w:b/>
          <w:bCs/>
          <w:u w:val="single"/>
          <w:lang w:val="es-ES_tradnl"/>
        </w:rPr>
      </w:pPr>
      <w:r>
        <w:rPr>
          <w:b/>
          <w:bCs/>
          <w:u w:val="single"/>
          <w:lang w:val="es-ES_tradnl"/>
        </w:rPr>
        <w:t>2.1 ANÁLISIS DE OFERTA Y DEMANDA DE LAS EMPRESAS DEL CHOCOLATE A NIVEL MUNDIAL Y LOCAL</w:t>
      </w:r>
    </w:p>
    <w:p w:rsidR="00000000" w:rsidRDefault="00100B64">
      <w:pPr>
        <w:spacing w:line="360" w:lineRule="auto"/>
        <w:jc w:val="both"/>
        <w:rPr>
          <w:b/>
          <w:bCs/>
          <w:lang w:val="es-ES_tradnl"/>
        </w:rPr>
      </w:pPr>
    </w:p>
    <w:p w:rsidR="00000000" w:rsidRDefault="00100B64">
      <w:pPr>
        <w:spacing w:line="360" w:lineRule="auto"/>
        <w:jc w:val="both"/>
        <w:rPr>
          <w:b/>
          <w:bCs/>
          <w:lang w:val="es-ES_tradnl"/>
        </w:rPr>
      </w:pPr>
      <w:r>
        <w:rPr>
          <w:b/>
          <w:bCs/>
          <w:lang w:val="es-ES_tradnl"/>
        </w:rPr>
        <w:t>2.1.1  La industria de chocolate a nivel mundial</w:t>
      </w:r>
    </w:p>
    <w:p w:rsidR="00000000" w:rsidRDefault="00100B64">
      <w:pPr>
        <w:spacing w:line="360" w:lineRule="auto"/>
        <w:rPr>
          <w:b/>
          <w:bCs/>
          <w:lang w:val="es-ES_tradnl"/>
        </w:rPr>
      </w:pPr>
    </w:p>
    <w:p w:rsidR="00000000" w:rsidRDefault="00100B64">
      <w:pPr>
        <w:spacing w:line="360" w:lineRule="auto"/>
        <w:ind w:firstLine="227"/>
        <w:jc w:val="both"/>
      </w:pPr>
      <w:r>
        <w:t xml:space="preserve">A nivel mundial, el mercado de la fabricación de chocolate </w:t>
      </w:r>
      <w:r>
        <w:t>se encuentra altamente concentrado y se caracteriza por productos muy especializados, con alta imagen de marca y país de origen.</w:t>
      </w:r>
    </w:p>
    <w:p w:rsidR="00000000" w:rsidRDefault="00100B64">
      <w:pPr>
        <w:spacing w:line="360" w:lineRule="auto"/>
        <w:ind w:firstLine="227"/>
        <w:jc w:val="both"/>
      </w:pPr>
    </w:p>
    <w:p w:rsidR="00000000" w:rsidRDefault="00100B64">
      <w:pPr>
        <w:spacing w:line="360" w:lineRule="auto"/>
        <w:ind w:firstLine="227"/>
        <w:jc w:val="both"/>
      </w:pPr>
      <w:r>
        <w:rPr>
          <w:b/>
          <w:bCs/>
          <w:i/>
          <w:iCs/>
        </w:rPr>
        <w:t>Las principales empresas  productoras son americanas y europeas, así Mars, Cadbury, Hershey y Nestlé están a la vanguardia del</w:t>
      </w:r>
      <w:r>
        <w:rPr>
          <w:b/>
          <w:bCs/>
          <w:i/>
          <w:iCs/>
        </w:rPr>
        <w:t xml:space="preserve"> mercado de chocolates mundial</w:t>
      </w:r>
      <w:r>
        <w:t>, este es el resultado de altas inversiones en investigación y tecnología, acompañados por un importante componente publicitario y de mercadeo que hace que los productos de estas compañías se conozcan ampliamente en todo el mu</w:t>
      </w:r>
      <w:r>
        <w:t>ndo.</w:t>
      </w:r>
    </w:p>
    <w:p w:rsidR="00000000" w:rsidRDefault="00100B64">
      <w:pPr>
        <w:spacing w:line="360" w:lineRule="auto"/>
        <w:ind w:firstLine="227"/>
        <w:jc w:val="both"/>
      </w:pPr>
    </w:p>
    <w:p w:rsidR="00000000" w:rsidRDefault="00100B64">
      <w:pPr>
        <w:spacing w:line="360" w:lineRule="auto"/>
        <w:ind w:firstLine="227"/>
        <w:jc w:val="both"/>
      </w:pPr>
      <w:r>
        <w:t xml:space="preserve">Aunque </w:t>
      </w:r>
      <w:r>
        <w:rPr>
          <w:b/>
          <w:bCs/>
          <w:i/>
          <w:iCs/>
        </w:rPr>
        <w:t>el mercado del chocolate ha alcanzado todas las regiones del mundo, todavía el 60% es consumido en Estados Unidos y la Unión Europea</w:t>
      </w:r>
      <w:r>
        <w:t>, representando solamente el 20% de la población mundial. La mejora en el nivel de vida, el desarrollo de nuevo</w:t>
      </w:r>
      <w:r>
        <w:t xml:space="preserve">s productos, la publicidad y las campañas de promoción han contribuido al incremento del consumo de chocolates a nivel mundial. </w:t>
      </w:r>
    </w:p>
    <w:p w:rsidR="00000000" w:rsidRDefault="00100B64">
      <w:pPr>
        <w:spacing w:line="360" w:lineRule="auto"/>
        <w:ind w:firstLine="227"/>
        <w:jc w:val="both"/>
      </w:pPr>
    </w:p>
    <w:p w:rsidR="00000000" w:rsidRDefault="00100B64">
      <w:pPr>
        <w:spacing w:line="360" w:lineRule="auto"/>
        <w:ind w:firstLine="227"/>
        <w:jc w:val="both"/>
      </w:pPr>
      <w:r>
        <w:t>Aunque el consumo total de chocolate aumentó en un 2% en el 2000, descendió posteriormente en un 0.8% en el 2001. Se produjo c</w:t>
      </w:r>
      <w:r>
        <w:t>ierta recuperación en 2002 con un crecimiento del consumo total de chocolate al 3.3% superior al registrado durante los seis años anteriores, seguido por un aumento modesto en 2003; se registró un descenso notable en el consumo aquel año en Brasil y Suiza</w:t>
      </w:r>
      <w:r>
        <w:rPr>
          <w:rStyle w:val="Refdenotaalpie"/>
          <w:b/>
          <w:bCs/>
        </w:rPr>
        <w:footnoteReference w:id="3"/>
      </w:r>
      <w:r>
        <w:t>.</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center"/>
        <w:rPr>
          <w:sz w:val="22"/>
        </w:rPr>
      </w:pPr>
      <w:r>
        <w:rPr>
          <w:b/>
          <w:bCs/>
          <w:sz w:val="22"/>
          <w:lang w:val="es-ES_tradnl"/>
        </w:rPr>
        <w:t>GRÁFICO 2.1.1.A</w:t>
      </w:r>
    </w:p>
    <w:p w:rsidR="00000000" w:rsidRDefault="00100B64">
      <w:pPr>
        <w:spacing w:line="360" w:lineRule="auto"/>
        <w:jc w:val="center"/>
      </w:pPr>
      <w:r>
        <w:object w:dxaOrig="3946" w:dyaOrig="3600">
          <v:shape id="_x0000_i1036" type="#_x0000_t75" style="width:237.95pt;height:216.9pt" o:ole="">
            <v:imagedata r:id="rId105" o:title="" gain="93623f"/>
          </v:shape>
          <o:OLEObject Type="Embed" ProgID="PBrush" ShapeID="_x0000_i1036" DrawAspect="Content" ObjectID="_1322304355" r:id="rId106"/>
        </w:object>
      </w:r>
    </w:p>
    <w:p w:rsidR="00000000" w:rsidRDefault="00100B64">
      <w:pPr>
        <w:spacing w:line="360" w:lineRule="auto"/>
        <w:jc w:val="both"/>
      </w:pPr>
    </w:p>
    <w:p w:rsidR="00000000" w:rsidRDefault="00100B64">
      <w:pPr>
        <w:spacing w:line="360" w:lineRule="auto"/>
        <w:ind w:firstLine="227"/>
        <w:jc w:val="both"/>
      </w:pPr>
      <w:r>
        <w:t xml:space="preserve"> </w:t>
      </w:r>
      <w:r>
        <w:rPr>
          <w:b/>
          <w:bCs/>
          <w:i/>
          <w:iCs/>
        </w:rPr>
        <w:t>Las compañías Nestlé, Mars y Cadbury concentran el 59% de la producción de chocolates mundial</w:t>
      </w:r>
      <w:r>
        <w:rPr>
          <w:rStyle w:val="Refdenotaalpie"/>
          <w:b/>
          <w:bCs/>
          <w:i/>
          <w:iCs/>
        </w:rPr>
        <w:footnoteReference w:id="4"/>
      </w:r>
      <w:r>
        <w:rPr>
          <w:b/>
          <w:bCs/>
          <w:i/>
          <w:iCs/>
        </w:rPr>
        <w:t>.</w:t>
      </w:r>
      <w:r>
        <w:t xml:space="preserve"> Estas empresas adquieren cerca del 50% del cacao que se comercializa en el mundo, bien sea en forma de granos o de bi</w:t>
      </w:r>
      <w:r>
        <w:t>enes intermedios, dominan la distribución de chocolates a nivel mundial y algunas de ellas cuentan con infraestructura de molienda en los países productores, poseen fábricas y distribuidoras en los países europeos y norteamericanos, además tienen presencia</w:t>
      </w:r>
      <w:r>
        <w:t xml:space="preserve"> en naciones asiáticas, latinoamericanas y africanas.</w:t>
      </w:r>
    </w:p>
    <w:p w:rsidR="00000000" w:rsidRDefault="00100B64">
      <w:pPr>
        <w:spacing w:line="360" w:lineRule="auto"/>
        <w:jc w:val="center"/>
        <w:rPr>
          <w:b/>
          <w:bCs/>
          <w:sz w:val="22"/>
          <w:lang w:val="es-ES_tradnl"/>
        </w:rPr>
      </w:pPr>
      <w:r>
        <w:rPr>
          <w:b/>
          <w:bCs/>
          <w:sz w:val="22"/>
          <w:lang w:val="es-ES_tradnl"/>
        </w:rPr>
        <w:t>GRÁFICO 2.1.1.B</w:t>
      </w:r>
    </w:p>
    <w:p w:rsidR="00000000" w:rsidRDefault="00100B64">
      <w:pPr>
        <w:spacing w:line="360" w:lineRule="auto"/>
        <w:jc w:val="center"/>
        <w:rPr>
          <w:i/>
          <w:iCs/>
          <w:sz w:val="20"/>
          <w:szCs w:val="20"/>
        </w:rPr>
      </w:pPr>
      <w:r>
        <w:object w:dxaOrig="4861" w:dyaOrig="2685">
          <v:shape id="_x0000_i1037" type="#_x0000_t75" style="width:325.75pt;height:153.65pt" o:ole="">
            <v:imagedata r:id="rId107" o:title="" gain="93623f"/>
          </v:shape>
          <o:OLEObject Type="Embed" ProgID="PBrush" ShapeID="_x0000_i1037" DrawAspect="Content" ObjectID="_1322304356" r:id="rId108"/>
        </w:object>
      </w:r>
    </w:p>
    <w:p w:rsidR="00000000" w:rsidRDefault="00100B64">
      <w:pPr>
        <w:pStyle w:val="Textoindependiente2"/>
        <w:spacing w:after="0" w:line="360" w:lineRule="auto"/>
        <w:rPr>
          <w:lang w:val="es-ES_tradnl"/>
        </w:rPr>
      </w:pPr>
    </w:p>
    <w:p w:rsidR="00000000" w:rsidRDefault="00100B64">
      <w:pPr>
        <w:pStyle w:val="Textoindependiente2"/>
        <w:spacing w:after="0" w:line="360" w:lineRule="auto"/>
        <w:ind w:firstLine="227"/>
        <w:jc w:val="both"/>
      </w:pPr>
      <w:r>
        <w:rPr>
          <w:lang w:val="es-ES_tradnl"/>
        </w:rPr>
        <w:t>Sin embargo en la actualidad</w:t>
      </w:r>
      <w:r>
        <w:t xml:space="preserve">, en Estados Unidos, las empresas Mars y Hershey copan el mercado con una cuota del 75%. En Europa, el grupo suizo Nestle, Mars, Cadbury </w:t>
      </w:r>
      <w:r>
        <w:t>y con la entrada reciente de Ferrero acaparan las dos terceras partes de un mercado muy competitivo. Dado que estos grupos son los más grandes compradores de los ingredientes sin refinar del chocolate, tienen el poder de hacer bajar los precios o subir las</w:t>
      </w:r>
      <w:r>
        <w:t xml:space="preserve"> exigencias de calidad, sobre todo cuando la oferta es pletórica. </w:t>
      </w:r>
    </w:p>
    <w:p w:rsidR="00000000" w:rsidRDefault="00100B64">
      <w:pPr>
        <w:spacing w:line="360" w:lineRule="auto"/>
        <w:jc w:val="both"/>
      </w:pPr>
    </w:p>
    <w:p w:rsidR="00000000" w:rsidRDefault="00100B64">
      <w:pPr>
        <w:spacing w:line="360" w:lineRule="auto"/>
        <w:jc w:val="both"/>
        <w:rPr>
          <w:b/>
          <w:bCs/>
          <w:u w:val="single"/>
          <w:lang w:val="es-ES_tradnl"/>
        </w:rPr>
      </w:pPr>
      <w:r>
        <w:rPr>
          <w:b/>
          <w:bCs/>
          <w:u w:val="single"/>
          <w:lang w:val="es-ES_tradnl"/>
        </w:rPr>
        <w:t>2.1.1.1  FIRMAS COMPETITIVAS MÁS IMPORTANTES A NIVEL MUNDIAL EN LA INDUSTRIA DEL CHOCOLATE</w:t>
      </w:r>
    </w:p>
    <w:p w:rsidR="00000000" w:rsidRDefault="00100B64">
      <w:pPr>
        <w:spacing w:line="360" w:lineRule="auto"/>
        <w:jc w:val="both"/>
        <w:rPr>
          <w:lang w:val="es-ES_tradnl"/>
        </w:rPr>
      </w:pPr>
    </w:p>
    <w:p w:rsidR="00000000" w:rsidRDefault="00100B64">
      <w:pPr>
        <w:pStyle w:val="Ttulo1"/>
        <w:spacing w:before="0" w:beforeAutospacing="0" w:after="0" w:afterAutospacing="0" w:line="360" w:lineRule="auto"/>
        <w:jc w:val="both"/>
        <w:rPr>
          <w:sz w:val="36"/>
        </w:rPr>
      </w:pPr>
      <w:r>
        <w:rPr>
          <w:sz w:val="36"/>
        </w:rPr>
        <w:t>EUROPA</w:t>
      </w:r>
    </w:p>
    <w:p w:rsidR="00000000" w:rsidRDefault="00100B64">
      <w:pPr>
        <w:spacing w:line="360" w:lineRule="auto"/>
        <w:jc w:val="both"/>
        <w:rPr>
          <w:rFonts w:eastAsia="Batang"/>
          <w:b/>
          <w:bCs/>
          <w:color w:val="333399"/>
          <w:sz w:val="32"/>
          <w:szCs w:val="26"/>
        </w:rPr>
      </w:pPr>
      <w:r>
        <w:rPr>
          <w:b/>
          <w:bCs/>
          <w:color w:val="333399"/>
          <w:sz w:val="32"/>
          <w:szCs w:val="26"/>
        </w:rPr>
        <w:t>NESTLE</w:t>
      </w:r>
    </w:p>
    <w:p w:rsidR="00000000" w:rsidRDefault="00100B64">
      <w:pPr>
        <w:spacing w:line="360" w:lineRule="auto"/>
        <w:jc w:val="both"/>
        <w:rPr>
          <w:rFonts w:eastAsia="Batang"/>
          <w:b/>
          <w:bCs/>
          <w:sz w:val="28"/>
          <w:szCs w:val="28"/>
        </w:rPr>
      </w:pPr>
      <w:r>
        <w:rPr>
          <w:rFonts w:eastAsia="Batang"/>
          <w:b/>
          <w:bCs/>
          <w:sz w:val="28"/>
          <w:szCs w:val="28"/>
        </w:rPr>
        <w:t>SUIZA</w:t>
      </w:r>
    </w:p>
    <w:p w:rsidR="00000000" w:rsidRDefault="00100B64">
      <w:pPr>
        <w:spacing w:line="360" w:lineRule="auto"/>
        <w:jc w:val="both"/>
        <w:rPr>
          <w:rFonts w:eastAsia="Batang"/>
          <w:b/>
          <w:bCs/>
          <w:szCs w:val="28"/>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 xml:space="preserve">         FIGURA 2.1.1.1.A</w:t>
      </w:r>
    </w:p>
    <w:p w:rsidR="00000000" w:rsidRDefault="00100B64">
      <w:pPr>
        <w:tabs>
          <w:tab w:val="num" w:pos="720"/>
        </w:tabs>
        <w:spacing w:line="360" w:lineRule="auto"/>
        <w:ind w:left="360"/>
        <w:jc w:val="center"/>
        <w:rPr>
          <w:sz w:val="20"/>
        </w:rPr>
      </w:pPr>
      <w:r>
        <w:rPr>
          <w:b/>
          <w:bCs/>
          <w:sz w:val="20"/>
          <w:szCs w:val="20"/>
          <w:lang w:val="es-MX"/>
        </w:rPr>
        <w:t>CHOCOLATES NESTLE</w:t>
      </w:r>
    </w:p>
    <w:p w:rsidR="00000000" w:rsidRDefault="00100B64">
      <w:pPr>
        <w:spacing w:line="360" w:lineRule="auto"/>
        <w:jc w:val="both"/>
        <w:rPr>
          <w:rFonts w:eastAsia="Batang"/>
          <w:b/>
          <w:bCs/>
          <w:sz w:val="4"/>
          <w:szCs w:val="28"/>
        </w:rPr>
      </w:pPr>
    </w:p>
    <w:p w:rsidR="00000000" w:rsidRDefault="00100B64">
      <w:pPr>
        <w:spacing w:line="360" w:lineRule="auto"/>
        <w:rPr>
          <w:sz w:val="10"/>
          <w:lang w:val="es-EC"/>
        </w:rPr>
      </w:pPr>
    </w:p>
    <w:p w:rsidR="00000000" w:rsidRDefault="004D49EB">
      <w:pPr>
        <w:spacing w:line="360" w:lineRule="auto"/>
        <w:jc w:val="center"/>
        <w:rPr>
          <w:lang w:val="es-ES_tradnl"/>
        </w:rPr>
      </w:pPr>
      <w:r>
        <w:rPr>
          <w:noProof/>
        </w:rPr>
        <w:drawing>
          <wp:inline distT="0" distB="0" distL="0" distR="0">
            <wp:extent cx="3133725" cy="1282700"/>
            <wp:effectExtent l="19050" t="0" r="9525"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9"/>
                    <a:srcRect/>
                    <a:stretch>
                      <a:fillRect/>
                    </a:stretch>
                  </pic:blipFill>
                  <pic:spPr bwMode="auto">
                    <a:xfrm>
                      <a:off x="0" y="0"/>
                      <a:ext cx="3133725" cy="1282700"/>
                    </a:xfrm>
                    <a:prstGeom prst="rect">
                      <a:avLst/>
                    </a:prstGeom>
                    <a:noFill/>
                    <a:ln w="9525">
                      <a:noFill/>
                      <a:miter lim="800000"/>
                      <a:headEnd/>
                      <a:tailEnd/>
                    </a:ln>
                  </pic:spPr>
                </pic:pic>
              </a:graphicData>
            </a:graphic>
          </wp:inline>
        </w:drawing>
      </w: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hyperlink r:id="rId110" w:history="1">
        <w:r>
          <w:rPr>
            <w:rStyle w:val="Hipervnculo"/>
          </w:rPr>
          <w:t>www2.swissinfo.org</w:t>
        </w:r>
      </w:hyperlink>
    </w:p>
    <w:p w:rsidR="00000000" w:rsidRDefault="00100B64">
      <w:pPr>
        <w:pStyle w:val="Ttulo1"/>
        <w:spacing w:before="0" w:beforeAutospacing="0" w:after="0" w:afterAutospacing="0" w:line="360" w:lineRule="auto"/>
        <w:jc w:val="center"/>
        <w:rPr>
          <w:sz w:val="24"/>
        </w:rPr>
      </w:pPr>
    </w:p>
    <w:p w:rsidR="00000000" w:rsidRDefault="00100B64">
      <w:pPr>
        <w:spacing w:line="360" w:lineRule="auto"/>
        <w:jc w:val="both"/>
        <w:rPr>
          <w:b/>
          <w:bCs/>
          <w:i/>
          <w:iCs/>
          <w:lang w:val="es-EC"/>
        </w:rPr>
      </w:pPr>
      <w:r>
        <w:rPr>
          <w:lang w:val="es-EC"/>
        </w:rPr>
        <w:t xml:space="preserve">    Después de 31 años de intento, Daniel Peter dedujo cómo combinar leche y polvo de cacao, dando como resultado </w:t>
      </w:r>
      <w:r>
        <w:rPr>
          <w:b/>
          <w:bCs/>
          <w:i/>
          <w:iCs/>
          <w:lang w:val="es-EC"/>
        </w:rPr>
        <w:t>“El chocolate de leche”.</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Peter</w:t>
      </w:r>
      <w:r>
        <w:rPr>
          <w:lang w:val="es-EC"/>
        </w:rPr>
        <w:t>, un amigo y vecino de Henri Nestlé, empezó con una compañía que sería conocida en el mundo rápidamente con la fabricación de chocolate. Durante tres décadas, los socios como Peter, Cailler, Kohler confiaron en Henri Nestlé para la comercialización y  espe</w:t>
      </w:r>
      <w:r>
        <w:rPr>
          <w:lang w:val="es-EC"/>
        </w:rPr>
        <w:t>cialización de la leche.  En 1929, se produjo una fusión inevitable donde la fabrica fue adquirida por Henry Nestlé.</w:t>
      </w:r>
    </w:p>
    <w:p w:rsidR="00000000" w:rsidRDefault="00100B64">
      <w:pPr>
        <w:spacing w:line="360" w:lineRule="auto"/>
        <w:jc w:val="both"/>
        <w:rPr>
          <w:b/>
          <w:lang w:val="es-EC"/>
        </w:rPr>
      </w:pPr>
    </w:p>
    <w:p w:rsidR="00000000" w:rsidRDefault="00100B64">
      <w:pPr>
        <w:spacing w:line="360" w:lineRule="auto"/>
        <w:jc w:val="both"/>
        <w:rPr>
          <w:sz w:val="40"/>
          <w:szCs w:val="40"/>
          <w:lang w:val="es-EC"/>
        </w:rPr>
      </w:pPr>
      <w:r>
        <w:rPr>
          <w:b/>
          <w:lang w:val="es-EC"/>
        </w:rPr>
        <w:t>A nivel de Demanda:</w:t>
      </w:r>
    </w:p>
    <w:p w:rsidR="00000000" w:rsidRDefault="00100B64">
      <w:pPr>
        <w:pStyle w:val="NormalWeb"/>
        <w:shd w:val="clear" w:color="auto" w:fill="FFFFFF"/>
        <w:spacing w:before="0" w:beforeAutospacing="0" w:after="0" w:afterAutospacing="0" w:line="360" w:lineRule="auto"/>
        <w:jc w:val="both"/>
        <w:rPr>
          <w:lang w:val="es-EC"/>
        </w:rPr>
      </w:pPr>
    </w:p>
    <w:p w:rsidR="00000000" w:rsidRDefault="00100B64">
      <w:pPr>
        <w:pStyle w:val="NormalWeb"/>
        <w:shd w:val="clear" w:color="auto" w:fill="FFFFFF"/>
        <w:spacing w:before="0" w:beforeAutospacing="0" w:after="0" w:afterAutospacing="0" w:line="360" w:lineRule="auto"/>
        <w:jc w:val="both"/>
        <w:rPr>
          <w:lang w:val="es-EC"/>
        </w:rPr>
      </w:pPr>
      <w:r>
        <w:rPr>
          <w:lang w:val="es-EC"/>
        </w:rPr>
        <w:t xml:space="preserve">    La multinacional Suiza es todo un gigante en Brasil, donde ostenta el 37% del mercado de chocolates. Su última no</w:t>
      </w:r>
      <w:r>
        <w:rPr>
          <w:lang w:val="es-EC"/>
        </w:rPr>
        <w:t>vedad es una caja de bombones “</w:t>
      </w:r>
      <w:r>
        <w:rPr>
          <w:b/>
          <w:bCs/>
          <w:i/>
          <w:iCs/>
          <w:lang w:val="es-EC"/>
        </w:rPr>
        <w:t>Nestlé Noblesse”,</w:t>
      </w:r>
      <w:r>
        <w:rPr>
          <w:lang w:val="es-EC"/>
        </w:rPr>
        <w:t xml:space="preserve"> pensada para aquellos consumidores que buscan un precio asequible. </w:t>
      </w:r>
    </w:p>
    <w:p w:rsidR="00000000" w:rsidRDefault="00100B64">
      <w:pPr>
        <w:pStyle w:val="NormalWeb"/>
        <w:shd w:val="clear" w:color="auto" w:fill="FFFFFF"/>
        <w:spacing w:before="0" w:beforeAutospacing="0" w:after="0" w:afterAutospacing="0" w:line="360" w:lineRule="auto"/>
        <w:jc w:val="both"/>
        <w:rPr>
          <w:lang w:val="es-EC"/>
        </w:rPr>
      </w:pPr>
    </w:p>
    <w:p w:rsidR="00000000" w:rsidRDefault="00100B64">
      <w:pPr>
        <w:pStyle w:val="NormalWeb"/>
        <w:shd w:val="clear" w:color="auto" w:fill="FFFFFF"/>
        <w:spacing w:before="0" w:beforeAutospacing="0" w:after="0" w:afterAutospacing="0" w:line="360" w:lineRule="auto"/>
        <w:jc w:val="both"/>
        <w:rPr>
          <w:b/>
          <w:bCs/>
          <w:u w:val="single"/>
          <w:lang w:val="es-EC"/>
        </w:rPr>
      </w:pPr>
      <w:r>
        <w:rPr>
          <w:lang w:val="es-EC"/>
        </w:rPr>
        <w:t xml:space="preserve">    Nestlé, Kraft y Garoto, poseen el 90% de todas las ventas en Brasil.</w:t>
      </w:r>
    </w:p>
    <w:p w:rsidR="00000000" w:rsidRDefault="00100B64">
      <w:pPr>
        <w:pStyle w:val="Textoindependiente2"/>
        <w:spacing w:after="0" w:line="360" w:lineRule="auto"/>
        <w:jc w:val="both"/>
        <w:rPr>
          <w:lang w:val="es-EC"/>
        </w:rPr>
      </w:pPr>
    </w:p>
    <w:p w:rsidR="00000000" w:rsidRDefault="00100B64">
      <w:pPr>
        <w:pStyle w:val="Textoindependiente2"/>
        <w:spacing w:after="0" w:line="360" w:lineRule="auto"/>
        <w:jc w:val="both"/>
        <w:rPr>
          <w:lang w:val="es-EC"/>
        </w:rPr>
      </w:pPr>
      <w:r>
        <w:rPr>
          <w:lang w:val="es-EC"/>
        </w:rPr>
        <w:t xml:space="preserve">    En Chile,  Nestlé ocupa un 33% del volumen de ventas y el va</w:t>
      </w:r>
      <w:r>
        <w:rPr>
          <w:lang w:val="es-EC"/>
        </w:rPr>
        <w:t>lor de estas es sólo el 28% del mercado; mientras que en España las tabletas de chocolate de Nestlé y Milka controlan más del 46% del volumen de ventas.</w:t>
      </w:r>
    </w:p>
    <w:p w:rsidR="00000000" w:rsidRDefault="00100B64">
      <w:pPr>
        <w:autoSpaceDE w:val="0"/>
        <w:autoSpaceDN w:val="0"/>
        <w:adjustRightInd w:val="0"/>
        <w:spacing w:line="360" w:lineRule="auto"/>
        <w:jc w:val="both"/>
        <w:rPr>
          <w:lang w:val="es-EC"/>
        </w:rPr>
      </w:pPr>
    </w:p>
    <w:p w:rsidR="00000000" w:rsidRDefault="00100B64">
      <w:pPr>
        <w:pStyle w:val="NormalWeb"/>
        <w:shd w:val="clear" w:color="auto" w:fill="FFFFFF"/>
        <w:spacing w:before="0" w:beforeAutospacing="0" w:after="0" w:afterAutospacing="0" w:line="360" w:lineRule="auto"/>
        <w:rPr>
          <w:b/>
          <w:bCs/>
          <w:u w:val="single"/>
          <w:lang w:val="en-GB"/>
        </w:rPr>
      </w:pPr>
      <w:r>
        <w:rPr>
          <w:b/>
          <w:bCs/>
          <w:u w:val="single"/>
          <w:lang w:val="en-GB"/>
        </w:rPr>
        <w:t>Productos chocolates:</w:t>
      </w:r>
    </w:p>
    <w:p w:rsidR="00000000" w:rsidRDefault="00100B64">
      <w:pPr>
        <w:pStyle w:val="NormalWeb"/>
        <w:shd w:val="clear" w:color="auto" w:fill="FFFFFF"/>
        <w:spacing w:before="0" w:beforeAutospacing="0" w:after="0" w:afterAutospacing="0" w:line="360" w:lineRule="auto"/>
        <w:rPr>
          <w:lang w:val="en-GB"/>
        </w:rPr>
      </w:pPr>
    </w:p>
    <w:p w:rsidR="00000000" w:rsidRDefault="00100B64">
      <w:pPr>
        <w:pStyle w:val="NormalWeb"/>
        <w:shd w:val="clear" w:color="auto" w:fill="FFFFFF"/>
        <w:spacing w:before="0" w:beforeAutospacing="0" w:after="0" w:afterAutospacing="0" w:line="360" w:lineRule="auto"/>
        <w:rPr>
          <w:lang w:val="en-GB"/>
        </w:rPr>
        <w:sectPr w:rsidR="00000000">
          <w:headerReference w:type="even" r:id="rId111"/>
          <w:headerReference w:type="default" r:id="rId112"/>
          <w:footerReference w:type="even" r:id="rId113"/>
          <w:footerReference w:type="default" r:id="rId114"/>
          <w:headerReference w:type="first" r:id="rId115"/>
          <w:pgSz w:w="11906" w:h="16838" w:code="9"/>
          <w:pgMar w:top="2268" w:right="1361" w:bottom="1985" w:left="2268" w:header="709" w:footer="709" w:gutter="0"/>
          <w:pgNumType w:start="18"/>
          <w:cols w:space="708"/>
          <w:docGrid w:linePitch="360"/>
        </w:sectPr>
      </w:pPr>
    </w:p>
    <w:p w:rsidR="00000000" w:rsidRDefault="00100B64" w:rsidP="00100B64">
      <w:pPr>
        <w:pStyle w:val="NormalWeb"/>
        <w:numPr>
          <w:ilvl w:val="0"/>
          <w:numId w:val="5"/>
        </w:numPr>
        <w:shd w:val="clear" w:color="auto" w:fill="FFFFFF"/>
        <w:spacing w:before="0" w:beforeAutospacing="0" w:after="0" w:afterAutospacing="0" w:line="360" w:lineRule="auto"/>
        <w:rPr>
          <w:lang w:val="en-GB"/>
        </w:rPr>
      </w:pPr>
      <w:r>
        <w:rPr>
          <w:lang w:val="en-GB"/>
        </w:rPr>
        <w:t>Extrafino</w:t>
      </w:r>
    </w:p>
    <w:p w:rsidR="00000000" w:rsidRDefault="00100B64" w:rsidP="00100B64">
      <w:pPr>
        <w:pStyle w:val="NormalWeb"/>
        <w:numPr>
          <w:ilvl w:val="0"/>
          <w:numId w:val="6"/>
        </w:numPr>
        <w:shd w:val="clear" w:color="auto" w:fill="FFFFFF"/>
        <w:spacing w:before="0" w:beforeAutospacing="0" w:after="0" w:afterAutospacing="0" w:line="360" w:lineRule="auto"/>
        <w:rPr>
          <w:lang w:val="en-GB"/>
        </w:rPr>
      </w:pPr>
      <w:r>
        <w:rPr>
          <w:lang w:val="en-GB"/>
        </w:rPr>
        <w:t>Noir</w:t>
      </w:r>
    </w:p>
    <w:p w:rsidR="00000000" w:rsidRDefault="00100B64" w:rsidP="00100B64">
      <w:pPr>
        <w:pStyle w:val="NormalWeb"/>
        <w:numPr>
          <w:ilvl w:val="0"/>
          <w:numId w:val="7"/>
        </w:numPr>
        <w:shd w:val="clear" w:color="auto" w:fill="FFFFFF"/>
        <w:spacing w:before="0" w:beforeAutospacing="0" w:after="0" w:afterAutospacing="0" w:line="360" w:lineRule="auto"/>
        <w:rPr>
          <w:lang w:val="en-GB"/>
        </w:rPr>
      </w:pPr>
      <w:r>
        <w:rPr>
          <w:lang w:val="en-GB"/>
        </w:rPr>
        <w:t>Grands Chocolats</w:t>
      </w:r>
    </w:p>
    <w:p w:rsidR="00000000" w:rsidRDefault="00100B64" w:rsidP="00100B64">
      <w:pPr>
        <w:pStyle w:val="NormalWeb"/>
        <w:numPr>
          <w:ilvl w:val="0"/>
          <w:numId w:val="8"/>
        </w:numPr>
        <w:shd w:val="clear" w:color="auto" w:fill="FFFFFF"/>
        <w:spacing w:before="0" w:beforeAutospacing="0" w:after="0" w:afterAutospacing="0" w:line="360" w:lineRule="auto"/>
        <w:rPr>
          <w:lang w:val="en-GB"/>
        </w:rPr>
      </w:pPr>
      <w:r>
        <w:rPr>
          <w:lang w:val="en-GB"/>
        </w:rPr>
        <w:t>Nestlé Posters</w:t>
      </w:r>
    </w:p>
    <w:p w:rsidR="00000000" w:rsidRDefault="00100B64" w:rsidP="00100B64">
      <w:pPr>
        <w:pStyle w:val="NormalWeb"/>
        <w:numPr>
          <w:ilvl w:val="0"/>
          <w:numId w:val="9"/>
        </w:numPr>
        <w:shd w:val="clear" w:color="auto" w:fill="FFFFFF"/>
        <w:spacing w:before="0" w:beforeAutospacing="0" w:after="0" w:afterAutospacing="0" w:line="360" w:lineRule="auto"/>
        <w:rPr>
          <w:lang w:val="en-GB"/>
        </w:rPr>
      </w:pPr>
      <w:r>
        <w:rPr>
          <w:lang w:val="en-GB"/>
        </w:rPr>
        <w:t>Jungly</w:t>
      </w:r>
    </w:p>
    <w:p w:rsidR="00000000" w:rsidRDefault="00100B64" w:rsidP="00100B64">
      <w:pPr>
        <w:pStyle w:val="NormalWeb"/>
        <w:numPr>
          <w:ilvl w:val="0"/>
          <w:numId w:val="10"/>
        </w:numPr>
        <w:shd w:val="clear" w:color="auto" w:fill="FFFFFF"/>
        <w:spacing w:before="0" w:beforeAutospacing="0" w:after="0" w:afterAutospacing="0" w:line="360" w:lineRule="auto"/>
        <w:rPr>
          <w:lang w:val="en-GB"/>
        </w:rPr>
      </w:pPr>
      <w:r>
        <w:rPr>
          <w:lang w:val="en-GB"/>
        </w:rPr>
        <w:t>Dolca</w:t>
      </w:r>
    </w:p>
    <w:p w:rsidR="00000000" w:rsidRDefault="00100B64" w:rsidP="00100B64">
      <w:pPr>
        <w:pStyle w:val="NormalWeb"/>
        <w:numPr>
          <w:ilvl w:val="0"/>
          <w:numId w:val="11"/>
        </w:numPr>
        <w:shd w:val="clear" w:color="auto" w:fill="FFFFFF"/>
        <w:spacing w:before="0" w:beforeAutospacing="0" w:after="0" w:afterAutospacing="0" w:line="360" w:lineRule="auto"/>
        <w:rPr>
          <w:lang w:val="en-GB"/>
        </w:rPr>
      </w:pPr>
      <w:r>
        <w:rPr>
          <w:lang w:val="en-GB"/>
        </w:rPr>
        <w:t>Crunch</w:t>
      </w:r>
    </w:p>
    <w:p w:rsidR="00000000" w:rsidRDefault="00100B64" w:rsidP="00100B64">
      <w:pPr>
        <w:pStyle w:val="NormalWeb"/>
        <w:numPr>
          <w:ilvl w:val="0"/>
          <w:numId w:val="12"/>
        </w:numPr>
        <w:shd w:val="clear" w:color="auto" w:fill="FFFFFF"/>
        <w:spacing w:before="0" w:beforeAutospacing="0" w:after="0" w:afterAutospacing="0" w:line="360" w:lineRule="auto"/>
        <w:rPr>
          <w:lang w:val="en-GB"/>
        </w:rPr>
      </w:pPr>
      <w:r>
        <w:rPr>
          <w:lang w:val="en-GB"/>
        </w:rPr>
        <w:t>Milkybar</w:t>
      </w:r>
    </w:p>
    <w:p w:rsidR="00000000" w:rsidRDefault="00100B64" w:rsidP="00100B64">
      <w:pPr>
        <w:pStyle w:val="NormalWeb"/>
        <w:numPr>
          <w:ilvl w:val="0"/>
          <w:numId w:val="13"/>
        </w:numPr>
        <w:shd w:val="clear" w:color="auto" w:fill="FFFFFF"/>
        <w:spacing w:before="0" w:beforeAutospacing="0" w:after="0" w:afterAutospacing="0" w:line="360" w:lineRule="auto"/>
        <w:rPr>
          <w:lang w:val="en-GB"/>
        </w:rPr>
      </w:pPr>
      <w:r>
        <w:rPr>
          <w:lang w:val="en-GB"/>
        </w:rPr>
        <w:t>Ki</w:t>
      </w:r>
      <w:r>
        <w:rPr>
          <w:lang w:val="en-GB"/>
        </w:rPr>
        <w:t>t Kat</w:t>
      </w:r>
    </w:p>
    <w:p w:rsidR="00000000" w:rsidRDefault="00100B64" w:rsidP="00100B64">
      <w:pPr>
        <w:pStyle w:val="NormalWeb"/>
        <w:numPr>
          <w:ilvl w:val="0"/>
          <w:numId w:val="14"/>
        </w:numPr>
        <w:shd w:val="clear" w:color="auto" w:fill="FFFFFF"/>
        <w:spacing w:before="0" w:beforeAutospacing="0" w:after="0" w:afterAutospacing="0" w:line="360" w:lineRule="auto"/>
        <w:rPr>
          <w:lang w:val="en-GB"/>
        </w:rPr>
      </w:pPr>
      <w:r>
        <w:rPr>
          <w:lang w:val="en-GB"/>
        </w:rPr>
        <w:t>Nesquik</w:t>
      </w:r>
    </w:p>
    <w:p w:rsidR="00000000" w:rsidRDefault="00100B64" w:rsidP="00100B64">
      <w:pPr>
        <w:pStyle w:val="NormalWeb"/>
        <w:numPr>
          <w:ilvl w:val="0"/>
          <w:numId w:val="15"/>
        </w:numPr>
        <w:shd w:val="clear" w:color="auto" w:fill="FFFFFF"/>
        <w:spacing w:before="0" w:beforeAutospacing="0" w:after="0" w:afterAutospacing="0" w:line="360" w:lineRule="auto"/>
        <w:rPr>
          <w:lang w:val="en-GB"/>
        </w:rPr>
      </w:pPr>
      <w:r>
        <w:rPr>
          <w:lang w:val="en-GB"/>
        </w:rPr>
        <w:t>Caja Roja</w:t>
      </w:r>
    </w:p>
    <w:p w:rsidR="00000000" w:rsidRDefault="00100B64">
      <w:pPr>
        <w:pStyle w:val="NormalWeb"/>
        <w:shd w:val="clear" w:color="auto" w:fill="FFFFFF"/>
        <w:spacing w:before="0" w:beforeAutospacing="0" w:after="0" w:afterAutospacing="0" w:line="360" w:lineRule="auto"/>
        <w:rPr>
          <w:lang w:val="en-GB"/>
        </w:rPr>
      </w:pPr>
    </w:p>
    <w:p w:rsidR="00000000" w:rsidRDefault="00100B64" w:rsidP="00100B64">
      <w:pPr>
        <w:pStyle w:val="NormalWeb"/>
        <w:numPr>
          <w:ilvl w:val="0"/>
          <w:numId w:val="16"/>
        </w:numPr>
        <w:shd w:val="clear" w:color="auto" w:fill="FFFFFF"/>
        <w:spacing w:before="0" w:beforeAutospacing="0" w:after="0" w:afterAutospacing="0" w:line="360" w:lineRule="auto"/>
        <w:rPr>
          <w:lang w:val="en-GB"/>
        </w:rPr>
      </w:pPr>
      <w:r>
        <w:rPr>
          <w:lang w:val="en-GB"/>
        </w:rPr>
        <w:t>Quality street</w:t>
      </w:r>
    </w:p>
    <w:p w:rsidR="00000000" w:rsidRDefault="00100B64" w:rsidP="00100B64">
      <w:pPr>
        <w:pStyle w:val="NormalWeb"/>
        <w:numPr>
          <w:ilvl w:val="0"/>
          <w:numId w:val="17"/>
        </w:numPr>
        <w:shd w:val="clear" w:color="auto" w:fill="FFFFFF"/>
        <w:spacing w:before="0" w:beforeAutospacing="0" w:after="0" w:afterAutospacing="0" w:line="360" w:lineRule="auto"/>
        <w:rPr>
          <w:lang w:val="en-GB"/>
        </w:rPr>
      </w:pPr>
      <w:r>
        <w:rPr>
          <w:lang w:val="en-GB"/>
        </w:rPr>
        <w:t>Chocolait chips</w:t>
      </w:r>
    </w:p>
    <w:p w:rsidR="00000000" w:rsidRDefault="00100B64" w:rsidP="00100B64">
      <w:pPr>
        <w:pStyle w:val="NormalWeb"/>
        <w:numPr>
          <w:ilvl w:val="0"/>
          <w:numId w:val="18"/>
        </w:numPr>
        <w:shd w:val="clear" w:color="auto" w:fill="FFFFFF"/>
        <w:spacing w:before="0" w:beforeAutospacing="0" w:after="0" w:afterAutospacing="0" w:line="360" w:lineRule="auto"/>
        <w:rPr>
          <w:lang w:val="en-GB"/>
        </w:rPr>
      </w:pPr>
      <w:r>
        <w:rPr>
          <w:lang w:val="en-GB"/>
        </w:rPr>
        <w:t>Fruits Lion</w:t>
      </w:r>
    </w:p>
    <w:p w:rsidR="00000000" w:rsidRDefault="00100B64" w:rsidP="00100B64">
      <w:pPr>
        <w:pStyle w:val="NormalWeb"/>
        <w:numPr>
          <w:ilvl w:val="0"/>
          <w:numId w:val="19"/>
        </w:numPr>
        <w:shd w:val="clear" w:color="auto" w:fill="FFFFFF"/>
        <w:spacing w:before="0" w:beforeAutospacing="0" w:after="0" w:afterAutospacing="0" w:line="360" w:lineRule="auto"/>
        <w:rPr>
          <w:lang w:val="en-GB"/>
        </w:rPr>
        <w:sectPr w:rsidR="00000000">
          <w:type w:val="continuous"/>
          <w:pgSz w:w="11906" w:h="16838"/>
          <w:pgMar w:top="2268" w:right="1361" w:bottom="1985" w:left="2268" w:header="709" w:footer="709" w:gutter="0"/>
          <w:cols w:num="3" w:space="709"/>
          <w:docGrid w:linePitch="360"/>
        </w:sectPr>
      </w:pPr>
      <w:r>
        <w:rPr>
          <w:lang w:val="en-GB"/>
        </w:rPr>
        <w:t>Smatie</w:t>
      </w:r>
    </w:p>
    <w:p w:rsidR="00000000" w:rsidRDefault="00100B64">
      <w:pPr>
        <w:spacing w:line="360" w:lineRule="auto"/>
        <w:jc w:val="both"/>
        <w:rPr>
          <w:sz w:val="10"/>
          <w:lang w:val="en-GB"/>
        </w:rPr>
      </w:pPr>
    </w:p>
    <w:p w:rsidR="00000000" w:rsidRDefault="00100B64">
      <w:pPr>
        <w:tabs>
          <w:tab w:val="num" w:pos="720"/>
        </w:tabs>
        <w:spacing w:line="360" w:lineRule="auto"/>
        <w:rPr>
          <w:sz w:val="40"/>
          <w:szCs w:val="40"/>
          <w:lang w:val="es-EC"/>
        </w:rPr>
      </w:pPr>
      <w:r>
        <w:rPr>
          <w:b/>
          <w:lang w:val="es-EC"/>
        </w:rPr>
        <w:t>A nivel de Oferta:</w:t>
      </w:r>
    </w:p>
    <w:p w:rsidR="00000000" w:rsidRDefault="00100B64">
      <w:pPr>
        <w:pStyle w:val="NormalWeb"/>
        <w:spacing w:before="0" w:beforeAutospacing="0" w:after="0" w:afterAutospacing="0" w:line="360" w:lineRule="auto"/>
        <w:jc w:val="both"/>
        <w:rPr>
          <w:lang w:val="es-EC"/>
        </w:rPr>
      </w:pPr>
    </w:p>
    <w:p w:rsidR="00000000" w:rsidRDefault="00100B64">
      <w:pPr>
        <w:pStyle w:val="NormalWeb"/>
        <w:spacing w:before="0" w:beforeAutospacing="0" w:after="0" w:afterAutospacing="0" w:line="360" w:lineRule="auto"/>
        <w:jc w:val="both"/>
        <w:rPr>
          <w:lang w:val="es-EC"/>
        </w:rPr>
      </w:pPr>
      <w:r>
        <w:rPr>
          <w:lang w:val="es-EC"/>
        </w:rPr>
        <w:t xml:space="preserve">    Las barras de chocolate KitKat se encuentran entre los dulces más vendidos en el mundo desde que fueron creados en Reino Unido en 1930. </w:t>
      </w:r>
    </w:p>
    <w:p w:rsidR="00000000" w:rsidRDefault="00100B64">
      <w:pPr>
        <w:pStyle w:val="NormalWeb"/>
        <w:spacing w:before="0" w:beforeAutospacing="0" w:after="0" w:afterAutospacing="0" w:line="360" w:lineRule="auto"/>
        <w:jc w:val="both"/>
        <w:rPr>
          <w:lang w:val="es-EC"/>
        </w:rPr>
      </w:pPr>
    </w:p>
    <w:p w:rsidR="00000000" w:rsidRDefault="00100B64">
      <w:pPr>
        <w:pStyle w:val="NormalWeb"/>
        <w:spacing w:before="0" w:beforeAutospacing="0" w:after="0" w:afterAutospacing="0" w:line="360" w:lineRule="auto"/>
        <w:jc w:val="both"/>
        <w:rPr>
          <w:lang w:val="es-EC"/>
        </w:rPr>
      </w:pPr>
      <w:r>
        <w:rPr>
          <w:lang w:val="es-EC"/>
        </w:rPr>
        <w:t xml:space="preserve">    KitKat es una </w:t>
      </w:r>
      <w:r>
        <w:rPr>
          <w:lang w:val="es-EC"/>
        </w:rPr>
        <w:t xml:space="preserve">marca global con US$1.600 millones en ventas en 2004; la gigante Suiza promociona esta marca en mercados nuevos como China, India y Europa del Este, convirtiéndolo en el segundo dulce de chocolate más popular del mundo, detrás de Mars. </w:t>
      </w:r>
    </w:p>
    <w:p w:rsidR="00000000" w:rsidRDefault="00100B64">
      <w:pPr>
        <w:pStyle w:val="NormalWeb"/>
        <w:spacing w:before="0" w:beforeAutospacing="0" w:after="0" w:afterAutospacing="0" w:line="360" w:lineRule="auto"/>
        <w:jc w:val="both"/>
        <w:rPr>
          <w:lang w:val="es-EC"/>
        </w:rPr>
      </w:pPr>
    </w:p>
    <w:p w:rsidR="00000000" w:rsidRDefault="00100B64">
      <w:pPr>
        <w:pStyle w:val="textos"/>
        <w:spacing w:before="0" w:beforeAutospacing="0" w:after="0" w:afterAutospacing="0" w:line="360" w:lineRule="auto"/>
        <w:jc w:val="both"/>
        <w:rPr>
          <w:rFonts w:ascii="Times New Roman" w:hAnsi="Times New Roman"/>
          <w:color w:val="auto"/>
          <w:sz w:val="24"/>
          <w:szCs w:val="24"/>
          <w:lang w:val="es-EC"/>
        </w:rPr>
      </w:pPr>
      <w:r>
        <w:rPr>
          <w:rFonts w:ascii="Times New Roman" w:hAnsi="Times New Roman"/>
          <w:color w:val="auto"/>
          <w:sz w:val="24"/>
          <w:szCs w:val="24"/>
          <w:lang w:val="es-EC"/>
        </w:rPr>
        <w:t xml:space="preserve">    Nestlé Venezue</w:t>
      </w:r>
      <w:r>
        <w:rPr>
          <w:rFonts w:ascii="Times New Roman" w:hAnsi="Times New Roman"/>
          <w:color w:val="auto"/>
          <w:sz w:val="24"/>
          <w:szCs w:val="24"/>
          <w:lang w:val="es-EC"/>
        </w:rPr>
        <w:t>la, S.A., inauguró la nueva Línea de Producción del Producto Kit Kat, en su planta de Santa Cruz de Aragua, hecho que permitirá a la multinacional de origen suizo satisfacer la demanda del mercado nacional y a la vez convertirse en Centro de Producción des</w:t>
      </w:r>
      <w:r>
        <w:rPr>
          <w:rFonts w:ascii="Times New Roman" w:hAnsi="Times New Roman"/>
          <w:color w:val="auto"/>
          <w:sz w:val="24"/>
          <w:szCs w:val="24"/>
          <w:lang w:val="es-EC"/>
        </w:rPr>
        <w:t>de Venezuela para América Latina y otros mercados internacionales.</w:t>
      </w:r>
    </w:p>
    <w:p w:rsidR="00000000" w:rsidRDefault="00100B64">
      <w:pPr>
        <w:pStyle w:val="Textoindependiente2"/>
        <w:spacing w:after="0" w:line="360" w:lineRule="auto"/>
        <w:rPr>
          <w:lang w:val="es-EC"/>
        </w:rPr>
      </w:pPr>
    </w:p>
    <w:p w:rsidR="00000000" w:rsidRDefault="00100B64">
      <w:pPr>
        <w:pStyle w:val="Textoindependiente2"/>
        <w:spacing w:after="0" w:line="360" w:lineRule="auto"/>
        <w:rPr>
          <w:lang w:val="es-EC"/>
        </w:rPr>
      </w:pPr>
      <w:r>
        <w:rPr>
          <w:lang w:val="es-EC"/>
        </w:rPr>
        <w:t xml:space="preserve">    La nueva línea de Producción Kit Kat cuenta  con la tecnología de punta y está lista para satisfacer la demanda del mercado nacional que absorbe anualmente más de 15 millones de unidad</w:t>
      </w:r>
      <w:r>
        <w:rPr>
          <w:lang w:val="es-EC"/>
        </w:rPr>
        <w:t>es. Del mismo modo, abastecerá a países como México, Chile, Colombia, Guatemala, Panamá, Costa Rica, Colombia, Perú, Argentina y Ecuador entre otros.</w:t>
      </w: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jc w:val="both"/>
        <w:rPr>
          <w:b/>
          <w:sz w:val="36"/>
          <w:u w:val="single"/>
        </w:rPr>
      </w:pPr>
      <w:r>
        <w:rPr>
          <w:b/>
          <w:bCs/>
          <w:color w:val="333399"/>
          <w:sz w:val="32"/>
          <w:szCs w:val="26"/>
        </w:rPr>
        <w:t>KRAFT FOODS</w:t>
      </w:r>
      <w:r>
        <w:rPr>
          <w:b/>
          <w:sz w:val="36"/>
          <w:u w:val="single"/>
        </w:rPr>
        <w:t xml:space="preserve"> </w:t>
      </w:r>
    </w:p>
    <w:p w:rsidR="00000000" w:rsidRDefault="00100B64">
      <w:pPr>
        <w:spacing w:line="360" w:lineRule="auto"/>
        <w:rPr>
          <w:b/>
          <w:u w:val="single"/>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2.1.1.1.B</w:t>
      </w: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TOBLERONE</w:t>
      </w:r>
    </w:p>
    <w:p w:rsidR="00000000" w:rsidRDefault="004D49EB">
      <w:pPr>
        <w:tabs>
          <w:tab w:val="num" w:pos="720"/>
        </w:tabs>
        <w:spacing w:line="360" w:lineRule="auto"/>
        <w:ind w:left="360"/>
        <w:jc w:val="center"/>
        <w:rPr>
          <w:sz w:val="20"/>
        </w:rPr>
      </w:pPr>
      <w:r>
        <w:rPr>
          <w:noProof/>
        </w:rPr>
        <w:drawing>
          <wp:inline distT="0" distB="0" distL="0" distR="0">
            <wp:extent cx="4917440" cy="1137285"/>
            <wp:effectExtent l="1905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6"/>
                    <a:srcRect/>
                    <a:stretch>
                      <a:fillRect/>
                    </a:stretch>
                  </pic:blipFill>
                  <pic:spPr bwMode="auto">
                    <a:xfrm>
                      <a:off x="0" y="0"/>
                      <a:ext cx="4917440" cy="1137285"/>
                    </a:xfrm>
                    <a:prstGeom prst="rect">
                      <a:avLst/>
                    </a:prstGeom>
                    <a:noFill/>
                    <a:ln w="9525">
                      <a:noFill/>
                      <a:miter lim="800000"/>
                      <a:headEnd/>
                      <a:tailEnd/>
                    </a:ln>
                  </pic:spPr>
                </pic:pic>
              </a:graphicData>
            </a:graphic>
          </wp:inline>
        </w:drawing>
      </w: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hyperlink r:id="rId117" w:history="1">
        <w:r>
          <w:rPr>
            <w:rStyle w:val="Hipervnculo"/>
          </w:rPr>
          <w:t>www2.swissinfo.org</w:t>
        </w:r>
      </w:hyperlink>
    </w:p>
    <w:p w:rsidR="00000000" w:rsidRDefault="00100B64">
      <w:pPr>
        <w:spacing w:line="360" w:lineRule="auto"/>
        <w:jc w:val="both"/>
        <w:rPr>
          <w:lang w:val="es-EC"/>
        </w:rPr>
      </w:pPr>
    </w:p>
    <w:p w:rsidR="00000000" w:rsidRDefault="00100B64">
      <w:pPr>
        <w:spacing w:line="360" w:lineRule="auto"/>
        <w:ind w:firstLine="227"/>
        <w:jc w:val="both"/>
        <w:rPr>
          <w:lang w:val="es-EC"/>
        </w:rPr>
      </w:pPr>
      <w:r>
        <w:rPr>
          <w:lang w:val="es-EC"/>
        </w:rPr>
        <w:t xml:space="preserve">Toblerone ha sido catalogado como el mejor producto que han elaborado las casas chocolateras del país alpino. </w:t>
      </w:r>
    </w:p>
    <w:p w:rsidR="00000000" w:rsidRDefault="00100B64">
      <w:pPr>
        <w:spacing w:line="360" w:lineRule="auto"/>
        <w:ind w:firstLine="227"/>
        <w:jc w:val="both"/>
        <w:rPr>
          <w:lang w:val="es-EC"/>
        </w:rPr>
      </w:pPr>
    </w:p>
    <w:p w:rsidR="00000000" w:rsidRDefault="00100B64">
      <w:pPr>
        <w:spacing w:line="360" w:lineRule="auto"/>
        <w:ind w:firstLine="227"/>
        <w:jc w:val="both"/>
        <w:rPr>
          <w:lang w:val="es-EC"/>
        </w:rPr>
      </w:pPr>
      <w:r>
        <w:rPr>
          <w:lang w:val="es-EC"/>
        </w:rPr>
        <w:t>Han encontrado una combinación ideal de chocolate con leche, alm</w:t>
      </w:r>
      <w:r>
        <w:rPr>
          <w:lang w:val="es-EC"/>
        </w:rPr>
        <w:t xml:space="preserve">endras y miel que le da un sabor que es un auténtico placer para nuestro sentido gustativo. </w:t>
      </w:r>
    </w:p>
    <w:p w:rsidR="00000000" w:rsidRDefault="00100B64">
      <w:pPr>
        <w:spacing w:line="360" w:lineRule="auto"/>
        <w:ind w:firstLine="227"/>
        <w:jc w:val="both"/>
        <w:rPr>
          <w:lang w:val="es-EC"/>
        </w:rPr>
      </w:pPr>
      <w:r>
        <w:rPr>
          <w:lang w:val="es-EC"/>
        </w:rPr>
        <w:br/>
        <w:t>La historia de este dulce empieza en el año 1867 en Berna (Suiza), cuando Jean Tobler abre una tienda de dulces. Actualmente Toblerone forma parte del grupo alime</w:t>
      </w:r>
      <w:r>
        <w:rPr>
          <w:lang w:val="es-EC"/>
        </w:rPr>
        <w:t>ntario Kraft Foods.</w:t>
      </w:r>
    </w:p>
    <w:p w:rsidR="00000000" w:rsidRDefault="00100B64">
      <w:pPr>
        <w:spacing w:line="360" w:lineRule="auto"/>
        <w:ind w:firstLine="227"/>
        <w:jc w:val="both"/>
        <w:rPr>
          <w:sz w:val="20"/>
          <w:szCs w:val="20"/>
        </w:rPr>
      </w:pPr>
    </w:p>
    <w:p w:rsidR="00000000" w:rsidRDefault="00100B64">
      <w:pPr>
        <w:pStyle w:val="NormalWeb"/>
        <w:spacing w:before="0" w:beforeAutospacing="0" w:after="0" w:afterAutospacing="0" w:line="360" w:lineRule="auto"/>
        <w:ind w:firstLine="227"/>
        <w:jc w:val="both"/>
        <w:rPr>
          <w:lang w:val="es-EC"/>
        </w:rPr>
      </w:pPr>
      <w:r>
        <w:rPr>
          <w:lang w:val="es-EC"/>
        </w:rPr>
        <w:t>La línea de chocolates representa para  Kraft Foods aproximadamente 11% de sus ventas, lo cual ha significado un crecimiento acelerado de este segmento del negocio con respecto a hace algunos años atrás.</w:t>
      </w:r>
    </w:p>
    <w:p w:rsidR="00000000" w:rsidRDefault="00100B64">
      <w:pPr>
        <w:pStyle w:val="NormalWeb"/>
        <w:spacing w:before="0" w:beforeAutospacing="0" w:after="0" w:afterAutospacing="0" w:line="360" w:lineRule="auto"/>
        <w:ind w:firstLine="227"/>
        <w:jc w:val="both"/>
        <w:rPr>
          <w:lang w:val="es-EC"/>
        </w:rPr>
      </w:pPr>
    </w:p>
    <w:p w:rsidR="00000000" w:rsidRDefault="00100B64">
      <w:pPr>
        <w:pStyle w:val="Textoindependiente2"/>
        <w:spacing w:after="0" w:line="360" w:lineRule="auto"/>
        <w:ind w:firstLine="227"/>
        <w:jc w:val="both"/>
        <w:rPr>
          <w:lang w:val="es-EC"/>
        </w:rPr>
      </w:pPr>
      <w:r>
        <w:rPr>
          <w:lang w:val="es-EC"/>
        </w:rPr>
        <w:t>Kraft es la tercera empresa de</w:t>
      </w:r>
      <w:r>
        <w:rPr>
          <w:lang w:val="es-EC"/>
        </w:rPr>
        <w:t xml:space="preserve"> venta de chocolates más grande del mundo, lidera el mercado en América Latina y se consolida como la segunda mayor compañía en Europa y posee una facturación de 26.550 millones de euros.</w:t>
      </w:r>
    </w:p>
    <w:p w:rsidR="00000000" w:rsidRDefault="00100B64">
      <w:pPr>
        <w:spacing w:line="360" w:lineRule="auto"/>
        <w:ind w:firstLine="227"/>
        <w:jc w:val="both"/>
        <w:rPr>
          <w:sz w:val="20"/>
          <w:szCs w:val="20"/>
          <w:lang w:val="es-EC"/>
        </w:rPr>
      </w:pPr>
    </w:p>
    <w:p w:rsidR="00000000" w:rsidRDefault="00100B64">
      <w:pPr>
        <w:spacing w:line="360" w:lineRule="auto"/>
        <w:jc w:val="both"/>
        <w:rPr>
          <w:sz w:val="20"/>
          <w:szCs w:val="20"/>
          <w:lang w:val="es-EC"/>
        </w:rPr>
      </w:pPr>
    </w:p>
    <w:p w:rsidR="00000000" w:rsidRDefault="00100B64">
      <w:pPr>
        <w:spacing w:line="360" w:lineRule="auto"/>
        <w:jc w:val="both"/>
        <w:rPr>
          <w:sz w:val="20"/>
          <w:szCs w:val="20"/>
          <w:lang w:val="es-EC"/>
        </w:rPr>
      </w:pPr>
    </w:p>
    <w:p w:rsidR="00000000" w:rsidRDefault="00100B64">
      <w:pPr>
        <w:spacing w:line="360" w:lineRule="auto"/>
        <w:jc w:val="both"/>
        <w:rPr>
          <w:sz w:val="20"/>
          <w:szCs w:val="20"/>
          <w:lang w:val="es-EC"/>
        </w:rPr>
      </w:pPr>
    </w:p>
    <w:p w:rsidR="00000000" w:rsidRDefault="00100B64">
      <w:pPr>
        <w:spacing w:line="360" w:lineRule="auto"/>
        <w:rPr>
          <w:b/>
          <w:lang w:val="es-EC"/>
        </w:rPr>
      </w:pPr>
      <w:r>
        <w:rPr>
          <w:b/>
          <w:lang w:val="es-EC"/>
        </w:rPr>
        <w:t>A nivel de Demanda</w:t>
      </w:r>
    </w:p>
    <w:p w:rsidR="00000000" w:rsidRDefault="00100B64">
      <w:pPr>
        <w:spacing w:line="360" w:lineRule="auto"/>
        <w:rPr>
          <w:lang w:val="es-EC"/>
        </w:rPr>
      </w:pPr>
    </w:p>
    <w:p w:rsidR="00000000" w:rsidRDefault="00100B64">
      <w:pPr>
        <w:pStyle w:val="Textoindependiente2"/>
        <w:spacing w:after="0" w:line="360" w:lineRule="auto"/>
        <w:ind w:firstLine="227"/>
        <w:jc w:val="both"/>
        <w:rPr>
          <w:lang w:val="es-EC"/>
        </w:rPr>
      </w:pPr>
      <w:r>
        <w:rPr>
          <w:lang w:val="es-EC"/>
        </w:rPr>
        <w:t xml:space="preserve">Toblerone fue introducido al mundo en 1908, </w:t>
      </w:r>
      <w:r>
        <w:rPr>
          <w:lang w:val="es-EC"/>
        </w:rPr>
        <w:t xml:space="preserve">y un año más tarde se convirtió en el primer caramelo patentado del chocolate con leche que contuvo una combinación única de almendras, del turrón y de la miel. Con una forma triangular "enarbolada" única, el caramelo de chocolate suizo está disponible en </w:t>
      </w:r>
      <w:r>
        <w:rPr>
          <w:lang w:val="es-EC"/>
        </w:rPr>
        <w:t>tres sabores distintos (semi-sweet, blanco y el chocolate con leche), tamaños que diferencian y se vende hoy en más de 110 condados por todo el mundo.</w:t>
      </w:r>
    </w:p>
    <w:p w:rsidR="00000000" w:rsidRDefault="00100B64">
      <w:pPr>
        <w:pStyle w:val="Textoindependiente2"/>
        <w:spacing w:after="0" w:line="360" w:lineRule="auto"/>
        <w:ind w:firstLine="227"/>
        <w:jc w:val="both"/>
        <w:rPr>
          <w:lang w:val="es-EC"/>
        </w:rPr>
      </w:pPr>
    </w:p>
    <w:p w:rsidR="00000000" w:rsidRDefault="00100B64">
      <w:pPr>
        <w:pStyle w:val="Textoindependiente2"/>
        <w:spacing w:after="0" w:line="360" w:lineRule="auto"/>
        <w:ind w:firstLine="227"/>
        <w:jc w:val="both"/>
        <w:rPr>
          <w:lang w:val="es-EC"/>
        </w:rPr>
      </w:pPr>
      <w:r>
        <w:rPr>
          <w:lang w:val="es-EC"/>
        </w:rPr>
        <w:t>En Asia  en el año 2000, Toblerone ocupó una cuota del 5,7%.</w:t>
      </w:r>
    </w:p>
    <w:p w:rsidR="00000000" w:rsidRDefault="00100B64">
      <w:pPr>
        <w:spacing w:line="360" w:lineRule="auto"/>
        <w:jc w:val="both"/>
        <w:rPr>
          <w:b/>
          <w:bCs/>
          <w:sz w:val="28"/>
          <w:lang w:val="es-EC"/>
        </w:rPr>
      </w:pPr>
    </w:p>
    <w:p w:rsidR="00000000" w:rsidRDefault="00100B64">
      <w:pPr>
        <w:spacing w:line="360" w:lineRule="auto"/>
        <w:jc w:val="both"/>
        <w:rPr>
          <w:lang w:val="es-EC"/>
        </w:rPr>
      </w:pPr>
      <w:r>
        <w:rPr>
          <w:b/>
          <w:bCs/>
          <w:sz w:val="28"/>
          <w:lang w:val="es-EC"/>
        </w:rPr>
        <w:t>HISTORIA</w:t>
      </w:r>
    </w:p>
    <w:p w:rsidR="00000000" w:rsidRDefault="00100B64">
      <w:pPr>
        <w:spacing w:line="360" w:lineRule="auto"/>
        <w:rPr>
          <w:lang w:val="es-EC"/>
        </w:rPr>
      </w:pPr>
    </w:p>
    <w:p w:rsidR="00000000" w:rsidRDefault="00100B64">
      <w:pPr>
        <w:spacing w:line="360" w:lineRule="auto"/>
        <w:rPr>
          <w:b/>
          <w:bCs/>
        </w:rPr>
      </w:pPr>
      <w:r>
        <w:rPr>
          <w:b/>
          <w:bCs/>
        </w:rPr>
        <w:t>1867</w:t>
      </w:r>
    </w:p>
    <w:p w:rsidR="00000000" w:rsidRDefault="00100B64">
      <w:pPr>
        <w:spacing w:line="360" w:lineRule="auto"/>
        <w:jc w:val="both"/>
        <w:rPr>
          <w:lang w:val="es-EC"/>
        </w:rPr>
      </w:pPr>
      <w:r>
        <w:rPr>
          <w:lang w:val="es-EC"/>
        </w:rPr>
        <w:t xml:space="preserve">    Jean Tobler abre su pri</w:t>
      </w:r>
      <w:r>
        <w:rPr>
          <w:lang w:val="es-EC"/>
        </w:rPr>
        <w:t xml:space="preserve">mer almacén de Confitería </w:t>
      </w:r>
    </w:p>
    <w:p w:rsidR="00000000" w:rsidRDefault="00100B64">
      <w:pPr>
        <w:spacing w:line="360" w:lineRule="auto"/>
        <w:rPr>
          <w:lang w:val="es-EC"/>
        </w:rPr>
      </w:pPr>
    </w:p>
    <w:p w:rsidR="00000000" w:rsidRDefault="00100B64">
      <w:pPr>
        <w:spacing w:line="360" w:lineRule="auto"/>
        <w:rPr>
          <w:lang w:val="es-EC"/>
        </w:rPr>
      </w:pPr>
      <w:r>
        <w:rPr>
          <w:b/>
          <w:bCs/>
        </w:rPr>
        <w:t xml:space="preserve">1899  </w:t>
      </w:r>
      <w:r>
        <w:rPr>
          <w:noProof/>
          <w:lang w:val="es-EC"/>
        </w:rPr>
        <w:t xml:space="preserve"> </w:t>
      </w:r>
      <w:r>
        <w:rPr>
          <w:lang w:val="es-EC"/>
        </w:rPr>
        <w:t xml:space="preserve">La demanda de los productos en chocolate Tobler toma tales dimensiones que Jean Tobler decide abrir su propia fábrica de chocolate. </w:t>
      </w:r>
    </w:p>
    <w:p w:rsidR="00000000" w:rsidRDefault="00100B64">
      <w:pPr>
        <w:spacing w:line="360" w:lineRule="auto"/>
        <w:rPr>
          <w:lang w:val="es-EC"/>
        </w:rPr>
      </w:pPr>
    </w:p>
    <w:p w:rsidR="00000000" w:rsidRDefault="00100B64">
      <w:pPr>
        <w:spacing w:line="360" w:lineRule="auto"/>
        <w:rPr>
          <w:lang w:val="es-EC"/>
        </w:rPr>
      </w:pPr>
      <w:r>
        <w:rPr>
          <w:b/>
          <w:bCs/>
        </w:rPr>
        <w:t>1908</w:t>
      </w:r>
      <w:r>
        <w:rPr>
          <w:lang w:val="es-EC"/>
        </w:rPr>
        <w:t xml:space="preserve">   Tobler  pone a punto un único chocolate el “TOBLERONE”, se convierte en el choco</w:t>
      </w:r>
      <w:r>
        <w:rPr>
          <w:lang w:val="es-EC"/>
        </w:rPr>
        <w:t>late suizo por excelencia.</w:t>
      </w:r>
    </w:p>
    <w:p w:rsidR="00000000" w:rsidRDefault="00100B64">
      <w:pPr>
        <w:spacing w:line="360" w:lineRule="auto"/>
        <w:rPr>
          <w:lang w:val="es-EC"/>
        </w:rPr>
      </w:pPr>
    </w:p>
    <w:p w:rsidR="00000000" w:rsidRDefault="00100B64">
      <w:pPr>
        <w:spacing w:line="360" w:lineRule="auto"/>
        <w:rPr>
          <w:lang w:val="es-EC"/>
        </w:rPr>
      </w:pPr>
      <w:r>
        <w:rPr>
          <w:b/>
          <w:bCs/>
        </w:rPr>
        <w:t xml:space="preserve">1909  </w:t>
      </w:r>
      <w:r>
        <w:rPr>
          <w:lang w:val="es-EC"/>
        </w:rPr>
        <w:t xml:space="preserve">TOBLERONE se convierte en el primer chocolate con leche, almendras y miel. </w:t>
      </w:r>
    </w:p>
    <w:p w:rsidR="00000000" w:rsidRDefault="00100B64">
      <w:pPr>
        <w:spacing w:line="360" w:lineRule="auto"/>
        <w:rPr>
          <w:lang w:val="es-EC"/>
        </w:rPr>
      </w:pPr>
    </w:p>
    <w:p w:rsidR="00000000" w:rsidRDefault="00100B64">
      <w:pPr>
        <w:spacing w:line="360" w:lineRule="auto"/>
        <w:rPr>
          <w:lang w:val="es-EC"/>
        </w:rPr>
      </w:pPr>
      <w:r>
        <w:rPr>
          <w:b/>
          <w:bCs/>
        </w:rPr>
        <w:t xml:space="preserve">1969  </w:t>
      </w:r>
      <w:r>
        <w:rPr>
          <w:lang w:val="es-EC"/>
        </w:rPr>
        <w:t xml:space="preserve">Se encuentra ahora el TOBLERONE negro. </w:t>
      </w:r>
    </w:p>
    <w:p w:rsidR="00000000" w:rsidRDefault="00100B64">
      <w:pPr>
        <w:spacing w:line="360" w:lineRule="auto"/>
        <w:rPr>
          <w:b/>
          <w:bCs/>
          <w:lang w:val="es-EC"/>
        </w:rPr>
      </w:pPr>
    </w:p>
    <w:p w:rsidR="00000000" w:rsidRDefault="00100B64">
      <w:pPr>
        <w:spacing w:line="360" w:lineRule="auto"/>
        <w:rPr>
          <w:lang w:val="es-EC"/>
        </w:rPr>
      </w:pPr>
      <w:r>
        <w:rPr>
          <w:b/>
          <w:bCs/>
        </w:rPr>
        <w:t xml:space="preserve">1973  </w:t>
      </w:r>
      <w:r>
        <w:rPr>
          <w:lang w:val="es-EC"/>
        </w:rPr>
        <w:t>El TOBLERONE blanco se lanza en el mercado suizo.</w:t>
      </w:r>
    </w:p>
    <w:p w:rsidR="00000000" w:rsidRDefault="00100B64">
      <w:pPr>
        <w:spacing w:line="360" w:lineRule="auto"/>
        <w:rPr>
          <w:lang w:val="es-EC"/>
        </w:rPr>
      </w:pPr>
    </w:p>
    <w:p w:rsidR="00000000" w:rsidRDefault="00100B64">
      <w:pPr>
        <w:spacing w:line="360" w:lineRule="auto"/>
        <w:rPr>
          <w:b/>
          <w:bCs/>
        </w:rPr>
      </w:pPr>
      <w:r>
        <w:rPr>
          <w:b/>
          <w:bCs/>
        </w:rPr>
        <w:t>1995</w:t>
      </w:r>
      <w:r>
        <w:rPr>
          <w:lang w:val="es-EC"/>
        </w:rPr>
        <w:t xml:space="preserve">  Los mini toblerone  llegan en el me</w:t>
      </w:r>
      <w:r>
        <w:rPr>
          <w:lang w:val="es-EC"/>
        </w:rPr>
        <w:t>rcado.</w:t>
      </w:r>
    </w:p>
    <w:p w:rsidR="00000000" w:rsidRDefault="00100B64">
      <w:pPr>
        <w:spacing w:line="360" w:lineRule="auto"/>
        <w:rPr>
          <w:b/>
          <w:bCs/>
          <w:lang w:val="es-EC"/>
        </w:rPr>
      </w:pPr>
    </w:p>
    <w:p w:rsidR="00000000" w:rsidRDefault="00100B64">
      <w:pPr>
        <w:spacing w:line="360" w:lineRule="auto"/>
        <w:rPr>
          <w:lang w:val="es-EC"/>
        </w:rPr>
      </w:pPr>
      <w:r>
        <w:rPr>
          <w:b/>
          <w:bCs/>
        </w:rPr>
        <w:t>1996</w:t>
      </w:r>
      <w:r>
        <w:rPr>
          <w:lang w:val="es-EC"/>
        </w:rPr>
        <w:t xml:space="preserve">  Se lanza el primero TOBLERONE alineado - el TOBLERONE azul.</w:t>
      </w:r>
    </w:p>
    <w:p w:rsidR="00000000" w:rsidRDefault="00100B64">
      <w:pPr>
        <w:spacing w:line="360" w:lineRule="auto"/>
        <w:rPr>
          <w:b/>
          <w:bCs/>
        </w:rPr>
      </w:pPr>
    </w:p>
    <w:p w:rsidR="00000000" w:rsidRDefault="00100B64">
      <w:pPr>
        <w:spacing w:line="360" w:lineRule="auto"/>
        <w:rPr>
          <w:lang w:val="es-EC"/>
        </w:rPr>
      </w:pPr>
      <w:r>
        <w:rPr>
          <w:b/>
          <w:bCs/>
        </w:rPr>
        <w:t>1998</w:t>
      </w:r>
      <w:r>
        <w:rPr>
          <w:lang w:val="es-EC"/>
        </w:rPr>
        <w:t xml:space="preserve">  Aprovechando el éxito del Toblerone Azul, el Mini Azul se comercializa.</w:t>
      </w:r>
    </w:p>
    <w:p w:rsidR="00000000" w:rsidRDefault="00100B64">
      <w:pPr>
        <w:spacing w:line="360" w:lineRule="auto"/>
        <w:rPr>
          <w:lang w:val="es-EC"/>
        </w:rPr>
      </w:pPr>
    </w:p>
    <w:p w:rsidR="00000000" w:rsidRDefault="00100B64">
      <w:pPr>
        <w:spacing w:line="360" w:lineRule="auto"/>
        <w:rPr>
          <w:lang w:val="es-EC"/>
        </w:rPr>
      </w:pPr>
      <w:r>
        <w:rPr>
          <w:b/>
          <w:bCs/>
        </w:rPr>
        <w:t>2002</w:t>
      </w:r>
      <w:r>
        <w:rPr>
          <w:lang w:val="es-EC"/>
        </w:rPr>
        <w:t xml:space="preserve">   Lanzamiento de una nueva clase de Toblerone Minis, muy en fama, al chocolate blanco.</w:t>
      </w:r>
    </w:p>
    <w:p w:rsidR="00000000" w:rsidRDefault="00100B64">
      <w:pPr>
        <w:spacing w:line="360" w:lineRule="auto"/>
        <w:rPr>
          <w:b/>
          <w:bCs/>
        </w:rPr>
      </w:pPr>
    </w:p>
    <w:p w:rsidR="00000000" w:rsidRDefault="00100B64">
      <w:pPr>
        <w:spacing w:line="360" w:lineRule="auto"/>
        <w:rPr>
          <w:b/>
          <w:bCs/>
        </w:rPr>
      </w:pPr>
      <w:r>
        <w:rPr>
          <w:b/>
          <w:bCs/>
        </w:rPr>
        <w:t>2003</w:t>
      </w:r>
      <w:r>
        <w:t xml:space="preserve">  </w:t>
      </w:r>
      <w:r>
        <w:rPr>
          <w:lang w:val="es-EC"/>
        </w:rPr>
        <w:t>Tob</w:t>
      </w:r>
      <w:r>
        <w:rPr>
          <w:lang w:val="es-EC"/>
        </w:rPr>
        <w:t>lerone Miniaturas. El más pequeño Toblerone del mundo.</w:t>
      </w:r>
    </w:p>
    <w:p w:rsidR="00000000" w:rsidRDefault="00100B64">
      <w:pPr>
        <w:spacing w:line="360" w:lineRule="auto"/>
        <w:rPr>
          <w:lang w:val="es-EC"/>
        </w:rPr>
      </w:pPr>
    </w:p>
    <w:p w:rsidR="00000000" w:rsidRDefault="00100B64">
      <w:pPr>
        <w:spacing w:line="360" w:lineRule="auto"/>
        <w:jc w:val="both"/>
        <w:rPr>
          <w:lang w:val="es-EC"/>
        </w:rPr>
      </w:pPr>
      <w:r>
        <w:rPr>
          <w:lang w:val="es-EC"/>
        </w:rPr>
        <w:t xml:space="preserve">    Debido a las diferencias en los gustos de los clientes, los productos TOBLERONE no son los mismos en cada país. Esta es la razón por la que no se encuentra toda la gama TOBLERONE en cada país o en</w:t>
      </w:r>
      <w:r>
        <w:rPr>
          <w:lang w:val="es-EC"/>
        </w:rPr>
        <w:t xml:space="preserve"> cada tienda.</w:t>
      </w:r>
    </w:p>
    <w:p w:rsidR="00000000" w:rsidRDefault="00100B64">
      <w:pPr>
        <w:spacing w:line="360" w:lineRule="auto"/>
        <w:jc w:val="both"/>
        <w:rPr>
          <w:lang w:val="es-EC"/>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2.1.1.1.C</w:t>
      </w:r>
    </w:p>
    <w:p w:rsidR="00000000" w:rsidRDefault="00100B64">
      <w:pPr>
        <w:spacing w:line="360" w:lineRule="auto"/>
        <w:jc w:val="center"/>
        <w:rPr>
          <w:lang w:val="es-EC"/>
        </w:rPr>
      </w:pPr>
      <w:r>
        <w:rPr>
          <w:b/>
          <w:bCs/>
          <w:sz w:val="20"/>
          <w:szCs w:val="20"/>
          <w:lang w:val="es-MX"/>
        </w:rPr>
        <w:t>VARIEDADES DE  TOBLERONE</w:t>
      </w:r>
    </w:p>
    <w:p w:rsidR="00000000" w:rsidRDefault="004D49EB">
      <w:pPr>
        <w:spacing w:line="360" w:lineRule="auto"/>
        <w:rPr>
          <w:lang w:val="es-EC"/>
        </w:rPr>
      </w:pPr>
      <w:r>
        <w:rPr>
          <w:noProof/>
        </w:rPr>
        <w:drawing>
          <wp:anchor distT="0" distB="0" distL="114300" distR="114300" simplePos="0" relativeHeight="251660288" behindDoc="0" locked="0" layoutInCell="1" allowOverlap="1">
            <wp:simplePos x="0" y="0"/>
            <wp:positionH relativeFrom="column">
              <wp:posOffset>228600</wp:posOffset>
            </wp:positionH>
            <wp:positionV relativeFrom="paragraph">
              <wp:posOffset>31115</wp:posOffset>
            </wp:positionV>
            <wp:extent cx="1028700" cy="914400"/>
            <wp:effectExtent l="19050" t="0" r="0" b="0"/>
            <wp:wrapSquare wrapText="bothSides"/>
            <wp:docPr id="393" name="Imagen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3"/>
                    <pic:cNvPicPr>
                      <a:picLocks noChangeAspect="1" noChangeArrowheads="1"/>
                    </pic:cNvPicPr>
                  </pic:nvPicPr>
                  <pic:blipFill>
                    <a:blip r:embed="rId118"/>
                    <a:srcRect/>
                    <a:stretch>
                      <a:fillRect/>
                    </a:stretch>
                  </pic:blipFill>
                  <pic:spPr bwMode="auto">
                    <a:xfrm>
                      <a:off x="0" y="0"/>
                      <a:ext cx="1028700" cy="914400"/>
                    </a:xfrm>
                    <a:prstGeom prst="rect">
                      <a:avLst/>
                    </a:prstGeom>
                    <a:noFill/>
                    <a:ln w="9525">
                      <a:noFill/>
                      <a:miter lim="800000"/>
                      <a:headEnd/>
                      <a:tailEnd/>
                    </a:ln>
                  </pic:spPr>
                </pic:pic>
              </a:graphicData>
            </a:graphic>
          </wp:anchor>
        </w:drawing>
      </w:r>
      <w:r>
        <w:rPr>
          <w:noProof/>
        </w:rPr>
        <w:drawing>
          <wp:anchor distT="0" distB="0" distL="114300" distR="114300" simplePos="0" relativeHeight="251663360" behindDoc="0" locked="0" layoutInCell="1" allowOverlap="1">
            <wp:simplePos x="0" y="0"/>
            <wp:positionH relativeFrom="column">
              <wp:posOffset>4229100</wp:posOffset>
            </wp:positionH>
            <wp:positionV relativeFrom="paragraph">
              <wp:posOffset>31115</wp:posOffset>
            </wp:positionV>
            <wp:extent cx="685800" cy="927100"/>
            <wp:effectExtent l="19050" t="0" r="0" b="0"/>
            <wp:wrapSquare wrapText="bothSides"/>
            <wp:docPr id="396" name="Imagen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pic:cNvPicPr>
                      <a:picLocks noChangeAspect="1" noChangeArrowheads="1"/>
                    </pic:cNvPicPr>
                  </pic:nvPicPr>
                  <pic:blipFill>
                    <a:blip r:embed="rId119"/>
                    <a:srcRect/>
                    <a:stretch>
                      <a:fillRect/>
                    </a:stretch>
                  </pic:blipFill>
                  <pic:spPr bwMode="auto">
                    <a:xfrm>
                      <a:off x="0" y="0"/>
                      <a:ext cx="685800" cy="927100"/>
                    </a:xfrm>
                    <a:prstGeom prst="rect">
                      <a:avLst/>
                    </a:prstGeom>
                    <a:noFill/>
                    <a:ln w="9525">
                      <a:noFill/>
                      <a:miter lim="800000"/>
                      <a:headEnd/>
                      <a:tailEnd/>
                    </a:ln>
                  </pic:spPr>
                </pic:pic>
              </a:graphicData>
            </a:graphic>
          </wp:anchor>
        </w:drawing>
      </w:r>
      <w:r>
        <w:rPr>
          <w:noProof/>
        </w:rPr>
        <w:drawing>
          <wp:anchor distT="0" distB="0" distL="114300" distR="114300" simplePos="0" relativeHeight="251662336" behindDoc="0" locked="0" layoutInCell="1" allowOverlap="1">
            <wp:simplePos x="0" y="0"/>
            <wp:positionH relativeFrom="column">
              <wp:posOffset>2857500</wp:posOffset>
            </wp:positionH>
            <wp:positionV relativeFrom="paragraph">
              <wp:posOffset>31115</wp:posOffset>
            </wp:positionV>
            <wp:extent cx="1095375" cy="1041400"/>
            <wp:effectExtent l="19050" t="0" r="9525" b="0"/>
            <wp:wrapSquare wrapText="bothSides"/>
            <wp:docPr id="395" name="Imagen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5"/>
                    <pic:cNvPicPr>
                      <a:picLocks noChangeAspect="1" noChangeArrowheads="1"/>
                    </pic:cNvPicPr>
                  </pic:nvPicPr>
                  <pic:blipFill>
                    <a:blip r:embed="rId120"/>
                    <a:srcRect/>
                    <a:stretch>
                      <a:fillRect/>
                    </a:stretch>
                  </pic:blipFill>
                  <pic:spPr bwMode="auto">
                    <a:xfrm>
                      <a:off x="0" y="0"/>
                      <a:ext cx="1095375" cy="1041400"/>
                    </a:xfrm>
                    <a:prstGeom prst="rect">
                      <a:avLst/>
                    </a:prstGeom>
                    <a:noFill/>
                    <a:ln w="9525">
                      <a:noFill/>
                      <a:miter lim="800000"/>
                      <a:headEnd/>
                      <a:tailEnd/>
                    </a:ln>
                  </pic:spPr>
                </pic:pic>
              </a:graphicData>
            </a:graphic>
          </wp:anchor>
        </w:drawing>
      </w:r>
      <w:r>
        <w:rPr>
          <w:noProof/>
        </w:rPr>
        <w:drawing>
          <wp:anchor distT="0" distB="0" distL="114300" distR="114300" simplePos="0" relativeHeight="251661312" behindDoc="0" locked="0" layoutInCell="1" allowOverlap="1">
            <wp:simplePos x="0" y="0"/>
            <wp:positionH relativeFrom="column">
              <wp:posOffset>1714500</wp:posOffset>
            </wp:positionH>
            <wp:positionV relativeFrom="paragraph">
              <wp:posOffset>145415</wp:posOffset>
            </wp:positionV>
            <wp:extent cx="838200" cy="812800"/>
            <wp:effectExtent l="19050" t="0" r="0" b="0"/>
            <wp:wrapSquare wrapText="bothSides"/>
            <wp:docPr id="394" name="Imagen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4"/>
                    <pic:cNvPicPr>
                      <a:picLocks noChangeAspect="1" noChangeArrowheads="1"/>
                    </pic:cNvPicPr>
                  </pic:nvPicPr>
                  <pic:blipFill>
                    <a:blip r:embed="rId121"/>
                    <a:srcRect/>
                    <a:stretch>
                      <a:fillRect/>
                    </a:stretch>
                  </pic:blipFill>
                  <pic:spPr bwMode="auto">
                    <a:xfrm>
                      <a:off x="0" y="0"/>
                      <a:ext cx="838200" cy="812800"/>
                    </a:xfrm>
                    <a:prstGeom prst="rect">
                      <a:avLst/>
                    </a:prstGeom>
                    <a:noFill/>
                    <a:ln w="9525">
                      <a:noFill/>
                      <a:miter lim="800000"/>
                      <a:headEnd/>
                      <a:tailEnd/>
                    </a:ln>
                  </pic:spPr>
                </pic:pic>
              </a:graphicData>
            </a:graphic>
          </wp:anchor>
        </w:drawing>
      </w:r>
    </w:p>
    <w:p w:rsidR="00000000" w:rsidRDefault="00100B64">
      <w:pPr>
        <w:spacing w:line="360" w:lineRule="auto"/>
        <w:rPr>
          <w:lang w:val="es-EC"/>
        </w:rPr>
      </w:pPr>
    </w:p>
    <w:p w:rsidR="00000000" w:rsidRDefault="00100B64">
      <w:pPr>
        <w:pStyle w:val="Ttulo1"/>
        <w:spacing w:before="0" w:beforeAutospacing="0" w:after="0" w:afterAutospacing="0" w:line="360" w:lineRule="auto"/>
        <w:jc w:val="center"/>
        <w:rPr>
          <w:b w:val="0"/>
          <w:bCs w:val="0"/>
          <w:i/>
          <w:iCs/>
          <w:sz w:val="20"/>
          <w:lang w:val="es-MX"/>
        </w:rPr>
      </w:pPr>
    </w:p>
    <w:p w:rsidR="00000000" w:rsidRDefault="00100B64">
      <w:pPr>
        <w:pStyle w:val="Ttulo1"/>
        <w:spacing w:before="0" w:beforeAutospacing="0" w:after="0" w:afterAutospacing="0" w:line="360" w:lineRule="auto"/>
        <w:jc w:val="center"/>
        <w:rPr>
          <w:b w:val="0"/>
          <w:bCs w:val="0"/>
          <w:i/>
          <w:iCs/>
          <w:sz w:val="20"/>
          <w:lang w:val="es-MX"/>
        </w:rPr>
      </w:pPr>
    </w:p>
    <w:p w:rsidR="00000000" w:rsidRDefault="00100B64">
      <w:pPr>
        <w:pStyle w:val="Ttulo1"/>
        <w:spacing w:before="0" w:beforeAutospacing="0" w:after="0" w:afterAutospacing="0" w:line="360" w:lineRule="auto"/>
        <w:jc w:val="center"/>
        <w:rPr>
          <w:b w:val="0"/>
          <w:bCs w:val="0"/>
          <w:i/>
          <w:iCs/>
          <w:sz w:val="20"/>
          <w:lang w:val="es-MX"/>
        </w:rPr>
      </w:pP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hyperlink r:id="rId122" w:history="1">
        <w:r>
          <w:rPr>
            <w:rStyle w:val="Hipervnculo"/>
          </w:rPr>
          <w:t>www2.swissinfo.org</w:t>
        </w:r>
      </w:hyperlink>
    </w:p>
    <w:p w:rsidR="00000000" w:rsidRDefault="00100B64">
      <w:pPr>
        <w:spacing w:line="360" w:lineRule="auto"/>
        <w:rPr>
          <w:b/>
          <w:bCs/>
          <w:u w:val="single"/>
          <w:lang w:val="es-EC"/>
        </w:rPr>
      </w:pPr>
    </w:p>
    <w:p w:rsidR="00000000" w:rsidRDefault="00100B64">
      <w:pPr>
        <w:spacing w:line="360" w:lineRule="auto"/>
        <w:rPr>
          <w:b/>
          <w:bCs/>
          <w:lang w:val="es-EC"/>
        </w:rPr>
      </w:pPr>
      <w:r>
        <w:rPr>
          <w:b/>
          <w:bCs/>
          <w:lang w:val="es-EC"/>
        </w:rPr>
        <w:t>PRODUCTOS ESPECIALES</w:t>
      </w:r>
    </w:p>
    <w:p w:rsidR="00000000" w:rsidRDefault="00100B64">
      <w:pPr>
        <w:spacing w:line="360" w:lineRule="auto"/>
        <w:rPr>
          <w:b/>
          <w:bCs/>
          <w:lang w:val="es-EC"/>
        </w:rPr>
      </w:pPr>
    </w:p>
    <w:p w:rsidR="00000000" w:rsidRDefault="004D49EB">
      <w:pPr>
        <w:tabs>
          <w:tab w:val="num" w:pos="720"/>
        </w:tabs>
        <w:spacing w:line="360" w:lineRule="auto"/>
        <w:ind w:left="360"/>
        <w:rPr>
          <w:lang w:val="es-EC"/>
        </w:rPr>
      </w:pPr>
      <w:r>
        <w:rPr>
          <w:bCs/>
          <w:noProof/>
        </w:rPr>
        <w:drawing>
          <wp:inline distT="0" distB="0" distL="0" distR="0">
            <wp:extent cx="144780" cy="144780"/>
            <wp:effectExtent l="19050" t="0" r="7620" b="0"/>
            <wp:docPr id="63" name="Imagen 63"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Cs/>
          <w:lang w:val="es-EC"/>
        </w:rPr>
        <w:tab/>
        <w:t>Toblerone Vuelta de Suiza Tobler</w:t>
      </w:r>
      <w:r w:rsidR="00100B64">
        <w:rPr>
          <w:bCs/>
          <w:lang w:val="es-EC"/>
        </w:rPr>
        <w:t>one Oro</w:t>
      </w:r>
    </w:p>
    <w:p w:rsidR="00000000" w:rsidRDefault="004D49EB">
      <w:pPr>
        <w:tabs>
          <w:tab w:val="num" w:pos="720"/>
        </w:tabs>
        <w:spacing w:line="360" w:lineRule="auto"/>
        <w:ind w:left="360"/>
        <w:rPr>
          <w:bCs/>
          <w:lang w:val="es-EC"/>
        </w:rPr>
      </w:pPr>
      <w:r>
        <w:rPr>
          <w:bCs/>
          <w:noProof/>
        </w:rPr>
        <w:drawing>
          <wp:inline distT="0" distB="0" distL="0" distR="0">
            <wp:extent cx="144780" cy="144780"/>
            <wp:effectExtent l="19050" t="0" r="7620" b="0"/>
            <wp:docPr id="64" name="Imagen 64"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Cs/>
          <w:lang w:val="es-EC"/>
        </w:rPr>
        <w:tab/>
      </w:r>
      <w:r w:rsidR="00100B64">
        <w:t>Toblerone Paquete Edelweis</w:t>
      </w:r>
      <w:r w:rsidR="00100B64">
        <w:rPr>
          <w:bCs/>
          <w:noProof/>
          <w:lang w:val="es-EC" w:eastAsia="en-US"/>
        </w:rPr>
        <w:t xml:space="preserve"> </w:t>
      </w:r>
    </w:p>
    <w:p w:rsidR="00000000" w:rsidRDefault="004D49EB">
      <w:pPr>
        <w:tabs>
          <w:tab w:val="num" w:pos="720"/>
        </w:tabs>
        <w:spacing w:line="360" w:lineRule="auto"/>
        <w:ind w:left="360"/>
        <w:rPr>
          <w:lang w:val="es-EC"/>
        </w:rPr>
      </w:pPr>
      <w:r>
        <w:rPr>
          <w:bCs/>
          <w:noProof/>
        </w:rPr>
        <w:drawing>
          <wp:inline distT="0" distB="0" distL="0" distR="0">
            <wp:extent cx="144780" cy="144780"/>
            <wp:effectExtent l="19050" t="0" r="7620" b="0"/>
            <wp:docPr id="65" name="Imagen 65"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Cs/>
          <w:lang w:val="es-EC"/>
        </w:rPr>
        <w:tab/>
        <w:t xml:space="preserve">Toblerone "Edición Suiza"                  </w:t>
      </w:r>
    </w:p>
    <w:p w:rsidR="00000000" w:rsidRDefault="004D49EB">
      <w:pPr>
        <w:pStyle w:val="NormalWeb"/>
        <w:tabs>
          <w:tab w:val="num" w:pos="720"/>
        </w:tabs>
        <w:spacing w:before="0" w:beforeAutospacing="0" w:after="0" w:afterAutospacing="0" w:line="360" w:lineRule="auto"/>
        <w:ind w:left="360"/>
        <w:rPr>
          <w:bCs/>
          <w:lang w:val="es-EC"/>
        </w:rPr>
      </w:pPr>
      <w:r>
        <w:rPr>
          <w:bCs/>
          <w:noProof/>
        </w:rPr>
        <w:drawing>
          <wp:inline distT="0" distB="0" distL="0" distR="0">
            <wp:extent cx="144780" cy="144780"/>
            <wp:effectExtent l="19050" t="0" r="7620" b="0"/>
            <wp:docPr id="66" name="Imagen 66"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Cs/>
          <w:lang w:val="es-EC"/>
        </w:rPr>
        <w:tab/>
        <w:t>Toblerone Jumbo</w:t>
      </w:r>
    </w:p>
    <w:p w:rsidR="00000000" w:rsidRDefault="004D49EB">
      <w:pPr>
        <w:tabs>
          <w:tab w:val="num" w:pos="720"/>
        </w:tabs>
        <w:spacing w:line="360" w:lineRule="auto"/>
        <w:ind w:left="360"/>
        <w:rPr>
          <w:bCs/>
          <w:lang w:val="es-EC"/>
        </w:rPr>
      </w:pPr>
      <w:r>
        <w:rPr>
          <w:bCs/>
          <w:noProof/>
        </w:rPr>
        <w:drawing>
          <wp:inline distT="0" distB="0" distL="0" distR="0">
            <wp:extent cx="144780" cy="144780"/>
            <wp:effectExtent l="19050" t="0" r="7620" b="0"/>
            <wp:docPr id="67" name="Imagen 67"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Cs/>
          <w:lang w:val="es-EC"/>
        </w:rPr>
        <w:tab/>
        <w:t xml:space="preserve">Toblerone Miniaturas                     </w:t>
      </w:r>
    </w:p>
    <w:p w:rsidR="00000000" w:rsidRDefault="004D49EB">
      <w:pPr>
        <w:tabs>
          <w:tab w:val="num" w:pos="720"/>
        </w:tabs>
        <w:spacing w:line="360" w:lineRule="auto"/>
        <w:ind w:left="360"/>
        <w:rPr>
          <w:lang w:val="es-EC"/>
        </w:rPr>
      </w:pPr>
      <w:r>
        <w:rPr>
          <w:bCs/>
          <w:noProof/>
        </w:rPr>
        <w:drawing>
          <wp:inline distT="0" distB="0" distL="0" distR="0">
            <wp:extent cx="144780" cy="144780"/>
            <wp:effectExtent l="19050" t="0" r="7620" b="0"/>
            <wp:docPr id="68" name="Imagen 68" descr="BD1475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BD14752_"/>
                    <pic:cNvPicPr>
                      <a:picLocks noChangeAspect="1" noChangeArrowheads="1"/>
                    </pic:cNvPicPr>
                  </pic:nvPicPr>
                  <pic:blipFill>
                    <a:blip r:embed="rId77"/>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bCs/>
          <w:lang w:val="es-EC"/>
        </w:rPr>
        <w:tab/>
        <w:t>Toblerone Oso Bernés</w:t>
      </w:r>
      <w:r w:rsidR="00100B64">
        <w:rPr>
          <w:lang w:val="es-EC"/>
        </w:rPr>
        <w:t xml:space="preserve">   </w:t>
      </w:r>
    </w:p>
    <w:p w:rsidR="00000000" w:rsidRDefault="00100B64">
      <w:pPr>
        <w:pStyle w:val="Ttulo1"/>
        <w:spacing w:before="0" w:beforeAutospacing="0" w:after="0" w:afterAutospacing="0" w:line="360" w:lineRule="auto"/>
        <w:rPr>
          <w:b w:val="0"/>
          <w:bCs w:val="0"/>
          <w:i/>
          <w:iCs/>
          <w:sz w:val="20"/>
          <w:lang w:val="es-MX"/>
        </w:rPr>
      </w:pPr>
    </w:p>
    <w:p w:rsidR="00000000" w:rsidRDefault="00100B64">
      <w:pPr>
        <w:spacing w:line="360" w:lineRule="auto"/>
        <w:rPr>
          <w:b/>
          <w:sz w:val="10"/>
          <w:u w:val="single"/>
          <w:lang w:val="es-EC"/>
        </w:rPr>
      </w:pPr>
    </w:p>
    <w:p w:rsidR="00000000" w:rsidRDefault="00100B64">
      <w:pPr>
        <w:pStyle w:val="Ttulo2"/>
        <w:spacing w:before="0" w:beforeAutospacing="0" w:after="0" w:afterAutospacing="0" w:line="360" w:lineRule="auto"/>
        <w:rPr>
          <w:bCs w:val="0"/>
          <w:szCs w:val="24"/>
          <w:lang w:val="es-EC"/>
        </w:rPr>
      </w:pPr>
      <w:r>
        <w:rPr>
          <w:bCs w:val="0"/>
          <w:szCs w:val="24"/>
          <w:lang w:val="es-EC"/>
        </w:rPr>
        <w:t>Milka</w:t>
      </w:r>
    </w:p>
    <w:p w:rsidR="00000000" w:rsidRDefault="00100B64">
      <w:pPr>
        <w:spacing w:line="360" w:lineRule="auto"/>
        <w:jc w:val="both"/>
        <w:rPr>
          <w:lang w:val="es-EC"/>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2.1.1.1.D</w:t>
      </w:r>
    </w:p>
    <w:p w:rsidR="00000000" w:rsidRDefault="00100B64">
      <w:pPr>
        <w:spacing w:line="360" w:lineRule="auto"/>
        <w:jc w:val="center"/>
        <w:rPr>
          <w:lang w:val="es-EC"/>
        </w:rPr>
      </w:pPr>
      <w:r>
        <w:rPr>
          <w:b/>
          <w:bCs/>
          <w:sz w:val="20"/>
          <w:szCs w:val="20"/>
          <w:lang w:val="es-MX"/>
        </w:rPr>
        <w:t>MILKA</w:t>
      </w:r>
    </w:p>
    <w:p w:rsidR="00000000" w:rsidRDefault="00100B64">
      <w:pPr>
        <w:spacing w:line="360" w:lineRule="auto"/>
        <w:jc w:val="both"/>
        <w:rPr>
          <w:sz w:val="4"/>
          <w:lang w:val="es-EC"/>
        </w:rPr>
      </w:pPr>
    </w:p>
    <w:p w:rsidR="00000000" w:rsidRDefault="004D49EB">
      <w:pPr>
        <w:spacing w:line="360" w:lineRule="auto"/>
        <w:jc w:val="both"/>
        <w:rPr>
          <w:lang w:val="es-EC"/>
        </w:rPr>
      </w:pPr>
      <w:r>
        <w:rPr>
          <w:noProof/>
        </w:rPr>
        <w:drawing>
          <wp:anchor distT="0" distB="0" distL="114300" distR="114300" simplePos="0" relativeHeight="251664384" behindDoc="0" locked="0" layoutInCell="1" allowOverlap="1">
            <wp:simplePos x="0" y="0"/>
            <wp:positionH relativeFrom="column">
              <wp:posOffset>1028700</wp:posOffset>
            </wp:positionH>
            <wp:positionV relativeFrom="paragraph">
              <wp:posOffset>38100</wp:posOffset>
            </wp:positionV>
            <wp:extent cx="3009900" cy="1396365"/>
            <wp:effectExtent l="19050" t="0" r="0" b="0"/>
            <wp:wrapSquare wrapText="bothSides"/>
            <wp:docPr id="400" name="Imagen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pic:cNvPicPr>
                      <a:picLocks noChangeAspect="1" noChangeArrowheads="1"/>
                    </pic:cNvPicPr>
                  </pic:nvPicPr>
                  <pic:blipFill>
                    <a:blip r:embed="rId123"/>
                    <a:srcRect/>
                    <a:stretch>
                      <a:fillRect/>
                    </a:stretch>
                  </pic:blipFill>
                  <pic:spPr bwMode="auto">
                    <a:xfrm>
                      <a:off x="0" y="0"/>
                      <a:ext cx="3009900" cy="1396365"/>
                    </a:xfrm>
                    <a:prstGeom prst="rect">
                      <a:avLst/>
                    </a:prstGeom>
                    <a:noFill/>
                    <a:ln w="9525">
                      <a:noFill/>
                      <a:miter lim="800000"/>
                      <a:headEnd/>
                      <a:tailEnd/>
                    </a:ln>
                  </pic:spPr>
                </pic:pic>
              </a:graphicData>
            </a:graphic>
          </wp:anchor>
        </w:drawing>
      </w: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r>
        <w:fldChar w:fldCharType="begin"/>
      </w:r>
      <w:r>
        <w:instrText xml:space="preserve"> HYPERLINK "http://www2.swissinfo.o</w:instrText>
      </w:r>
      <w:r>
        <w:instrText xml:space="preserve">rg/ses/swissinfo.html?siteSect=161&amp;sid=6833550&amp;cKey=1150914313000" </w:instrText>
      </w:r>
      <w:r>
        <w:fldChar w:fldCharType="separate"/>
      </w:r>
      <w:r>
        <w:rPr>
          <w:b w:val="0"/>
          <w:bCs w:val="0"/>
          <w:i/>
          <w:iCs/>
          <w:sz w:val="20"/>
          <w:lang w:val="es-MX"/>
        </w:rPr>
        <w:t xml:space="preserve"> Fuente</w:t>
      </w:r>
      <w:r>
        <w:rPr>
          <w:sz w:val="20"/>
        </w:rPr>
        <w:t xml:space="preserve">: </w:t>
      </w:r>
      <w:hyperlink r:id="rId124" w:history="1">
        <w:hyperlink r:id="rId125" w:history="1">
          <w:r>
            <w:rPr>
              <w:b w:val="0"/>
              <w:bCs w:val="0"/>
              <w:i/>
              <w:iCs/>
              <w:sz w:val="20"/>
              <w:lang w:val="es-MX"/>
            </w:rPr>
            <w:t>www.milka.fr</w:t>
          </w:r>
        </w:hyperlink>
      </w:hyperlink>
    </w:p>
    <w:p w:rsidR="00000000" w:rsidRDefault="00100B64">
      <w:pPr>
        <w:pStyle w:val="Ttulo1"/>
        <w:spacing w:before="0" w:beforeAutospacing="0" w:after="0" w:afterAutospacing="0" w:line="360" w:lineRule="auto"/>
        <w:jc w:val="center"/>
        <w:rPr>
          <w:sz w:val="24"/>
          <w:lang w:val="es-EC"/>
        </w:rPr>
      </w:pPr>
      <w:r>
        <w:fldChar w:fldCharType="end"/>
      </w:r>
    </w:p>
    <w:p w:rsidR="00000000" w:rsidRDefault="00100B64">
      <w:pPr>
        <w:spacing w:line="360" w:lineRule="auto"/>
        <w:jc w:val="both"/>
        <w:rPr>
          <w:lang w:val="es-EC"/>
        </w:rPr>
      </w:pPr>
      <w:r>
        <w:rPr>
          <w:lang w:val="es-EC"/>
        </w:rPr>
        <w:t xml:space="preserve">    La marca de fábri</w:t>
      </w:r>
      <w:r>
        <w:rPr>
          <w:lang w:val="es-EC"/>
        </w:rPr>
        <w:t xml:space="preserve">ca comenzó en 1901 en Suiza, formada por Philippe Suchard, estos chocolates estaban disponibles solamente para la élite de Europa. </w:t>
      </w:r>
    </w:p>
    <w:p w:rsidR="00000000" w:rsidRDefault="00100B64">
      <w:pPr>
        <w:spacing w:line="360" w:lineRule="auto"/>
        <w:jc w:val="both"/>
        <w:rPr>
          <w:lang w:val="es-EC"/>
        </w:rPr>
      </w:pPr>
    </w:p>
    <w:p w:rsidR="00000000" w:rsidRDefault="00100B64">
      <w:pPr>
        <w:spacing w:line="360" w:lineRule="auto"/>
        <w:jc w:val="both"/>
        <w:rPr>
          <w:b/>
          <w:lang w:val="es-EC"/>
        </w:rPr>
      </w:pPr>
      <w:r>
        <w:rPr>
          <w:b/>
          <w:lang w:val="es-EC"/>
        </w:rPr>
        <w:t>A nivel de Demanda:</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Recientemente, otro producto creativo era Milka Oreo, una barra de chocolate que combina el chocol</w:t>
      </w:r>
      <w:r>
        <w:rPr>
          <w:lang w:val="es-EC"/>
        </w:rPr>
        <w:t>ate de Milka con la galleta de Oreo. Esto marcó la combinación de dos de las marcas de fábrica más fuerte de Kraft, así como un favorito internacional y de Estados Unidos.</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Su marca estrella es Milka, que solo en Estados Unidos registra ventas cercanas</w:t>
      </w:r>
      <w:r>
        <w:rPr>
          <w:lang w:val="es-EC"/>
        </w:rPr>
        <w:t xml:space="preserve"> a los US$1.000 millones anualmente.</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Los chocolates Suchard son una marca con raíces francesas y suizas, razón por la cual es un producto muy apetecido en estos mercados; también se comercializa en Austria, Alemania, España e Inglaterra.</w:t>
      </w: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En el a</w:t>
      </w:r>
      <w:r>
        <w:rPr>
          <w:lang w:val="es-EC"/>
        </w:rPr>
        <w:t>ño 2000 en Asia Milka representó una cuota de mercado del  2,9%.</w:t>
      </w:r>
    </w:p>
    <w:p w:rsidR="00000000" w:rsidRDefault="00100B64">
      <w:pPr>
        <w:spacing w:line="360" w:lineRule="auto"/>
        <w:jc w:val="both"/>
        <w:rPr>
          <w:lang w:val="es-EC"/>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2.1.1.1.E</w:t>
      </w:r>
    </w:p>
    <w:p w:rsidR="00000000" w:rsidRDefault="00100B64">
      <w:pPr>
        <w:spacing w:line="360" w:lineRule="auto"/>
        <w:jc w:val="center"/>
      </w:pPr>
      <w:r>
        <w:rPr>
          <w:b/>
          <w:bCs/>
          <w:sz w:val="20"/>
          <w:szCs w:val="20"/>
          <w:lang w:val="es-MX"/>
        </w:rPr>
        <w:t>PRODUCTOS MILKA</w:t>
      </w:r>
    </w:p>
    <w:p w:rsidR="00000000" w:rsidRDefault="004D49EB">
      <w:pPr>
        <w:spacing w:line="360" w:lineRule="auto"/>
        <w:jc w:val="center"/>
        <w:rPr>
          <w:noProof/>
        </w:rPr>
      </w:pPr>
      <w:r>
        <w:rPr>
          <w:noProof/>
        </w:rPr>
        <w:drawing>
          <wp:inline distT="0" distB="0" distL="0" distR="0">
            <wp:extent cx="1605915" cy="1605915"/>
            <wp:effectExtent l="19050" t="0" r="0" b="0"/>
            <wp:docPr id="69" name="Imagen 69" descr="Opiniones Milka M-joy min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Opiniones Milka M-joy minis"/>
                    <pic:cNvPicPr>
                      <a:picLocks noChangeAspect="1" noChangeArrowheads="1"/>
                    </pic:cNvPicPr>
                  </pic:nvPicPr>
                  <pic:blipFill>
                    <a:blip r:embed="rId126" r:link="rId127"/>
                    <a:srcRect/>
                    <a:stretch>
                      <a:fillRect/>
                    </a:stretch>
                  </pic:blipFill>
                  <pic:spPr bwMode="auto">
                    <a:xfrm>
                      <a:off x="0" y="0"/>
                      <a:ext cx="1605915" cy="1605915"/>
                    </a:xfrm>
                    <a:prstGeom prst="rect">
                      <a:avLst/>
                    </a:prstGeom>
                    <a:noFill/>
                    <a:ln w="9525">
                      <a:noFill/>
                      <a:miter lim="800000"/>
                      <a:headEnd/>
                      <a:tailEnd/>
                    </a:ln>
                  </pic:spPr>
                </pic:pic>
              </a:graphicData>
            </a:graphic>
          </wp:inline>
        </w:drawing>
      </w:r>
      <w:r w:rsidR="00100B64">
        <w:t xml:space="preserve">    </w:t>
      </w:r>
      <w:r>
        <w:rPr>
          <w:noProof/>
        </w:rPr>
        <w:drawing>
          <wp:inline distT="0" distB="0" distL="0" distR="0">
            <wp:extent cx="1405255" cy="1739900"/>
            <wp:effectExtent l="19050" t="0" r="444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28"/>
                    <a:srcRect/>
                    <a:stretch>
                      <a:fillRect/>
                    </a:stretch>
                  </pic:blipFill>
                  <pic:spPr bwMode="auto">
                    <a:xfrm>
                      <a:off x="0" y="0"/>
                      <a:ext cx="1405255" cy="1739900"/>
                    </a:xfrm>
                    <a:prstGeom prst="rect">
                      <a:avLst/>
                    </a:prstGeom>
                    <a:noFill/>
                    <a:ln w="9525">
                      <a:noFill/>
                      <a:miter lim="800000"/>
                      <a:headEnd/>
                      <a:tailEnd/>
                    </a:ln>
                  </pic:spPr>
                </pic:pic>
              </a:graphicData>
            </a:graphic>
          </wp:inline>
        </w:drawing>
      </w:r>
      <w:r w:rsidR="00100B64">
        <w:t xml:space="preserve">  </w:t>
      </w:r>
      <w:r>
        <w:rPr>
          <w:noProof/>
        </w:rPr>
        <w:drawing>
          <wp:inline distT="0" distB="0" distL="0" distR="0">
            <wp:extent cx="1940560" cy="1393825"/>
            <wp:effectExtent l="19050" t="0" r="254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29"/>
                    <a:srcRect/>
                    <a:stretch>
                      <a:fillRect/>
                    </a:stretch>
                  </pic:blipFill>
                  <pic:spPr bwMode="auto">
                    <a:xfrm>
                      <a:off x="0" y="0"/>
                      <a:ext cx="1940560" cy="1393825"/>
                    </a:xfrm>
                    <a:prstGeom prst="rect">
                      <a:avLst/>
                    </a:prstGeom>
                    <a:noFill/>
                    <a:ln w="9525">
                      <a:noFill/>
                      <a:miter lim="800000"/>
                      <a:headEnd/>
                      <a:tailEnd/>
                    </a:ln>
                  </pic:spPr>
                </pic:pic>
              </a:graphicData>
            </a:graphic>
          </wp:inline>
        </w:drawing>
      </w: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hyperlink r:id="rId130" w:history="1">
        <w:hyperlink r:id="rId131" w:history="1">
          <w:r>
            <w:rPr>
              <w:b w:val="0"/>
              <w:bCs w:val="0"/>
              <w:i/>
              <w:iCs/>
              <w:sz w:val="20"/>
              <w:lang w:val="es-MX"/>
            </w:rPr>
            <w:t>www.milka.fr</w:t>
          </w:r>
        </w:hyperlink>
      </w:hyperlink>
    </w:p>
    <w:p w:rsidR="00000000" w:rsidRDefault="00100B64">
      <w:pPr>
        <w:spacing w:line="360" w:lineRule="auto"/>
        <w:rPr>
          <w:noProof/>
        </w:rPr>
      </w:pPr>
    </w:p>
    <w:p w:rsidR="00000000" w:rsidRDefault="00100B64">
      <w:pPr>
        <w:spacing w:line="360" w:lineRule="auto"/>
      </w:pPr>
    </w:p>
    <w:p w:rsidR="00000000" w:rsidRDefault="00100B64">
      <w:pPr>
        <w:pStyle w:val="Ttulo4"/>
        <w:spacing w:line="360" w:lineRule="auto"/>
        <w:jc w:val="left"/>
        <w:rPr>
          <w:rFonts w:ascii="Times New Roman" w:hAnsi="Times New Roman"/>
          <w:b/>
          <w:lang w:val="es-ES"/>
        </w:rPr>
      </w:pPr>
      <w:r>
        <w:rPr>
          <w:rFonts w:ascii="Times New Roman" w:hAnsi="Times New Roman"/>
          <w:b/>
          <w:lang w:val="es-ES"/>
        </w:rPr>
        <w:t>INGLATERRA</w:t>
      </w:r>
    </w:p>
    <w:p w:rsidR="00000000" w:rsidRDefault="00100B64">
      <w:pPr>
        <w:pStyle w:val="Ttulo4"/>
        <w:spacing w:line="360" w:lineRule="auto"/>
        <w:rPr>
          <w:rFonts w:ascii="Times New Roman" w:hAnsi="Times New Roman"/>
          <w:b/>
          <w:sz w:val="20"/>
          <w:lang w:val="es-ES"/>
        </w:rPr>
      </w:pPr>
    </w:p>
    <w:p w:rsidR="00000000" w:rsidRDefault="00100B64">
      <w:pPr>
        <w:pStyle w:val="Ttulo4"/>
        <w:spacing w:line="360" w:lineRule="auto"/>
        <w:jc w:val="left"/>
        <w:rPr>
          <w:rFonts w:ascii="Times New Roman" w:hAnsi="Times New Roman"/>
          <w:color w:val="333399"/>
          <w:lang w:val="es-ES"/>
        </w:rPr>
      </w:pPr>
      <w:r>
        <w:rPr>
          <w:rFonts w:ascii="Times New Roman" w:hAnsi="Times New Roman"/>
          <w:b/>
          <w:color w:val="333399"/>
          <w:lang w:val="es-ES"/>
        </w:rPr>
        <w:t>CARBURY</w:t>
      </w:r>
      <w:r>
        <w:rPr>
          <w:rFonts w:ascii="Times New Roman" w:hAnsi="Times New Roman"/>
          <w:color w:val="333399"/>
          <w:lang w:val="es-ES"/>
        </w:rPr>
        <w:t xml:space="preserve">  </w:t>
      </w:r>
    </w:p>
    <w:p w:rsidR="00000000" w:rsidRDefault="00100B64">
      <w:pPr>
        <w:spacing w:line="360" w:lineRule="auto"/>
      </w:pPr>
    </w:p>
    <w:p w:rsidR="00000000" w:rsidRDefault="00100B64">
      <w:pPr>
        <w:spacing w:line="360" w:lineRule="auto"/>
        <w:jc w:val="both"/>
        <w:rPr>
          <w:b/>
          <w:bCs/>
        </w:rPr>
      </w:pPr>
      <w:r>
        <w:rPr>
          <w:b/>
          <w:bCs/>
        </w:rPr>
        <w:t>A nivel de Oferta</w:t>
      </w:r>
    </w:p>
    <w:p w:rsidR="00000000" w:rsidRDefault="00100B64">
      <w:pPr>
        <w:spacing w:line="360" w:lineRule="auto"/>
        <w:jc w:val="both"/>
        <w:rPr>
          <w:b/>
          <w:bCs/>
        </w:rPr>
      </w:pPr>
    </w:p>
    <w:p w:rsidR="00000000" w:rsidRDefault="00100B64">
      <w:pPr>
        <w:spacing w:line="360" w:lineRule="auto"/>
        <w:jc w:val="both"/>
      </w:pPr>
      <w:r>
        <w:rPr>
          <w:b/>
          <w:bCs/>
        </w:rPr>
        <w:t xml:space="preserve">    Cadbury Schweppes</w:t>
      </w:r>
      <w:r>
        <w:t>, compañía con más de 200 años de historia, es la empre</w:t>
      </w:r>
      <w:r>
        <w:t xml:space="preserve">sa más grande de confites a nivel mundial. Con base en Londres, su operación se concentra en la elaboración, distribución y venta de confites y bebidas y está presente en casi todos los países del mundo. </w:t>
      </w:r>
    </w:p>
    <w:p w:rsidR="00000000" w:rsidRDefault="00100B64">
      <w:pPr>
        <w:spacing w:line="360" w:lineRule="auto"/>
        <w:jc w:val="both"/>
        <w:rPr>
          <w:b/>
          <w:sz w:val="28"/>
          <w:szCs w:val="28"/>
          <w:u w:val="single"/>
        </w:rPr>
      </w:pPr>
    </w:p>
    <w:p w:rsidR="00000000" w:rsidRDefault="00100B64">
      <w:pPr>
        <w:spacing w:line="360" w:lineRule="auto"/>
        <w:jc w:val="both"/>
      </w:pPr>
      <w:r>
        <w:t xml:space="preserve">    Cadbury Schweppes elabora tipos de golosinas m</w:t>
      </w:r>
      <w:r>
        <w:t>ás saludables, y chocolate orgánico. En 2005 compró la compañía de chocolate orgánico Green &amp;amp; Black s, y dicha marca crece más rápido que sus marcas de chocolate del mercado masivo.</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2.1.1.1.F</w:t>
      </w:r>
    </w:p>
    <w:p w:rsidR="00000000" w:rsidRDefault="00100B64">
      <w:pPr>
        <w:spacing w:line="360" w:lineRule="auto"/>
        <w:jc w:val="center"/>
      </w:pPr>
      <w:r>
        <w:rPr>
          <w:b/>
          <w:bCs/>
          <w:sz w:val="20"/>
          <w:szCs w:val="20"/>
          <w:lang w:val="es-MX"/>
        </w:rPr>
        <w:t>CADBURY</w:t>
      </w:r>
    </w:p>
    <w:p w:rsidR="00000000" w:rsidRDefault="00100B64">
      <w:pPr>
        <w:spacing w:line="360" w:lineRule="auto"/>
        <w:jc w:val="both"/>
      </w:pPr>
    </w:p>
    <w:p w:rsidR="00000000" w:rsidRDefault="004D49EB">
      <w:pPr>
        <w:spacing w:line="360" w:lineRule="auto"/>
        <w:jc w:val="center"/>
        <w:rPr>
          <w:b/>
        </w:rPr>
      </w:pPr>
      <w:r>
        <w:rPr>
          <w:noProof/>
        </w:rPr>
        <w:drawing>
          <wp:inline distT="0" distB="0" distL="0" distR="0">
            <wp:extent cx="2129790" cy="1405255"/>
            <wp:effectExtent l="19050" t="0" r="3810" b="0"/>
            <wp:docPr id="72" name="Imagen 72" descr="http://www.india-gifts-mall.com/chocolates/gif/cadbury-chocolate-hamp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www.india-gifts-mall.com/chocolates/gif/cadbury-chocolate-hamper-1.jpg"/>
                    <pic:cNvPicPr>
                      <a:picLocks noChangeAspect="1" noChangeArrowheads="1"/>
                    </pic:cNvPicPr>
                  </pic:nvPicPr>
                  <pic:blipFill>
                    <a:blip r:embed="rId132" r:link="rId133"/>
                    <a:srcRect/>
                    <a:stretch>
                      <a:fillRect/>
                    </a:stretch>
                  </pic:blipFill>
                  <pic:spPr bwMode="auto">
                    <a:xfrm>
                      <a:off x="0" y="0"/>
                      <a:ext cx="2129790" cy="1405255"/>
                    </a:xfrm>
                    <a:prstGeom prst="rect">
                      <a:avLst/>
                    </a:prstGeom>
                    <a:noFill/>
                    <a:ln w="9525">
                      <a:noFill/>
                      <a:miter lim="800000"/>
                      <a:headEnd/>
                      <a:tailEnd/>
                    </a:ln>
                  </pic:spPr>
                </pic:pic>
              </a:graphicData>
            </a:graphic>
          </wp:inline>
        </w:drawing>
      </w: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hyperlink r:id="rId134" w:history="1">
        <w:r>
          <w:rPr>
            <w:rStyle w:val="Hipervnculo"/>
          </w:rPr>
          <w:t>www2.swissinfo.org</w:t>
        </w:r>
      </w:hyperlink>
    </w:p>
    <w:p w:rsidR="00000000" w:rsidRDefault="00100B64">
      <w:pPr>
        <w:spacing w:line="360" w:lineRule="auto"/>
        <w:jc w:val="both"/>
        <w:rPr>
          <w:b/>
        </w:rPr>
      </w:pPr>
    </w:p>
    <w:p w:rsidR="00000000" w:rsidRDefault="00100B64">
      <w:pPr>
        <w:spacing w:line="360" w:lineRule="auto"/>
        <w:jc w:val="both"/>
        <w:rPr>
          <w:b/>
        </w:rPr>
      </w:pPr>
      <w:r>
        <w:rPr>
          <w:b/>
        </w:rPr>
        <w:t>A nivel de Demanda</w:t>
      </w:r>
    </w:p>
    <w:p w:rsidR="00000000" w:rsidRDefault="00100B64">
      <w:pPr>
        <w:spacing w:line="360" w:lineRule="auto"/>
        <w:jc w:val="both"/>
      </w:pPr>
    </w:p>
    <w:p w:rsidR="00000000" w:rsidRDefault="00100B64">
      <w:pPr>
        <w:spacing w:line="360" w:lineRule="auto"/>
        <w:jc w:val="both"/>
      </w:pPr>
      <w:r>
        <w:t xml:space="preserve">    La compañía es líder en</w:t>
      </w:r>
      <w:r>
        <w:t xml:space="preserve"> la mayoría de los países de América. En Chile, Cadbury Stani Adams con algunas de las claves de la compañía como la innovación y la flexibilidad a nivel mundial, esto se materializa en la creación de productos especialmente diseñados para los consumidores</w:t>
      </w:r>
      <w:r>
        <w:t xml:space="preserve"> chilenos en función de sus gustos y preferencias como es el caso de </w:t>
      </w:r>
      <w:r>
        <w:rPr>
          <w:b/>
          <w:bCs/>
          <w:i/>
          <w:iCs/>
        </w:rPr>
        <w:t>Almond Nuts</w:t>
      </w:r>
      <w:r>
        <w:t>, un chocolate con almendras enteras, creado especialmente para este país.</w:t>
      </w: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n-US"/>
        </w:rPr>
      </w:pPr>
      <w:r>
        <w:rPr>
          <w:b/>
          <w:bCs/>
          <w:sz w:val="20"/>
          <w:szCs w:val="20"/>
          <w:lang w:val="en-US"/>
        </w:rPr>
        <w:t>FIGURA 2.1.1.1.G</w:t>
      </w:r>
    </w:p>
    <w:p w:rsidR="00000000" w:rsidRDefault="00100B64">
      <w:pPr>
        <w:spacing w:line="360" w:lineRule="auto"/>
        <w:jc w:val="center"/>
        <w:rPr>
          <w:lang w:val="en-US"/>
        </w:rPr>
      </w:pPr>
      <w:r>
        <w:rPr>
          <w:b/>
          <w:bCs/>
          <w:sz w:val="20"/>
          <w:szCs w:val="20"/>
          <w:lang w:val="en-US"/>
        </w:rPr>
        <w:t>DAIRY MILK</w:t>
      </w:r>
    </w:p>
    <w:p w:rsidR="00000000" w:rsidRDefault="004D49EB">
      <w:pPr>
        <w:spacing w:line="360" w:lineRule="auto"/>
        <w:jc w:val="both"/>
        <w:rPr>
          <w:lang w:val="en-US"/>
        </w:rPr>
      </w:pPr>
      <w:r>
        <w:rPr>
          <w:noProof/>
        </w:rPr>
        <w:drawing>
          <wp:anchor distT="0" distB="0" distL="114300" distR="114300" simplePos="0" relativeHeight="251670528" behindDoc="0" locked="0" layoutInCell="1" allowOverlap="1">
            <wp:simplePos x="0" y="0"/>
            <wp:positionH relativeFrom="column">
              <wp:posOffset>1943100</wp:posOffset>
            </wp:positionH>
            <wp:positionV relativeFrom="paragraph">
              <wp:posOffset>42545</wp:posOffset>
            </wp:positionV>
            <wp:extent cx="1600200" cy="1386840"/>
            <wp:effectExtent l="19050" t="0" r="0" b="0"/>
            <wp:wrapSquare wrapText="bothSides"/>
            <wp:docPr id="414" name="Imagen 414" descr="http://www.bangalorenetflorist.com/images/cho109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http://www.bangalorenetflorist.com/images/cho109b.jpg"/>
                    <pic:cNvPicPr>
                      <a:picLocks noChangeAspect="1" noChangeArrowheads="1"/>
                    </pic:cNvPicPr>
                  </pic:nvPicPr>
                  <pic:blipFill>
                    <a:blip r:embed="rId135" r:link="rId136"/>
                    <a:srcRect l="5582" t="4062" r="10698" b="14688"/>
                    <a:stretch>
                      <a:fillRect/>
                    </a:stretch>
                  </pic:blipFill>
                  <pic:spPr bwMode="auto">
                    <a:xfrm>
                      <a:off x="0" y="0"/>
                      <a:ext cx="1600200" cy="1386840"/>
                    </a:xfrm>
                    <a:prstGeom prst="rect">
                      <a:avLst/>
                    </a:prstGeom>
                    <a:noFill/>
                    <a:ln w="9525">
                      <a:noFill/>
                      <a:miter lim="800000"/>
                      <a:headEnd/>
                      <a:tailEnd/>
                    </a:ln>
                  </pic:spPr>
                </pic:pic>
              </a:graphicData>
            </a:graphic>
          </wp:anchor>
        </w:drawing>
      </w:r>
    </w:p>
    <w:p w:rsidR="00000000" w:rsidRDefault="00100B64">
      <w:pPr>
        <w:pStyle w:val="NormalWeb"/>
        <w:spacing w:before="0" w:beforeAutospacing="0" w:after="0" w:afterAutospacing="0" w:line="360" w:lineRule="auto"/>
        <w:jc w:val="both"/>
        <w:rPr>
          <w:lang w:val="en-US"/>
        </w:rPr>
      </w:pPr>
    </w:p>
    <w:p w:rsidR="00000000" w:rsidRDefault="00100B64">
      <w:pPr>
        <w:pStyle w:val="NormalWeb"/>
        <w:spacing w:before="0" w:beforeAutospacing="0" w:after="0" w:afterAutospacing="0" w:line="360" w:lineRule="auto"/>
        <w:jc w:val="both"/>
        <w:rPr>
          <w:lang w:val="en-US"/>
        </w:rPr>
      </w:pPr>
    </w:p>
    <w:p w:rsidR="00000000" w:rsidRDefault="00100B64">
      <w:pPr>
        <w:pStyle w:val="NormalWeb"/>
        <w:spacing w:before="0" w:beforeAutospacing="0" w:after="0" w:afterAutospacing="0" w:line="360" w:lineRule="auto"/>
        <w:jc w:val="both"/>
        <w:rPr>
          <w:lang w:val="en-US"/>
        </w:rPr>
      </w:pPr>
    </w:p>
    <w:p w:rsidR="00000000" w:rsidRDefault="00100B64">
      <w:pPr>
        <w:pStyle w:val="NormalWeb"/>
        <w:spacing w:before="0" w:beforeAutospacing="0" w:after="0" w:afterAutospacing="0" w:line="360" w:lineRule="auto"/>
        <w:jc w:val="both"/>
        <w:rPr>
          <w:lang w:val="en-US"/>
        </w:rPr>
      </w:pPr>
    </w:p>
    <w:p w:rsidR="00000000" w:rsidRDefault="00100B64">
      <w:pPr>
        <w:pStyle w:val="NormalWeb"/>
        <w:spacing w:before="0" w:beforeAutospacing="0" w:after="0" w:afterAutospacing="0" w:line="360" w:lineRule="auto"/>
        <w:jc w:val="both"/>
        <w:rPr>
          <w:lang w:val="en-US"/>
        </w:rPr>
      </w:pPr>
    </w:p>
    <w:p w:rsidR="00000000" w:rsidRDefault="00100B64">
      <w:pPr>
        <w:pStyle w:val="NormalWeb"/>
        <w:spacing w:before="0" w:beforeAutospacing="0" w:after="0" w:afterAutospacing="0" w:line="360" w:lineRule="auto"/>
        <w:jc w:val="center"/>
        <w:rPr>
          <w:lang w:val="es-MX"/>
        </w:rPr>
      </w:pPr>
      <w:r>
        <w:rPr>
          <w:b/>
          <w:bCs/>
          <w:i/>
          <w:iCs/>
          <w:sz w:val="20"/>
          <w:lang w:val="es-MX"/>
        </w:rPr>
        <w:t>Fuente</w:t>
      </w:r>
      <w:r>
        <w:rPr>
          <w:sz w:val="20"/>
        </w:rPr>
        <w:t xml:space="preserve">: </w:t>
      </w:r>
      <w:hyperlink r:id="rId137" w:history="1">
        <w:r>
          <w:rPr>
            <w:rStyle w:val="Hipervnculo"/>
          </w:rPr>
          <w:t>www2.swissinfo.org</w:t>
        </w:r>
      </w:hyperlink>
    </w:p>
    <w:p w:rsidR="00000000" w:rsidRDefault="00100B64">
      <w:pPr>
        <w:pStyle w:val="NormalWeb"/>
        <w:spacing w:before="0" w:beforeAutospacing="0" w:after="0" w:afterAutospacing="0" w:line="360" w:lineRule="auto"/>
        <w:jc w:val="both"/>
      </w:pPr>
      <w:r>
        <w:t xml:space="preserve">    Cadbury debido a la marca Green &amp; Black, es el fabricante de chocolate con mayor crecimiento en el Reino Unido, cuyas ventas se incrementaron un 25% durante la primera mitad de 2006.</w:t>
      </w:r>
    </w:p>
    <w:p w:rsidR="00000000" w:rsidRDefault="00100B64">
      <w:pPr>
        <w:pStyle w:val="NormalWeb"/>
        <w:spacing w:before="0" w:beforeAutospacing="0" w:after="0" w:afterAutospacing="0" w:line="360" w:lineRule="auto"/>
        <w:jc w:val="both"/>
      </w:pPr>
      <w:r>
        <w:br/>
      </w:r>
      <w:r>
        <w:t xml:space="preserve">    La estrategia de Cadbury Stani Adams consistió en comprender las diferentes variables del mercado, la situación competitiva y los hábitos de los consumidores con el objetivo de diseñar una estrategia exitosa para el ingreso al mercado chileno.</w:t>
      </w:r>
    </w:p>
    <w:p w:rsidR="00000000" w:rsidRDefault="00100B64">
      <w:pPr>
        <w:autoSpaceDE w:val="0"/>
        <w:autoSpaceDN w:val="0"/>
        <w:adjustRightInd w:val="0"/>
        <w:spacing w:line="360" w:lineRule="auto"/>
      </w:pPr>
      <w:r>
        <w:t xml:space="preserve">En Asia </w:t>
      </w:r>
      <w:r>
        <w:t>en el año 2000, Cadbury's Dairy Milk obtuvo una cuota de mercado del  4,0%, mientras que Cadbury's Nut Selection representó el  1,3% y Cadbury's Twirl  el 1,2%.</w:t>
      </w:r>
    </w:p>
    <w:p w:rsidR="00000000" w:rsidRDefault="00100B64">
      <w:pPr>
        <w:pStyle w:val="Ttulo4"/>
        <w:spacing w:line="360" w:lineRule="auto"/>
        <w:jc w:val="left"/>
        <w:rPr>
          <w:rFonts w:ascii="Times New Roman" w:hAnsi="Times New Roman"/>
          <w:sz w:val="24"/>
          <w:lang w:val="es-ES"/>
        </w:rPr>
      </w:pPr>
    </w:p>
    <w:p w:rsidR="00000000" w:rsidRDefault="00100B64"/>
    <w:p w:rsidR="00000000" w:rsidRDefault="00100B64">
      <w:pPr>
        <w:pStyle w:val="Ttulo4"/>
        <w:spacing w:line="360" w:lineRule="auto"/>
        <w:jc w:val="left"/>
        <w:rPr>
          <w:rFonts w:ascii="Times New Roman" w:hAnsi="Times New Roman"/>
          <w:b/>
          <w:lang w:val="es-EC"/>
        </w:rPr>
      </w:pPr>
      <w:r>
        <w:rPr>
          <w:rFonts w:ascii="Times New Roman" w:hAnsi="Times New Roman"/>
          <w:b/>
          <w:lang w:val="es-ES"/>
        </w:rPr>
        <w:t>ITALIA</w:t>
      </w:r>
    </w:p>
    <w:p w:rsidR="00000000" w:rsidRDefault="00100B64">
      <w:pPr>
        <w:pStyle w:val="Ttulo4"/>
        <w:spacing w:line="360" w:lineRule="auto"/>
        <w:jc w:val="left"/>
        <w:rPr>
          <w:rFonts w:ascii="Times New Roman" w:hAnsi="Times New Roman"/>
          <w:b/>
          <w:sz w:val="30"/>
          <w:lang w:val="es-ES"/>
        </w:rPr>
      </w:pPr>
      <w:r>
        <w:rPr>
          <w:rFonts w:ascii="Times New Roman" w:hAnsi="Times New Roman"/>
          <w:b/>
          <w:color w:val="333399"/>
          <w:sz w:val="30"/>
          <w:lang w:val="es-ES"/>
        </w:rPr>
        <w:t>Ferrero</w:t>
      </w:r>
    </w:p>
    <w:p w:rsidR="00000000" w:rsidRDefault="00100B64">
      <w:pPr>
        <w:spacing w:line="360" w:lineRule="auto"/>
      </w:pPr>
    </w:p>
    <w:p w:rsidR="00000000" w:rsidRDefault="00100B64">
      <w:pPr>
        <w:spacing w:line="360" w:lineRule="auto"/>
        <w:rPr>
          <w:b/>
          <w:bCs/>
          <w:noProof/>
          <w:sz w:val="20"/>
        </w:rPr>
      </w:pPr>
      <w:r>
        <w:rPr>
          <w:b/>
          <w:bCs/>
        </w:rPr>
        <w:t>A nivel de Oferta</w:t>
      </w:r>
      <w:r>
        <w:rPr>
          <w:b/>
          <w:bCs/>
          <w:noProof/>
          <w:sz w:val="20"/>
        </w:rPr>
        <w:t xml:space="preserve"> </w:t>
      </w:r>
    </w:p>
    <w:p w:rsidR="00000000" w:rsidRDefault="00100B64">
      <w:pPr>
        <w:spacing w:line="360" w:lineRule="auto"/>
        <w:jc w:val="both"/>
        <w:rPr>
          <w:b/>
          <w:bCs/>
        </w:rPr>
      </w:pPr>
    </w:p>
    <w:p w:rsidR="00000000" w:rsidRDefault="00100B64">
      <w:pPr>
        <w:spacing w:line="360" w:lineRule="auto"/>
        <w:jc w:val="both"/>
      </w:pPr>
      <w:r>
        <w:rPr>
          <w:b/>
          <w:bCs/>
        </w:rPr>
        <w:t xml:space="preserve">    FERRERO</w:t>
      </w:r>
      <w:r>
        <w:t xml:space="preserve"> nace en ALBA, Italia en el año 1944. En un in</w:t>
      </w:r>
      <w:r>
        <w:t>icio estuvo constituida como una pastelería de la localidad.</w:t>
      </w:r>
    </w:p>
    <w:p w:rsidR="00000000" w:rsidRDefault="00100B64">
      <w:pPr>
        <w:spacing w:line="360" w:lineRule="auto"/>
        <w:jc w:val="both"/>
      </w:pPr>
    </w:p>
    <w:p w:rsidR="00000000" w:rsidRDefault="00100B64">
      <w:pPr>
        <w:spacing w:line="360" w:lineRule="auto"/>
        <w:jc w:val="both"/>
      </w:pPr>
      <w:r>
        <w:t xml:space="preserve">    En 1956 FERRERO se internacionaliza, y crea una sucursal en Alemania, en  1960 se crea FERRERO Francia.</w:t>
      </w:r>
    </w:p>
    <w:p w:rsidR="00000000" w:rsidRDefault="00100B64">
      <w:pPr>
        <w:spacing w:line="360" w:lineRule="auto"/>
        <w:jc w:val="both"/>
      </w:pPr>
    </w:p>
    <w:p w:rsidR="00000000" w:rsidRDefault="00100B64">
      <w:pPr>
        <w:spacing w:line="360" w:lineRule="auto"/>
        <w:jc w:val="both"/>
      </w:pPr>
      <w:r>
        <w:t xml:space="preserve">    En 1964 nace NUTELLA (la famosa crema de avellanas y chocolate) conocida mundialm</w:t>
      </w:r>
      <w:r>
        <w:t xml:space="preserve">ente por ser usada sobre pan, crepes, waffles y pasteles de chocolate. </w:t>
      </w:r>
    </w:p>
    <w:p w:rsidR="00000000" w:rsidRDefault="00100B64">
      <w:pPr>
        <w:spacing w:line="360" w:lineRule="auto"/>
        <w:jc w:val="both"/>
      </w:pPr>
    </w:p>
    <w:p w:rsidR="00000000" w:rsidRDefault="00100B64">
      <w:pPr>
        <w:spacing w:line="360" w:lineRule="auto"/>
        <w:jc w:val="both"/>
      </w:pPr>
      <w:r>
        <w:t xml:space="preserve">    FERRERO ROCHER (1981), este producto, fue el primero que llevó en su marca el nombre FERRERO.</w:t>
      </w:r>
    </w:p>
    <w:p w:rsidR="00000000" w:rsidRDefault="00100B64">
      <w:pPr>
        <w:spacing w:line="360" w:lineRule="auto"/>
        <w:jc w:val="both"/>
      </w:pPr>
    </w:p>
    <w:p w:rsidR="00000000" w:rsidRDefault="00100B64">
      <w:pPr>
        <w:spacing w:line="360" w:lineRule="auto"/>
        <w:jc w:val="both"/>
      </w:pPr>
      <w:r>
        <w:t xml:space="preserve">    FERRERO siempre se caracterizó por su calidad e innovación de productos, es la p</w:t>
      </w:r>
      <w:r>
        <w:t>rimera empresa dispuesta a optimizar su imagen encaminada hacia la frescura de los productos. Esta exitosa fórmula le ha permitido convertirse en una empresa líder en lo que se refiere a confitería. Así en Europa se la cuenta como una de las 50 empresas má</w:t>
      </w:r>
      <w:r>
        <w:t>s grandes y la 4ta en el sector de chocolates. Esta empresa, factura alrededor de 4549 millones de euros, tiene 31 sedes comerciales y 15 sedes de producción alrededor del mundo.</w:t>
      </w: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n-US"/>
        </w:rPr>
      </w:pPr>
      <w:r>
        <w:rPr>
          <w:b/>
          <w:bCs/>
          <w:sz w:val="20"/>
          <w:szCs w:val="20"/>
          <w:lang w:val="en-US"/>
        </w:rPr>
        <w:t>FIGURA 2.1.1.1.H</w:t>
      </w:r>
    </w:p>
    <w:p w:rsidR="00000000" w:rsidRDefault="00100B64">
      <w:pPr>
        <w:spacing w:line="360" w:lineRule="auto"/>
        <w:jc w:val="center"/>
        <w:rPr>
          <w:lang w:val="en-US"/>
        </w:rPr>
      </w:pPr>
      <w:r>
        <w:rPr>
          <w:b/>
          <w:bCs/>
          <w:sz w:val="20"/>
          <w:szCs w:val="20"/>
          <w:lang w:val="en-US"/>
        </w:rPr>
        <w:t>FERRERO</w:t>
      </w:r>
    </w:p>
    <w:p w:rsidR="00000000" w:rsidRDefault="00100B64">
      <w:pPr>
        <w:pStyle w:val="NormalWeb"/>
        <w:spacing w:before="0" w:beforeAutospacing="0" w:after="0" w:afterAutospacing="0" w:line="360" w:lineRule="auto"/>
        <w:rPr>
          <w:sz w:val="4"/>
          <w:szCs w:val="23"/>
          <w:lang w:val="en-US"/>
        </w:rPr>
      </w:pPr>
    </w:p>
    <w:p w:rsidR="00000000" w:rsidRDefault="004D49EB">
      <w:pPr>
        <w:spacing w:line="360" w:lineRule="auto"/>
        <w:jc w:val="center"/>
      </w:pPr>
      <w:r>
        <w:rPr>
          <w:noProof/>
        </w:rPr>
        <w:drawing>
          <wp:inline distT="0" distB="0" distL="0" distR="0">
            <wp:extent cx="2174240" cy="1784350"/>
            <wp:effectExtent l="19050" t="0" r="0" b="0"/>
            <wp:docPr id="73" name="Imagen 73" descr="http://www.ferrero-ande.com/images/col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www.ferrero-ande.com/images/colage.jpg"/>
                    <pic:cNvPicPr>
                      <a:picLocks noChangeAspect="1" noChangeArrowheads="1"/>
                    </pic:cNvPicPr>
                  </pic:nvPicPr>
                  <pic:blipFill>
                    <a:blip r:embed="rId138" r:link="rId139"/>
                    <a:srcRect/>
                    <a:stretch>
                      <a:fillRect/>
                    </a:stretch>
                  </pic:blipFill>
                  <pic:spPr bwMode="auto">
                    <a:xfrm>
                      <a:off x="0" y="0"/>
                      <a:ext cx="2174240" cy="1784350"/>
                    </a:xfrm>
                    <a:prstGeom prst="rect">
                      <a:avLst/>
                    </a:prstGeom>
                    <a:noFill/>
                    <a:ln w="9525">
                      <a:noFill/>
                      <a:miter lim="800000"/>
                      <a:headEnd/>
                      <a:tailEnd/>
                    </a:ln>
                  </pic:spPr>
                </pic:pic>
              </a:graphicData>
            </a:graphic>
          </wp:inline>
        </w:drawing>
      </w:r>
    </w:p>
    <w:p w:rsidR="00000000" w:rsidRDefault="00100B64">
      <w:pPr>
        <w:pStyle w:val="Ttulo1"/>
        <w:spacing w:before="0" w:beforeAutospacing="0" w:after="0" w:afterAutospacing="0" w:line="360" w:lineRule="auto"/>
        <w:jc w:val="center"/>
        <w:rPr>
          <w:sz w:val="24"/>
        </w:rPr>
      </w:pPr>
      <w:r>
        <w:rPr>
          <w:b w:val="0"/>
          <w:bCs w:val="0"/>
          <w:i/>
          <w:iCs/>
          <w:sz w:val="20"/>
          <w:lang w:val="es-MX"/>
        </w:rPr>
        <w:t>Fuente</w:t>
      </w:r>
      <w:r>
        <w:rPr>
          <w:sz w:val="20"/>
        </w:rPr>
        <w:t xml:space="preserve">: </w:t>
      </w:r>
      <w:hyperlink r:id="rId140" w:history="1">
        <w:r>
          <w:rPr>
            <w:rStyle w:val="Hipervnculo"/>
          </w:rPr>
          <w:t>www2.swissinfo.org</w:t>
        </w:r>
      </w:hyperlink>
    </w:p>
    <w:p w:rsidR="00000000" w:rsidRDefault="00100B64">
      <w:pPr>
        <w:spacing w:line="360" w:lineRule="auto"/>
      </w:pPr>
    </w:p>
    <w:p w:rsidR="00000000" w:rsidRDefault="00100B64">
      <w:pPr>
        <w:pStyle w:val="Textoindependiente2"/>
        <w:spacing w:after="0" w:line="360" w:lineRule="auto"/>
        <w:jc w:val="both"/>
      </w:pPr>
      <w:r>
        <w:t xml:space="preserve">    Dentro de los productos líderes y mundialmente reconocidos, podemos mencionar a NUTE</w:t>
      </w:r>
      <w:r>
        <w:t xml:space="preserve">LLA, KINDER SORPRESA, FERRERO ROCHER y TIC TAC, adicionalmente tenemos productos nuevos desarrollados posteriormente y con excelentes aceptación en los mercados mundiales, entre estos productos contamos a FERRERO NOGGY, HANUTA y KINDER BUENO. </w:t>
      </w:r>
    </w:p>
    <w:p w:rsidR="00000000" w:rsidRDefault="00100B64">
      <w:pPr>
        <w:pStyle w:val="Textoindependiente2"/>
        <w:spacing w:after="0" w:line="360" w:lineRule="auto"/>
      </w:pPr>
    </w:p>
    <w:p w:rsidR="00000000" w:rsidRDefault="00100B64">
      <w:pPr>
        <w:spacing w:line="360" w:lineRule="auto"/>
        <w:rPr>
          <w:b/>
        </w:rPr>
      </w:pPr>
      <w:r>
        <w:rPr>
          <w:b/>
        </w:rPr>
        <w:t xml:space="preserve">A nivel de </w:t>
      </w:r>
      <w:r>
        <w:rPr>
          <w:b/>
        </w:rPr>
        <w:t>Demanda</w:t>
      </w:r>
    </w:p>
    <w:p w:rsidR="00000000" w:rsidRDefault="00100B64">
      <w:pPr>
        <w:spacing w:line="360" w:lineRule="auto"/>
      </w:pPr>
    </w:p>
    <w:p w:rsidR="00000000" w:rsidRDefault="00100B64">
      <w:pPr>
        <w:spacing w:line="360" w:lineRule="auto"/>
        <w:jc w:val="both"/>
      </w:pPr>
      <w:r>
        <w:t xml:space="preserve">    Ferrero es conocida en México por la producción de huevitos Kinder Sorpresa. </w:t>
      </w:r>
    </w:p>
    <w:p w:rsidR="00000000" w:rsidRDefault="00100B64">
      <w:pPr>
        <w:spacing w:line="360" w:lineRule="auto"/>
        <w:jc w:val="both"/>
      </w:pPr>
      <w:r>
        <w:t>Pero también por los chocolates finos Ferrero Rocher  y la crema Nutella. Los huevitos Sorpresa son el gran negocio de Ferrero.</w:t>
      </w:r>
    </w:p>
    <w:p w:rsidR="00000000" w:rsidRDefault="00100B64">
      <w:pPr>
        <w:spacing w:line="360" w:lineRule="auto"/>
        <w:jc w:val="both"/>
      </w:pPr>
      <w:r>
        <w:t xml:space="preserve">    Ferrero reconoce que tan sólo por</w:t>
      </w:r>
      <w:r>
        <w:t xml:space="preserve"> la venta de su producto “Happy Hippos” ha obtenido cerca de 400 millones de dólares anuales en ventas.</w:t>
      </w:r>
    </w:p>
    <w:p w:rsidR="00000000" w:rsidRDefault="00100B64">
      <w:pPr>
        <w:spacing w:line="360" w:lineRule="auto"/>
        <w:jc w:val="both"/>
      </w:pPr>
    </w:p>
    <w:p w:rsidR="00000000" w:rsidRDefault="00100B64">
      <w:pPr>
        <w:spacing w:line="360" w:lineRule="auto"/>
        <w:jc w:val="both"/>
      </w:pPr>
      <w:r>
        <w:t xml:space="preserve">    En Asia, Ferrero Rocher obtuvo una cuota de 8,0% en el año 2000 mientras que los Kinder Surprise representaron el  1,0%.</w:t>
      </w:r>
    </w:p>
    <w:p w:rsidR="00000000" w:rsidRDefault="00100B64">
      <w:pPr>
        <w:spacing w:line="360" w:lineRule="auto"/>
      </w:pPr>
    </w:p>
    <w:p w:rsidR="00000000" w:rsidRDefault="00100B64">
      <w:pPr>
        <w:spacing w:line="360" w:lineRule="auto"/>
      </w:pPr>
    </w:p>
    <w:p w:rsidR="00000000" w:rsidRDefault="00100B64">
      <w:pPr>
        <w:pStyle w:val="Ttulo1"/>
        <w:spacing w:before="0" w:beforeAutospacing="0" w:after="0" w:afterAutospacing="0" w:line="360" w:lineRule="auto"/>
        <w:rPr>
          <w:sz w:val="28"/>
          <w:szCs w:val="28"/>
        </w:rPr>
      </w:pPr>
      <w:r>
        <w:rPr>
          <w:sz w:val="28"/>
          <w:szCs w:val="28"/>
        </w:rPr>
        <w:t>AMERICA</w:t>
      </w:r>
    </w:p>
    <w:p w:rsidR="00000000" w:rsidRDefault="00100B64">
      <w:pPr>
        <w:pStyle w:val="Ttulo2"/>
        <w:spacing w:before="0" w:beforeAutospacing="0" w:after="0" w:afterAutospacing="0" w:line="360" w:lineRule="auto"/>
        <w:rPr>
          <w:sz w:val="32"/>
          <w:lang w:val="es-ES_tradnl"/>
        </w:rPr>
      </w:pPr>
      <w:r>
        <w:rPr>
          <w:sz w:val="32"/>
        </w:rPr>
        <w:t>Estados Unidos</w:t>
      </w:r>
    </w:p>
    <w:p w:rsidR="00000000" w:rsidRDefault="00100B64">
      <w:pPr>
        <w:pStyle w:val="Ttulo6"/>
        <w:spacing w:before="0" w:after="0" w:line="360" w:lineRule="auto"/>
        <w:rPr>
          <w:color w:val="333399"/>
          <w:sz w:val="32"/>
          <w:szCs w:val="28"/>
        </w:rPr>
      </w:pPr>
      <w:r>
        <w:rPr>
          <w:color w:val="333399"/>
          <w:sz w:val="32"/>
          <w:szCs w:val="28"/>
        </w:rPr>
        <w:t>H</w:t>
      </w:r>
      <w:r>
        <w:rPr>
          <w:color w:val="333399"/>
          <w:sz w:val="32"/>
          <w:szCs w:val="28"/>
        </w:rPr>
        <w:t xml:space="preserve">ershey </w:t>
      </w:r>
    </w:p>
    <w:p w:rsidR="00000000" w:rsidRDefault="00100B64">
      <w:pPr>
        <w:spacing w:line="360" w:lineRule="auto"/>
        <w:rPr>
          <w:b/>
          <w:bCs/>
          <w:lang w:val="es-EC"/>
        </w:rPr>
      </w:pPr>
    </w:p>
    <w:p w:rsidR="00000000" w:rsidRDefault="00100B64">
      <w:pPr>
        <w:spacing w:line="360" w:lineRule="auto"/>
        <w:rPr>
          <w:b/>
          <w:bCs/>
          <w:lang w:val="es-EC"/>
        </w:rPr>
      </w:pPr>
      <w:r>
        <w:rPr>
          <w:b/>
          <w:bCs/>
          <w:lang w:val="es-EC"/>
        </w:rPr>
        <w:t>A nivel de Oferta:</w:t>
      </w:r>
    </w:p>
    <w:p w:rsidR="00000000" w:rsidRDefault="00100B64">
      <w:pPr>
        <w:spacing w:line="360" w:lineRule="auto"/>
        <w:jc w:val="both"/>
      </w:pPr>
    </w:p>
    <w:p w:rsidR="00000000" w:rsidRDefault="00100B64">
      <w:pPr>
        <w:spacing w:line="360" w:lineRule="auto"/>
        <w:jc w:val="both"/>
      </w:pPr>
      <w:r>
        <w:t xml:space="preserve">    En EEUU, la industria del chocolate se benefició en gran parte gracias a Milton S. Hershey “Fundador de la compañía Hersheys”</w:t>
      </w:r>
      <w:r>
        <w:rPr>
          <w:lang w:val="es-EC"/>
        </w:rPr>
        <w:t>.</w:t>
      </w:r>
    </w:p>
    <w:p w:rsidR="00000000" w:rsidRDefault="00100B64">
      <w:pPr>
        <w:spacing w:line="360" w:lineRule="auto"/>
        <w:jc w:val="both"/>
      </w:pPr>
    </w:p>
    <w:p w:rsidR="00000000" w:rsidRDefault="00100B64">
      <w:pPr>
        <w:spacing w:line="360" w:lineRule="auto"/>
        <w:jc w:val="both"/>
        <w:rPr>
          <w:lang w:val="es-EC"/>
        </w:rPr>
      </w:pPr>
      <w:r>
        <w:t xml:space="preserve">    El chocolate con leche Hershey fue el primero en su tipo que se vendió a nivel nacional. </w:t>
      </w:r>
      <w:r>
        <w:rPr>
          <w:b/>
          <w:bCs/>
          <w:i/>
          <w:iCs/>
        </w:rPr>
        <w:t>He</w:t>
      </w:r>
      <w:r>
        <w:rPr>
          <w:b/>
          <w:bCs/>
          <w:i/>
          <w:iCs/>
        </w:rPr>
        <w:t>rshey es e</w:t>
      </w:r>
      <w:r>
        <w:rPr>
          <w:b/>
          <w:bCs/>
          <w:i/>
          <w:iCs/>
          <w:lang w:val="es-EC"/>
        </w:rPr>
        <w:t>l mayor fabricante de productos a base de chocolate en Estados Unidos y cuarto a nivel mundial.</w:t>
      </w:r>
      <w:r>
        <w:rPr>
          <w:lang w:val="es-EC"/>
        </w:rPr>
        <w:t xml:space="preserve"> La industrialización del chocolate significó que todos podían disfrutar un producto que en sus orígenes, estaba destinado a una minoría elitista.</w:t>
      </w:r>
    </w:p>
    <w:p w:rsidR="00000000" w:rsidRDefault="00100B64">
      <w:pPr>
        <w:spacing w:line="360" w:lineRule="auto"/>
        <w:jc w:val="both"/>
        <w:rPr>
          <w:lang w:val="es-EC"/>
        </w:rPr>
      </w:pPr>
    </w:p>
    <w:p w:rsidR="00000000" w:rsidRDefault="00100B64">
      <w:pPr>
        <w:spacing w:line="360" w:lineRule="auto"/>
        <w:jc w:val="both"/>
        <w:rPr>
          <w:lang w:val="es-EC"/>
        </w:rPr>
      </w:pPr>
      <w:r>
        <w:rPr>
          <w:b/>
          <w:bCs/>
          <w:lang w:val="es-EC"/>
        </w:rPr>
        <w:t>A n</w:t>
      </w:r>
      <w:r>
        <w:rPr>
          <w:b/>
          <w:bCs/>
          <w:lang w:val="es-EC"/>
        </w:rPr>
        <w:t>ivel de demanda:</w:t>
      </w:r>
    </w:p>
    <w:p w:rsidR="00000000" w:rsidRDefault="00100B64">
      <w:pPr>
        <w:spacing w:line="360" w:lineRule="auto"/>
        <w:jc w:val="both"/>
        <w:rPr>
          <w:highlight w:val="magenta"/>
          <w:lang w:val="es-EC"/>
        </w:rPr>
      </w:pPr>
    </w:p>
    <w:p w:rsidR="00000000" w:rsidRDefault="00100B64">
      <w:pPr>
        <w:spacing w:line="360" w:lineRule="auto"/>
        <w:jc w:val="both"/>
        <w:rPr>
          <w:lang w:val="es-EC"/>
        </w:rPr>
      </w:pPr>
      <w:r>
        <w:rPr>
          <w:lang w:val="es-EC"/>
        </w:rPr>
        <w:t xml:space="preserve">    Hershey siempre se ha caracterizado por apostar por la tradición, calidad e innovación de sus productos, los cuales ha desarrollado recientemente para el mercado brasileño.  </w:t>
      </w:r>
    </w:p>
    <w:p w:rsidR="00000000" w:rsidRDefault="00100B64">
      <w:pPr>
        <w:spacing w:line="360" w:lineRule="auto"/>
        <w:jc w:val="both"/>
        <w:rPr>
          <w:lang w:val="es-EC"/>
        </w:rPr>
      </w:pPr>
      <w:r>
        <w:rPr>
          <w:lang w:val="es-EC"/>
        </w:rPr>
        <w:t xml:space="preserve">    Desde el 2002, año en que lanzó su línea en aquel merca</w:t>
      </w:r>
      <w:r>
        <w:rPr>
          <w:lang w:val="es-EC"/>
        </w:rPr>
        <w:t>do, ha conquistado el 14% del mercado nacional. Hershey parece estar dando la campanada con su línea de sabores innovadores, cookies y fresa, cookies y caramelo, leche con castaña y chocolate negro amargo. Estas líneas nacieron en cantidades limitadas.</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w:t>
      </w:r>
      <w:r>
        <w:rPr>
          <w:lang w:val="es-EC"/>
        </w:rPr>
        <w:t xml:space="preserve">  Cuando la empresa entró en el mercado brasileño en 1998 mediante la importación de chocolates, se dio cuenta que, debido a las características propias del mercado brasileño, era necesario desarrollar una estrategia de producción propia para introducirse </w:t>
      </w:r>
      <w:r>
        <w:rPr>
          <w:lang w:val="es-EC"/>
        </w:rPr>
        <w:t>en los hogares de un país tan importante como Brasil. Ahora, sus chocolates son más dulces y cremosos. Incluso, su producto Hershey Mais se exporta a once países, incluidos los Estados Unidos.</w:t>
      </w:r>
    </w:p>
    <w:p w:rsidR="00000000" w:rsidRDefault="00100B64">
      <w:pPr>
        <w:spacing w:line="360" w:lineRule="auto"/>
        <w:jc w:val="both"/>
        <w:rPr>
          <w:lang w:val="es-EC"/>
        </w:rPr>
      </w:pPr>
    </w:p>
    <w:p w:rsidR="00000000" w:rsidRDefault="00100B64">
      <w:pPr>
        <w:spacing w:line="360" w:lineRule="auto"/>
        <w:jc w:val="both"/>
      </w:pPr>
      <w:r>
        <w:t xml:space="preserve">    Adicionalmente, el Chocolate Candy Bar representa el 11% e</w:t>
      </w:r>
      <w:r>
        <w:t>n el mercado de Chocolates en barras en Estados Unidos.</w:t>
      </w:r>
    </w:p>
    <w:p w:rsidR="00000000" w:rsidRDefault="00100B64">
      <w:pPr>
        <w:spacing w:line="360" w:lineRule="auto"/>
        <w:jc w:val="both"/>
        <w:rPr>
          <w:lang w:val="es-EC"/>
        </w:rPr>
      </w:pPr>
    </w:p>
    <w:p w:rsidR="00000000" w:rsidRDefault="00100B64">
      <w:pPr>
        <w:spacing w:line="360" w:lineRule="auto"/>
        <w:jc w:val="both"/>
      </w:pPr>
      <w:r>
        <w:t xml:space="preserve">   Hershey's y su producto Extra Dark, que contiene 60% más de cocoa, es decir, la amarga base del chocolate y rica en flavonoides, reportó un crecimiento de sus ventas en 11% en los últimos cuatro a</w:t>
      </w:r>
      <w:r>
        <w:t>ños, conformando un mercado anual de US$ 10 mil millones.</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Brasil es el segundo mayor mercado para Hershey´s y, junto con México, son los principales mercados en Latinoamérica. </w:t>
      </w:r>
    </w:p>
    <w:p w:rsidR="00000000" w:rsidRDefault="00100B64">
      <w:pPr>
        <w:spacing w:line="360" w:lineRule="auto"/>
        <w:jc w:val="both"/>
        <w:rPr>
          <w:sz w:val="20"/>
          <w:szCs w:val="20"/>
        </w:rPr>
      </w:pPr>
    </w:p>
    <w:p w:rsidR="00000000" w:rsidRDefault="00100B64">
      <w:pPr>
        <w:pStyle w:val="Ttulo7"/>
        <w:spacing w:before="0" w:after="0" w:line="360" w:lineRule="auto"/>
        <w:rPr>
          <w:b/>
        </w:rPr>
      </w:pPr>
      <w:r>
        <w:rPr>
          <w:b/>
        </w:rPr>
        <w:t>COMPETENCIA DE HERSHEY EN EL MERCADO BRASILERO</w:t>
      </w:r>
    </w:p>
    <w:p w:rsidR="00000000" w:rsidRDefault="00100B64">
      <w:pPr>
        <w:spacing w:line="360" w:lineRule="auto"/>
        <w:rPr>
          <w:lang w:val="es-EC"/>
        </w:rPr>
      </w:pPr>
    </w:p>
    <w:p w:rsidR="00000000" w:rsidRDefault="00100B64">
      <w:pPr>
        <w:spacing w:line="360" w:lineRule="auto"/>
        <w:jc w:val="both"/>
        <w:rPr>
          <w:lang w:val="es-EC"/>
        </w:rPr>
      </w:pPr>
      <w:r>
        <w:rPr>
          <w:lang w:val="es-EC"/>
        </w:rPr>
        <w:t xml:space="preserve">    Las cajas de chocolate</w:t>
      </w:r>
      <w:r>
        <w:rPr>
          <w:lang w:val="es-EC"/>
        </w:rPr>
        <w:t xml:space="preserve"> representan el 32% del mercado nacional, con un total de 97,000 toneladas.</w:t>
      </w:r>
    </w:p>
    <w:p w:rsidR="00000000" w:rsidRDefault="00100B64">
      <w:pPr>
        <w:spacing w:line="360" w:lineRule="auto"/>
        <w:jc w:val="both"/>
        <w:rPr>
          <w:lang w:val="es-EC"/>
        </w:rPr>
      </w:pPr>
      <w:r>
        <w:rPr>
          <w:lang w:val="es-EC"/>
        </w:rPr>
        <w:t xml:space="preserve"> </w:t>
      </w:r>
    </w:p>
    <w:p w:rsidR="00000000" w:rsidRDefault="00100B64">
      <w:pPr>
        <w:spacing w:line="360" w:lineRule="auto"/>
        <w:jc w:val="both"/>
        <w:rPr>
          <w:lang w:val="es-EC"/>
        </w:rPr>
      </w:pPr>
      <w:r>
        <w:rPr>
          <w:lang w:val="es-EC"/>
        </w:rPr>
        <w:t xml:space="preserve">    Hershey pasó, en el segmento de barras de chocolate, del 3.5% al 8%. Nestlé pasó del 39.7% al 32.5%. Lacta Kraft del 29.8% al 27.9%. </w:t>
      </w:r>
    </w:p>
    <w:p w:rsidR="00000000" w:rsidRDefault="00100B64">
      <w:pPr>
        <w:spacing w:line="360" w:lineRule="auto"/>
        <w:jc w:val="both"/>
        <w:rPr>
          <w:b/>
          <w:bCs/>
          <w:u w:val="single"/>
          <w:lang w:val="es-EC"/>
        </w:rPr>
      </w:pPr>
      <w:r>
        <w:rPr>
          <w:lang w:val="es-EC"/>
        </w:rPr>
        <w:t xml:space="preserve">    En el mercado de chocolates Brasileñ</w:t>
      </w:r>
      <w:r>
        <w:rPr>
          <w:lang w:val="es-EC"/>
        </w:rPr>
        <w:t>o, Nestlé continúa como líder con el 33.4% seguido de Kraft con el 30.9%.</w:t>
      </w:r>
    </w:p>
    <w:p w:rsidR="00000000" w:rsidRDefault="00100B64">
      <w:pPr>
        <w:spacing w:line="360" w:lineRule="auto"/>
        <w:jc w:val="both"/>
        <w:rPr>
          <w:b/>
          <w:bCs/>
          <w:u w:val="single"/>
          <w:lang w:val="es-EC"/>
        </w:rPr>
      </w:pPr>
      <w:r>
        <w:rPr>
          <w:b/>
          <w:bCs/>
          <w:u w:val="single"/>
          <w:lang w:val="es-EC"/>
        </w:rPr>
        <w:t>COMPETENCIA CON UNA MISMA ESTRATEGIA</w:t>
      </w:r>
    </w:p>
    <w:p w:rsidR="00000000" w:rsidRDefault="00100B64">
      <w:pPr>
        <w:spacing w:line="360" w:lineRule="auto"/>
        <w:jc w:val="both"/>
        <w:rPr>
          <w:lang w:val="es-EC"/>
        </w:rPr>
      </w:pPr>
    </w:p>
    <w:p w:rsidR="00000000" w:rsidRDefault="00100B64">
      <w:pPr>
        <w:spacing w:line="360" w:lineRule="auto"/>
        <w:jc w:val="both"/>
      </w:pPr>
      <w:r>
        <w:rPr>
          <w:lang w:val="es-EC"/>
        </w:rPr>
        <w:t xml:space="preserve">   Hay una estrategia en la que coinciden los tres fabricantes: decidieron hacer modificaciones en sus empaques para aprovechar el máximo partid</w:t>
      </w:r>
      <w:r>
        <w:rPr>
          <w:lang w:val="es-EC"/>
        </w:rPr>
        <w:t>o de su valor como vía de mercado.</w:t>
      </w:r>
      <w:r>
        <w:t xml:space="preserve"> </w:t>
      </w: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n-US"/>
        </w:rPr>
      </w:pPr>
      <w:r>
        <w:rPr>
          <w:b/>
          <w:bCs/>
          <w:sz w:val="20"/>
          <w:szCs w:val="20"/>
          <w:lang w:val="en-US"/>
        </w:rPr>
        <w:t>FIGURA 2.1.1.1.I</w:t>
      </w:r>
    </w:p>
    <w:p w:rsidR="00000000" w:rsidRDefault="00100B64">
      <w:pPr>
        <w:spacing w:line="360" w:lineRule="auto"/>
        <w:jc w:val="center"/>
        <w:rPr>
          <w:lang w:val="en-US"/>
        </w:rPr>
      </w:pPr>
      <w:r>
        <w:rPr>
          <w:b/>
          <w:bCs/>
          <w:sz w:val="20"/>
          <w:szCs w:val="20"/>
          <w:lang w:val="en-US"/>
        </w:rPr>
        <w:t>HERSHEY</w:t>
      </w:r>
    </w:p>
    <w:p w:rsidR="00000000" w:rsidRDefault="00100B64">
      <w:pPr>
        <w:spacing w:line="360" w:lineRule="auto"/>
        <w:jc w:val="both"/>
      </w:pPr>
    </w:p>
    <w:p w:rsidR="00000000" w:rsidRDefault="00100B64">
      <w:pPr>
        <w:spacing w:line="360" w:lineRule="auto"/>
        <w:jc w:val="both"/>
      </w:pPr>
      <w:r>
        <w:object w:dxaOrig="9285" w:dyaOrig="5355">
          <v:shape id="_x0000_i1038" type="#_x0000_t75" style="width:387.2pt;height:224.8pt" o:ole="">
            <v:imagedata r:id="rId141" o:title="" croptop="2326f" cropbottom="1591f" cropleft="1341f" cropright="9672f"/>
          </v:shape>
          <o:OLEObject Type="Embed" ProgID="PBrush" ShapeID="_x0000_i1038" DrawAspect="Content" ObjectID="_1322304357" r:id="rId142"/>
        </w:object>
      </w:r>
    </w:p>
    <w:p w:rsidR="00000000" w:rsidRDefault="00100B64">
      <w:pPr>
        <w:spacing w:line="360" w:lineRule="auto"/>
        <w:jc w:val="center"/>
        <w:rPr>
          <w:b/>
          <w:bCs/>
        </w:rPr>
      </w:pPr>
      <w:r>
        <w:rPr>
          <w:b/>
          <w:bCs/>
          <w:i/>
          <w:iCs/>
          <w:sz w:val="20"/>
          <w:lang w:val="es-MX"/>
        </w:rPr>
        <w:t>Fuente:</w:t>
      </w:r>
      <w:hyperlink w:history="1">
        <w:r>
          <w:rPr>
            <w:rStyle w:val="Hipervnculo"/>
            <w:rFonts w:ascii="Times New Roman" w:hAnsi="Times New Roman"/>
            <w:b/>
            <w:bCs/>
            <w:i/>
            <w:iCs/>
            <w:sz w:val="20"/>
            <w:szCs w:val="24"/>
            <w:lang w:val="es-MX"/>
          </w:rPr>
          <w:t xml:space="preserve"> www.chocolates.com.co</w:t>
        </w:r>
      </w:hyperlink>
    </w:p>
    <w:p w:rsidR="00000000" w:rsidRDefault="00100B64">
      <w:pPr>
        <w:spacing w:line="360" w:lineRule="auto"/>
        <w:jc w:val="both"/>
        <w:rPr>
          <w:b/>
          <w:bCs/>
          <w:sz w:val="36"/>
          <w:szCs w:val="32"/>
          <w:u w:val="single"/>
        </w:rPr>
      </w:pPr>
    </w:p>
    <w:p w:rsidR="00000000" w:rsidRDefault="00100B64">
      <w:pPr>
        <w:spacing w:line="360" w:lineRule="auto"/>
        <w:jc w:val="both"/>
        <w:rPr>
          <w:b/>
          <w:bCs/>
          <w:sz w:val="36"/>
          <w:szCs w:val="32"/>
          <w:u w:val="single"/>
        </w:rPr>
      </w:pPr>
    </w:p>
    <w:p w:rsidR="00000000" w:rsidRDefault="00100B64">
      <w:pPr>
        <w:spacing w:line="360" w:lineRule="auto"/>
        <w:jc w:val="both"/>
        <w:rPr>
          <w:b/>
          <w:bCs/>
          <w:sz w:val="36"/>
          <w:szCs w:val="32"/>
          <w:u w:val="single"/>
        </w:rPr>
      </w:pPr>
    </w:p>
    <w:p w:rsidR="00000000" w:rsidRDefault="00100B64">
      <w:pPr>
        <w:spacing w:line="360" w:lineRule="auto"/>
        <w:jc w:val="both"/>
        <w:rPr>
          <w:b/>
          <w:bCs/>
          <w:sz w:val="36"/>
          <w:szCs w:val="32"/>
          <w:u w:val="single"/>
        </w:rPr>
      </w:pPr>
    </w:p>
    <w:p w:rsidR="00000000" w:rsidRDefault="00100B64">
      <w:pPr>
        <w:spacing w:line="360" w:lineRule="auto"/>
        <w:jc w:val="both"/>
        <w:rPr>
          <w:b/>
          <w:bCs/>
          <w:sz w:val="36"/>
          <w:szCs w:val="32"/>
          <w:u w:val="single"/>
        </w:rPr>
      </w:pPr>
    </w:p>
    <w:p w:rsidR="00000000" w:rsidRDefault="00100B64">
      <w:pPr>
        <w:spacing w:line="360" w:lineRule="auto"/>
        <w:jc w:val="both"/>
        <w:rPr>
          <w:b/>
          <w:bCs/>
          <w:sz w:val="28"/>
          <w:szCs w:val="32"/>
          <w:u w:val="single"/>
        </w:rPr>
      </w:pPr>
    </w:p>
    <w:p w:rsidR="00000000" w:rsidRDefault="00100B64">
      <w:pPr>
        <w:spacing w:line="360" w:lineRule="auto"/>
        <w:jc w:val="both"/>
        <w:rPr>
          <w:b/>
          <w:bCs/>
          <w:sz w:val="4"/>
          <w:szCs w:val="32"/>
          <w:u w:val="single"/>
        </w:rPr>
      </w:pPr>
    </w:p>
    <w:p w:rsidR="00000000" w:rsidRDefault="00100B64">
      <w:pPr>
        <w:spacing w:line="360" w:lineRule="auto"/>
        <w:jc w:val="both"/>
        <w:rPr>
          <w:b/>
          <w:bCs/>
          <w:sz w:val="36"/>
          <w:szCs w:val="32"/>
          <w:u w:val="single"/>
        </w:rPr>
      </w:pPr>
      <w:r>
        <w:rPr>
          <w:b/>
          <w:bCs/>
          <w:sz w:val="36"/>
          <w:szCs w:val="32"/>
          <w:u w:val="single"/>
        </w:rPr>
        <w:t xml:space="preserve">MARS </w:t>
      </w: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2.1.1.1.J</w:t>
      </w:r>
    </w:p>
    <w:p w:rsidR="00000000" w:rsidRDefault="00100B64">
      <w:pPr>
        <w:spacing w:line="360" w:lineRule="auto"/>
        <w:jc w:val="center"/>
        <w:rPr>
          <w:b/>
          <w:bCs/>
          <w:sz w:val="4"/>
          <w:szCs w:val="32"/>
          <w:u w:val="single"/>
        </w:rPr>
      </w:pPr>
      <w:r>
        <w:rPr>
          <w:b/>
          <w:bCs/>
          <w:sz w:val="20"/>
          <w:szCs w:val="20"/>
          <w:lang w:val="es-MX"/>
        </w:rPr>
        <w:t>MARS</w:t>
      </w:r>
    </w:p>
    <w:p w:rsidR="00000000" w:rsidRDefault="004D49EB">
      <w:pPr>
        <w:spacing w:line="360" w:lineRule="auto"/>
        <w:jc w:val="both"/>
        <w:rPr>
          <w:b/>
          <w:bCs/>
          <w:szCs w:val="32"/>
          <w:u w:val="single"/>
        </w:rPr>
      </w:pPr>
      <w:r>
        <w:rPr>
          <w:b/>
          <w:bCs/>
          <w:noProof/>
          <w:szCs w:val="32"/>
          <w:u w:val="single"/>
        </w:rPr>
        <w:drawing>
          <wp:anchor distT="0" distB="0" distL="114300" distR="114300" simplePos="0" relativeHeight="251667456" behindDoc="0" locked="0" layoutInCell="1" allowOverlap="1">
            <wp:simplePos x="0" y="0"/>
            <wp:positionH relativeFrom="column">
              <wp:posOffset>3543300</wp:posOffset>
            </wp:positionH>
            <wp:positionV relativeFrom="paragraph">
              <wp:posOffset>274320</wp:posOffset>
            </wp:positionV>
            <wp:extent cx="1943100" cy="1323975"/>
            <wp:effectExtent l="19050" t="0" r="0" b="0"/>
            <wp:wrapSquare wrapText="bothSides"/>
            <wp:docPr id="410" name="Imagen 410" descr="http://www.gtp.com.au/aussiefoods/mediumimages/MA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descr="http://www.gtp.com.au/aussiefoods/mediumimages/MARS.jpg"/>
                    <pic:cNvPicPr>
                      <a:picLocks noChangeAspect="1" noChangeArrowheads="1"/>
                    </pic:cNvPicPr>
                  </pic:nvPicPr>
                  <pic:blipFill>
                    <a:blip r:embed="rId143" r:link="rId144"/>
                    <a:srcRect/>
                    <a:stretch>
                      <a:fillRect/>
                    </a:stretch>
                  </pic:blipFill>
                  <pic:spPr bwMode="auto">
                    <a:xfrm>
                      <a:off x="0" y="0"/>
                      <a:ext cx="1943100" cy="1323975"/>
                    </a:xfrm>
                    <a:prstGeom prst="rect">
                      <a:avLst/>
                    </a:prstGeom>
                    <a:noFill/>
                    <a:ln w="9525">
                      <a:noFill/>
                      <a:miter lim="800000"/>
                      <a:headEnd/>
                      <a:tailEnd/>
                    </a:ln>
                  </pic:spPr>
                </pic:pic>
              </a:graphicData>
            </a:graphic>
          </wp:anchor>
        </w:drawing>
      </w:r>
      <w:r w:rsidR="00100B64">
        <w:rPr>
          <w:b/>
          <w:bCs/>
          <w:noProof/>
          <w:szCs w:val="32"/>
          <w:u w:val="single"/>
        </w:rPr>
        <w:pict>
          <v:shape id="_x0000_s1433" type="#_x0000_t75" style="position:absolute;left:0;text-align:left;margin-left:162pt;margin-top:21.35pt;width:108pt;height:104.85pt;z-index:251666432;mso-position-horizontal-relative:text;mso-position-vertical-relative:text">
            <v:imagedata r:id="rId145" o:title="" cropbottom="2562f"/>
            <w10:wrap type="square"/>
          </v:shape>
          <o:OLEObject Type="Embed" ProgID="PBrush" ShapeID="_x0000_s1433" DrawAspect="Content" ObjectID="_1322304365" r:id="rId146"/>
        </w:pict>
      </w:r>
      <w:r>
        <w:rPr>
          <w:b/>
          <w:bCs/>
          <w:noProof/>
          <w:szCs w:val="32"/>
          <w:u w:val="single"/>
        </w:rPr>
        <w:drawing>
          <wp:anchor distT="0" distB="0" distL="114300" distR="114300" simplePos="0" relativeHeight="251665408" behindDoc="0" locked="0" layoutInCell="1" allowOverlap="1">
            <wp:simplePos x="0" y="0"/>
            <wp:positionH relativeFrom="column">
              <wp:posOffset>0</wp:posOffset>
            </wp:positionH>
            <wp:positionV relativeFrom="paragraph">
              <wp:posOffset>274320</wp:posOffset>
            </wp:positionV>
            <wp:extent cx="2038350" cy="1532890"/>
            <wp:effectExtent l="19050" t="0" r="0" b="0"/>
            <wp:wrapSquare wrapText="bothSides"/>
            <wp:docPr id="408" name="Imagen 408" descr="http://www.myvalueshop.com/Images/CH0000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descr="http://www.myvalueshop.com/Images/CH0000113.jpg"/>
                    <pic:cNvPicPr>
                      <a:picLocks noChangeAspect="1" noChangeArrowheads="1"/>
                    </pic:cNvPicPr>
                  </pic:nvPicPr>
                  <pic:blipFill>
                    <a:blip r:embed="rId147" r:link="rId148"/>
                    <a:srcRect/>
                    <a:stretch>
                      <a:fillRect/>
                    </a:stretch>
                  </pic:blipFill>
                  <pic:spPr bwMode="auto">
                    <a:xfrm>
                      <a:off x="0" y="0"/>
                      <a:ext cx="2038350" cy="1532890"/>
                    </a:xfrm>
                    <a:prstGeom prst="rect">
                      <a:avLst/>
                    </a:prstGeom>
                    <a:noFill/>
                    <a:ln w="9525">
                      <a:noFill/>
                      <a:miter lim="800000"/>
                      <a:headEnd/>
                      <a:tailEnd/>
                    </a:ln>
                  </pic:spPr>
                </pic:pic>
              </a:graphicData>
            </a:graphic>
          </wp:anchor>
        </w:drawing>
      </w:r>
    </w:p>
    <w:p w:rsidR="00000000" w:rsidRDefault="00100B64">
      <w:pPr>
        <w:spacing w:line="360" w:lineRule="auto"/>
        <w:jc w:val="both"/>
        <w:rPr>
          <w:b/>
          <w:bCs/>
          <w:sz w:val="32"/>
          <w:szCs w:val="32"/>
          <w:u w:val="single"/>
        </w:rPr>
      </w:pPr>
    </w:p>
    <w:p w:rsidR="00000000" w:rsidRDefault="00100B64">
      <w:pPr>
        <w:spacing w:line="360" w:lineRule="auto"/>
        <w:jc w:val="center"/>
        <w:rPr>
          <w:b/>
          <w:bCs/>
        </w:rPr>
      </w:pPr>
      <w:r>
        <w:rPr>
          <w:b/>
          <w:bCs/>
          <w:i/>
          <w:iCs/>
          <w:sz w:val="20"/>
          <w:lang w:val="es-MX"/>
        </w:rPr>
        <w:t>Fuente:</w:t>
      </w:r>
      <w:hyperlink w:history="1">
        <w:r>
          <w:rPr>
            <w:rStyle w:val="Hipervnculo"/>
            <w:rFonts w:ascii="Times New Roman" w:hAnsi="Times New Roman"/>
            <w:b/>
            <w:bCs/>
            <w:i/>
            <w:iCs/>
            <w:sz w:val="20"/>
            <w:szCs w:val="24"/>
            <w:lang w:val="es-MX"/>
          </w:rPr>
          <w:t xml:space="preserve"> www.chocolates.com</w:t>
        </w:r>
      </w:hyperlink>
    </w:p>
    <w:p w:rsidR="00000000" w:rsidRDefault="00100B64">
      <w:pPr>
        <w:spacing w:line="360" w:lineRule="auto"/>
        <w:jc w:val="both"/>
        <w:rPr>
          <w:b/>
          <w:bCs/>
          <w:lang w:val="es-EC"/>
        </w:rPr>
      </w:pPr>
    </w:p>
    <w:p w:rsidR="00000000" w:rsidRDefault="00100B64">
      <w:pPr>
        <w:spacing w:line="360" w:lineRule="auto"/>
        <w:jc w:val="both"/>
        <w:rPr>
          <w:b/>
          <w:bCs/>
          <w:lang w:val="es-EC"/>
        </w:rPr>
      </w:pPr>
      <w:r>
        <w:rPr>
          <w:b/>
          <w:bCs/>
          <w:lang w:val="es-EC"/>
        </w:rPr>
        <w:t>A nivel de Oferta:</w:t>
      </w:r>
    </w:p>
    <w:p w:rsidR="00000000" w:rsidRDefault="00100B64">
      <w:pPr>
        <w:spacing w:line="360" w:lineRule="auto"/>
        <w:jc w:val="both"/>
      </w:pPr>
    </w:p>
    <w:p w:rsidR="00000000" w:rsidRDefault="00100B64">
      <w:pPr>
        <w:spacing w:line="360" w:lineRule="auto"/>
        <w:ind w:firstLine="227"/>
        <w:jc w:val="both"/>
      </w:pPr>
      <w:r>
        <w:t>Todo empezó Tacoma en Washington D.C, en 1922 Frank Mars creó la primera golosina en barra: "Milky Way". La idea original era producir una versión del producto de chocolate malteado de leche que se p</w:t>
      </w:r>
      <w:r>
        <w:t>udiera llevar en el camino.</w:t>
      </w:r>
    </w:p>
    <w:p w:rsidR="00000000" w:rsidRDefault="00100B64">
      <w:pPr>
        <w:spacing w:line="360" w:lineRule="auto"/>
        <w:ind w:firstLine="227"/>
        <w:jc w:val="both"/>
      </w:pPr>
    </w:p>
    <w:p w:rsidR="00000000" w:rsidRDefault="00100B64">
      <w:pPr>
        <w:spacing w:line="360" w:lineRule="auto"/>
        <w:ind w:firstLine="227"/>
        <w:jc w:val="both"/>
      </w:pPr>
      <w:r>
        <w:t>En 1930 introdujo una nueva marca: la primera barra de golosina Snickers.</w:t>
      </w:r>
    </w:p>
    <w:p w:rsidR="00000000" w:rsidRDefault="00100B64">
      <w:pPr>
        <w:spacing w:line="360" w:lineRule="auto"/>
        <w:ind w:firstLine="227"/>
        <w:jc w:val="both"/>
      </w:pPr>
    </w:p>
    <w:p w:rsidR="00000000" w:rsidRDefault="00100B64">
      <w:pPr>
        <w:spacing w:line="360" w:lineRule="auto"/>
        <w:ind w:firstLine="227"/>
        <w:jc w:val="both"/>
      </w:pPr>
      <w:r>
        <w:t>En el continente europeo, la barrita Milky Way fue conocida como la barra Mars.</w:t>
      </w:r>
      <w:r>
        <w:br/>
        <w:t>Por el año 1941, Mars lanzó unos novedosos dulces o confites de chocolat</w:t>
      </w:r>
      <w:r>
        <w:t>e llamados M&amp;M's, era  chocolate en un tamaño pequeño con una capa protectora para evitar que el chocolate se derritiese, la capa multicolor de color rojo o amarillo sería el sello distintivo de los M&amp;M's.</w:t>
      </w:r>
    </w:p>
    <w:p w:rsidR="00000000" w:rsidRDefault="00100B64">
      <w:pPr>
        <w:spacing w:line="360" w:lineRule="auto"/>
        <w:ind w:firstLine="227"/>
        <w:jc w:val="both"/>
      </w:pPr>
    </w:p>
    <w:p w:rsidR="00000000" w:rsidRDefault="00100B64">
      <w:pPr>
        <w:spacing w:line="360" w:lineRule="auto"/>
        <w:ind w:firstLine="227"/>
        <w:jc w:val="both"/>
      </w:pPr>
      <w:r>
        <w:t>Mars pasó de ser una compañía de golosinas valuad</w:t>
      </w:r>
      <w:r>
        <w:t>a en 300 millones de dólares en 1970, a 14 mil millones de dólares en la actualidad. Los productos de Mars son consumidos en más de 100 países, y la empresa Mars Incorporated cuenta con fábricas y oficinas propias en más de 60 países alrededor del mundo.</w:t>
      </w:r>
    </w:p>
    <w:p w:rsidR="00000000" w:rsidRDefault="00100B64">
      <w:pPr>
        <w:spacing w:line="360" w:lineRule="auto"/>
        <w:ind w:firstLine="227"/>
        <w:jc w:val="both"/>
      </w:pPr>
      <w:r>
        <w:t>M</w:t>
      </w:r>
      <w:r>
        <w:t xml:space="preserve">&amp;M's tuvo una gran aceptación por el público consumidor, esto llevó a la diversificación de las variedades de M&amp;M's, tales como M&amp;M's maní con chocolate (1954), o el M&amp;M's clásico, de maní recubierto con una delgada capa de chocolate y leche dentro de una </w:t>
      </w:r>
      <w:r>
        <w:t>capa superior de azúcar.</w:t>
      </w:r>
    </w:p>
    <w:p w:rsidR="00000000" w:rsidRDefault="00100B64">
      <w:pPr>
        <w:spacing w:line="360" w:lineRule="auto"/>
        <w:ind w:firstLine="227"/>
        <w:jc w:val="both"/>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2.1.1.1.K</w:t>
      </w:r>
    </w:p>
    <w:p w:rsidR="00000000" w:rsidRDefault="00100B64">
      <w:pPr>
        <w:spacing w:line="360" w:lineRule="auto"/>
        <w:jc w:val="center"/>
      </w:pPr>
      <w:r>
        <w:rPr>
          <w:b/>
          <w:bCs/>
          <w:sz w:val="20"/>
          <w:szCs w:val="20"/>
          <w:lang w:val="es-MX"/>
        </w:rPr>
        <w:t xml:space="preserve">   M&amp;M</w:t>
      </w:r>
    </w:p>
    <w:p w:rsidR="00000000" w:rsidRDefault="004D49EB">
      <w:pPr>
        <w:spacing w:line="360" w:lineRule="auto"/>
        <w:jc w:val="both"/>
      </w:pPr>
      <w:r>
        <w:rPr>
          <w:noProof/>
        </w:rPr>
        <w:drawing>
          <wp:anchor distT="0" distB="0" distL="114300" distR="114300" simplePos="0" relativeHeight="251671552" behindDoc="0" locked="0" layoutInCell="1" allowOverlap="1">
            <wp:simplePos x="0" y="0"/>
            <wp:positionH relativeFrom="column">
              <wp:posOffset>2171700</wp:posOffset>
            </wp:positionH>
            <wp:positionV relativeFrom="paragraph">
              <wp:posOffset>99060</wp:posOffset>
            </wp:positionV>
            <wp:extent cx="1062355" cy="1583055"/>
            <wp:effectExtent l="19050" t="0" r="4445" b="0"/>
            <wp:wrapSquare wrapText="bothSides"/>
            <wp:docPr id="417" name="Imagen 417" descr="http://www.love.com.my/images/chocolate/MarsVarie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descr="http://www.love.com.my/images/chocolate/MarsVariety.jpg"/>
                    <pic:cNvPicPr>
                      <a:picLocks noChangeAspect="1" noChangeArrowheads="1"/>
                    </pic:cNvPicPr>
                  </pic:nvPicPr>
                  <pic:blipFill>
                    <a:blip r:embed="rId149" r:link="rId150"/>
                    <a:srcRect/>
                    <a:stretch>
                      <a:fillRect/>
                    </a:stretch>
                  </pic:blipFill>
                  <pic:spPr bwMode="auto">
                    <a:xfrm>
                      <a:off x="0" y="0"/>
                      <a:ext cx="1062355" cy="1583055"/>
                    </a:xfrm>
                    <a:prstGeom prst="rect">
                      <a:avLst/>
                    </a:prstGeom>
                    <a:noFill/>
                    <a:ln w="9525">
                      <a:noFill/>
                      <a:miter lim="800000"/>
                      <a:headEnd/>
                      <a:tailEnd/>
                    </a:ln>
                  </pic:spPr>
                </pic:pic>
              </a:graphicData>
            </a:graphic>
          </wp:anchor>
        </w:drawing>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center"/>
        <w:rPr>
          <w:b/>
          <w:bCs/>
          <w:i/>
          <w:iCs/>
          <w:sz w:val="20"/>
          <w:lang w:val="es-MX"/>
        </w:rPr>
      </w:pPr>
    </w:p>
    <w:p w:rsidR="00000000" w:rsidRDefault="00100B64">
      <w:pPr>
        <w:spacing w:line="360" w:lineRule="auto"/>
        <w:jc w:val="center"/>
        <w:rPr>
          <w:b/>
          <w:bCs/>
          <w:i/>
          <w:iCs/>
          <w:sz w:val="20"/>
          <w:lang w:val="es-MX"/>
        </w:rPr>
      </w:pPr>
    </w:p>
    <w:p w:rsidR="00000000" w:rsidRDefault="00100B64">
      <w:pPr>
        <w:spacing w:line="360" w:lineRule="auto"/>
        <w:jc w:val="center"/>
        <w:rPr>
          <w:b/>
          <w:bCs/>
        </w:rPr>
      </w:pPr>
      <w:r>
        <w:rPr>
          <w:b/>
          <w:bCs/>
          <w:i/>
          <w:iCs/>
          <w:sz w:val="20"/>
          <w:lang w:val="es-MX"/>
        </w:rPr>
        <w:t>Fuente:</w:t>
      </w:r>
      <w:hyperlink w:history="1">
        <w:r>
          <w:rPr>
            <w:rStyle w:val="Hipervnculo"/>
            <w:rFonts w:ascii="Times New Roman" w:hAnsi="Times New Roman"/>
            <w:b/>
            <w:bCs/>
            <w:i/>
            <w:iCs/>
            <w:sz w:val="20"/>
            <w:szCs w:val="24"/>
            <w:lang w:val="es-MX"/>
          </w:rPr>
          <w:t xml:space="preserve"> www.chocolates.com</w:t>
        </w:r>
      </w:hyperlink>
    </w:p>
    <w:p w:rsidR="00000000" w:rsidRDefault="00100B64">
      <w:pPr>
        <w:spacing w:line="360" w:lineRule="auto"/>
        <w:jc w:val="both"/>
      </w:pPr>
    </w:p>
    <w:p w:rsidR="00000000" w:rsidRDefault="00100B64">
      <w:pPr>
        <w:spacing w:line="360" w:lineRule="auto"/>
        <w:ind w:firstLine="227"/>
        <w:jc w:val="both"/>
      </w:pPr>
      <w:r>
        <w:t>Consecutivamente en 1988 fue el turno de M&amp;M's chocolate de almendra y en 1989 se introdujo la variedad de menta. Para 1992, a</w:t>
      </w:r>
      <w:r>
        <w:t>mbas variedades habían llegado a todo el mercado estadounidense.</w:t>
      </w:r>
    </w:p>
    <w:p w:rsidR="00000000" w:rsidRDefault="00100B64">
      <w:pPr>
        <w:spacing w:line="360" w:lineRule="auto"/>
        <w:ind w:firstLine="227"/>
        <w:jc w:val="both"/>
      </w:pPr>
    </w:p>
    <w:p w:rsidR="00000000" w:rsidRDefault="00100B64">
      <w:pPr>
        <w:spacing w:line="360" w:lineRule="auto"/>
        <w:ind w:firstLine="227"/>
        <w:jc w:val="both"/>
      </w:pPr>
      <w:r>
        <w:t>En 1990, la marca lanzó la variedad de maní con chocolate y leche M&amp;M's, elaborado a base de crema de manteca de maní con leche chocolatada y su correspondiente capa.</w:t>
      </w:r>
    </w:p>
    <w:p w:rsidR="00000000" w:rsidRDefault="00100B64">
      <w:pPr>
        <w:spacing w:line="360" w:lineRule="auto"/>
        <w:ind w:firstLine="227"/>
        <w:jc w:val="both"/>
      </w:pPr>
    </w:p>
    <w:p w:rsidR="00000000" w:rsidRDefault="00100B64">
      <w:pPr>
        <w:spacing w:line="360" w:lineRule="auto"/>
        <w:ind w:firstLine="227"/>
        <w:jc w:val="both"/>
      </w:pPr>
      <w:r>
        <w:t>Después en 1996, los M</w:t>
      </w:r>
      <w:r>
        <w:t>&amp;M's minis, y la última variedad a incorporase fue M&amp;M's Crispy Chocolate.</w:t>
      </w:r>
    </w:p>
    <w:p w:rsidR="00000000" w:rsidRDefault="00100B64">
      <w:pPr>
        <w:spacing w:line="360" w:lineRule="auto"/>
        <w:ind w:firstLine="227"/>
        <w:jc w:val="both"/>
      </w:pPr>
    </w:p>
    <w:p w:rsidR="00000000" w:rsidRDefault="00100B64">
      <w:pPr>
        <w:spacing w:line="360" w:lineRule="auto"/>
        <w:jc w:val="both"/>
        <w:rPr>
          <w:b/>
          <w:bCs/>
          <w:lang w:val="es-EC"/>
        </w:rPr>
      </w:pPr>
      <w:r>
        <w:rPr>
          <w:b/>
          <w:bCs/>
          <w:lang w:val="es-EC"/>
        </w:rPr>
        <w:t>A nivel de demanda:</w:t>
      </w:r>
    </w:p>
    <w:p w:rsidR="00000000" w:rsidRDefault="00100B64">
      <w:pPr>
        <w:spacing w:line="360" w:lineRule="auto"/>
        <w:jc w:val="both"/>
      </w:pPr>
    </w:p>
    <w:p w:rsidR="00000000" w:rsidRDefault="00100B64">
      <w:pPr>
        <w:spacing w:line="360" w:lineRule="auto"/>
        <w:jc w:val="both"/>
      </w:pPr>
      <w:r>
        <w:t xml:space="preserve">    De acuerdo a las principales marcas Mars en el mercado de Estados Unidos su participación se encuentra así:</w:t>
      </w:r>
    </w:p>
    <w:p w:rsidR="00000000" w:rsidRDefault="00100B64">
      <w:pPr>
        <w:spacing w:line="360" w:lineRule="auto"/>
        <w:jc w:val="both"/>
      </w:pPr>
    </w:p>
    <w:p w:rsidR="00000000" w:rsidRDefault="004D49EB">
      <w:pPr>
        <w:spacing w:line="360" w:lineRule="auto"/>
        <w:ind w:left="360"/>
        <w:jc w:val="both"/>
      </w:pPr>
      <w:r>
        <w:rPr>
          <w:noProof/>
        </w:rPr>
        <w:drawing>
          <wp:inline distT="0" distB="0" distL="0" distR="0">
            <wp:extent cx="334645" cy="256540"/>
            <wp:effectExtent l="19050" t="0" r="8255" b="0"/>
            <wp:docPr id="75" name="Imagen 75" descr="clip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lip0002"/>
                    <pic:cNvPicPr>
                      <a:picLocks noChangeAspect="1" noChangeArrowheads="1"/>
                    </pic:cNvPicPr>
                  </pic:nvPicPr>
                  <pic:blipFill>
                    <a:blip r:embed="rId151"/>
                    <a:srcRect/>
                    <a:stretch>
                      <a:fillRect/>
                    </a:stretch>
                  </pic:blipFill>
                  <pic:spPr bwMode="auto">
                    <a:xfrm>
                      <a:off x="0" y="0"/>
                      <a:ext cx="334645" cy="256540"/>
                    </a:xfrm>
                    <a:prstGeom prst="rect">
                      <a:avLst/>
                    </a:prstGeom>
                    <a:noFill/>
                    <a:ln w="9525">
                      <a:noFill/>
                      <a:miter lim="800000"/>
                      <a:headEnd/>
                      <a:tailEnd/>
                    </a:ln>
                  </pic:spPr>
                </pic:pic>
              </a:graphicData>
            </a:graphic>
          </wp:inline>
        </w:drawing>
      </w:r>
      <w:r w:rsidR="00100B64">
        <w:t>En chocolates en general, Snickers representa</w:t>
      </w:r>
      <w:r w:rsidR="00100B64">
        <w:t xml:space="preserve"> el 9.1%, M&amp;M´s Peanut Chocolate Candies el 5.6%.</w:t>
      </w:r>
    </w:p>
    <w:p w:rsidR="00000000" w:rsidRDefault="004D49EB">
      <w:pPr>
        <w:tabs>
          <w:tab w:val="num" w:pos="720"/>
        </w:tabs>
        <w:spacing w:line="360" w:lineRule="auto"/>
        <w:ind w:left="360"/>
        <w:jc w:val="both"/>
      </w:pPr>
      <w:r>
        <w:rPr>
          <w:noProof/>
        </w:rPr>
        <w:drawing>
          <wp:inline distT="0" distB="0" distL="0" distR="0">
            <wp:extent cx="334645" cy="256540"/>
            <wp:effectExtent l="19050" t="0" r="8255" b="0"/>
            <wp:docPr id="76" name="Imagen 76" descr="clip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lip0002"/>
                    <pic:cNvPicPr>
                      <a:picLocks noChangeAspect="1" noChangeArrowheads="1"/>
                    </pic:cNvPicPr>
                  </pic:nvPicPr>
                  <pic:blipFill>
                    <a:blip r:embed="rId151"/>
                    <a:srcRect/>
                    <a:stretch>
                      <a:fillRect/>
                    </a:stretch>
                  </pic:blipFill>
                  <pic:spPr bwMode="auto">
                    <a:xfrm>
                      <a:off x="0" y="0"/>
                      <a:ext cx="334645" cy="256540"/>
                    </a:xfrm>
                    <a:prstGeom prst="rect">
                      <a:avLst/>
                    </a:prstGeom>
                    <a:noFill/>
                    <a:ln w="9525">
                      <a:noFill/>
                      <a:miter lim="800000"/>
                      <a:headEnd/>
                      <a:tailEnd/>
                    </a:ln>
                  </pic:spPr>
                </pic:pic>
              </a:graphicData>
            </a:graphic>
          </wp:inline>
        </w:drawing>
      </w:r>
      <w:r w:rsidR="00100B64">
        <w:t>En los chocolates en barra, M´M´s Chocolate Candies tiene el 16.6%</w:t>
      </w:r>
    </w:p>
    <w:p w:rsidR="00000000" w:rsidRDefault="00100B64">
      <w:pPr>
        <w:spacing w:line="360" w:lineRule="auto"/>
        <w:jc w:val="both"/>
      </w:pPr>
    </w:p>
    <w:p w:rsidR="00000000" w:rsidRDefault="00100B64">
      <w:pPr>
        <w:pStyle w:val="NormalWeb"/>
        <w:spacing w:before="0" w:beforeAutospacing="0" w:after="0" w:afterAutospacing="0" w:line="360" w:lineRule="auto"/>
        <w:jc w:val="both"/>
      </w:pPr>
      <w:r>
        <w:t xml:space="preserve">    La multinacional Mars Perú, en el 2005 logró crecer un 19% en las ventas de chocolates con relación al 2004, por esta razón planean s</w:t>
      </w:r>
      <w:r>
        <w:t>eguir incrementando su presencia en el mercado local en el 2006 con el lanzamiento de nuevas extensiones de línea y el incremento de la penetración de sus marcas.</w:t>
      </w:r>
    </w:p>
    <w:p w:rsidR="00000000" w:rsidRDefault="00100B64">
      <w:pPr>
        <w:pStyle w:val="NormalWeb10"/>
        <w:spacing w:after="0" w:line="360" w:lineRule="auto"/>
        <w:jc w:val="both"/>
        <w:rPr>
          <w:color w:val="auto"/>
          <w:sz w:val="24"/>
          <w:szCs w:val="24"/>
        </w:rPr>
      </w:pPr>
    </w:p>
    <w:p w:rsidR="00000000" w:rsidRDefault="00100B64">
      <w:pPr>
        <w:pStyle w:val="NormalWeb10"/>
        <w:spacing w:after="0" w:line="360" w:lineRule="auto"/>
        <w:jc w:val="both"/>
        <w:rPr>
          <w:color w:val="auto"/>
          <w:sz w:val="24"/>
          <w:szCs w:val="24"/>
        </w:rPr>
      </w:pPr>
      <w:r>
        <w:rPr>
          <w:color w:val="auto"/>
          <w:sz w:val="24"/>
          <w:szCs w:val="24"/>
        </w:rPr>
        <w:t xml:space="preserve">    La empresa Mars -dueña de la marca Snickers y Milky Way, entre otras- creó una división </w:t>
      </w:r>
      <w:r>
        <w:rPr>
          <w:color w:val="auto"/>
          <w:sz w:val="24"/>
          <w:szCs w:val="24"/>
        </w:rPr>
        <w:t>llamada Nutrición para la Salud y el Bienestar de la cual surgió una nueva línea llamada CocoaVia, basada en chocolate negro y enriquecida con flavonoides, sustancias que favorecen al corazón, presión sanguínea, además están enriquecidas con vitaminas y co</w:t>
      </w:r>
      <w:r>
        <w:rPr>
          <w:color w:val="auto"/>
          <w:sz w:val="24"/>
          <w:szCs w:val="24"/>
        </w:rPr>
        <w:t xml:space="preserve">n esteroles provenientes de la soya, que han probado ser útiles en la reducción del colesterol. </w:t>
      </w:r>
    </w:p>
    <w:p w:rsidR="00000000" w:rsidRDefault="00100B64">
      <w:pPr>
        <w:spacing w:line="360" w:lineRule="auto"/>
        <w:jc w:val="both"/>
        <w:rPr>
          <w:b/>
          <w:bCs/>
          <w:u w:val="single"/>
        </w:rPr>
      </w:pPr>
    </w:p>
    <w:p w:rsidR="00000000" w:rsidRDefault="00100B64">
      <w:pPr>
        <w:spacing w:line="360" w:lineRule="auto"/>
        <w:jc w:val="both"/>
      </w:pPr>
      <w:r>
        <w:t xml:space="preserve">    En  Colombia las marcas mas conocidas de los chocolates Mars son: Snickers y Milky Way. </w:t>
      </w:r>
    </w:p>
    <w:p w:rsidR="00000000" w:rsidRDefault="00100B64">
      <w:pPr>
        <w:spacing w:line="360" w:lineRule="auto"/>
        <w:jc w:val="both"/>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p>
    <w:p w:rsidR="00000000" w:rsidRDefault="00100B64">
      <w:pPr>
        <w:spacing w:line="360" w:lineRule="auto"/>
        <w:jc w:val="both"/>
        <w:rPr>
          <w:b/>
          <w:sz w:val="28"/>
          <w:szCs w:val="28"/>
        </w:rPr>
      </w:pPr>
      <w:r>
        <w:rPr>
          <w:b/>
          <w:sz w:val="28"/>
          <w:szCs w:val="28"/>
        </w:rPr>
        <w:t>AMERICA LATINA</w:t>
      </w:r>
    </w:p>
    <w:p w:rsidR="00000000" w:rsidRDefault="00100B64">
      <w:pPr>
        <w:pStyle w:val="Ttulo2"/>
        <w:spacing w:before="0" w:beforeAutospacing="0" w:after="0" w:afterAutospacing="0" w:line="360" w:lineRule="auto"/>
        <w:rPr>
          <w:rStyle w:val="Textoennegrita"/>
          <w:b/>
          <w:sz w:val="28"/>
          <w:szCs w:val="28"/>
        </w:rPr>
      </w:pPr>
      <w:r>
        <w:rPr>
          <w:sz w:val="28"/>
          <w:szCs w:val="28"/>
        </w:rPr>
        <w:t>ARGENTINA</w:t>
      </w:r>
      <w:r>
        <w:rPr>
          <w:bCs w:val="0"/>
          <w:sz w:val="28"/>
          <w:szCs w:val="28"/>
        </w:rPr>
        <w:t xml:space="preserve"> </w:t>
      </w:r>
    </w:p>
    <w:p w:rsidR="00000000" w:rsidRDefault="00100B64">
      <w:pPr>
        <w:spacing w:line="360" w:lineRule="auto"/>
        <w:jc w:val="both"/>
        <w:rPr>
          <w:color w:val="333399"/>
          <w:sz w:val="32"/>
          <w:szCs w:val="28"/>
        </w:rPr>
      </w:pPr>
      <w:r>
        <w:rPr>
          <w:b/>
          <w:color w:val="333399"/>
          <w:sz w:val="32"/>
          <w:szCs w:val="28"/>
        </w:rPr>
        <w:t>ARCOR</w:t>
      </w:r>
    </w:p>
    <w:p w:rsidR="00000000" w:rsidRDefault="00100B64">
      <w:pPr>
        <w:spacing w:line="360" w:lineRule="auto"/>
        <w:jc w:val="both"/>
      </w:pPr>
    </w:p>
    <w:p w:rsidR="00000000" w:rsidRDefault="00100B64">
      <w:pPr>
        <w:spacing w:line="360" w:lineRule="auto"/>
        <w:jc w:val="both"/>
      </w:pPr>
      <w:r>
        <w:t xml:space="preserve">    Fundada el 5 de jul</w:t>
      </w:r>
      <w:r>
        <w:t>io de 1951, Arcor se consolidó en un grupo industrial que se especializa en la elaboración de golosinas, chocolates, galletas y alimentos.</w:t>
      </w:r>
    </w:p>
    <w:p w:rsidR="00000000" w:rsidRDefault="00100B64">
      <w:pPr>
        <w:spacing w:line="360" w:lineRule="auto"/>
        <w:jc w:val="both"/>
      </w:pPr>
    </w:p>
    <w:p w:rsidR="00000000" w:rsidRDefault="00100B64">
      <w:pPr>
        <w:spacing w:line="360" w:lineRule="auto"/>
        <w:jc w:val="both"/>
      </w:pPr>
      <w:r>
        <w:t xml:space="preserve">    En 1964, el Grupo realizó sus primeras ventas al exterior y empezó a participar en ferias internacionales.  En 1</w:t>
      </w:r>
      <w:r>
        <w:t>970, cuando se realizó la primera Feria Internacional de la Golosina (ISM), en Alemania, el Grupo ya contaba con un stand propio, siendo la única empresa argentina con presencia.</w:t>
      </w:r>
    </w:p>
    <w:p w:rsidR="00000000" w:rsidRDefault="00100B64">
      <w:pPr>
        <w:spacing w:line="360" w:lineRule="auto"/>
        <w:jc w:val="both"/>
      </w:pPr>
      <w:r>
        <w:br/>
      </w:r>
      <w:r>
        <w:rPr>
          <w:b/>
        </w:rPr>
        <w:t>A nivel Demanda:</w:t>
      </w:r>
    </w:p>
    <w:p w:rsidR="00000000" w:rsidRDefault="00100B64">
      <w:pPr>
        <w:spacing w:line="360" w:lineRule="auto"/>
        <w:jc w:val="both"/>
      </w:pPr>
    </w:p>
    <w:p w:rsidR="00000000" w:rsidRDefault="00100B64">
      <w:pPr>
        <w:spacing w:line="360" w:lineRule="auto"/>
        <w:ind w:firstLine="227"/>
        <w:jc w:val="both"/>
      </w:pPr>
      <w:r>
        <w:t>Las primeras exportaciones consistieron en la venta de sub</w:t>
      </w:r>
      <w:r>
        <w:t>productos de la glucosa a países europeos en 1964, y de golosinas a Estados Unidos en 1968. </w:t>
      </w:r>
    </w:p>
    <w:p w:rsidR="00000000" w:rsidRDefault="00100B64">
      <w:pPr>
        <w:spacing w:line="360" w:lineRule="auto"/>
        <w:ind w:firstLine="227"/>
        <w:jc w:val="both"/>
      </w:pPr>
    </w:p>
    <w:p w:rsidR="00000000" w:rsidRDefault="00100B64">
      <w:pPr>
        <w:spacing w:line="360" w:lineRule="auto"/>
        <w:ind w:firstLine="227"/>
        <w:jc w:val="both"/>
        <w:rPr>
          <w:sz w:val="22"/>
          <w:szCs w:val="22"/>
        </w:rPr>
      </w:pPr>
      <w:r>
        <w:t>El Grupo Arcor decidió consolidar su posición en los mercados que constituían su fortaleza básica y desarrollar aquellos otros en los que tenía una baja presencia</w:t>
      </w:r>
      <w:r>
        <w:t>, que le podrían garantizar un crecimiento sostenido. La estrategia definida implicaba atender prioritariamente los mercados de productos con mayor potencial de crecimiento para la firma. El prestigio de la marca Bon o Bon, el éxito alcanzado con el lanzam</w:t>
      </w:r>
      <w:r>
        <w:t>iento de los chocolates Cofler, su penetración en el mercado de chocolates finos en 1991, constituyeron los pilares iniciales de esta nueva estrategia.</w:t>
      </w:r>
      <w:r>
        <w:rPr>
          <w:sz w:val="22"/>
          <w:szCs w:val="22"/>
        </w:rPr>
        <w:t xml:space="preserve"> </w:t>
      </w:r>
    </w:p>
    <w:p w:rsidR="00000000" w:rsidRDefault="00100B64">
      <w:pPr>
        <w:spacing w:line="360" w:lineRule="auto"/>
        <w:ind w:firstLine="227"/>
        <w:jc w:val="both"/>
        <w:rPr>
          <w:sz w:val="22"/>
          <w:szCs w:val="22"/>
        </w:rPr>
      </w:pPr>
    </w:p>
    <w:p w:rsidR="00000000" w:rsidRDefault="00100B64">
      <w:pPr>
        <w:spacing w:line="360" w:lineRule="auto"/>
        <w:jc w:val="both"/>
        <w:rPr>
          <w:b/>
        </w:rPr>
      </w:pPr>
      <w:r>
        <w:rPr>
          <w:b/>
        </w:rPr>
        <w:t>A nivel de Oferta:</w:t>
      </w:r>
    </w:p>
    <w:p w:rsidR="00000000" w:rsidRDefault="00100B64">
      <w:pPr>
        <w:spacing w:line="360" w:lineRule="auto"/>
        <w:jc w:val="both"/>
      </w:pPr>
    </w:p>
    <w:p w:rsidR="00000000" w:rsidRDefault="00100B64">
      <w:pPr>
        <w:spacing w:line="360" w:lineRule="auto"/>
        <w:ind w:firstLine="227"/>
        <w:jc w:val="both"/>
      </w:pPr>
      <w:r>
        <w:t>En 1999, instala en Brasil la fábrica de chocolates más avanzada de esa región, qu</w:t>
      </w:r>
      <w:r>
        <w:t xml:space="preserve">e cuenta con un centro de distribución modelo, un hito espectacular. Este emprendimiento la ubica a la vanguardia tecnológica y productiva en el continente, lo cual le permitirá consolidarse dentro del mercado latinoamericano. </w:t>
      </w:r>
    </w:p>
    <w:p w:rsidR="00000000" w:rsidRDefault="00100B64">
      <w:pPr>
        <w:spacing w:line="360" w:lineRule="auto"/>
        <w:ind w:firstLine="227"/>
        <w:jc w:val="both"/>
      </w:pPr>
    </w:p>
    <w:p w:rsidR="00000000" w:rsidRDefault="00100B64">
      <w:pPr>
        <w:spacing w:line="360" w:lineRule="auto"/>
        <w:ind w:firstLine="227"/>
        <w:jc w:val="both"/>
      </w:pPr>
      <w:r>
        <w:t>El Grupo Arcor es el primer</w:t>
      </w:r>
      <w:r>
        <w:t xml:space="preserve"> productor mundial de caramelos, líder en la fabricación de chocolates y el principal exportador de golosinas de Argentina, Brasil, Chile y Perú.</w:t>
      </w:r>
    </w:p>
    <w:p w:rsidR="00000000" w:rsidRDefault="00100B64">
      <w:pPr>
        <w:spacing w:line="360" w:lineRule="auto"/>
        <w:ind w:firstLine="227"/>
        <w:jc w:val="both"/>
      </w:pPr>
    </w:p>
    <w:p w:rsidR="00000000" w:rsidRDefault="00100B64">
      <w:pPr>
        <w:spacing w:line="360" w:lineRule="auto"/>
        <w:ind w:firstLine="227"/>
        <w:jc w:val="both"/>
      </w:pPr>
      <w:r>
        <w:t>Arcor es líder absoluto del mercado de chocolates de la Argentina y participa en las siguientes categorías: b</w:t>
      </w:r>
      <w:r>
        <w:t xml:space="preserve">ombones, bocaditos, confitados, tabletas, productos infantiles, chocolates para el hogar, estacionales (Pascua y Navidad) y obleas bañadas, siendo la única empresa argentina que participa en todas las categorías. Posee cinco plantas para la elaboración de </w:t>
      </w:r>
      <w:r>
        <w:t>estos productos: tres de ellas están en la Argentina, una en Chile y una en Brasil.</w:t>
      </w:r>
    </w:p>
    <w:p w:rsidR="00000000" w:rsidRDefault="00100B64">
      <w:pPr>
        <w:spacing w:line="360" w:lineRule="auto"/>
        <w:ind w:firstLine="227"/>
        <w:jc w:val="both"/>
      </w:pPr>
      <w:r>
        <w:br/>
        <w:t xml:space="preserve">    Una de sus principales marcas es Bon o Bon, un verdadero paradigma del desarrollo internacional de Arcor, el cual posee un relleno de crema helada y baño de chocolate </w:t>
      </w:r>
      <w:r>
        <w:t>con el sabor único del reconocido bombón.</w:t>
      </w:r>
    </w:p>
    <w:p w:rsidR="00000000" w:rsidRDefault="00100B64">
      <w:pPr>
        <w:pStyle w:val="Textoindependiente2"/>
        <w:spacing w:after="0" w:line="360" w:lineRule="auto"/>
      </w:pPr>
    </w:p>
    <w:p w:rsidR="00000000" w:rsidRDefault="00100B64">
      <w:pPr>
        <w:pStyle w:val="Ttulo3"/>
        <w:spacing w:before="0" w:beforeAutospacing="0" w:after="0" w:afterAutospacing="0" w:line="360" w:lineRule="auto"/>
      </w:pPr>
      <w:r>
        <w:t>PRODUCTOS</w:t>
      </w: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2.1.1.1.L</w:t>
      </w: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0"/>
          <w:szCs w:val="20"/>
          <w:lang w:val="es-MX"/>
        </w:rPr>
        <w:t>ARCOR</w:t>
      </w:r>
    </w:p>
    <w:p w:rsidR="00000000" w:rsidRDefault="00100B64">
      <w:pPr>
        <w:pStyle w:val="NormalWeb"/>
        <w:shd w:val="clear" w:color="auto" w:fill="FFFFFF"/>
        <w:spacing w:before="0" w:beforeAutospacing="0" w:after="0" w:afterAutospacing="0" w:line="360" w:lineRule="auto"/>
        <w:jc w:val="center"/>
        <w:rPr>
          <w:b/>
          <w:bCs/>
        </w:rPr>
      </w:pPr>
      <w:r>
        <w:rPr>
          <w:b/>
          <w:noProof/>
          <w:sz w:val="22"/>
          <w:lang w:val="en-US" w:eastAsia="en-US"/>
        </w:rPr>
        <w:pict>
          <v:group id="_x0000_s1384" style="position:absolute;left:0;text-align:left;margin-left:0;margin-top:1.65pt;width:207pt;height:153.9pt;z-index:251656192;mso-position-horizontal:center" coordorigin="3528,11259" coordsize="6300,4140">
            <v:shape id="_x0000_s1385" type="#_x0000_t75" style="position:absolute;left:4608;top:12567;width:2940;height:1740">
              <v:imagedata r:id="rId152" o:title="" croptop="6858f" cropbottom="10669f"/>
            </v:shape>
            <v:shape id="_x0000_s1386" type="#_x0000_t75" style="position:absolute;left:3528;top:11259;width:3600;height:1380">
              <v:imagedata r:id="rId153" o:title="" croptop="9931f" cropbottom="9480f"/>
            </v:shape>
            <v:shape id="_x0000_s1387" type="#_x0000_t75" style="position:absolute;left:7308;top:13862;width:2520;height:1537">
              <v:imagedata r:id="rId154" o:title="" cropbottom="9362f"/>
            </v:shape>
            <v:shape id="_x0000_s1388" type="#_x0000_t75" style="position:absolute;left:7128;top:11259;width:2700;height:1607">
              <v:imagedata r:id="rId155" o:title=""/>
            </v:shape>
            <v:shape id="_x0000_s1389" type="#_x0000_t75" style="position:absolute;left:7488;top:12747;width:2340;height:1440">
              <v:imagedata r:id="rId156" o:title=""/>
            </v:shape>
            <v:shape id="_x0000_s1390" type="#_x0000_t75" style="position:absolute;left:3528;top:12339;width:1080;height:3060">
              <v:imagedata r:id="rId157" o:title="" croptop="312f" cropleft="8803f" cropright="3913f"/>
            </v:shape>
            <v:shape id="_x0000_s1391" type="#_x0000_t75" style="position:absolute;left:4608;top:14139;width:2700;height:1260">
              <v:imagedata r:id="rId158" o:title="" croptop="8307f" cropbottom="7154f"/>
            </v:shape>
            <w10:wrap type="square"/>
          </v:group>
        </w:pict>
      </w:r>
      <w:r>
        <w:rPr>
          <w:b/>
          <w:bCs/>
          <w:sz w:val="22"/>
          <w:lang w:val="es-MX"/>
        </w:rPr>
        <w:t xml:space="preserve">                  </w:t>
      </w:r>
    </w:p>
    <w:p w:rsidR="00000000" w:rsidRDefault="00100B64">
      <w:pPr>
        <w:spacing w:line="360" w:lineRule="auto"/>
        <w:rPr>
          <w:b/>
        </w:rPr>
      </w:pPr>
    </w:p>
    <w:p w:rsidR="00000000" w:rsidRDefault="00100B64">
      <w:pPr>
        <w:spacing w:line="360" w:lineRule="auto"/>
        <w:jc w:val="center"/>
        <w:rPr>
          <w:b/>
        </w:rPr>
      </w:pPr>
    </w:p>
    <w:p w:rsidR="00000000" w:rsidRDefault="00100B64">
      <w:pPr>
        <w:spacing w:line="360" w:lineRule="auto"/>
        <w:jc w:val="center"/>
        <w:rPr>
          <w:b/>
        </w:rPr>
      </w:pPr>
    </w:p>
    <w:p w:rsidR="00000000" w:rsidRDefault="00100B64">
      <w:pPr>
        <w:spacing w:line="360" w:lineRule="auto"/>
        <w:jc w:val="center"/>
        <w:rPr>
          <w:b/>
        </w:rPr>
      </w:pPr>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rPr>
          <w:b/>
          <w:bCs/>
          <w:i/>
          <w:iCs/>
          <w:sz w:val="20"/>
          <w:lang w:val="es-MX"/>
        </w:rPr>
      </w:pPr>
    </w:p>
    <w:p w:rsidR="00000000" w:rsidRDefault="00100B64">
      <w:pPr>
        <w:spacing w:line="360" w:lineRule="auto"/>
        <w:jc w:val="center"/>
        <w:rPr>
          <w:b/>
          <w:bCs/>
        </w:rPr>
      </w:pPr>
      <w:r>
        <w:rPr>
          <w:b/>
          <w:bCs/>
          <w:i/>
          <w:iCs/>
          <w:sz w:val="20"/>
          <w:lang w:val="es-MX"/>
        </w:rPr>
        <w:t>Fuente: Asociación de Distribuidores de Golosinas y Afines de Argentina</w:t>
      </w:r>
    </w:p>
    <w:p w:rsidR="00000000" w:rsidRDefault="00100B64">
      <w:pPr>
        <w:pStyle w:val="Ttulo1"/>
        <w:spacing w:before="0" w:beforeAutospacing="0" w:after="0" w:afterAutospacing="0" w:line="360" w:lineRule="auto"/>
        <w:rPr>
          <w:rFonts w:eastAsia="Batang"/>
          <w:sz w:val="28"/>
          <w:szCs w:val="28"/>
        </w:rPr>
      </w:pPr>
      <w:r>
        <w:rPr>
          <w:rFonts w:eastAsia="Batang"/>
          <w:sz w:val="28"/>
          <w:szCs w:val="28"/>
        </w:rPr>
        <w:t>BRASIL</w:t>
      </w:r>
    </w:p>
    <w:p w:rsidR="00000000" w:rsidRDefault="00100B64">
      <w:pPr>
        <w:pStyle w:val="Ttulo1"/>
        <w:spacing w:before="0" w:beforeAutospacing="0" w:after="0" w:afterAutospacing="0" w:line="360" w:lineRule="auto"/>
        <w:rPr>
          <w:sz w:val="28"/>
          <w:szCs w:val="28"/>
        </w:rPr>
      </w:pPr>
      <w:r>
        <w:rPr>
          <w:color w:val="333399"/>
          <w:sz w:val="28"/>
          <w:szCs w:val="28"/>
          <w:lang w:val="es-ES_tradnl"/>
        </w:rPr>
        <w:t>GAROTO</w:t>
      </w:r>
    </w:p>
    <w:p w:rsidR="00000000" w:rsidRDefault="00100B64">
      <w:pPr>
        <w:pStyle w:val="Ttulo2"/>
        <w:spacing w:before="0" w:beforeAutospacing="0" w:after="0" w:afterAutospacing="0" w:line="360" w:lineRule="auto"/>
        <w:rPr>
          <w:sz w:val="28"/>
          <w:szCs w:val="28"/>
        </w:rPr>
      </w:pPr>
      <w:r>
        <w:rPr>
          <w:sz w:val="28"/>
          <w:szCs w:val="28"/>
        </w:rPr>
        <w:t>HISTORIA</w:t>
      </w:r>
    </w:p>
    <w:p w:rsidR="00000000" w:rsidRDefault="00100B64">
      <w:pPr>
        <w:spacing w:line="360" w:lineRule="auto"/>
        <w:rPr>
          <w:lang w:val="es-ES_tradnl"/>
        </w:rPr>
      </w:pPr>
    </w:p>
    <w:p w:rsidR="00000000" w:rsidRDefault="00100B64">
      <w:pPr>
        <w:spacing w:line="360" w:lineRule="auto"/>
        <w:ind w:firstLine="227"/>
        <w:jc w:val="both"/>
      </w:pPr>
      <w:r>
        <w:t>El 16 de agosto de 1929, Henrique Meyerfreund fundó la f</w:t>
      </w:r>
      <w:r>
        <w:t>ábrica de caramelos H.Meyerfreund &amp; Cia.  Los primeros caramelos fueron vendidos por niños, a los cuales se los llamaban "garotos".</w:t>
      </w:r>
    </w:p>
    <w:p w:rsidR="00000000" w:rsidRDefault="00100B64">
      <w:pPr>
        <w:spacing w:line="360" w:lineRule="auto"/>
        <w:ind w:firstLine="227"/>
        <w:jc w:val="both"/>
      </w:pPr>
    </w:p>
    <w:p w:rsidR="00000000" w:rsidRDefault="00100B64">
      <w:pPr>
        <w:spacing w:line="360" w:lineRule="auto"/>
        <w:ind w:firstLine="227"/>
        <w:jc w:val="both"/>
      </w:pPr>
      <w:r>
        <w:t xml:space="preserve">En 1934, Henrique recibió una herencia de sus padres y compró máquinas para la producción de chocolates. Dos años después, </w:t>
      </w:r>
      <w:r>
        <w:t>consiguió financiamiento para montar una fábrica más moderna donde hasta la actualidad está el parque industrial de Garoto. Con nueva infraestructura y productos a base de chocolate, la empresa entró en una fase de gran evolución, llegando a vender para fu</w:t>
      </w:r>
      <w:r>
        <w:t>era de los límites del Estado de Espíritu Santo.</w:t>
      </w:r>
    </w:p>
    <w:p w:rsidR="00000000" w:rsidRDefault="00100B64">
      <w:pPr>
        <w:spacing w:line="360" w:lineRule="auto"/>
        <w:ind w:firstLine="227"/>
        <w:jc w:val="both"/>
      </w:pPr>
    </w:p>
    <w:p w:rsidR="00000000" w:rsidRDefault="00100B64">
      <w:pPr>
        <w:spacing w:line="360" w:lineRule="auto"/>
        <w:ind w:firstLine="227"/>
        <w:jc w:val="both"/>
      </w:pPr>
      <w:r>
        <w:t xml:space="preserve">En 1962, la empresa H. Meyerfreund se transformó en una sociedad anónima de capital cerrado y pasó a denominarse CHOCOLATES GAROTO S.A. </w:t>
      </w:r>
    </w:p>
    <w:p w:rsidR="00000000" w:rsidRDefault="00100B64">
      <w:pPr>
        <w:spacing w:line="360" w:lineRule="auto"/>
      </w:pPr>
    </w:p>
    <w:p w:rsidR="00000000" w:rsidRDefault="00100B64">
      <w:pPr>
        <w:spacing w:line="360" w:lineRule="auto"/>
        <w:jc w:val="both"/>
        <w:rPr>
          <w:szCs w:val="18"/>
          <w:lang w:val="es-ES_tradnl"/>
        </w:rPr>
      </w:pPr>
      <w:r>
        <w:rPr>
          <w:b/>
          <w:bCs/>
          <w:szCs w:val="18"/>
        </w:rPr>
        <w:t xml:space="preserve">           1949 </w:t>
      </w:r>
      <w:r>
        <w:rPr>
          <w:szCs w:val="18"/>
          <w:lang w:val="es-ES_tradnl"/>
        </w:rPr>
        <w:t xml:space="preserve"> Garoto lanza el bombón Serenata de Amor.</w:t>
      </w:r>
    </w:p>
    <w:p w:rsidR="00000000" w:rsidRDefault="00100B64">
      <w:pPr>
        <w:spacing w:line="360" w:lineRule="auto"/>
        <w:jc w:val="both"/>
        <w:rPr>
          <w:lang w:val="es-ES_tradnl"/>
        </w:rPr>
      </w:pPr>
    </w:p>
    <w:p w:rsidR="00000000" w:rsidRDefault="00100B64">
      <w:pPr>
        <w:spacing w:line="360" w:lineRule="auto"/>
        <w:ind w:left="360"/>
        <w:jc w:val="both"/>
        <w:rPr>
          <w:szCs w:val="18"/>
          <w:lang w:val="es-ES_tradnl"/>
        </w:rPr>
      </w:pPr>
      <w:r>
        <w:rPr>
          <w:lang w:val="es-ES_tradnl"/>
        </w:rPr>
        <w:t xml:space="preserve">     </w:t>
      </w:r>
      <w:r>
        <w:rPr>
          <w:b/>
          <w:bCs/>
          <w:lang w:val="es-ES_tradnl"/>
        </w:rPr>
        <w:t>1955</w:t>
      </w:r>
      <w:r>
        <w:rPr>
          <w:szCs w:val="18"/>
          <w:lang w:val="es-ES_tradnl"/>
        </w:rPr>
        <w:t xml:space="preserve">   La empresa lanza la caja amarilla de Bombones  surtidos.</w:t>
      </w:r>
    </w:p>
    <w:p w:rsidR="00000000" w:rsidRDefault="00100B64">
      <w:pPr>
        <w:spacing w:line="360" w:lineRule="auto"/>
        <w:jc w:val="both"/>
        <w:rPr>
          <w:szCs w:val="18"/>
          <w:lang w:val="es-ES_tradnl"/>
        </w:rPr>
      </w:pPr>
      <w:r>
        <w:rPr>
          <w:szCs w:val="18"/>
          <w:lang w:val="es-ES_tradnl"/>
        </w:rPr>
        <w:t xml:space="preserve">                         </w:t>
      </w:r>
    </w:p>
    <w:p w:rsidR="00000000" w:rsidRDefault="00100B64">
      <w:pPr>
        <w:spacing w:line="360" w:lineRule="auto"/>
        <w:jc w:val="both"/>
        <w:rPr>
          <w:szCs w:val="18"/>
          <w:lang w:val="es-ES_tradnl"/>
        </w:rPr>
      </w:pPr>
      <w:r>
        <w:t xml:space="preserve">           </w:t>
      </w:r>
      <w:r>
        <w:rPr>
          <w:b/>
          <w:bCs/>
          <w:szCs w:val="36"/>
          <w:lang w:val="es-ES_tradnl"/>
        </w:rPr>
        <w:t xml:space="preserve">1968   </w:t>
      </w:r>
      <w:r>
        <w:rPr>
          <w:szCs w:val="18"/>
          <w:lang w:val="es-ES_tradnl"/>
        </w:rPr>
        <w:t>La empresa lanza las Tabletas de 200g.</w:t>
      </w:r>
    </w:p>
    <w:p w:rsidR="00000000" w:rsidRDefault="00100B64">
      <w:pPr>
        <w:spacing w:line="360" w:lineRule="auto"/>
        <w:jc w:val="both"/>
        <w:rPr>
          <w:lang w:val="es-ES_tradnl"/>
        </w:rPr>
      </w:pPr>
    </w:p>
    <w:p w:rsidR="00000000" w:rsidRDefault="00100B64">
      <w:pPr>
        <w:spacing w:line="360" w:lineRule="auto"/>
        <w:jc w:val="both"/>
        <w:rPr>
          <w:szCs w:val="18"/>
          <w:lang w:val="es-ES_tradnl"/>
        </w:rPr>
      </w:pPr>
      <w:r>
        <w:t xml:space="preserve">           </w:t>
      </w:r>
      <w:r>
        <w:rPr>
          <w:b/>
          <w:bCs/>
          <w:szCs w:val="36"/>
          <w:lang w:val="es-ES_tradnl"/>
        </w:rPr>
        <w:t xml:space="preserve">1973  </w:t>
      </w:r>
      <w:r>
        <w:rPr>
          <w:szCs w:val="18"/>
          <w:lang w:val="es-ES_tradnl"/>
        </w:rPr>
        <w:t xml:space="preserve">Primera exportación de productos con la marca  Garoto para el mercado  </w:t>
      </w:r>
    </w:p>
    <w:p w:rsidR="00000000" w:rsidRDefault="00100B64">
      <w:pPr>
        <w:spacing w:line="360" w:lineRule="auto"/>
        <w:jc w:val="both"/>
        <w:rPr>
          <w:sz w:val="22"/>
          <w:szCs w:val="18"/>
          <w:lang w:val="es-ES_tradnl"/>
        </w:rPr>
      </w:pPr>
      <w:r>
        <w:rPr>
          <w:szCs w:val="18"/>
          <w:lang w:val="es-ES_tradnl"/>
        </w:rPr>
        <w:t xml:space="preserve">                     ex</w:t>
      </w:r>
      <w:r>
        <w:rPr>
          <w:szCs w:val="18"/>
          <w:lang w:val="es-ES_tradnl"/>
        </w:rPr>
        <w:t>terior (EUA).</w:t>
      </w:r>
    </w:p>
    <w:p w:rsidR="00000000" w:rsidRDefault="00100B64">
      <w:pPr>
        <w:spacing w:line="360" w:lineRule="auto"/>
        <w:rPr>
          <w:sz w:val="22"/>
          <w:szCs w:val="18"/>
          <w:lang w:val="es-ES_tradnl"/>
        </w:rPr>
      </w:pPr>
    </w:p>
    <w:p w:rsidR="00000000" w:rsidRDefault="00100B64">
      <w:pPr>
        <w:spacing w:line="360" w:lineRule="auto"/>
        <w:rPr>
          <w:sz w:val="22"/>
          <w:szCs w:val="18"/>
          <w:lang w:val="es-ES_tradnl"/>
        </w:rPr>
      </w:pPr>
    </w:p>
    <w:p w:rsidR="00000000" w:rsidRDefault="00100B64">
      <w:pPr>
        <w:spacing w:line="360" w:lineRule="auto"/>
        <w:rPr>
          <w:sz w:val="22"/>
          <w:szCs w:val="18"/>
          <w:lang w:val="es-ES_tradnl"/>
        </w:rPr>
      </w:pPr>
    </w:p>
    <w:p w:rsidR="00000000" w:rsidRDefault="00100B64">
      <w:pPr>
        <w:spacing w:line="360" w:lineRule="auto"/>
        <w:rPr>
          <w:sz w:val="22"/>
          <w:szCs w:val="18"/>
          <w:lang w:val="es-ES_tradnl"/>
        </w:rPr>
      </w:pPr>
    </w:p>
    <w:p w:rsidR="00000000" w:rsidRDefault="00100B64">
      <w:pPr>
        <w:pStyle w:val="Ttulo2"/>
        <w:spacing w:before="0" w:beforeAutospacing="0" w:after="0" w:afterAutospacing="0" w:line="360" w:lineRule="auto"/>
        <w:rPr>
          <w:sz w:val="24"/>
        </w:rPr>
      </w:pPr>
      <w:r>
        <w:rPr>
          <w:sz w:val="24"/>
        </w:rPr>
        <w:t xml:space="preserve">GAROTO HOY: </w:t>
      </w:r>
      <w:r>
        <w:rPr>
          <w:bCs w:val="0"/>
          <w:sz w:val="24"/>
        </w:rPr>
        <w:t>A nivel de Oferta</w:t>
      </w:r>
    </w:p>
    <w:p w:rsidR="00000000" w:rsidRDefault="00100B64">
      <w:pPr>
        <w:spacing w:line="360" w:lineRule="auto"/>
        <w:rPr>
          <w:lang w:val="es-ES_tradnl"/>
        </w:rPr>
      </w:pPr>
    </w:p>
    <w:p w:rsidR="00000000" w:rsidRDefault="00100B64">
      <w:pPr>
        <w:pStyle w:val="Textoindependiente"/>
        <w:spacing w:line="360" w:lineRule="auto"/>
        <w:ind w:firstLine="227"/>
        <w:rPr>
          <w:rFonts w:ascii="Times New Roman" w:hAnsi="Times New Roman"/>
        </w:rPr>
      </w:pPr>
      <w:r>
        <w:rPr>
          <w:rFonts w:ascii="Times New Roman" w:hAnsi="Times New Roman"/>
        </w:rPr>
        <w:t>Una de las tres mayores fabricantes de chocolate del Hemisferio Sur. Garoto posee un parque industrial de alta tecnología. Las fábricas tienen capacidad para la producción de 140 mil toneladas anuales de cho</w:t>
      </w:r>
      <w:r>
        <w:rPr>
          <w:rFonts w:ascii="Times New Roman" w:hAnsi="Times New Roman"/>
        </w:rPr>
        <w:t xml:space="preserve">colate, a un ritmo de trabajo de tres turnos de producción. </w:t>
      </w:r>
    </w:p>
    <w:p w:rsidR="00000000" w:rsidRDefault="00100B64">
      <w:pPr>
        <w:spacing w:line="360" w:lineRule="auto"/>
        <w:ind w:firstLine="227"/>
        <w:jc w:val="both"/>
      </w:pPr>
    </w:p>
    <w:p w:rsidR="00000000" w:rsidRDefault="00100B64">
      <w:pPr>
        <w:spacing w:line="360" w:lineRule="auto"/>
        <w:ind w:firstLine="227"/>
        <w:jc w:val="both"/>
      </w:pPr>
      <w:r>
        <w:t xml:space="preserve">En los últimos años, Garoto ha invertido en el aumento de la producción de chocolates, principalmente en la línea de bombones, y desarrollo de nuevos productos. </w:t>
      </w:r>
    </w:p>
    <w:p w:rsidR="00000000" w:rsidRDefault="00100B64">
      <w:pPr>
        <w:spacing w:line="360" w:lineRule="auto"/>
        <w:jc w:val="center"/>
      </w:pPr>
    </w:p>
    <w:p w:rsidR="00000000" w:rsidRDefault="00100B64">
      <w:pPr>
        <w:pStyle w:val="Ttulo2"/>
        <w:spacing w:before="0" w:beforeAutospacing="0" w:after="0" w:afterAutospacing="0" w:line="360" w:lineRule="auto"/>
        <w:rPr>
          <w:sz w:val="26"/>
          <w:lang w:val="es-EC"/>
        </w:rPr>
      </w:pPr>
      <w:r>
        <w:rPr>
          <w:sz w:val="26"/>
          <w:lang w:val="es-EC"/>
        </w:rPr>
        <w:t>PRODUCTOS</w:t>
      </w: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2.1.1.1.M</w:t>
      </w: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0"/>
          <w:szCs w:val="20"/>
          <w:lang w:val="es-MX"/>
        </w:rPr>
        <w:t>GARO</w:t>
      </w:r>
      <w:r>
        <w:rPr>
          <w:b/>
          <w:bCs/>
          <w:sz w:val="20"/>
          <w:szCs w:val="20"/>
          <w:lang w:val="es-MX"/>
        </w:rPr>
        <w:t>TO</w:t>
      </w:r>
    </w:p>
    <w:p w:rsidR="00000000" w:rsidRDefault="00100B64">
      <w:pPr>
        <w:pStyle w:val="Ttulo2"/>
        <w:spacing w:before="0" w:beforeAutospacing="0" w:after="0" w:afterAutospacing="0" w:line="360" w:lineRule="auto"/>
        <w:rPr>
          <w:sz w:val="10"/>
          <w:lang w:val="es-EC"/>
        </w:rPr>
      </w:pPr>
    </w:p>
    <w:p w:rsidR="00000000" w:rsidRDefault="00100B64">
      <w:pPr>
        <w:spacing w:line="360" w:lineRule="auto"/>
        <w:jc w:val="center"/>
      </w:pPr>
      <w:r>
        <w:object w:dxaOrig="5071" w:dyaOrig="1740">
          <v:shape id="_x0000_i1039" type="#_x0000_t75" style="width:4in;height:99.2pt" o:ole="">
            <v:imagedata r:id="rId159" o:title=""/>
          </v:shape>
          <o:OLEObject Type="Embed" ProgID="PBrush" ShapeID="_x0000_i1039" DrawAspect="Content" ObjectID="_1322304358" r:id="rId160"/>
        </w:object>
      </w:r>
    </w:p>
    <w:p w:rsidR="00000000" w:rsidRDefault="00100B64">
      <w:pPr>
        <w:spacing w:line="360" w:lineRule="auto"/>
        <w:jc w:val="center"/>
      </w:pPr>
      <w:r>
        <w:object w:dxaOrig="5071" w:dyaOrig="3555">
          <v:shape id="_x0000_i1040" type="#_x0000_t75" style="width:280.1pt;height:183.5pt" o:ole="">
            <v:imagedata r:id="rId161" o:title=""/>
          </v:shape>
          <o:OLEObject Type="Embed" ProgID="PBrush" ShapeID="_x0000_i1040" DrawAspect="Content" ObjectID="_1322304359" r:id="rId162"/>
        </w:object>
      </w:r>
    </w:p>
    <w:p w:rsidR="00000000" w:rsidRDefault="00100B64">
      <w:pPr>
        <w:spacing w:line="360" w:lineRule="auto"/>
        <w:jc w:val="center"/>
        <w:rPr>
          <w:b/>
          <w:bCs/>
        </w:rPr>
      </w:pPr>
      <w:r>
        <w:rPr>
          <w:b/>
          <w:bCs/>
          <w:i/>
          <w:iCs/>
          <w:sz w:val="20"/>
          <w:lang w:val="es-MX"/>
        </w:rPr>
        <w:t>Fuente: www.chocolates.com</w:t>
      </w:r>
    </w:p>
    <w:p w:rsidR="00000000" w:rsidRDefault="00100B64">
      <w:pPr>
        <w:spacing w:line="360" w:lineRule="auto"/>
        <w:jc w:val="center"/>
      </w:pPr>
    </w:p>
    <w:p w:rsidR="00000000" w:rsidRDefault="00100B64">
      <w:pPr>
        <w:spacing w:line="360" w:lineRule="auto"/>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2.1.1.1.N</w:t>
      </w: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0"/>
          <w:szCs w:val="20"/>
          <w:lang w:val="es-MX"/>
        </w:rPr>
        <w:t>GAROTO</w:t>
      </w:r>
    </w:p>
    <w:p w:rsidR="00000000" w:rsidRDefault="00100B64">
      <w:pPr>
        <w:spacing w:line="360" w:lineRule="auto"/>
      </w:pPr>
    </w:p>
    <w:p w:rsidR="00000000" w:rsidRDefault="00100B64">
      <w:pPr>
        <w:spacing w:line="360" w:lineRule="auto"/>
      </w:pPr>
    </w:p>
    <w:p w:rsidR="00000000" w:rsidRDefault="00100B64">
      <w:pPr>
        <w:spacing w:line="360" w:lineRule="auto"/>
        <w:jc w:val="center"/>
      </w:pPr>
      <w:r>
        <w:object w:dxaOrig="5339" w:dyaOrig="1890">
          <v:shape id="_x0000_i1041" type="#_x0000_t75" style="width:295.9pt;height:105.35pt" o:ole="">
            <v:imagedata r:id="rId163" o:title=""/>
          </v:shape>
          <o:OLEObject Type="Embed" ProgID="PBrush" ShapeID="_x0000_i1041" DrawAspect="Content" ObjectID="_1322304360" r:id="rId164"/>
        </w:object>
      </w:r>
    </w:p>
    <w:p w:rsidR="00000000" w:rsidRDefault="00100B64">
      <w:pPr>
        <w:pStyle w:val="NormalWeb"/>
        <w:spacing w:before="0" w:beforeAutospacing="0" w:after="0" w:afterAutospacing="0" w:line="360" w:lineRule="auto"/>
      </w:pPr>
    </w:p>
    <w:p w:rsidR="00000000" w:rsidRDefault="00100B64">
      <w:pPr>
        <w:spacing w:line="360" w:lineRule="auto"/>
        <w:jc w:val="center"/>
      </w:pPr>
      <w:r>
        <w:object w:dxaOrig="5491" w:dyaOrig="1755">
          <v:shape id="_x0000_i1042" type="#_x0000_t75" style="width:317.85pt;height:101.85pt" o:ole="">
            <v:imagedata r:id="rId165" o:title=""/>
          </v:shape>
          <o:OLEObject Type="Embed" ProgID="PBrush" ShapeID="_x0000_i1042" DrawAspect="Content" ObjectID="_1322304361" r:id="rId166"/>
        </w:object>
      </w:r>
    </w:p>
    <w:p w:rsidR="00000000" w:rsidRDefault="00100B64">
      <w:pPr>
        <w:spacing w:line="360" w:lineRule="auto"/>
      </w:pPr>
    </w:p>
    <w:p w:rsidR="00000000" w:rsidRDefault="004D49EB">
      <w:pPr>
        <w:spacing w:line="360" w:lineRule="auto"/>
      </w:pPr>
      <w:r>
        <w:rPr>
          <w:noProof/>
          <w:sz w:val="20"/>
        </w:rPr>
        <w:drawing>
          <wp:anchor distT="0" distB="0" distL="114300" distR="114300" simplePos="0" relativeHeight="251657216" behindDoc="0" locked="0" layoutInCell="1" allowOverlap="1">
            <wp:simplePos x="0" y="0"/>
            <wp:positionH relativeFrom="column">
              <wp:posOffset>1943100</wp:posOffset>
            </wp:positionH>
            <wp:positionV relativeFrom="paragraph">
              <wp:posOffset>76835</wp:posOffset>
            </wp:positionV>
            <wp:extent cx="1524000" cy="1488440"/>
            <wp:effectExtent l="19050" t="0" r="0" b="0"/>
            <wp:wrapSquare wrapText="bothSides"/>
            <wp:docPr id="371" name="Imagen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67"/>
                    <a:srcRect/>
                    <a:stretch>
                      <a:fillRect/>
                    </a:stretch>
                  </pic:blipFill>
                  <pic:spPr bwMode="auto">
                    <a:xfrm>
                      <a:off x="0" y="0"/>
                      <a:ext cx="1524000" cy="1488440"/>
                    </a:xfrm>
                    <a:prstGeom prst="rect">
                      <a:avLst/>
                    </a:prstGeom>
                    <a:noFill/>
                    <a:ln w="9525">
                      <a:noFill/>
                      <a:miter lim="800000"/>
                      <a:headEnd/>
                      <a:tailEnd/>
                    </a:ln>
                  </pic:spPr>
                </pic:pic>
              </a:graphicData>
            </a:graphic>
          </wp:anchor>
        </w:drawing>
      </w: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rPr>
          <w:lang w:val="es-EC"/>
        </w:rPr>
      </w:pPr>
    </w:p>
    <w:p w:rsidR="00000000" w:rsidRDefault="00100B64">
      <w:pPr>
        <w:spacing w:line="360" w:lineRule="auto"/>
        <w:jc w:val="both"/>
        <w:rPr>
          <w:lang w:val="es-EC"/>
        </w:rPr>
      </w:pPr>
    </w:p>
    <w:p w:rsidR="00000000" w:rsidRDefault="00100B64">
      <w:pPr>
        <w:spacing w:line="360" w:lineRule="auto"/>
        <w:jc w:val="center"/>
        <w:rPr>
          <w:b/>
          <w:bCs/>
        </w:rPr>
      </w:pPr>
      <w:r>
        <w:rPr>
          <w:b/>
          <w:bCs/>
          <w:i/>
          <w:iCs/>
          <w:sz w:val="20"/>
          <w:lang w:val="es-MX"/>
        </w:rPr>
        <w:t>Fuente: www.chocolates.com</w:t>
      </w:r>
    </w:p>
    <w:p w:rsidR="00000000" w:rsidRDefault="00100B64">
      <w:pPr>
        <w:spacing w:line="360" w:lineRule="auto"/>
        <w:jc w:val="both"/>
      </w:pPr>
    </w:p>
    <w:p w:rsidR="00000000" w:rsidRDefault="00100B64">
      <w:pPr>
        <w:spacing w:line="360" w:lineRule="auto"/>
        <w:jc w:val="both"/>
        <w:rPr>
          <w:lang w:val="es-EC"/>
        </w:rPr>
      </w:pPr>
      <w:r>
        <w:rPr>
          <w:noProof/>
          <w:lang w:val="en-US" w:eastAsia="en-US"/>
        </w:rPr>
        <w:pict>
          <v:group id="_x0000_s1444" style="position:absolute;left:0;text-align:left;margin-left:-27pt;margin-top:243pt;width:425pt;height:297.5pt;z-index:251672576" coordorigin="1728,7128" coordsize="8500,5950">
            <v:shape id="_x0000_s1445" type="#_x0000_t75" style="position:absolute;left:1728;top:10908;width:8500;height:2170">
              <v:imagedata r:id="rId168" o:title="" cropbottom="30712f"/>
            </v:shape>
            <v:shape id="_x0000_s1446" type="#_x0000_t75" style="position:absolute;left:1908;top:7128;width:8100;height:3076">
              <v:imagedata r:id="rId169" o:title="" gain="69719f"/>
            </v:shape>
          </v:group>
          <o:OLEObject Type="Embed" ProgID="PBrush" ShapeID="_x0000_s1446" DrawAspect="Content" ObjectID="_1322304364" r:id="rId170"/>
        </w:pict>
      </w: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spacing w:line="360" w:lineRule="auto"/>
        <w:jc w:val="both"/>
        <w:rPr>
          <w:lang w:val="es-EC"/>
        </w:rPr>
      </w:pPr>
    </w:p>
    <w:p w:rsidR="00000000" w:rsidRDefault="00100B64">
      <w:pPr>
        <w:spacing w:line="360" w:lineRule="auto"/>
        <w:jc w:val="both"/>
        <w:rPr>
          <w:b/>
        </w:rPr>
      </w:pPr>
      <w:r>
        <w:rPr>
          <w:b/>
        </w:rPr>
        <w:t>A nivel de Demanda:</w:t>
      </w:r>
    </w:p>
    <w:p w:rsidR="00000000" w:rsidRDefault="00100B64">
      <w:pPr>
        <w:spacing w:line="360" w:lineRule="auto"/>
        <w:jc w:val="both"/>
        <w:rPr>
          <w:lang w:val="es-EC"/>
        </w:rPr>
      </w:pPr>
    </w:p>
    <w:p w:rsidR="00000000" w:rsidRDefault="00100B64">
      <w:pPr>
        <w:spacing w:line="360" w:lineRule="auto"/>
        <w:jc w:val="both"/>
        <w:rPr>
          <w:lang w:val="es-EC"/>
        </w:rPr>
      </w:pPr>
      <w:r>
        <w:rPr>
          <w:lang w:val="es-EC"/>
        </w:rPr>
        <w:t xml:space="preserve">    Su nueva variedad Max Cacahuate es un compuesto d</w:t>
      </w:r>
      <w:r>
        <w:rPr>
          <w:lang w:val="es-EC"/>
        </w:rPr>
        <w:t>e chocolate con leche y pedazos de maní o cacahuate. En Brasil, el segundo mayor segmento en la categoría de chocolates es el de las tabletas, de las que la variedad jumbo (de 150 a 200 g) representa el 68% en relación a las demás tabletas. Garoto dirige e</w:t>
      </w:r>
      <w:r>
        <w:rPr>
          <w:lang w:val="es-EC"/>
        </w:rPr>
        <w:t>stos nuevos productos a los consumidores de las regiones del sur y sudeste. Para esta presentación, Garoto eligió envolturas plásticas de color amarillo con un rotulado inscrito en tono azul con el nombre Max Amendoim. Se comercializará en envases de 180 g</w:t>
      </w:r>
      <w:r>
        <w:rPr>
          <w:lang w:val="es-EC"/>
        </w:rPr>
        <w:t>ramos en edición limitada. El lanzamiento contará con gran apoyo promocional en canales de distribución así como supermercados y mayoristas.  </w:t>
      </w:r>
    </w:p>
    <w:p w:rsidR="00000000" w:rsidRDefault="00100B64">
      <w:pPr>
        <w:spacing w:line="360" w:lineRule="auto"/>
        <w:rPr>
          <w:b/>
          <w:bCs/>
          <w:sz w:val="28"/>
          <w:szCs w:val="28"/>
          <w:u w:val="single"/>
        </w:rPr>
      </w:pPr>
    </w:p>
    <w:p w:rsidR="00000000" w:rsidRDefault="00100B64">
      <w:pPr>
        <w:spacing w:line="360" w:lineRule="auto"/>
        <w:rPr>
          <w:rFonts w:eastAsia="Batang"/>
          <w:b/>
          <w:bCs/>
          <w:sz w:val="28"/>
          <w:szCs w:val="28"/>
        </w:rPr>
      </w:pPr>
      <w:r>
        <w:rPr>
          <w:rFonts w:eastAsia="Batang"/>
          <w:b/>
          <w:bCs/>
          <w:sz w:val="28"/>
          <w:szCs w:val="28"/>
        </w:rPr>
        <w:t>COLOMBIA</w:t>
      </w:r>
    </w:p>
    <w:p w:rsidR="00000000" w:rsidRDefault="00100B64">
      <w:pPr>
        <w:spacing w:line="360" w:lineRule="auto"/>
        <w:rPr>
          <w:rFonts w:eastAsia="Batang"/>
          <w:sz w:val="28"/>
          <w:szCs w:val="28"/>
        </w:rPr>
      </w:pPr>
      <w:r>
        <w:rPr>
          <w:b/>
          <w:sz w:val="28"/>
          <w:szCs w:val="28"/>
        </w:rPr>
        <w:t>A nivel de Oferta:</w:t>
      </w:r>
    </w:p>
    <w:p w:rsidR="00000000" w:rsidRDefault="00100B64">
      <w:pPr>
        <w:spacing w:line="360" w:lineRule="auto"/>
        <w:ind w:firstLine="227"/>
        <w:jc w:val="both"/>
        <w:rPr>
          <w:b/>
          <w:bCs/>
        </w:rPr>
      </w:pPr>
      <w:r>
        <w:rPr>
          <w:b/>
          <w:bCs/>
        </w:rPr>
        <w:t>Nacional de Chocolates participa con el 69%</w:t>
      </w:r>
      <w:r>
        <w:t xml:space="preserve"> </w:t>
      </w:r>
      <w:r>
        <w:rPr>
          <w:b/>
          <w:bCs/>
        </w:rPr>
        <w:t>del mercado de golosinas de chocolate.</w:t>
      </w:r>
    </w:p>
    <w:p w:rsidR="00000000" w:rsidRDefault="00100B64">
      <w:pPr>
        <w:spacing w:line="360" w:lineRule="auto"/>
        <w:ind w:firstLine="227"/>
        <w:jc w:val="both"/>
      </w:pPr>
      <w:r>
        <w:t>O</w:t>
      </w:r>
      <w:r>
        <w:t xml:space="preserve">tros productos que vienen registrando una alta participación es el </w:t>
      </w:r>
      <w:r>
        <w:rPr>
          <w:b/>
          <w:bCs/>
        </w:rPr>
        <w:t>chocolate en polvo</w:t>
      </w:r>
      <w:r>
        <w:t xml:space="preserve"> </w:t>
      </w:r>
      <w:r>
        <w:rPr>
          <w:b/>
          <w:bCs/>
        </w:rPr>
        <w:t>y productos en polvo con sabor a chocolate</w:t>
      </w:r>
      <w:r>
        <w:t xml:space="preserve">, con una participación en el valor total de la producción para el año </w:t>
      </w:r>
      <w:r>
        <w:rPr>
          <w:b/>
          <w:bCs/>
        </w:rPr>
        <w:t>2002 de 8% y 6% respectivamente</w:t>
      </w:r>
      <w:r>
        <w:t xml:space="preserve">, con una </w:t>
      </w:r>
      <w:r>
        <w:rPr>
          <w:b/>
          <w:bCs/>
        </w:rPr>
        <w:t>tasa anual de cr</w:t>
      </w:r>
      <w:r>
        <w:rPr>
          <w:b/>
          <w:bCs/>
        </w:rPr>
        <w:t>ecimiento de 19% para el chocolate en polvo y 5% para los productos en polvo con sabor a chocolate para el periodo 1993-2002</w:t>
      </w:r>
      <w:r>
        <w:t>.</w:t>
      </w:r>
    </w:p>
    <w:p w:rsidR="00000000" w:rsidRDefault="00100B64">
      <w:pPr>
        <w:pStyle w:val="Textoindependiente2"/>
        <w:widowControl w:val="0"/>
        <w:spacing w:after="0" w:line="360" w:lineRule="auto"/>
        <w:ind w:firstLine="227"/>
        <w:jc w:val="both"/>
      </w:pPr>
    </w:p>
    <w:p w:rsidR="00000000" w:rsidRDefault="00100B64">
      <w:pPr>
        <w:pStyle w:val="Textoindependiente2"/>
        <w:widowControl w:val="0"/>
        <w:spacing w:after="0" w:line="360" w:lineRule="auto"/>
        <w:ind w:firstLine="227"/>
        <w:jc w:val="both"/>
      </w:pPr>
      <w:r>
        <w:t>Dentro de este tipo de productos se destacan las líneas de chocolates instantáneos como Chocoexpress de Casa Luker y Chocolate Na</w:t>
      </w:r>
      <w:r>
        <w:t>cional, Chocolyne y Chocolate Corona instantáneo de la Nacional de Chocolates y los chocolates en polvo dirigidos al mercado infantil y juvenil como Chocorap de Casa Luker, Choco Listo y Turbo jet de la Nacional de Chocolates, Nucita, bebida achocolatada d</w:t>
      </w:r>
      <w:r>
        <w:t>e Colombina y Milo de Nestlé.</w:t>
      </w:r>
    </w:p>
    <w:p w:rsidR="00000000" w:rsidRDefault="00100B64">
      <w:pPr>
        <w:spacing w:line="360" w:lineRule="auto"/>
        <w:ind w:firstLine="227"/>
        <w:jc w:val="both"/>
      </w:pPr>
    </w:p>
    <w:p w:rsidR="00000000" w:rsidRDefault="00100B64">
      <w:pPr>
        <w:spacing w:line="360" w:lineRule="auto"/>
        <w:ind w:firstLine="227"/>
        <w:jc w:val="both"/>
      </w:pPr>
      <w:r>
        <w:t>La marca Chocolisto en Colombia alcanzó una participación en valor de 26.6% en el 2003.</w:t>
      </w: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GRÁFICO 2.1.1.1.A</w:t>
      </w:r>
    </w:p>
    <w:p w:rsidR="00000000" w:rsidRDefault="00100B64">
      <w:pPr>
        <w:pStyle w:val="NormalWeb"/>
        <w:shd w:val="clear" w:color="auto" w:fill="FFFFFF"/>
        <w:spacing w:before="0" w:beforeAutospacing="0" w:after="0" w:afterAutospacing="0" w:line="360" w:lineRule="auto"/>
        <w:jc w:val="center"/>
        <w:rPr>
          <w:b/>
          <w:bCs/>
          <w:sz w:val="10"/>
          <w:szCs w:val="20"/>
          <w:lang w:val="es-MX"/>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object w:dxaOrig="4186" w:dyaOrig="2475">
          <v:shape id="_x0000_i1043" type="#_x0000_t75" style="width:322.25pt;height:191.4pt" o:ole="">
            <v:imagedata r:id="rId171" o:title="" gain="79922f"/>
          </v:shape>
          <o:OLEObject Type="Embed" ProgID="PBrush" ShapeID="_x0000_i1043" DrawAspect="Content" ObjectID="_1322304362" r:id="rId172"/>
        </w:object>
      </w:r>
    </w:p>
    <w:p w:rsidR="00000000" w:rsidRDefault="00100B64">
      <w:pPr>
        <w:spacing w:line="360" w:lineRule="auto"/>
        <w:jc w:val="both"/>
      </w:pPr>
    </w:p>
    <w:p w:rsidR="00000000" w:rsidRDefault="00100B64">
      <w:pPr>
        <w:pStyle w:val="Textoindependiente2"/>
        <w:spacing w:after="0" w:line="360" w:lineRule="auto"/>
        <w:ind w:firstLine="227"/>
        <w:jc w:val="both"/>
      </w:pPr>
      <w:r>
        <w:t>Las empresas que forman parte del oligopolio y lideran el mercado del chocolate de mesa son la C</w:t>
      </w:r>
      <w:r>
        <w:t>ompañía nacional de Chocolates y Casa Luker, las empresas medianas son Gironés, Chocolate Caldas y Tolimax y dentro de las pequeñas se destacan la Fábrica de Chocolates Andino, Compañía Occidental de Chocolates, J. Marbes Carrillo y Chocolates Santa Fé. To</w:t>
      </w:r>
      <w:r>
        <w:t>das estas empresas compiten por el mercado de chocolate de mesa. No obstante, las empresas medianas y pequeñas encuentran una primera limitación ante la imposibilidad de distribución del producto a nivel nacional, por lo que reducen su mercado a nivel regi</w:t>
      </w:r>
      <w:r>
        <w:t xml:space="preserve">onal compitiendo con los chocolates de mesa de las grandes compañías. Estas últimas cuentan con la amplia red de distribución que les permite cubrir la totalidad del territorio nacional, característica ésta que le provee una gran ventaja sobre el resto de </w:t>
      </w:r>
      <w:r>
        <w:t xml:space="preserve">la industria de chocolates. </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rPr>
          <w:b/>
          <w:bCs/>
          <w:sz w:val="28"/>
          <w:szCs w:val="28"/>
          <w:u w:val="single"/>
        </w:rPr>
      </w:pPr>
      <w:r>
        <w:t>Otro punto fuerte de las grandes empresas es el manejo de economías de escala que les permite mayores niveles de eficiencia, productividad y reducción de costos frente a las empresas de menor tamaño.</w:t>
      </w:r>
    </w:p>
    <w:p w:rsidR="00000000" w:rsidRDefault="00100B64">
      <w:pPr>
        <w:spacing w:line="360" w:lineRule="auto"/>
        <w:rPr>
          <w:b/>
          <w:bCs/>
          <w:sz w:val="26"/>
          <w:szCs w:val="26"/>
        </w:rPr>
      </w:pPr>
      <w:r>
        <w:rPr>
          <w:b/>
          <w:bCs/>
          <w:sz w:val="26"/>
          <w:szCs w:val="26"/>
        </w:rPr>
        <w:t>COMPOSICIÓN DE LAS EMPRESA</w:t>
      </w:r>
      <w:r>
        <w:rPr>
          <w:b/>
          <w:bCs/>
          <w:sz w:val="26"/>
          <w:szCs w:val="26"/>
        </w:rPr>
        <w:t>S DE CHOCOLATE DENTRO DEL MERCADO COLOMBIANO</w:t>
      </w:r>
    </w:p>
    <w:p w:rsidR="00000000" w:rsidRDefault="00100B64">
      <w:pPr>
        <w:spacing w:line="360" w:lineRule="auto"/>
        <w:jc w:val="both"/>
        <w:rPr>
          <w:szCs w:val="26"/>
        </w:rPr>
      </w:pPr>
    </w:p>
    <w:p w:rsidR="00000000" w:rsidRDefault="00100B64">
      <w:pPr>
        <w:spacing w:line="360" w:lineRule="auto"/>
        <w:jc w:val="both"/>
        <w:rPr>
          <w:b/>
          <w:bCs/>
          <w:iCs/>
          <w:color w:val="333399"/>
          <w:sz w:val="28"/>
          <w:szCs w:val="28"/>
          <w:u w:val="single"/>
        </w:rPr>
      </w:pPr>
      <w:r>
        <w:rPr>
          <w:b/>
          <w:bCs/>
          <w:iCs/>
          <w:color w:val="333399"/>
          <w:sz w:val="26"/>
          <w:szCs w:val="26"/>
        </w:rPr>
        <w:t>Compañía Nacional de Chocolates</w:t>
      </w:r>
    </w:p>
    <w:p w:rsidR="00000000" w:rsidRDefault="00100B64">
      <w:pPr>
        <w:spacing w:line="360" w:lineRule="auto"/>
        <w:jc w:val="both"/>
        <w:rPr>
          <w:b/>
          <w:bCs/>
          <w:iCs/>
          <w:szCs w:val="28"/>
          <w:u w:val="single"/>
        </w:rPr>
      </w:pPr>
    </w:p>
    <w:p w:rsidR="00000000" w:rsidRDefault="00100B64">
      <w:pPr>
        <w:spacing w:line="360" w:lineRule="auto"/>
        <w:ind w:firstLine="227"/>
        <w:jc w:val="both"/>
      </w:pPr>
      <w:r>
        <w:t>Durante sus primeros 40 años, la compañía se convirtió en el mayor fabricante de chocolate de mesa en el país. Cuenta con 2 plantas de producción, el cual presenta el más alto p</w:t>
      </w:r>
      <w:r>
        <w:t xml:space="preserve">otencial de expansión por su planta física moderna y por su capital. </w:t>
      </w:r>
    </w:p>
    <w:p w:rsidR="00000000" w:rsidRDefault="00100B64">
      <w:pPr>
        <w:spacing w:line="360" w:lineRule="auto"/>
        <w:ind w:firstLine="227"/>
        <w:jc w:val="both"/>
      </w:pPr>
    </w:p>
    <w:p w:rsidR="00000000" w:rsidRDefault="00100B64">
      <w:pPr>
        <w:spacing w:line="360" w:lineRule="auto"/>
        <w:ind w:firstLine="227"/>
        <w:jc w:val="both"/>
      </w:pPr>
      <w:r>
        <w:t>Dentro de sus líneas de producción, se destacan el chocolate de mesa, golosinas de chocolate, bombonería y coberturas de chocolate. En la década de los 90, inició un proceso de Internac</w:t>
      </w:r>
      <w:r>
        <w:t>ionalización. Esto le permitió posicionar sus marcas en más de 20 países en América Latina, el Caribe, Europa, Asia y Norteamérica.</w:t>
      </w:r>
    </w:p>
    <w:p w:rsidR="00000000" w:rsidRDefault="00100B64">
      <w:pPr>
        <w:spacing w:line="360" w:lineRule="auto"/>
        <w:ind w:firstLine="227"/>
        <w:jc w:val="both"/>
      </w:pPr>
    </w:p>
    <w:p w:rsidR="00000000" w:rsidRDefault="00100B64">
      <w:pPr>
        <w:spacing w:line="360" w:lineRule="auto"/>
        <w:ind w:firstLine="227"/>
        <w:jc w:val="both"/>
      </w:pPr>
      <w:r>
        <w:t>Tiene capacidad para ofrecer nacional o internacionalmente productos semielaborados, como manteca, licor y torta de cacao y</w:t>
      </w:r>
      <w:r>
        <w:t xml:space="preserve"> exporta dulces de chocolate y productos semielaborados en bajos volúmenes. </w:t>
      </w:r>
      <w:r>
        <w:rPr>
          <w:b/>
          <w:bCs/>
        </w:rPr>
        <w:t>Su mayor mercado es nacional.</w:t>
      </w:r>
      <w:r>
        <w:t xml:space="preserve"> </w:t>
      </w:r>
    </w:p>
    <w:p w:rsidR="00000000" w:rsidRDefault="00100B64">
      <w:pPr>
        <w:spacing w:line="360" w:lineRule="auto"/>
        <w:ind w:firstLine="227"/>
        <w:jc w:val="both"/>
      </w:pPr>
    </w:p>
    <w:p w:rsidR="00000000" w:rsidRDefault="00100B64">
      <w:pPr>
        <w:spacing w:line="360" w:lineRule="auto"/>
        <w:ind w:firstLine="227"/>
        <w:jc w:val="both"/>
      </w:pPr>
      <w:r>
        <w:t xml:space="preserve">Se estima que la Compañía Nacional de Chocolates tiene alrededor de 356 productos derivados del cacao y solo en su producto emblemático, las </w:t>
      </w:r>
      <w:r>
        <w:rPr>
          <w:b/>
          <w:bCs/>
        </w:rPr>
        <w:t>Chocola</w:t>
      </w:r>
      <w:r>
        <w:rPr>
          <w:b/>
          <w:bCs/>
        </w:rPr>
        <w:t>tinas Jet</w:t>
      </w:r>
      <w:r>
        <w:t xml:space="preserve">, presenta un producción diaria de </w:t>
      </w:r>
      <w:r>
        <w:rPr>
          <w:b/>
          <w:bCs/>
        </w:rPr>
        <w:t>2.5 millones de unidades y una participación en el mercado nacional de golosinas de chocolate del 69%</w:t>
      </w:r>
      <w:r>
        <w:t xml:space="preserve">, en </w:t>
      </w:r>
      <w:r>
        <w:rPr>
          <w:b/>
          <w:bCs/>
        </w:rPr>
        <w:t>chocolate de mesa tiene el 55% del mercado</w:t>
      </w:r>
      <w:r>
        <w:t>, logrado a través de campañas masivas para promocionar el choco</w:t>
      </w:r>
      <w:r>
        <w:t xml:space="preserve">late como "la bebida de los dioses". Creó una red de distribución propia, atendiendo a 800.000 clientes en 850 municipios de los 1.070 que tiene el país, con una flota propia de 500 vehículos. </w:t>
      </w:r>
    </w:p>
    <w:p w:rsidR="00000000" w:rsidRDefault="00100B64">
      <w:pPr>
        <w:spacing w:line="360" w:lineRule="auto"/>
        <w:ind w:firstLine="227"/>
        <w:jc w:val="both"/>
      </w:pPr>
    </w:p>
    <w:p w:rsidR="00000000" w:rsidRDefault="00100B64">
      <w:pPr>
        <w:spacing w:line="360" w:lineRule="auto"/>
        <w:ind w:firstLine="227"/>
        <w:jc w:val="both"/>
      </w:pPr>
      <w:r>
        <w:t>Los chocolates de mesa (Corona, Cruz, Diana, Tesalia y Bogota</w:t>
      </w:r>
      <w:r>
        <w:t>no) se producen en la planta de Bogotá, en tanto que en Rionegro se fabrican los chocolates en polvo (Chocolisto, Instacao y cocoas) y las golosinas en diferentes variedades, mediante el procesamiento de 1.000 bultos de cacao por día.</w:t>
      </w:r>
    </w:p>
    <w:p w:rsidR="00000000" w:rsidRDefault="00100B64">
      <w:pPr>
        <w:spacing w:line="360" w:lineRule="auto"/>
        <w:ind w:firstLine="227"/>
        <w:jc w:val="both"/>
      </w:pPr>
    </w:p>
    <w:p w:rsidR="00000000" w:rsidRDefault="00100B64">
      <w:pPr>
        <w:spacing w:line="360" w:lineRule="auto"/>
        <w:ind w:firstLine="227"/>
        <w:jc w:val="both"/>
      </w:pPr>
      <w:r>
        <w:t>Para el procesamient</w:t>
      </w:r>
      <w:r>
        <w:t>o, la Compañía Nacional de Chocolates es una de las empresas líderes del país por su tamaño, ventas e inversión en publicidad, además puede competir con precios bajos y calidad en el exterior en productos de chocolatería.</w:t>
      </w:r>
    </w:p>
    <w:p w:rsidR="00000000" w:rsidRDefault="00100B64">
      <w:pPr>
        <w:spacing w:line="360" w:lineRule="auto"/>
        <w:rPr>
          <w:color w:val="333399"/>
        </w:rPr>
      </w:pPr>
    </w:p>
    <w:p w:rsidR="00000000" w:rsidRDefault="00100B64">
      <w:pPr>
        <w:pStyle w:val="Ttulo9"/>
        <w:spacing w:before="0" w:after="0" w:line="360" w:lineRule="auto"/>
        <w:rPr>
          <w:rFonts w:ascii="Times New Roman" w:hAnsi="Times New Roman" w:cs="Times New Roman"/>
        </w:rPr>
      </w:pPr>
      <w:r>
        <w:rPr>
          <w:rFonts w:ascii="Times New Roman" w:hAnsi="Times New Roman" w:cs="Times New Roman"/>
          <w:b/>
          <w:bCs/>
          <w:iCs/>
          <w:color w:val="333399"/>
          <w:sz w:val="26"/>
          <w:szCs w:val="26"/>
        </w:rPr>
        <w:t>Casa Luker</w:t>
      </w:r>
    </w:p>
    <w:p w:rsidR="00000000" w:rsidRDefault="00100B64">
      <w:pPr>
        <w:spacing w:line="360" w:lineRule="auto"/>
        <w:jc w:val="both"/>
        <w:rPr>
          <w:szCs w:val="28"/>
          <w:u w:val="single"/>
        </w:rPr>
      </w:pPr>
    </w:p>
    <w:p w:rsidR="00000000" w:rsidRDefault="00100B64">
      <w:pPr>
        <w:pStyle w:val="Textoindependiente2"/>
        <w:spacing w:after="0" w:line="360" w:lineRule="auto"/>
        <w:ind w:firstLine="227"/>
        <w:jc w:val="both"/>
      </w:pPr>
      <w:r>
        <w:t>Cuenta con dos planta</w:t>
      </w:r>
      <w:r>
        <w:t>s con un alto desarrollo tecnológico. Dentro de su línea de productos, se destacan chocolate de mesa y productos semielaborados. Tiene capacidad para ofrecer al mercado exportador semielaborados como manteca y torta de cacao.</w:t>
      </w:r>
    </w:p>
    <w:p w:rsidR="00000000" w:rsidRDefault="00100B64">
      <w:pPr>
        <w:spacing w:line="360" w:lineRule="auto"/>
        <w:ind w:firstLine="227"/>
        <w:jc w:val="both"/>
      </w:pPr>
    </w:p>
    <w:p w:rsidR="00000000" w:rsidRDefault="00100B64">
      <w:pPr>
        <w:spacing w:line="360" w:lineRule="auto"/>
        <w:ind w:firstLine="227"/>
        <w:jc w:val="both"/>
      </w:pPr>
      <w:r>
        <w:t>Al igual que la Compañía Naci</w:t>
      </w:r>
      <w:r>
        <w:t>onal de Chocolates, Casa Luker, tiene experiencia y recursos que le permiten crecer en búsqueda de mercados internacionales, siempre y cuando entre al diseño de productos de aceptación internacional, debido a que en productos derivados de cacao, su princip</w:t>
      </w:r>
      <w:r>
        <w:t>al producto es el chocolate de mesa y no presenta productos de confitería.</w:t>
      </w:r>
    </w:p>
    <w:p w:rsidR="00000000" w:rsidRDefault="00100B64">
      <w:pPr>
        <w:pStyle w:val="Ttulo9"/>
        <w:spacing w:before="0" w:after="0" w:line="360" w:lineRule="auto"/>
        <w:rPr>
          <w:rFonts w:ascii="Times New Roman" w:hAnsi="Times New Roman" w:cs="Times New Roman"/>
          <w:b/>
          <w:bCs/>
          <w:iCs/>
          <w:color w:val="333399"/>
          <w:sz w:val="26"/>
          <w:szCs w:val="26"/>
        </w:rPr>
      </w:pPr>
    </w:p>
    <w:p w:rsidR="00000000" w:rsidRDefault="00100B64">
      <w:pPr>
        <w:pStyle w:val="Ttulo9"/>
        <w:spacing w:before="0" w:after="0" w:line="360" w:lineRule="auto"/>
        <w:rPr>
          <w:rFonts w:ascii="Times New Roman" w:hAnsi="Times New Roman" w:cs="Times New Roman"/>
          <w:b/>
          <w:bCs/>
          <w:iCs/>
        </w:rPr>
      </w:pPr>
      <w:r>
        <w:rPr>
          <w:rFonts w:ascii="Times New Roman" w:hAnsi="Times New Roman" w:cs="Times New Roman"/>
          <w:b/>
          <w:bCs/>
          <w:iCs/>
          <w:color w:val="333399"/>
          <w:sz w:val="26"/>
          <w:szCs w:val="26"/>
        </w:rPr>
        <w:t>Colombina</w:t>
      </w:r>
    </w:p>
    <w:p w:rsidR="00000000" w:rsidRDefault="00100B64">
      <w:pPr>
        <w:spacing w:line="360" w:lineRule="auto"/>
      </w:pPr>
    </w:p>
    <w:p w:rsidR="00000000" w:rsidRDefault="00100B64">
      <w:pPr>
        <w:spacing w:line="360" w:lineRule="auto"/>
        <w:ind w:firstLine="227"/>
        <w:jc w:val="both"/>
      </w:pPr>
      <w:r>
        <w:t xml:space="preserve">Esta es una de las empresas nacionales con mayor tradición exportadora contando con 25 años de experiencia en el mercado externo al punto que hoy sus dulces llegan a 28 </w:t>
      </w:r>
      <w:r>
        <w:t>países en cuatro continentes. Adicionalmente cuenta con plantas de producción en Colombia y Venezuela. En Venezuela tiene el 70% de los bombones y en Colombia, el 52% del segmento de dulces.</w:t>
      </w:r>
    </w:p>
    <w:p w:rsidR="00000000" w:rsidRDefault="00100B64">
      <w:pPr>
        <w:spacing w:line="360" w:lineRule="auto"/>
        <w:ind w:firstLine="227"/>
      </w:pPr>
    </w:p>
    <w:p w:rsidR="00000000" w:rsidRDefault="00100B64">
      <w:pPr>
        <w:pStyle w:val="Textoindependiente2"/>
        <w:widowControl w:val="0"/>
        <w:spacing w:after="0" w:line="360" w:lineRule="auto"/>
        <w:ind w:firstLine="227"/>
        <w:jc w:val="both"/>
      </w:pPr>
      <w:r>
        <w:t>Los productos de esta empresa están claramente enfocados al cons</w:t>
      </w:r>
      <w:r>
        <w:t>umidor medio bajo. Por esta razón su mejor mercado no es la temporada, como sucede con varias empresas que se dedican a la producción de confitería fina, sino que el mercado se mantiene todo el año. Así, la empresa ha desarrollado un sistema para adecuar e</w:t>
      </w:r>
      <w:r>
        <w:t xml:space="preserve">l precio y los costos de sus productos a la unidad fraccionaria de la moneda de cada país. Esta estrategia es muy importante para todo el mercado latinoamericano, donde el nivel de ingreso es bajo y la cultura de consumo de golosinas no es tan sofisticada </w:t>
      </w:r>
      <w:r>
        <w:t>como el los países de mayor desarrollo económico, que varían la demanda dependiendo de las estaciones del año y de los valores nutricionales del producto.</w:t>
      </w:r>
    </w:p>
    <w:p w:rsidR="00000000" w:rsidRDefault="00100B64">
      <w:pPr>
        <w:spacing w:line="360" w:lineRule="auto"/>
        <w:jc w:val="both"/>
        <w:rPr>
          <w:b/>
        </w:rPr>
      </w:pPr>
    </w:p>
    <w:p w:rsidR="00000000" w:rsidRDefault="00100B64">
      <w:pPr>
        <w:pStyle w:val="Ttulo9"/>
        <w:spacing w:before="0" w:after="0" w:line="360" w:lineRule="auto"/>
        <w:rPr>
          <w:b/>
        </w:rPr>
      </w:pPr>
      <w:r>
        <w:rPr>
          <w:b/>
        </w:rPr>
        <w:t>A nivel de Demanda</w:t>
      </w:r>
    </w:p>
    <w:p w:rsidR="00000000" w:rsidRDefault="00100B64">
      <w:pPr>
        <w:spacing w:line="360" w:lineRule="auto"/>
        <w:jc w:val="both"/>
      </w:pPr>
    </w:p>
    <w:p w:rsidR="00000000" w:rsidRDefault="00100B64">
      <w:pPr>
        <w:spacing w:line="360" w:lineRule="auto"/>
        <w:ind w:firstLine="227"/>
        <w:jc w:val="both"/>
      </w:pPr>
      <w:r>
        <w:t>La Compañía Nacional de Chocolates va creciendo a una tasa anual del 14% con sus</w:t>
      </w:r>
      <w:r>
        <w:t xml:space="preserve"> exportaciones a Estados Unidos, de acuerdo con el New York Times, y son reconocidos en el mundo entero como el principal motor de crecimiento esperado en este sector. En Colombia, la Compañía Nacional de Chocolates tiene cerca de diez productos funcionale</w:t>
      </w:r>
      <w:r>
        <w:t xml:space="preserve">s, dentro de los que se encuentran chocolates de mesa con calcio, hierro y vitaminas, y sin azúcar y bajos en grasa; leches modificadas enriquecidas; chocolatina Jet con leche y calcio, y la chocolatina dietética Jet Lyne sin azúcar, que con una reducción </w:t>
      </w:r>
      <w:r>
        <w:t>calórica del 25% con respecto a una chocolatina tradicional es dirigida a personas diabéticas o que están a dieta. Los nichos de productos funcionales ofrecen la posibilidad a las empresas de manejar precios un poco más altos debido a que su consumo se ori</w:t>
      </w:r>
      <w:r>
        <w:t>gina principalmente en segmentos de mercado de ingresos altos, quienes son los principales consumidores de productos saludables. Por otra parte, las compañías han encontrado en los productos funcionales un importante segmento del mercado.</w:t>
      </w:r>
    </w:p>
    <w:p w:rsidR="00000000" w:rsidRDefault="00100B64">
      <w:pPr>
        <w:spacing w:line="360" w:lineRule="auto"/>
        <w:ind w:firstLine="227"/>
        <w:jc w:val="center"/>
        <w:rPr>
          <w:b/>
        </w:rPr>
      </w:pPr>
    </w:p>
    <w:p w:rsidR="00000000" w:rsidRDefault="00100B64">
      <w:pPr>
        <w:spacing w:line="360" w:lineRule="auto"/>
        <w:ind w:firstLine="227"/>
        <w:jc w:val="center"/>
        <w:rPr>
          <w:b/>
        </w:rPr>
      </w:pPr>
    </w:p>
    <w:p w:rsidR="00000000" w:rsidRDefault="00100B64">
      <w:pPr>
        <w:spacing w:line="360" w:lineRule="auto"/>
        <w:ind w:firstLine="227"/>
        <w:jc w:val="center"/>
        <w:rPr>
          <w:b/>
        </w:rPr>
      </w:pPr>
    </w:p>
    <w:p w:rsidR="00000000" w:rsidRDefault="00100B64">
      <w:pPr>
        <w:spacing w:line="360" w:lineRule="auto"/>
        <w:ind w:firstLine="227"/>
        <w:jc w:val="center"/>
        <w:rPr>
          <w:b/>
        </w:rPr>
      </w:pPr>
    </w:p>
    <w:p w:rsidR="00000000" w:rsidRDefault="00100B64">
      <w:pPr>
        <w:spacing w:line="360" w:lineRule="auto"/>
        <w:ind w:firstLine="227"/>
        <w:jc w:val="center"/>
        <w:rPr>
          <w:b/>
        </w:rPr>
      </w:pPr>
    </w:p>
    <w:p w:rsidR="00000000" w:rsidRDefault="00100B64">
      <w:pPr>
        <w:spacing w:line="360" w:lineRule="auto"/>
        <w:jc w:val="center"/>
        <w:rPr>
          <w:b/>
          <w:bCs/>
          <w:shadow/>
          <w:u w:val="single"/>
        </w:rPr>
      </w:pPr>
    </w:p>
    <w:p w:rsidR="00000000" w:rsidRDefault="00100B64">
      <w:pPr>
        <w:spacing w:line="360" w:lineRule="auto"/>
        <w:jc w:val="both"/>
        <w:rPr>
          <w:b/>
          <w:bCs/>
          <w:sz w:val="28"/>
          <w:u w:val="single"/>
          <w:lang w:val="es-ES_tradnl"/>
        </w:rPr>
      </w:pPr>
      <w:r>
        <w:rPr>
          <w:b/>
          <w:bCs/>
          <w:sz w:val="28"/>
          <w:u w:val="single"/>
          <w:lang w:val="es-ES_tradnl"/>
        </w:rPr>
        <w:t>2.1.1.2 PRI</w:t>
      </w:r>
      <w:r>
        <w:rPr>
          <w:b/>
          <w:bCs/>
          <w:sz w:val="28"/>
          <w:u w:val="single"/>
          <w:lang w:val="es-ES_tradnl"/>
        </w:rPr>
        <w:t>NCIPALES FIRMAS DE LA INDUSTRIA DE CHOCOLATE ECUATORIANO</w:t>
      </w:r>
    </w:p>
    <w:p w:rsidR="00000000" w:rsidRDefault="00100B64">
      <w:pPr>
        <w:spacing w:line="360" w:lineRule="auto"/>
        <w:jc w:val="both"/>
        <w:rPr>
          <w:b/>
          <w:sz w:val="40"/>
          <w:szCs w:val="40"/>
        </w:rPr>
      </w:pPr>
    </w:p>
    <w:p w:rsidR="00000000" w:rsidRDefault="00100B64">
      <w:pPr>
        <w:spacing w:line="360" w:lineRule="auto"/>
        <w:rPr>
          <w:b/>
          <w:bCs/>
          <w:color w:val="333399"/>
          <w:sz w:val="28"/>
          <w:lang w:val="es-ES_tradnl"/>
        </w:rPr>
      </w:pPr>
      <w:r>
        <w:rPr>
          <w:b/>
          <w:bCs/>
          <w:color w:val="333399"/>
          <w:sz w:val="28"/>
          <w:lang w:val="es-ES_tradnl"/>
        </w:rPr>
        <w:t>FERRERO</w:t>
      </w:r>
    </w:p>
    <w:p w:rsidR="00000000" w:rsidRDefault="00100B64">
      <w:pPr>
        <w:spacing w:line="360" w:lineRule="auto"/>
      </w:pPr>
    </w:p>
    <w:p w:rsidR="00000000" w:rsidRDefault="00100B64">
      <w:pPr>
        <w:spacing w:line="360" w:lineRule="auto"/>
        <w:ind w:firstLine="227"/>
        <w:jc w:val="both"/>
        <w:rPr>
          <w:lang w:val="es-EC"/>
        </w:rPr>
      </w:pPr>
      <w:r>
        <w:rPr>
          <w:lang w:val="es-EC"/>
        </w:rPr>
        <w:t xml:space="preserve">FERRERO </w:t>
      </w:r>
      <w:r>
        <w:rPr>
          <w:b/>
          <w:bCs/>
          <w:i/>
          <w:iCs/>
          <w:lang w:val="es-EC"/>
        </w:rPr>
        <w:t>llega al Ecuador en 1975</w:t>
      </w:r>
      <w:r>
        <w:rPr>
          <w:lang w:val="es-EC"/>
        </w:rPr>
        <w:t xml:space="preserve"> y establece una pequeña oficina comercial que luego se convirtió en una pequeña fábrica. En el año 1993 FERRERO del Ecuador da un gran salto y construye una</w:t>
      </w:r>
      <w:r>
        <w:rPr>
          <w:lang w:val="es-EC"/>
        </w:rPr>
        <w:t xml:space="preserve"> fábrica totalmente equipada para la producción de TIC TAC, FERRERO NOGGY, FERRERO ROCHER, y HANUTA.</w:t>
      </w:r>
    </w:p>
    <w:p w:rsidR="00000000" w:rsidRDefault="00100B64">
      <w:pPr>
        <w:spacing w:line="360" w:lineRule="auto"/>
        <w:jc w:val="both"/>
        <w:rPr>
          <w:b/>
          <w:u w:val="single"/>
          <w:lang w:val="es-EC"/>
        </w:rPr>
      </w:pPr>
      <w:r>
        <w:rPr>
          <w:lang w:val="es-EC"/>
        </w:rPr>
        <w:t xml:space="preserve"> </w:t>
      </w:r>
    </w:p>
    <w:p w:rsidR="00000000" w:rsidRDefault="00100B64">
      <w:pPr>
        <w:spacing w:line="360" w:lineRule="auto"/>
        <w:rPr>
          <w:b/>
          <w:u w:val="single"/>
          <w:lang w:val="es-EC"/>
        </w:rPr>
      </w:pPr>
      <w:r>
        <w:rPr>
          <w:b/>
          <w:u w:val="single"/>
          <w:lang w:val="es-EC"/>
        </w:rPr>
        <w:t>PRODUCTOS</w:t>
      </w:r>
    </w:p>
    <w:p w:rsidR="00000000" w:rsidRDefault="00100B64">
      <w:pPr>
        <w:spacing w:line="360" w:lineRule="auto"/>
        <w:rPr>
          <w:b/>
          <w:lang w:val="es-EC"/>
        </w:rPr>
      </w:pPr>
    </w:p>
    <w:p w:rsidR="00000000" w:rsidRDefault="00100B64">
      <w:pPr>
        <w:spacing w:line="360" w:lineRule="auto"/>
        <w:jc w:val="both"/>
      </w:pPr>
      <w:r>
        <w:t xml:space="preserve">    Deliciosa crema de avellanas y chocolate, ideal para ser untada sobre el pan a la hora del desayuno, o en cualquier momento del día.</w:t>
      </w: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w:t>
      </w:r>
      <w:r>
        <w:rPr>
          <w:b/>
          <w:bCs/>
          <w:sz w:val="20"/>
          <w:szCs w:val="20"/>
          <w:lang w:val="es-MX"/>
        </w:rPr>
        <w:t>RA 2.1.1.2..1</w:t>
      </w: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0"/>
          <w:szCs w:val="20"/>
          <w:lang w:val="es-MX"/>
        </w:rPr>
        <w:t>NUTELLA</w:t>
      </w:r>
    </w:p>
    <w:p w:rsidR="00000000" w:rsidRDefault="00100B64">
      <w:pPr>
        <w:spacing w:line="360" w:lineRule="auto"/>
        <w:jc w:val="both"/>
        <w:rPr>
          <w:sz w:val="4"/>
        </w:rPr>
      </w:pPr>
    </w:p>
    <w:p w:rsidR="00000000" w:rsidRDefault="004D49EB">
      <w:pPr>
        <w:spacing w:line="360" w:lineRule="auto"/>
        <w:jc w:val="center"/>
      </w:pPr>
      <w:r>
        <w:rPr>
          <w:noProof/>
        </w:rPr>
        <w:drawing>
          <wp:inline distT="0" distB="0" distL="0" distR="0">
            <wp:extent cx="1483360" cy="1148715"/>
            <wp:effectExtent l="19050" t="0" r="2540" b="0"/>
            <wp:docPr id="82" name="Imagen 82" descr="http://www.ferrero-ande.com/images/n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www.ferrero-ande.com/images/nut.jpg"/>
                    <pic:cNvPicPr>
                      <a:picLocks noChangeAspect="1" noChangeArrowheads="1"/>
                    </pic:cNvPicPr>
                  </pic:nvPicPr>
                  <pic:blipFill>
                    <a:blip r:embed="rId173" r:link="rId174"/>
                    <a:srcRect/>
                    <a:stretch>
                      <a:fillRect/>
                    </a:stretch>
                  </pic:blipFill>
                  <pic:spPr bwMode="auto">
                    <a:xfrm>
                      <a:off x="0" y="0"/>
                      <a:ext cx="1483360" cy="1148715"/>
                    </a:xfrm>
                    <a:prstGeom prst="rect">
                      <a:avLst/>
                    </a:prstGeom>
                    <a:noFill/>
                    <a:ln w="9525">
                      <a:noFill/>
                      <a:miter lim="800000"/>
                      <a:headEnd/>
                      <a:tailEnd/>
                    </a:ln>
                  </pic:spPr>
                </pic:pic>
              </a:graphicData>
            </a:graphic>
          </wp:inline>
        </w:drawing>
      </w:r>
      <w:r w:rsidR="00100B64">
        <w:fldChar w:fldCharType="begin"/>
      </w:r>
      <w:r w:rsidR="00100B64">
        <w:instrText xml:space="preserve"> INCLUDEPICTURE "http://www.ferrero-ande.com/images/nut.jpg" \* MERGEFORMATINET </w:instrText>
      </w:r>
      <w:r w:rsidR="00100B64">
        <w:fldChar w:fldCharType="separate"/>
      </w:r>
      <w:r w:rsidR="00100B64">
        <w:fldChar w:fldCharType="end"/>
      </w:r>
      <w:r w:rsidR="00100B64">
        <w:br w:type="textWrapping" w:clear="all"/>
      </w:r>
      <w:r w:rsidR="00100B64">
        <w:rPr>
          <w:b/>
          <w:bCs/>
          <w:i/>
          <w:iCs/>
          <w:sz w:val="20"/>
          <w:lang w:val="es-MX"/>
        </w:rPr>
        <w:t>Fuente</w:t>
      </w:r>
      <w:r w:rsidR="00100B64">
        <w:rPr>
          <w:sz w:val="20"/>
        </w:rPr>
        <w:t xml:space="preserve">: </w:t>
      </w:r>
      <w:hyperlink r:id="rId175" w:history="1">
        <w:r w:rsidR="00100B64">
          <w:rPr>
            <w:rStyle w:val="Hipervnculo"/>
          </w:rPr>
          <w:t>www2.swissinfo.org</w:t>
        </w:r>
      </w:hyperlink>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jc w:val="both"/>
      </w:pPr>
      <w:r>
        <w:t xml:space="preserve">    Es un delicioso sanduche de chocolate, hecho con el más exquisito chocolate Ferrero con avellanas.</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2.1.1.2.2</w:t>
      </w:r>
    </w:p>
    <w:p w:rsidR="00000000" w:rsidRDefault="00100B64">
      <w:pPr>
        <w:pStyle w:val="NormalWeb"/>
        <w:shd w:val="clear" w:color="auto" w:fill="FFFFFF"/>
        <w:spacing w:before="0" w:beforeAutospacing="0" w:after="0" w:afterAutospacing="0" w:line="360" w:lineRule="auto"/>
        <w:jc w:val="center"/>
        <w:rPr>
          <w:b/>
          <w:bCs/>
          <w:sz w:val="22"/>
          <w:szCs w:val="20"/>
          <w:lang w:val="es-MX"/>
        </w:rPr>
      </w:pPr>
      <w:r>
        <w:rPr>
          <w:b/>
          <w:bCs/>
          <w:sz w:val="20"/>
          <w:szCs w:val="20"/>
          <w:lang w:val="es-MX"/>
        </w:rPr>
        <w:t>FERRERO</w:t>
      </w:r>
    </w:p>
    <w:p w:rsidR="00000000" w:rsidRDefault="00100B64">
      <w:pPr>
        <w:pStyle w:val="Ttulo1"/>
        <w:spacing w:before="0" w:beforeAutospacing="0" w:after="0" w:afterAutospacing="0" w:line="360" w:lineRule="auto"/>
        <w:jc w:val="center"/>
        <w:rPr>
          <w:rFonts w:eastAsia="Batang"/>
          <w:b w:val="0"/>
          <w:bCs w:val="0"/>
          <w:lang w:val="es-ES_tradnl"/>
        </w:rPr>
      </w:pPr>
      <w:r>
        <w:rPr>
          <w:rFonts w:eastAsia="Batang"/>
          <w:b w:val="0"/>
          <w:bCs w:val="0"/>
          <w:noProof/>
        </w:rPr>
      </w:r>
      <w:r>
        <w:rPr>
          <w:rFonts w:eastAsia="Batang"/>
          <w:b w:val="0"/>
          <w:bCs w:val="0"/>
          <w:lang w:val="es-ES_tradnl"/>
        </w:rPr>
        <w:pict>
          <v:group id="_x0000_s1367" style="width:225pt;height:234pt;mso-position-horizontal-relative:char;mso-position-vertical-relative:line" coordorigin="3888,12348" coordsize="4500,5232">
            <v:shape id="_x0000_s1368" type="#_x0000_t75" alt="" style="position:absolute;left:4968;top:12348;width:2340;height:1404">
              <v:imagedata r:id="rId176" r:href="rId177" croptop="1809f" cropbottom="2487f" cropright="3005f"/>
            </v:shape>
            <v:group id="_x0000_s1369" style="position:absolute;left:3888;top:13608;width:4500;height:3972" coordorigin="3501,11013" coordsize="6120,5068">
              <v:shape id="_x0000_s1370" type="#_x0000_t75" alt="" style="position:absolute;left:3501;top:13381;width:3060;height:2700">
                <v:imagedata r:id="rId178" r:href="rId179" croptop="4740f" cropbottom="3360f"/>
              </v:shape>
              <v:shape id="_x0000_s1371" type="#_x0000_t75" alt="" style="position:absolute;left:3501;top:11013;width:3060;height:2520">
                <v:imagedata r:id="rId180" r:href="rId181"/>
              </v:shape>
              <v:shape id="_x0000_s1372" type="#_x0000_t75" alt="" style="position:absolute;left:6561;top:13201;width:3060;height:2880">
                <v:imagedata r:id="rId182" r:href="rId183"/>
              </v:shape>
              <v:shape id="_x0000_s1373" type="#_x0000_t75" alt="" style="position:absolute;left:6561;top:11013;width:3060;height:2520">
                <v:imagedata r:id="rId184" r:href="rId185"/>
              </v:shape>
            </v:group>
            <w10:anchorlock/>
          </v:group>
        </w:pict>
      </w:r>
    </w:p>
    <w:p w:rsidR="00000000" w:rsidRDefault="00100B64">
      <w:pPr>
        <w:spacing w:line="360" w:lineRule="auto"/>
        <w:jc w:val="center"/>
      </w:pPr>
      <w:r>
        <w:rPr>
          <w:b/>
          <w:bCs/>
          <w:i/>
          <w:iCs/>
          <w:sz w:val="20"/>
          <w:lang w:val="es-MX"/>
        </w:rPr>
        <w:t>Fuente</w:t>
      </w:r>
      <w:r>
        <w:rPr>
          <w:sz w:val="20"/>
        </w:rPr>
        <w:t xml:space="preserve">: </w:t>
      </w:r>
      <w:hyperlink r:id="rId186" w:history="1">
        <w:r>
          <w:rPr>
            <w:rStyle w:val="Hipervnculo"/>
          </w:rPr>
          <w:t>www2.swissinfo.org</w:t>
        </w:r>
      </w:hyperlink>
    </w:p>
    <w:p w:rsidR="00000000" w:rsidRDefault="00100B64">
      <w:pPr>
        <w:spacing w:line="360" w:lineRule="auto"/>
      </w:pPr>
    </w:p>
    <w:p w:rsidR="00000000" w:rsidRDefault="00100B64">
      <w:pPr>
        <w:spacing w:line="360" w:lineRule="auto"/>
      </w:pPr>
    </w:p>
    <w:p w:rsidR="00000000" w:rsidRDefault="00100B64">
      <w:pPr>
        <w:spacing w:line="360" w:lineRule="auto"/>
        <w:jc w:val="both"/>
        <w:rPr>
          <w:bCs/>
        </w:rPr>
      </w:pPr>
      <w:r>
        <w:rPr>
          <w:bCs/>
        </w:rPr>
        <w:t xml:space="preserve">    El bombón de chocolate y avellanas con una cubierta crocante que lo hace resistente al calor.</w:t>
      </w: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2.1.1.2.3</w:t>
      </w:r>
    </w:p>
    <w:p w:rsidR="00000000" w:rsidRDefault="00100B64">
      <w:pPr>
        <w:pStyle w:val="NormalWeb"/>
        <w:shd w:val="clear" w:color="auto" w:fill="FFFFFF"/>
        <w:spacing w:before="0" w:beforeAutospacing="0" w:after="0" w:afterAutospacing="0" w:line="360" w:lineRule="auto"/>
        <w:jc w:val="center"/>
        <w:rPr>
          <w:b/>
          <w:bCs/>
        </w:rPr>
      </w:pPr>
      <w:r>
        <w:rPr>
          <w:b/>
          <w:bCs/>
          <w:lang w:val="es-MX"/>
        </w:rPr>
        <w:t>NOGGY</w:t>
      </w:r>
    </w:p>
    <w:p w:rsidR="00000000" w:rsidRDefault="00100B64">
      <w:pPr>
        <w:spacing w:line="360" w:lineRule="auto"/>
        <w:jc w:val="both"/>
        <w:rPr>
          <w:b/>
          <w:bCs/>
        </w:rPr>
      </w:pPr>
      <w:r>
        <w:rPr>
          <w:noProof/>
          <w:lang w:val="en-US" w:eastAsia="en-US"/>
        </w:rPr>
        <w:pict>
          <v:group id="_x0000_s1400" style="position:absolute;left:0;text-align:left;margin-left:9pt;margin-top:.9pt;width:380.55pt;height:128.2pt;z-index:251658240" coordorigin="2262,12708" coordsize="7611,2564">
            <v:shape id="_x0000_s1401" type="#_x0000_t75" alt="" style="position:absolute;left:2262;top:12708;width:3426;height:2564">
              <v:imagedata r:id="rId187" r:href="rId188"/>
            </v:shape>
            <v:shape id="_x0000_s1402" type="#_x0000_t75" alt="" style="position:absolute;left:5688;top:12708;width:1980;height:2520">
              <v:imagedata r:id="rId189" r:href="rId190"/>
            </v:shape>
            <v:shape id="_x0000_s1403" type="#_x0000_t75" alt="" style="position:absolute;left:7668;top:12708;width:2205;height:2520">
              <v:imagedata r:id="rId191" r:href="rId192"/>
            </v:shape>
          </v:group>
        </w:pict>
      </w:r>
    </w:p>
    <w:p w:rsidR="00000000" w:rsidRDefault="00100B64">
      <w:pPr>
        <w:spacing w:line="360" w:lineRule="auto"/>
        <w:rPr>
          <w:b/>
          <w:bCs/>
          <w:sz w:val="28"/>
          <w:u w:val="single"/>
          <w:lang w:val="es-ES_tradnl"/>
        </w:rPr>
      </w:pPr>
    </w:p>
    <w:p w:rsidR="00000000" w:rsidRDefault="00100B64">
      <w:pPr>
        <w:spacing w:line="360" w:lineRule="auto"/>
        <w:rPr>
          <w:b/>
          <w:bCs/>
          <w:sz w:val="28"/>
          <w:u w:val="single"/>
          <w:lang w:val="es-ES_tradnl"/>
        </w:rPr>
      </w:pPr>
    </w:p>
    <w:p w:rsidR="00000000" w:rsidRDefault="00100B64">
      <w:pPr>
        <w:spacing w:line="360" w:lineRule="auto"/>
        <w:rPr>
          <w:b/>
          <w:bCs/>
          <w:sz w:val="28"/>
          <w:u w:val="single"/>
          <w:lang w:val="es-ES_tradnl"/>
        </w:rPr>
      </w:pPr>
    </w:p>
    <w:p w:rsidR="00000000" w:rsidRDefault="00100B64">
      <w:pPr>
        <w:spacing w:line="360" w:lineRule="auto"/>
        <w:rPr>
          <w:b/>
          <w:bCs/>
          <w:sz w:val="28"/>
          <w:u w:val="single"/>
          <w:lang w:val="es-ES_tradnl"/>
        </w:rPr>
      </w:pPr>
    </w:p>
    <w:p w:rsidR="00000000" w:rsidRDefault="00100B64">
      <w:pPr>
        <w:spacing w:line="360" w:lineRule="auto"/>
        <w:rPr>
          <w:b/>
          <w:bCs/>
          <w:sz w:val="28"/>
          <w:u w:val="single"/>
          <w:lang w:val="es-ES_tradnl"/>
        </w:rPr>
      </w:pPr>
    </w:p>
    <w:p w:rsidR="00000000" w:rsidRDefault="00100B64">
      <w:pPr>
        <w:spacing w:line="360" w:lineRule="auto"/>
        <w:jc w:val="center"/>
      </w:pPr>
      <w:r>
        <w:rPr>
          <w:b/>
          <w:bCs/>
          <w:i/>
          <w:iCs/>
          <w:sz w:val="20"/>
          <w:lang w:val="es-MX"/>
        </w:rPr>
        <w:t>Fuente</w:t>
      </w:r>
      <w:r>
        <w:rPr>
          <w:sz w:val="20"/>
        </w:rPr>
        <w:t xml:space="preserve">: </w:t>
      </w:r>
      <w:hyperlink r:id="rId193" w:history="1">
        <w:r>
          <w:rPr>
            <w:rStyle w:val="Hipervnculo"/>
          </w:rPr>
          <w:t>www2.swissinfo.org</w:t>
        </w:r>
      </w:hyperlink>
    </w:p>
    <w:p w:rsidR="00000000" w:rsidRDefault="00100B64">
      <w:pPr>
        <w:spacing w:line="360" w:lineRule="auto"/>
        <w:rPr>
          <w:b/>
          <w:bCs/>
          <w:sz w:val="28"/>
          <w:u w:val="single"/>
        </w:rPr>
      </w:pPr>
    </w:p>
    <w:p w:rsidR="00000000" w:rsidRDefault="00100B64">
      <w:pPr>
        <w:spacing w:line="360" w:lineRule="auto"/>
        <w:rPr>
          <w:b/>
          <w:bCs/>
          <w:sz w:val="28"/>
          <w:u w:val="single"/>
          <w:lang w:val="es-ES_tradnl"/>
        </w:rPr>
      </w:pPr>
    </w:p>
    <w:p w:rsidR="00000000" w:rsidRDefault="00100B64">
      <w:pPr>
        <w:spacing w:line="360" w:lineRule="auto"/>
        <w:rPr>
          <w:b/>
          <w:bCs/>
          <w:color w:val="333399"/>
          <w:sz w:val="28"/>
          <w:lang w:val="es-ES_tradnl"/>
        </w:rPr>
      </w:pPr>
      <w:r>
        <w:rPr>
          <w:b/>
          <w:bCs/>
          <w:color w:val="333399"/>
          <w:sz w:val="28"/>
          <w:lang w:val="es-ES_tradnl"/>
        </w:rPr>
        <w:t xml:space="preserve">CONFITECA </w:t>
      </w:r>
    </w:p>
    <w:p w:rsidR="00000000" w:rsidRDefault="00100B64">
      <w:pPr>
        <w:spacing w:line="360" w:lineRule="auto"/>
        <w:rPr>
          <w:b/>
          <w:bCs/>
          <w:sz w:val="28"/>
          <w:u w:val="single"/>
          <w:lang w:val="es-ES_tradnl"/>
        </w:rPr>
      </w:pPr>
    </w:p>
    <w:p w:rsidR="00000000" w:rsidRDefault="00100B64">
      <w:pPr>
        <w:pStyle w:val="Textoindependiente2"/>
        <w:spacing w:after="0" w:line="360" w:lineRule="auto"/>
        <w:rPr>
          <w:b/>
        </w:rPr>
      </w:pPr>
      <w:r>
        <w:rPr>
          <w:b/>
        </w:rPr>
        <w:t>A nivel de Oferta</w:t>
      </w:r>
    </w:p>
    <w:p w:rsidR="00000000" w:rsidRDefault="00100B64">
      <w:pPr>
        <w:pStyle w:val="Textoindependiente2"/>
        <w:spacing w:after="0" w:line="360" w:lineRule="auto"/>
        <w:rPr>
          <w:b/>
        </w:rPr>
      </w:pPr>
    </w:p>
    <w:p w:rsidR="00000000" w:rsidRDefault="00100B64">
      <w:pPr>
        <w:pStyle w:val="Textoindependiente2"/>
        <w:spacing w:after="0" w:line="360" w:lineRule="auto"/>
        <w:ind w:firstLine="227"/>
        <w:jc w:val="both"/>
      </w:pPr>
      <w:r>
        <w:t>Confiteca nació en 1964. La industria ecuatoriana de golosinas y chocolates Confiteca ha tenido gran repunte en e</w:t>
      </w:r>
      <w:r>
        <w:t>l mercado nacional y extranjero en estos años, especialmente, en 2004; sin embargo, sabe que el reto es mayor cuando si se firma tratados de libre comercio y tome fuerza la globalización, lo que implicará competir aún más 'dulcemente'.</w:t>
      </w:r>
    </w:p>
    <w:p w:rsidR="00000000" w:rsidRDefault="00100B64">
      <w:pPr>
        <w:spacing w:line="360" w:lineRule="auto"/>
        <w:ind w:firstLine="227"/>
        <w:jc w:val="both"/>
      </w:pPr>
      <w:r>
        <w:br/>
        <w:t xml:space="preserve">    La revista Vist</w:t>
      </w:r>
      <w:r>
        <w:t>azo de octubre de 2004 dijo: "Tras el éxito en Colombia, Confiteca espera repetirlo en otros países y posicionar más sus productos, para superar las ventas que en 2004 se calcularon entre $17 millones y $20 millones".</w:t>
      </w:r>
    </w:p>
    <w:p w:rsidR="00000000" w:rsidRDefault="00100B64">
      <w:pPr>
        <w:spacing w:line="360" w:lineRule="auto"/>
        <w:ind w:firstLine="227"/>
        <w:jc w:val="both"/>
      </w:pPr>
    </w:p>
    <w:p w:rsidR="00000000" w:rsidRDefault="00100B64">
      <w:pPr>
        <w:pStyle w:val="Textoindependiente2"/>
        <w:spacing w:after="0" w:line="360" w:lineRule="auto"/>
        <w:ind w:firstLine="227"/>
        <w:jc w:val="both"/>
      </w:pPr>
      <w:r>
        <w:t xml:space="preserve">Confiteca es una de las empresas que </w:t>
      </w:r>
      <w:r>
        <w:t>recientemente a incursionado en la agroindustria chocolatera, esta empresa ha sido reconocida por sus líneas tradicionales que comprenden en chicles, caramelos y chupetes, pero ha decidido incorporar hace dos años una planta de chocolatería que le represen</w:t>
      </w:r>
      <w:r>
        <w:t>to una inversión sobre los $ 3 millones.</w:t>
      </w:r>
    </w:p>
    <w:p w:rsidR="00000000" w:rsidRDefault="00100B64">
      <w:pPr>
        <w:spacing w:line="360" w:lineRule="auto"/>
        <w:ind w:firstLine="227"/>
        <w:jc w:val="both"/>
      </w:pPr>
    </w:p>
    <w:p w:rsidR="00000000" w:rsidRDefault="00100B64">
      <w:pPr>
        <w:spacing w:line="360" w:lineRule="auto"/>
        <w:ind w:firstLine="227"/>
        <w:jc w:val="both"/>
      </w:pPr>
      <w:r>
        <w:t>Entre sus principales productos están las minibarras (Chocotín), barras (Chocoplus) y bombones y aunque no procesa cacao en grano, adquiere derivados, del mercado local, “porque el producto ecuatoriano tiene una gr</w:t>
      </w:r>
      <w:r>
        <w:t>an fortaleza”. Confiteca posee el 25% de participación en el segmento de minibarras.</w:t>
      </w:r>
    </w:p>
    <w:p w:rsidR="00000000" w:rsidRDefault="00100B64">
      <w:pPr>
        <w:spacing w:line="360" w:lineRule="auto"/>
        <w:ind w:firstLine="227"/>
        <w:jc w:val="both"/>
      </w:pPr>
    </w:p>
    <w:p w:rsidR="00000000" w:rsidRDefault="00100B64">
      <w:pPr>
        <w:spacing w:line="360" w:lineRule="auto"/>
        <w:ind w:firstLine="227"/>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rPr>
          <w:b/>
          <w:bCs/>
          <w:u w:val="single"/>
          <w:lang w:val="es-ES_tradnl"/>
        </w:rPr>
      </w:pPr>
    </w:p>
    <w:p w:rsidR="00000000" w:rsidRDefault="00100B64">
      <w:pPr>
        <w:spacing w:line="360" w:lineRule="auto"/>
        <w:rPr>
          <w:b/>
          <w:bCs/>
          <w:color w:val="333399"/>
          <w:sz w:val="28"/>
          <w:lang w:val="es-ES_tradnl"/>
        </w:rPr>
      </w:pPr>
      <w:r>
        <w:rPr>
          <w:b/>
          <w:bCs/>
          <w:color w:val="333399"/>
          <w:sz w:val="28"/>
          <w:lang w:val="es-ES_tradnl"/>
        </w:rPr>
        <w:t>NESTLE ECUADOR</w:t>
      </w:r>
    </w:p>
    <w:p w:rsidR="00000000" w:rsidRDefault="00100B64">
      <w:pPr>
        <w:spacing w:line="360" w:lineRule="auto"/>
        <w:rPr>
          <w:b/>
          <w:bCs/>
          <w:color w:val="333399"/>
          <w:sz w:val="28"/>
          <w:lang w:val="es-ES_tradnl"/>
        </w:rPr>
      </w:pP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2.1.1.2.4</w:t>
      </w:r>
    </w:p>
    <w:p w:rsidR="00000000" w:rsidRDefault="00100B64">
      <w:pPr>
        <w:spacing w:line="360" w:lineRule="auto"/>
        <w:jc w:val="center"/>
        <w:rPr>
          <w:b/>
          <w:bCs/>
          <w:color w:val="333399"/>
          <w:sz w:val="28"/>
          <w:lang w:val="es-ES_tradnl"/>
        </w:rPr>
      </w:pPr>
      <w:r>
        <w:rPr>
          <w:b/>
          <w:bCs/>
          <w:lang w:val="es-MX"/>
        </w:rPr>
        <w:t>NESTLE</w:t>
      </w:r>
    </w:p>
    <w:p w:rsidR="00000000" w:rsidRDefault="00100B64">
      <w:pPr>
        <w:spacing w:line="360" w:lineRule="auto"/>
        <w:rPr>
          <w:b/>
          <w:bCs/>
          <w:u w:val="single"/>
          <w:lang w:val="es-ES_tradnl"/>
        </w:rPr>
      </w:pPr>
    </w:p>
    <w:p w:rsidR="00000000" w:rsidRDefault="004D49EB">
      <w:pPr>
        <w:spacing w:line="360" w:lineRule="auto"/>
        <w:rPr>
          <w:b/>
          <w:bCs/>
          <w:lang w:val="es-ES_tradnl"/>
        </w:rPr>
      </w:pPr>
      <w:r>
        <w:rPr>
          <w:b/>
          <w:bCs/>
          <w:noProof/>
          <w:sz w:val="20"/>
        </w:rPr>
        <w:drawing>
          <wp:anchor distT="0" distB="0" distL="114300" distR="114300" simplePos="0" relativeHeight="251659264" behindDoc="0" locked="0" layoutInCell="1" allowOverlap="1">
            <wp:simplePos x="0" y="0"/>
            <wp:positionH relativeFrom="column">
              <wp:align>center</wp:align>
            </wp:positionH>
            <wp:positionV relativeFrom="paragraph">
              <wp:posOffset>59690</wp:posOffset>
            </wp:positionV>
            <wp:extent cx="3180715" cy="2190115"/>
            <wp:effectExtent l="19050" t="0" r="635" b="0"/>
            <wp:wrapSquare wrapText="bothSides"/>
            <wp:docPr id="380" name="Imagen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
                    <pic:cNvPicPr>
                      <a:picLocks noChangeAspect="1" noChangeArrowheads="1"/>
                    </pic:cNvPicPr>
                  </pic:nvPicPr>
                  <pic:blipFill>
                    <a:blip r:embed="rId194"/>
                    <a:srcRect/>
                    <a:stretch>
                      <a:fillRect/>
                    </a:stretch>
                  </pic:blipFill>
                  <pic:spPr bwMode="auto">
                    <a:xfrm>
                      <a:off x="0" y="0"/>
                      <a:ext cx="3180715" cy="2190115"/>
                    </a:xfrm>
                    <a:prstGeom prst="rect">
                      <a:avLst/>
                    </a:prstGeom>
                    <a:noFill/>
                    <a:ln w="9525">
                      <a:noFill/>
                      <a:miter lim="800000"/>
                      <a:headEnd/>
                      <a:tailEnd/>
                    </a:ln>
                  </pic:spPr>
                </pic:pic>
              </a:graphicData>
            </a:graphic>
          </wp:anchor>
        </w:drawing>
      </w: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rPr>
          <w:b/>
          <w:bCs/>
          <w:lang w:val="es-ES_tradnl"/>
        </w:rPr>
      </w:pPr>
    </w:p>
    <w:p w:rsidR="00000000" w:rsidRDefault="00100B64">
      <w:pPr>
        <w:spacing w:line="360" w:lineRule="auto"/>
        <w:jc w:val="center"/>
      </w:pPr>
      <w:r>
        <w:rPr>
          <w:b/>
          <w:bCs/>
          <w:i/>
          <w:iCs/>
          <w:sz w:val="20"/>
          <w:lang w:val="es-MX"/>
        </w:rPr>
        <w:t>Fuente</w:t>
      </w:r>
      <w:r>
        <w:rPr>
          <w:sz w:val="20"/>
        </w:rPr>
        <w:t xml:space="preserve">: </w:t>
      </w:r>
      <w:r>
        <w:rPr>
          <w:rStyle w:val="a"/>
          <w:color w:val="000000"/>
          <w:sz w:val="20"/>
          <w:szCs w:val="20"/>
        </w:rPr>
        <w:t>www.</w:t>
      </w:r>
      <w:r>
        <w:rPr>
          <w:rStyle w:val="a"/>
          <w:bCs/>
          <w:color w:val="000000"/>
          <w:sz w:val="20"/>
          <w:szCs w:val="20"/>
        </w:rPr>
        <w:t>nestle</w:t>
      </w:r>
      <w:r>
        <w:rPr>
          <w:rStyle w:val="a"/>
          <w:color w:val="000000"/>
          <w:sz w:val="20"/>
          <w:szCs w:val="20"/>
        </w:rPr>
        <w:t>.com.ec</w:t>
      </w:r>
    </w:p>
    <w:p w:rsidR="00000000" w:rsidRDefault="00100B64">
      <w:pPr>
        <w:spacing w:line="360" w:lineRule="auto"/>
        <w:rPr>
          <w:b/>
          <w:bCs/>
        </w:rPr>
      </w:pPr>
    </w:p>
    <w:p w:rsidR="00000000" w:rsidRDefault="00100B64">
      <w:pPr>
        <w:spacing w:line="360" w:lineRule="auto"/>
        <w:ind w:firstLine="227"/>
        <w:rPr>
          <w:b/>
          <w:bCs/>
          <w:lang w:val="es-ES_tradnl"/>
        </w:rPr>
      </w:pPr>
      <w:r>
        <w:t xml:space="preserve">Los productos Nestlé ya se comercializaban en Ecuador a mediados de este siglo. </w:t>
      </w:r>
    </w:p>
    <w:p w:rsidR="00000000" w:rsidRDefault="00100B64">
      <w:pPr>
        <w:spacing w:line="360" w:lineRule="auto"/>
        <w:ind w:firstLine="227"/>
        <w:jc w:val="both"/>
      </w:pPr>
    </w:p>
    <w:p w:rsidR="00000000" w:rsidRDefault="00100B64">
      <w:pPr>
        <w:spacing w:line="360" w:lineRule="auto"/>
        <w:ind w:firstLine="227"/>
        <w:jc w:val="both"/>
        <w:rPr>
          <w:lang w:val="es-EC"/>
        </w:rPr>
      </w:pPr>
      <w:r>
        <w:t>Nestl</w:t>
      </w:r>
      <w:r>
        <w:t xml:space="preserve">é es el líder dentro del mercado ecuatoriano representa el  60 por ciento, </w:t>
      </w:r>
      <w:r>
        <w:rPr>
          <w:lang w:val="es-EC"/>
        </w:rPr>
        <w:t>es reconocido a nivel mundial como el experto en chocolates. Por eso es la marca de la pasión.</w:t>
      </w:r>
      <w:r>
        <w:rPr>
          <w:lang w:val="es-EC"/>
        </w:rPr>
        <w:br/>
      </w:r>
    </w:p>
    <w:p w:rsidR="00000000" w:rsidRDefault="00100B64">
      <w:pPr>
        <w:spacing w:line="360" w:lineRule="auto"/>
        <w:ind w:firstLine="227"/>
        <w:jc w:val="both"/>
        <w:rPr>
          <w:lang w:val="es-EC"/>
        </w:rPr>
      </w:pPr>
      <w:r>
        <w:t>El objetivo principal de Nestlé en Ecuador ha sido y sigue siendo la elaboración y co</w:t>
      </w:r>
      <w:r>
        <w:t>mercialización de productos alimenticios de alta calidad, contribuyendo así al bienestar del consumidor y al progreso del país</w:t>
      </w:r>
    </w:p>
    <w:p w:rsidR="00000000" w:rsidRDefault="00100B64">
      <w:pPr>
        <w:spacing w:line="360" w:lineRule="auto"/>
        <w:ind w:firstLine="227"/>
        <w:jc w:val="both"/>
        <w:rPr>
          <w:lang w:val="es-EC"/>
        </w:rPr>
      </w:pPr>
      <w:r>
        <w:rPr>
          <w:lang w:val="es-EC"/>
        </w:rPr>
        <w:br/>
        <w:t xml:space="preserve">    El aroma y sabor de un cacao tratado con los más exigentes estándares de calidad se reflejan en una variedad de sabores y pr</w:t>
      </w:r>
      <w:r>
        <w:rPr>
          <w:lang w:val="es-EC"/>
        </w:rPr>
        <w:t>esentaciones que nos hacen únicos.</w:t>
      </w:r>
    </w:p>
    <w:p w:rsidR="00000000" w:rsidRDefault="00100B64">
      <w:pPr>
        <w:spacing w:line="360" w:lineRule="auto"/>
        <w:ind w:firstLine="227"/>
        <w:jc w:val="both"/>
      </w:pPr>
    </w:p>
    <w:p w:rsidR="00000000" w:rsidRDefault="00100B64">
      <w:pPr>
        <w:spacing w:line="360" w:lineRule="auto"/>
        <w:ind w:firstLine="227"/>
        <w:jc w:val="both"/>
      </w:pPr>
      <w:r>
        <w:t>En Ecuador, Nestlé está presente con varias líneas de productos, tanto de producción local como importados.</w:t>
      </w:r>
    </w:p>
    <w:p w:rsidR="00000000" w:rsidRDefault="00100B64">
      <w:pPr>
        <w:spacing w:line="360" w:lineRule="auto"/>
        <w:jc w:val="both"/>
        <w:rPr>
          <w:color w:val="333399"/>
        </w:rPr>
      </w:pPr>
      <w:r>
        <w:br/>
      </w:r>
      <w:r>
        <w:rPr>
          <w:b/>
          <w:bCs/>
          <w:color w:val="333399"/>
          <w:sz w:val="28"/>
          <w:lang w:val="es-ES_tradnl"/>
        </w:rPr>
        <w:t>TULICORP</w:t>
      </w:r>
    </w:p>
    <w:p w:rsidR="00000000" w:rsidRDefault="00100B64">
      <w:pPr>
        <w:spacing w:line="360" w:lineRule="auto"/>
        <w:rPr>
          <w:b/>
          <w:bCs/>
          <w:sz w:val="28"/>
          <w:lang w:val="es-ES_tradnl"/>
        </w:rPr>
      </w:pPr>
    </w:p>
    <w:p w:rsidR="00000000" w:rsidRDefault="00100B64">
      <w:pPr>
        <w:spacing w:line="360" w:lineRule="auto"/>
        <w:rPr>
          <w:b/>
          <w:bCs/>
          <w:lang w:val="es-ES_tradnl"/>
        </w:rPr>
      </w:pPr>
      <w:r>
        <w:rPr>
          <w:b/>
          <w:bCs/>
          <w:lang w:val="es-ES_tradnl"/>
        </w:rPr>
        <w:t>ANTECEDENTES</w:t>
      </w:r>
    </w:p>
    <w:p w:rsidR="00000000" w:rsidRDefault="00100B64">
      <w:pPr>
        <w:spacing w:line="360" w:lineRule="auto"/>
        <w:jc w:val="both"/>
      </w:pPr>
    </w:p>
    <w:p w:rsidR="00000000" w:rsidRDefault="00100B64">
      <w:pPr>
        <w:spacing w:line="360" w:lineRule="auto"/>
        <w:ind w:firstLine="227"/>
        <w:jc w:val="both"/>
      </w:pPr>
      <w:r>
        <w:t>Fue creada hace dos años y se dedica a  producir chocolatería fina o gourmet para marca</w:t>
      </w:r>
      <w:r>
        <w:t>s privadas. Esta compañía se dedica únicamente a la exportación de su producto, debido a que el mercado nacional esta muy saturado y por lo tanto no se puede competir con la estrategia de liderazgo en costo que utiliza Nestle.</w:t>
      </w:r>
    </w:p>
    <w:p w:rsidR="00000000" w:rsidRDefault="00100B64">
      <w:pPr>
        <w:spacing w:line="360" w:lineRule="auto"/>
        <w:ind w:firstLine="227"/>
        <w:jc w:val="both"/>
        <w:rPr>
          <w:b/>
          <w:bCs/>
          <w:lang w:val="es-ES_tradnl"/>
        </w:rPr>
      </w:pPr>
    </w:p>
    <w:p w:rsidR="00000000" w:rsidRDefault="00100B64">
      <w:pPr>
        <w:spacing w:line="360" w:lineRule="auto"/>
        <w:ind w:firstLine="227"/>
        <w:jc w:val="both"/>
      </w:pPr>
      <w:r>
        <w:t>La ventaja competitiva de Tu</w:t>
      </w:r>
      <w:r>
        <w:t xml:space="preserve">licorp se debe que sus chocolates no utilizan ni aditivos, ni esencias. </w:t>
      </w:r>
    </w:p>
    <w:p w:rsidR="00000000" w:rsidRDefault="00100B64">
      <w:pPr>
        <w:spacing w:line="360" w:lineRule="auto"/>
        <w:ind w:firstLine="227"/>
        <w:jc w:val="both"/>
      </w:pPr>
    </w:p>
    <w:p w:rsidR="00000000" w:rsidRDefault="00100B64">
      <w:pPr>
        <w:spacing w:line="360" w:lineRule="auto"/>
        <w:ind w:firstLine="227"/>
        <w:jc w:val="both"/>
      </w:pPr>
      <w:r>
        <w:t>Entre sus principales productos de Gourmet son:</w:t>
      </w:r>
    </w:p>
    <w:p w:rsidR="00000000" w:rsidRDefault="00100B64">
      <w:pPr>
        <w:spacing w:line="360" w:lineRule="auto"/>
        <w:jc w:val="both"/>
      </w:pPr>
    </w:p>
    <w:tbl>
      <w:tblPr>
        <w:tblW w:w="0" w:type="auto"/>
        <w:tblLayout w:type="fixed"/>
        <w:tblCellMar>
          <w:left w:w="70" w:type="dxa"/>
          <w:right w:w="70" w:type="dxa"/>
        </w:tblCellMar>
        <w:tblLook w:val="0000"/>
      </w:tblPr>
      <w:tblGrid>
        <w:gridCol w:w="4322"/>
        <w:gridCol w:w="4322"/>
      </w:tblGrid>
      <w:tr w:rsidR="00000000">
        <w:tblPrEx>
          <w:tblCellMar>
            <w:top w:w="0" w:type="dxa"/>
            <w:bottom w:w="0" w:type="dxa"/>
          </w:tblCellMar>
        </w:tblPrEx>
        <w:tc>
          <w:tcPr>
            <w:tcW w:w="4322" w:type="dxa"/>
            <w:tcBorders>
              <w:top w:val="nil"/>
              <w:left w:val="nil"/>
              <w:bottom w:val="nil"/>
              <w:right w:val="nil"/>
            </w:tcBorders>
          </w:tcPr>
          <w:p w:rsidR="00000000" w:rsidRDefault="00100B64">
            <w:pPr>
              <w:pStyle w:val="Ttulo1"/>
              <w:spacing w:before="0" w:beforeAutospacing="0" w:after="0" w:afterAutospacing="0" w:line="360" w:lineRule="auto"/>
              <w:jc w:val="both"/>
              <w:rPr>
                <w:b w:val="0"/>
                <w:bCs w:val="0"/>
                <w:lang w:val="es-ES_tradnl"/>
              </w:rPr>
            </w:pPr>
            <w:r>
              <w:rPr>
                <w:sz w:val="30"/>
                <w:lang w:val="es-ES_tradnl"/>
              </w:rPr>
              <w:t>Semi Sweet</w:t>
            </w:r>
            <w:r>
              <w:rPr>
                <w:b w:val="0"/>
                <w:bCs w:val="0"/>
                <w:lang w:val="es-ES_tradnl"/>
              </w:rPr>
              <w:t>:</w:t>
            </w:r>
          </w:p>
        </w:tc>
        <w:tc>
          <w:tcPr>
            <w:tcW w:w="4322" w:type="dxa"/>
            <w:tcBorders>
              <w:top w:val="nil"/>
              <w:left w:val="nil"/>
              <w:bottom w:val="nil"/>
              <w:right w:val="nil"/>
            </w:tcBorders>
          </w:tcPr>
          <w:p w:rsidR="00000000" w:rsidRDefault="00100B64">
            <w:pPr>
              <w:spacing w:line="360" w:lineRule="auto"/>
              <w:jc w:val="both"/>
              <w:rPr>
                <w:lang w:val="es-ES_tradnl"/>
              </w:rPr>
            </w:pPr>
            <w:r>
              <w:rPr>
                <w:lang w:val="es-ES_tradnl"/>
              </w:rPr>
              <w:t>55% cacao 45% azúcar</w:t>
            </w:r>
          </w:p>
        </w:tc>
      </w:tr>
      <w:tr w:rsidR="00000000">
        <w:tblPrEx>
          <w:tblCellMar>
            <w:top w:w="0" w:type="dxa"/>
            <w:bottom w:w="0" w:type="dxa"/>
          </w:tblCellMar>
        </w:tblPrEx>
        <w:tc>
          <w:tcPr>
            <w:tcW w:w="4322" w:type="dxa"/>
            <w:tcBorders>
              <w:top w:val="nil"/>
              <w:left w:val="nil"/>
              <w:bottom w:val="nil"/>
              <w:right w:val="nil"/>
            </w:tcBorders>
          </w:tcPr>
          <w:p w:rsidR="00000000" w:rsidRDefault="00100B64">
            <w:pPr>
              <w:spacing w:line="360" w:lineRule="auto"/>
              <w:jc w:val="both"/>
              <w:rPr>
                <w:b/>
                <w:bCs/>
              </w:rPr>
            </w:pPr>
            <w:r>
              <w:rPr>
                <w:b/>
                <w:bCs/>
              </w:rPr>
              <w:t>Bitter Amargo:</w:t>
            </w:r>
          </w:p>
        </w:tc>
        <w:tc>
          <w:tcPr>
            <w:tcW w:w="4322" w:type="dxa"/>
            <w:tcBorders>
              <w:top w:val="nil"/>
              <w:left w:val="nil"/>
              <w:bottom w:val="nil"/>
              <w:right w:val="nil"/>
            </w:tcBorders>
          </w:tcPr>
          <w:p w:rsidR="00000000" w:rsidRDefault="00100B64">
            <w:pPr>
              <w:spacing w:line="360" w:lineRule="auto"/>
              <w:jc w:val="both"/>
            </w:pPr>
            <w:r>
              <w:t>65% cacao 55% azúcar</w:t>
            </w:r>
          </w:p>
        </w:tc>
      </w:tr>
      <w:tr w:rsidR="00000000">
        <w:tblPrEx>
          <w:tblCellMar>
            <w:top w:w="0" w:type="dxa"/>
            <w:bottom w:w="0" w:type="dxa"/>
          </w:tblCellMar>
        </w:tblPrEx>
        <w:tc>
          <w:tcPr>
            <w:tcW w:w="4322" w:type="dxa"/>
            <w:tcBorders>
              <w:top w:val="nil"/>
              <w:left w:val="nil"/>
              <w:bottom w:val="nil"/>
              <w:right w:val="nil"/>
            </w:tcBorders>
          </w:tcPr>
          <w:p w:rsidR="00000000" w:rsidRDefault="00100B64">
            <w:pPr>
              <w:spacing w:line="360" w:lineRule="auto"/>
              <w:jc w:val="both"/>
            </w:pPr>
          </w:p>
        </w:tc>
        <w:tc>
          <w:tcPr>
            <w:tcW w:w="4322" w:type="dxa"/>
            <w:tcBorders>
              <w:top w:val="nil"/>
              <w:left w:val="nil"/>
              <w:bottom w:val="nil"/>
              <w:right w:val="nil"/>
            </w:tcBorders>
          </w:tcPr>
          <w:p w:rsidR="00000000" w:rsidRDefault="00100B64">
            <w:pPr>
              <w:spacing w:line="360" w:lineRule="auto"/>
              <w:jc w:val="both"/>
            </w:pPr>
            <w:r>
              <w:t>75% cacao 25% azúcar</w:t>
            </w:r>
          </w:p>
        </w:tc>
      </w:tr>
      <w:tr w:rsidR="00000000">
        <w:tblPrEx>
          <w:tblCellMar>
            <w:top w:w="0" w:type="dxa"/>
            <w:bottom w:w="0" w:type="dxa"/>
          </w:tblCellMar>
        </w:tblPrEx>
        <w:tc>
          <w:tcPr>
            <w:tcW w:w="4322" w:type="dxa"/>
            <w:tcBorders>
              <w:top w:val="nil"/>
              <w:left w:val="nil"/>
              <w:bottom w:val="nil"/>
              <w:right w:val="nil"/>
            </w:tcBorders>
          </w:tcPr>
          <w:p w:rsidR="00000000" w:rsidRDefault="00100B64">
            <w:pPr>
              <w:spacing w:line="360" w:lineRule="auto"/>
              <w:jc w:val="both"/>
            </w:pPr>
          </w:p>
        </w:tc>
        <w:tc>
          <w:tcPr>
            <w:tcW w:w="4322" w:type="dxa"/>
            <w:tcBorders>
              <w:top w:val="nil"/>
              <w:left w:val="nil"/>
              <w:bottom w:val="nil"/>
              <w:right w:val="nil"/>
            </w:tcBorders>
          </w:tcPr>
          <w:p w:rsidR="00000000" w:rsidRDefault="00100B64">
            <w:pPr>
              <w:spacing w:line="360" w:lineRule="auto"/>
              <w:jc w:val="both"/>
            </w:pPr>
            <w:r>
              <w:t>90% cacao 10% azúcar</w:t>
            </w:r>
          </w:p>
        </w:tc>
      </w:tr>
      <w:tr w:rsidR="00000000">
        <w:tblPrEx>
          <w:tblCellMar>
            <w:top w:w="0" w:type="dxa"/>
            <w:bottom w:w="0" w:type="dxa"/>
          </w:tblCellMar>
        </w:tblPrEx>
        <w:trPr>
          <w:trHeight w:val="199"/>
        </w:trPr>
        <w:tc>
          <w:tcPr>
            <w:tcW w:w="4322" w:type="dxa"/>
            <w:tcBorders>
              <w:top w:val="nil"/>
              <w:left w:val="nil"/>
              <w:bottom w:val="nil"/>
              <w:right w:val="nil"/>
            </w:tcBorders>
          </w:tcPr>
          <w:p w:rsidR="00000000" w:rsidRDefault="00100B64">
            <w:pPr>
              <w:spacing w:line="360" w:lineRule="auto"/>
              <w:jc w:val="both"/>
            </w:pPr>
          </w:p>
        </w:tc>
        <w:tc>
          <w:tcPr>
            <w:tcW w:w="4322" w:type="dxa"/>
            <w:tcBorders>
              <w:top w:val="nil"/>
              <w:left w:val="nil"/>
              <w:bottom w:val="nil"/>
              <w:right w:val="nil"/>
            </w:tcBorders>
          </w:tcPr>
          <w:p w:rsidR="00000000" w:rsidRDefault="00100B64">
            <w:pPr>
              <w:spacing w:line="360" w:lineRule="auto"/>
              <w:jc w:val="both"/>
            </w:pPr>
            <w:r>
              <w:t>100% cacao</w:t>
            </w:r>
          </w:p>
        </w:tc>
      </w:tr>
    </w:tbl>
    <w:p w:rsidR="00000000" w:rsidRDefault="00100B64">
      <w:pPr>
        <w:spacing w:line="360" w:lineRule="auto"/>
        <w:jc w:val="both"/>
        <w:rPr>
          <w:b/>
        </w:rPr>
      </w:pPr>
    </w:p>
    <w:p w:rsidR="00000000" w:rsidRDefault="00100B64">
      <w:pPr>
        <w:spacing w:line="360" w:lineRule="auto"/>
        <w:jc w:val="both"/>
        <w:rPr>
          <w:b/>
        </w:rPr>
      </w:pPr>
      <w:r>
        <w:rPr>
          <w:b/>
        </w:rPr>
        <w:t xml:space="preserve">A </w:t>
      </w:r>
      <w:r>
        <w:rPr>
          <w:b/>
        </w:rPr>
        <w:t>nivel de Demanda</w:t>
      </w:r>
    </w:p>
    <w:p w:rsidR="00000000" w:rsidRDefault="00100B64">
      <w:pPr>
        <w:spacing w:line="360" w:lineRule="auto"/>
        <w:jc w:val="both"/>
      </w:pPr>
    </w:p>
    <w:p w:rsidR="00000000" w:rsidRDefault="00100B64">
      <w:pPr>
        <w:spacing w:line="360" w:lineRule="auto"/>
        <w:jc w:val="both"/>
      </w:pPr>
      <w:r>
        <w:t xml:space="preserve">    Los principales compradores de sus productos son: Estados Unidos, Italia, Alemania, Inglaterra, Francia.</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r>
        <w:t xml:space="preserve">    Las preferencias de los consumidores de acuerdo  a los países son:</w:t>
      </w:r>
    </w:p>
    <w:p w:rsidR="00000000" w:rsidRDefault="00100B64">
      <w:pPr>
        <w:spacing w:line="360" w:lineRule="auto"/>
        <w:jc w:val="both"/>
      </w:pPr>
    </w:p>
    <w:tbl>
      <w:tblPr>
        <w:tblW w:w="8644" w:type="dxa"/>
        <w:tblLayout w:type="fixed"/>
        <w:tblCellMar>
          <w:left w:w="70" w:type="dxa"/>
          <w:right w:w="70" w:type="dxa"/>
        </w:tblCellMar>
        <w:tblLook w:val="0000"/>
      </w:tblPr>
      <w:tblGrid>
        <w:gridCol w:w="4322"/>
        <w:gridCol w:w="4322"/>
      </w:tblGrid>
      <w:tr w:rsidR="00000000">
        <w:tblPrEx>
          <w:tblCellMar>
            <w:top w:w="0" w:type="dxa"/>
            <w:bottom w:w="0" w:type="dxa"/>
          </w:tblCellMar>
        </w:tblPrEx>
        <w:trPr>
          <w:trHeight w:val="246"/>
        </w:trPr>
        <w:tc>
          <w:tcPr>
            <w:tcW w:w="4322" w:type="dxa"/>
          </w:tcPr>
          <w:p w:rsidR="00000000" w:rsidRDefault="00100B64">
            <w:pPr>
              <w:spacing w:line="360" w:lineRule="auto"/>
              <w:jc w:val="center"/>
              <w:rPr>
                <w:b/>
                <w:bCs/>
              </w:rPr>
            </w:pPr>
            <w:r>
              <w:rPr>
                <w:b/>
                <w:bCs/>
              </w:rPr>
              <w:t>Estados Unidos</w:t>
            </w:r>
          </w:p>
        </w:tc>
        <w:tc>
          <w:tcPr>
            <w:tcW w:w="4322" w:type="dxa"/>
          </w:tcPr>
          <w:p w:rsidR="00000000" w:rsidRDefault="00100B64">
            <w:pPr>
              <w:spacing w:line="360" w:lineRule="auto"/>
              <w:jc w:val="both"/>
            </w:pPr>
            <w:r>
              <w:t>Chocolates negros y para diabéticos</w:t>
            </w:r>
          </w:p>
        </w:tc>
      </w:tr>
      <w:tr w:rsidR="00000000">
        <w:tblPrEx>
          <w:tblCellMar>
            <w:top w:w="0" w:type="dxa"/>
            <w:bottom w:w="0" w:type="dxa"/>
          </w:tblCellMar>
        </w:tblPrEx>
        <w:tc>
          <w:tcPr>
            <w:tcW w:w="4322" w:type="dxa"/>
          </w:tcPr>
          <w:p w:rsidR="00000000" w:rsidRDefault="00100B64">
            <w:pPr>
              <w:spacing w:line="360" w:lineRule="auto"/>
              <w:jc w:val="center"/>
              <w:rPr>
                <w:b/>
                <w:bCs/>
              </w:rPr>
            </w:pPr>
            <w:r>
              <w:rPr>
                <w:b/>
                <w:bCs/>
              </w:rPr>
              <w:t>Fra</w:t>
            </w:r>
            <w:r>
              <w:rPr>
                <w:b/>
                <w:bCs/>
              </w:rPr>
              <w:t>ncia</w:t>
            </w:r>
          </w:p>
        </w:tc>
        <w:tc>
          <w:tcPr>
            <w:tcW w:w="4322" w:type="dxa"/>
          </w:tcPr>
          <w:p w:rsidR="00000000" w:rsidRDefault="00100B64">
            <w:pPr>
              <w:spacing w:line="360" w:lineRule="auto"/>
              <w:jc w:val="both"/>
            </w:pPr>
            <w:r>
              <w:t>Chocolates más negros</w:t>
            </w:r>
          </w:p>
        </w:tc>
      </w:tr>
      <w:tr w:rsidR="00000000">
        <w:tblPrEx>
          <w:tblCellMar>
            <w:top w:w="0" w:type="dxa"/>
            <w:bottom w:w="0" w:type="dxa"/>
          </w:tblCellMar>
        </w:tblPrEx>
        <w:tc>
          <w:tcPr>
            <w:tcW w:w="4322" w:type="dxa"/>
          </w:tcPr>
          <w:p w:rsidR="00000000" w:rsidRDefault="00100B64">
            <w:pPr>
              <w:spacing w:line="360" w:lineRule="auto"/>
              <w:jc w:val="center"/>
              <w:rPr>
                <w:b/>
                <w:bCs/>
              </w:rPr>
            </w:pPr>
            <w:r>
              <w:rPr>
                <w:b/>
                <w:bCs/>
              </w:rPr>
              <w:t>Inglaterra</w:t>
            </w:r>
          </w:p>
        </w:tc>
        <w:tc>
          <w:tcPr>
            <w:tcW w:w="4322" w:type="dxa"/>
          </w:tcPr>
          <w:p w:rsidR="00000000" w:rsidRDefault="00100B64">
            <w:pPr>
              <w:spacing w:line="360" w:lineRule="auto"/>
              <w:jc w:val="both"/>
            </w:pPr>
            <w:r>
              <w:t>Chocolates más dulces</w:t>
            </w:r>
          </w:p>
        </w:tc>
      </w:tr>
      <w:tr w:rsidR="00000000">
        <w:tblPrEx>
          <w:tblCellMar>
            <w:top w:w="0" w:type="dxa"/>
            <w:bottom w:w="0" w:type="dxa"/>
          </w:tblCellMar>
        </w:tblPrEx>
        <w:tc>
          <w:tcPr>
            <w:tcW w:w="4322" w:type="dxa"/>
          </w:tcPr>
          <w:p w:rsidR="00000000" w:rsidRDefault="00100B64">
            <w:pPr>
              <w:spacing w:line="360" w:lineRule="auto"/>
              <w:jc w:val="center"/>
              <w:rPr>
                <w:b/>
                <w:bCs/>
              </w:rPr>
            </w:pPr>
            <w:r>
              <w:rPr>
                <w:b/>
                <w:bCs/>
              </w:rPr>
              <w:t>Alemania</w:t>
            </w:r>
          </w:p>
        </w:tc>
        <w:tc>
          <w:tcPr>
            <w:tcW w:w="4322" w:type="dxa"/>
          </w:tcPr>
          <w:p w:rsidR="00000000" w:rsidRDefault="00100B64">
            <w:pPr>
              <w:spacing w:line="360" w:lineRule="auto"/>
              <w:jc w:val="both"/>
            </w:pPr>
            <w:r>
              <w:t>Chocolates en barra y con almendras</w:t>
            </w:r>
          </w:p>
        </w:tc>
      </w:tr>
    </w:tbl>
    <w:p w:rsidR="00000000" w:rsidRDefault="00100B64">
      <w:pPr>
        <w:spacing w:line="360" w:lineRule="auto"/>
        <w:jc w:val="both"/>
      </w:pPr>
    </w:p>
    <w:p w:rsidR="00000000" w:rsidRDefault="00100B64">
      <w:pPr>
        <w:spacing w:line="360" w:lineRule="auto"/>
        <w:jc w:val="both"/>
      </w:pPr>
      <w:r>
        <w:t xml:space="preserve">    Una de las principales características de Tulicorp es fabricar los choclotes de acuerdo a las exigencias de sus compradores e imponiendo las ma</w:t>
      </w:r>
      <w:r>
        <w:t>rcas que ellos desean.</w:t>
      </w:r>
    </w:p>
    <w:p w:rsidR="00000000" w:rsidRDefault="00100B64">
      <w:pPr>
        <w:spacing w:line="360" w:lineRule="auto"/>
        <w:jc w:val="both"/>
      </w:pPr>
    </w:p>
    <w:p w:rsidR="00000000" w:rsidRDefault="00100B64">
      <w:pPr>
        <w:spacing w:line="360" w:lineRule="auto"/>
        <w:jc w:val="both"/>
      </w:pPr>
      <w:r>
        <w:t xml:space="preserve">    Entre sus principales marcas son: Brunelli, Valgalier (Francia), Pantaleón (EE.UU.), y las marcas de hacienda son: Chorrera, Cafeica, Ururun, Amecacao, La Roma.</w:t>
      </w:r>
    </w:p>
    <w:p w:rsidR="00000000" w:rsidRDefault="00100B64">
      <w:pPr>
        <w:spacing w:line="360" w:lineRule="auto"/>
        <w:jc w:val="both"/>
      </w:pPr>
    </w:p>
    <w:p w:rsidR="00000000" w:rsidRDefault="00100B64">
      <w:pPr>
        <w:spacing w:line="360" w:lineRule="auto"/>
        <w:jc w:val="both"/>
      </w:pPr>
      <w:r>
        <w:t xml:space="preserve">    Sus próximas marcas son: </w:t>
      </w:r>
    </w:p>
    <w:p w:rsidR="00000000" w:rsidRDefault="00100B64">
      <w:pPr>
        <w:spacing w:line="360" w:lineRule="auto"/>
        <w:jc w:val="both"/>
      </w:pPr>
    </w:p>
    <w:p w:rsidR="00000000" w:rsidRDefault="00100B64">
      <w:pPr>
        <w:spacing w:line="360" w:lineRule="auto"/>
        <w:jc w:val="both"/>
      </w:pPr>
      <w:r>
        <w:t>Abril – Mayo                   Caon</w:t>
      </w:r>
      <w:r>
        <w:t>i “Nombre de un Río en Esmeraldas”</w:t>
      </w:r>
    </w:p>
    <w:p w:rsidR="00000000" w:rsidRDefault="00100B64">
      <w:pPr>
        <w:spacing w:line="360" w:lineRule="auto"/>
        <w:jc w:val="both"/>
      </w:pPr>
    </w:p>
    <w:p w:rsidR="00000000" w:rsidRDefault="00100B64">
      <w:pPr>
        <w:spacing w:line="360" w:lineRule="auto"/>
        <w:jc w:val="both"/>
      </w:pPr>
      <w:r>
        <w:t xml:space="preserve">    Además de los chocolates de hacienda de colección en la cual constará el número de cosecha y de que hacienda ecuatoriana proviene y su producción va hacer limitada y numerada.     </w:t>
      </w:r>
    </w:p>
    <w:p w:rsidR="00000000" w:rsidRDefault="00100B64">
      <w:pPr>
        <w:spacing w:line="360" w:lineRule="auto"/>
        <w:jc w:val="both"/>
      </w:pPr>
    </w:p>
    <w:p w:rsidR="00000000" w:rsidRDefault="00100B64">
      <w:pPr>
        <w:spacing w:line="360" w:lineRule="auto"/>
        <w:jc w:val="both"/>
      </w:pPr>
      <w:r>
        <w:t xml:space="preserve">    En estos momentos se encuentra</w:t>
      </w:r>
      <w:r>
        <w:t>n realizando la producción de un chocolate con macadanía</w:t>
      </w:r>
    </w:p>
    <w:p w:rsidR="00000000" w:rsidRDefault="00100B64">
      <w:pPr>
        <w:spacing w:line="360" w:lineRule="auto"/>
        <w:jc w:val="both"/>
        <w:rPr>
          <w:color w:val="333399"/>
        </w:rPr>
      </w:pPr>
    </w:p>
    <w:p w:rsidR="00000000" w:rsidRDefault="00100B64">
      <w:pPr>
        <w:spacing w:line="360" w:lineRule="auto"/>
        <w:jc w:val="both"/>
        <w:rPr>
          <w:b/>
          <w:bCs/>
          <w:color w:val="333399"/>
          <w:sz w:val="28"/>
          <w:lang w:val="es-ES_tradnl"/>
        </w:rPr>
      </w:pPr>
    </w:p>
    <w:p w:rsidR="00000000" w:rsidRDefault="00100B64">
      <w:pPr>
        <w:spacing w:line="360" w:lineRule="auto"/>
        <w:jc w:val="both"/>
        <w:rPr>
          <w:b/>
          <w:bCs/>
          <w:color w:val="333399"/>
          <w:sz w:val="28"/>
          <w:lang w:val="es-ES_tradnl"/>
        </w:rPr>
      </w:pPr>
    </w:p>
    <w:p w:rsidR="00000000" w:rsidRDefault="00100B64">
      <w:pPr>
        <w:spacing w:line="360" w:lineRule="auto"/>
        <w:jc w:val="both"/>
        <w:rPr>
          <w:b/>
          <w:bCs/>
          <w:color w:val="333399"/>
          <w:sz w:val="28"/>
          <w:lang w:val="es-ES_tradnl"/>
        </w:rPr>
      </w:pPr>
    </w:p>
    <w:p w:rsidR="00000000" w:rsidRDefault="00100B64">
      <w:pPr>
        <w:spacing w:line="360" w:lineRule="auto"/>
        <w:jc w:val="both"/>
        <w:rPr>
          <w:b/>
          <w:bCs/>
          <w:color w:val="333399"/>
          <w:sz w:val="28"/>
          <w:lang w:val="es-ES_tradnl"/>
        </w:rPr>
      </w:pPr>
    </w:p>
    <w:p w:rsidR="00000000" w:rsidRDefault="00100B64">
      <w:pPr>
        <w:spacing w:line="360" w:lineRule="auto"/>
        <w:jc w:val="both"/>
        <w:rPr>
          <w:b/>
          <w:bCs/>
          <w:sz w:val="28"/>
          <w:lang w:val="es-ES_tradnl"/>
        </w:rPr>
      </w:pPr>
      <w:r>
        <w:rPr>
          <w:b/>
          <w:bCs/>
          <w:color w:val="333399"/>
          <w:sz w:val="28"/>
          <w:lang w:val="es-ES_tradnl"/>
        </w:rPr>
        <w:t>ECUACOCOA</w:t>
      </w:r>
    </w:p>
    <w:p w:rsidR="00000000" w:rsidRDefault="00100B64">
      <w:pPr>
        <w:spacing w:line="360" w:lineRule="auto"/>
        <w:jc w:val="both"/>
        <w:rPr>
          <w:b/>
        </w:rPr>
      </w:pPr>
    </w:p>
    <w:p w:rsidR="00000000" w:rsidRDefault="00100B64">
      <w:pPr>
        <w:pStyle w:val="NormalWeb"/>
        <w:spacing w:before="0" w:beforeAutospacing="0" w:after="0" w:afterAutospacing="0" w:line="360" w:lineRule="auto"/>
        <w:ind w:firstLine="227"/>
        <w:jc w:val="both"/>
      </w:pPr>
      <w:r>
        <w:t>ECUACOCOA se creó en el año 2000, iniciando un proceso de adecuación de maquinaria que tuvieron un feliz desempeño cuando se iniciaron las exportaciones de producto Semielaborado como</w:t>
      </w:r>
      <w:r>
        <w:t>: licor de cacao, manteca de cacao, polvo de cacao en el año 2001 hasta la presente fecha. En el año 2002 crece con la compra de maquinaria para producir chocolates en diferentes presentaciones: tabletas, bañados, pailados. Y se incursionó en el mercado lo</w:t>
      </w:r>
      <w:r>
        <w:t>cal con mucho éxito.</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En el 2003, se inicia la exportación de chocolates a los países de: Chile, Perú, Colombia, Venezuela, Honduras y México, mercados que se mantienen en la actualidad. Adicionalmente este año se inicia y se mantiene una relación de servi</w:t>
      </w:r>
      <w:r>
        <w:t xml:space="preserve">cio con una empresa multinacional absorbiendo una importante capacidad de la Planta. </w:t>
      </w:r>
    </w:p>
    <w:p w:rsidR="00000000" w:rsidRDefault="00100B64">
      <w:pPr>
        <w:pStyle w:val="NormalWeb"/>
        <w:spacing w:before="0" w:beforeAutospacing="0" w:after="0" w:afterAutospacing="0" w:line="360" w:lineRule="auto"/>
        <w:ind w:firstLine="227"/>
        <w:jc w:val="both"/>
      </w:pPr>
    </w:p>
    <w:p w:rsidR="00000000" w:rsidRDefault="00100B64">
      <w:pPr>
        <w:spacing w:line="360" w:lineRule="auto"/>
        <w:ind w:firstLine="227"/>
        <w:jc w:val="both"/>
      </w:pPr>
      <w:r>
        <w:t>En el 2005 se ejecutó la compra de nueva maquinaria para ampliar las metas de producción tanto en el área de chocolatería como producto semielaborados. Saborear las dife</w:t>
      </w:r>
      <w:r>
        <w:t xml:space="preserve">rentes variedades de Chocolates de Ecuacocoa es una verdadera experiencia. Esta moderna empresa está dirigida por ejecutivos experimentados y técnicos capacitados de chocolatería en Europa, que realizan su trabajo con una pasión admirable. Ecuacocoa sigue </w:t>
      </w:r>
      <w:r>
        <w:t>normas de higiene muy estrictas y un proceso productivo riguroso y lleno de detalles que garantiza la calidad y el sabor.</w:t>
      </w:r>
    </w:p>
    <w:p w:rsidR="00000000" w:rsidRDefault="00100B64">
      <w:pPr>
        <w:spacing w:line="360" w:lineRule="auto"/>
        <w:ind w:firstLine="227"/>
        <w:jc w:val="both"/>
        <w:rPr>
          <w:b/>
          <w:bCs/>
          <w:lang w:val="es-ES_tradnl"/>
        </w:rPr>
      </w:pPr>
    </w:p>
    <w:p w:rsidR="00000000" w:rsidRDefault="00100B64">
      <w:pPr>
        <w:spacing w:line="360" w:lineRule="auto"/>
        <w:ind w:firstLine="227"/>
        <w:jc w:val="both"/>
      </w:pPr>
      <w:r>
        <w:t>La empresa  maneja el ocho por ciento del mercado de chocolate, que en total  mueve 40 millones de dólares anuales, según datos de la</w:t>
      </w:r>
      <w:r>
        <w:t xml:space="preserve"> empresa.  </w:t>
      </w:r>
    </w:p>
    <w:p w:rsidR="00000000" w:rsidRDefault="00100B64">
      <w:pPr>
        <w:spacing w:line="360" w:lineRule="auto"/>
        <w:ind w:firstLine="227"/>
        <w:jc w:val="both"/>
      </w:pPr>
    </w:p>
    <w:p w:rsidR="00000000" w:rsidRDefault="00100B64">
      <w:pPr>
        <w:spacing w:line="360" w:lineRule="auto"/>
        <w:ind w:firstLine="227"/>
        <w:jc w:val="both"/>
      </w:pPr>
      <w:r>
        <w:t>Ecuacocoa posee seis marcas de chocolate: Manicomio, barras de maní con chocolate; Machitos Pasas,  pasas bañadas con chocolate; Machitos Maní, maníes bañados de chocolate; Loco Chips, bolitas de chocolate cubiertas de caramelo; Chocolitas Spo</w:t>
      </w:r>
      <w:r>
        <w:t>rt, bombones de chocolate con envolturas que simulan  balones deportivos, y Mi Cocoa.</w:t>
      </w:r>
    </w:p>
    <w:p w:rsidR="00000000" w:rsidRDefault="00100B64">
      <w:pPr>
        <w:pStyle w:val="NormalWeb"/>
        <w:shd w:val="clear" w:color="auto" w:fill="FFFFFF"/>
        <w:spacing w:before="0" w:beforeAutospacing="0" w:after="0" w:afterAutospacing="0" w:line="360" w:lineRule="auto"/>
        <w:jc w:val="center"/>
        <w:rPr>
          <w:b/>
          <w:bCs/>
          <w:sz w:val="20"/>
          <w:szCs w:val="20"/>
          <w:lang w:val="es-MX"/>
        </w:rPr>
      </w:pPr>
      <w:r>
        <w:rPr>
          <w:b/>
          <w:bCs/>
          <w:sz w:val="20"/>
          <w:szCs w:val="20"/>
          <w:lang w:val="es-MX"/>
        </w:rPr>
        <w:t>FIGURA 2.1.1.2.5</w:t>
      </w:r>
    </w:p>
    <w:p w:rsidR="00000000" w:rsidRDefault="00100B64">
      <w:pPr>
        <w:spacing w:line="360" w:lineRule="auto"/>
        <w:jc w:val="center"/>
        <w:rPr>
          <w:b/>
          <w:bCs/>
          <w:color w:val="333399"/>
          <w:sz w:val="28"/>
          <w:lang w:val="es-ES_tradnl"/>
        </w:rPr>
      </w:pPr>
      <w:r>
        <w:rPr>
          <w:b/>
          <w:bCs/>
          <w:lang w:val="es-MX"/>
        </w:rPr>
        <w:t xml:space="preserve">ECUACOCOA </w:t>
      </w:r>
    </w:p>
    <w:p w:rsidR="00000000" w:rsidRDefault="00100B64">
      <w:pPr>
        <w:spacing w:line="360" w:lineRule="auto"/>
        <w:jc w:val="both"/>
        <w:rPr>
          <w:sz w:val="4"/>
        </w:rPr>
      </w:pPr>
    </w:p>
    <w:p w:rsidR="00000000" w:rsidRDefault="004D49EB">
      <w:pPr>
        <w:spacing w:line="360" w:lineRule="auto"/>
        <w:jc w:val="center"/>
      </w:pPr>
      <w:r>
        <w:rPr>
          <w:noProof/>
        </w:rPr>
        <w:drawing>
          <wp:inline distT="0" distB="0" distL="0" distR="0">
            <wp:extent cx="1483360" cy="958850"/>
            <wp:effectExtent l="19050" t="0" r="2540" b="0"/>
            <wp:docPr id="84" name="Imagen 8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Image"/>
                    <pic:cNvPicPr>
                      <a:picLocks noChangeAspect="1" noChangeArrowheads="1"/>
                    </pic:cNvPicPr>
                  </pic:nvPicPr>
                  <pic:blipFill>
                    <a:blip r:embed="rId195"/>
                    <a:srcRect l="3494" t="2460" r="2682" b="10228"/>
                    <a:stretch>
                      <a:fillRect/>
                    </a:stretch>
                  </pic:blipFill>
                  <pic:spPr bwMode="auto">
                    <a:xfrm>
                      <a:off x="0" y="0"/>
                      <a:ext cx="1483360" cy="958850"/>
                    </a:xfrm>
                    <a:prstGeom prst="rect">
                      <a:avLst/>
                    </a:prstGeom>
                    <a:noFill/>
                    <a:ln w="9525">
                      <a:noFill/>
                      <a:miter lim="800000"/>
                      <a:headEnd/>
                      <a:tailEnd/>
                    </a:ln>
                  </pic:spPr>
                </pic:pic>
              </a:graphicData>
            </a:graphic>
          </wp:inline>
        </w:drawing>
      </w:r>
      <w:r>
        <w:rPr>
          <w:noProof/>
        </w:rPr>
        <w:drawing>
          <wp:inline distT="0" distB="0" distL="0" distR="0">
            <wp:extent cx="1036955" cy="958850"/>
            <wp:effectExtent l="19050" t="0" r="0" b="0"/>
            <wp:docPr id="85" name="Imagen 8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Image"/>
                    <pic:cNvPicPr>
                      <a:picLocks noChangeAspect="1" noChangeArrowheads="1"/>
                    </pic:cNvPicPr>
                  </pic:nvPicPr>
                  <pic:blipFill>
                    <a:blip r:embed="rId196" r:link="rId197" cstate="print"/>
                    <a:srcRect l="3494" r="9633" b="4066"/>
                    <a:stretch>
                      <a:fillRect/>
                    </a:stretch>
                  </pic:blipFill>
                  <pic:spPr bwMode="auto">
                    <a:xfrm>
                      <a:off x="0" y="0"/>
                      <a:ext cx="1036955" cy="958850"/>
                    </a:xfrm>
                    <a:prstGeom prst="rect">
                      <a:avLst/>
                    </a:prstGeom>
                    <a:noFill/>
                    <a:ln w="9525">
                      <a:noFill/>
                      <a:miter lim="800000"/>
                      <a:headEnd/>
                      <a:tailEnd/>
                    </a:ln>
                  </pic:spPr>
                </pic:pic>
              </a:graphicData>
            </a:graphic>
          </wp:inline>
        </w:drawing>
      </w:r>
      <w:r>
        <w:rPr>
          <w:noProof/>
        </w:rPr>
        <w:drawing>
          <wp:inline distT="0" distB="0" distL="0" distR="0">
            <wp:extent cx="1594485" cy="958850"/>
            <wp:effectExtent l="19050" t="0" r="5715" b="0"/>
            <wp:docPr id="86" name="Imagen 8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Image"/>
                    <pic:cNvPicPr>
                      <a:picLocks noChangeAspect="1" noChangeArrowheads="1"/>
                    </pic:cNvPicPr>
                  </pic:nvPicPr>
                  <pic:blipFill>
                    <a:blip r:embed="rId198" r:link="rId199"/>
                    <a:srcRect b="24187"/>
                    <a:stretch>
                      <a:fillRect/>
                    </a:stretch>
                  </pic:blipFill>
                  <pic:spPr bwMode="auto">
                    <a:xfrm>
                      <a:off x="0" y="0"/>
                      <a:ext cx="1594485" cy="958850"/>
                    </a:xfrm>
                    <a:prstGeom prst="rect">
                      <a:avLst/>
                    </a:prstGeom>
                    <a:noFill/>
                    <a:ln w="9525">
                      <a:noFill/>
                      <a:miter lim="800000"/>
                      <a:headEnd/>
                      <a:tailEnd/>
                    </a:ln>
                  </pic:spPr>
                </pic:pic>
              </a:graphicData>
            </a:graphic>
          </wp:inline>
        </w:drawing>
      </w:r>
    </w:p>
    <w:p w:rsidR="00000000" w:rsidRDefault="00100B64">
      <w:pPr>
        <w:spacing w:line="360" w:lineRule="auto"/>
        <w:jc w:val="center"/>
      </w:pPr>
      <w:r>
        <w:rPr>
          <w:b/>
          <w:bCs/>
          <w:i/>
          <w:iCs/>
          <w:sz w:val="20"/>
          <w:lang w:val="es-MX"/>
        </w:rPr>
        <w:t>Fuente</w:t>
      </w:r>
      <w:r>
        <w:rPr>
          <w:sz w:val="20"/>
        </w:rPr>
        <w:t>: www.ecuacocoa.com</w:t>
      </w:r>
    </w:p>
    <w:p w:rsidR="00000000" w:rsidRDefault="00100B64">
      <w:pPr>
        <w:spacing w:line="360" w:lineRule="auto"/>
        <w:jc w:val="both"/>
        <w:rPr>
          <w:b/>
        </w:rPr>
      </w:pPr>
      <w:r>
        <w:rPr>
          <w:b/>
        </w:rPr>
        <w:t>MISION</w:t>
      </w:r>
    </w:p>
    <w:p w:rsidR="00000000" w:rsidRDefault="00100B64">
      <w:pPr>
        <w:spacing w:line="360" w:lineRule="auto"/>
        <w:jc w:val="both"/>
      </w:pPr>
    </w:p>
    <w:p w:rsidR="00000000" w:rsidRDefault="00100B64">
      <w:pPr>
        <w:spacing w:line="360" w:lineRule="auto"/>
        <w:jc w:val="both"/>
      </w:pPr>
      <w:r>
        <w:t xml:space="preserve"> </w:t>
      </w:r>
      <w:r>
        <w:t xml:space="preserve">   Elaborar y comercializar chocolates de calidad internacional utilizando el mejor cacao  fino de aroma ecuatoriano, para satisfacer crecimiento mediante generación de una adecuada rentabilidad a Clientes y Accionistas.</w:t>
      </w:r>
    </w:p>
    <w:p w:rsidR="00000000" w:rsidRDefault="00100B64">
      <w:pPr>
        <w:spacing w:line="360" w:lineRule="auto"/>
        <w:jc w:val="both"/>
      </w:pPr>
    </w:p>
    <w:p w:rsidR="00000000" w:rsidRDefault="00100B64">
      <w:pPr>
        <w:spacing w:line="360" w:lineRule="auto"/>
        <w:jc w:val="both"/>
        <w:rPr>
          <w:b/>
        </w:rPr>
      </w:pPr>
      <w:r>
        <w:rPr>
          <w:b/>
        </w:rPr>
        <w:t>VISION</w:t>
      </w:r>
    </w:p>
    <w:p w:rsidR="00000000" w:rsidRDefault="00100B64">
      <w:pPr>
        <w:spacing w:line="360" w:lineRule="auto"/>
        <w:jc w:val="both"/>
        <w:rPr>
          <w:b/>
        </w:rPr>
      </w:pPr>
    </w:p>
    <w:p w:rsidR="00000000" w:rsidRDefault="00100B64">
      <w:pPr>
        <w:spacing w:line="360" w:lineRule="auto"/>
        <w:jc w:val="both"/>
      </w:pPr>
      <w:r>
        <w:t xml:space="preserve">    Alcanzar la primera po</w:t>
      </w:r>
      <w:r>
        <w:t>sición como exportador de Chocolates del Ecuador, mediante la confirmación de alianzas estratégicas con Clientes en por lo menos 10 países.</w:t>
      </w:r>
    </w:p>
    <w:p w:rsidR="00000000" w:rsidRDefault="00100B64">
      <w:pPr>
        <w:spacing w:line="360" w:lineRule="auto"/>
        <w:jc w:val="both"/>
        <w:rPr>
          <w:b/>
        </w:rPr>
      </w:pPr>
    </w:p>
    <w:p w:rsidR="00000000" w:rsidRDefault="00100B64">
      <w:pPr>
        <w:spacing w:line="360" w:lineRule="auto"/>
        <w:jc w:val="both"/>
        <w:rPr>
          <w:b/>
        </w:rPr>
      </w:pPr>
      <w:r>
        <w:rPr>
          <w:b/>
        </w:rPr>
        <w:t>A nivel de Demanda</w:t>
      </w:r>
    </w:p>
    <w:p w:rsidR="00000000" w:rsidRDefault="00100B64">
      <w:pPr>
        <w:spacing w:line="360" w:lineRule="auto"/>
        <w:jc w:val="both"/>
      </w:pPr>
    </w:p>
    <w:p w:rsidR="00000000" w:rsidRDefault="00100B64">
      <w:pPr>
        <w:spacing w:line="360" w:lineRule="auto"/>
        <w:ind w:firstLine="227"/>
        <w:jc w:val="both"/>
      </w:pPr>
      <w:r>
        <w:t>Ecuacocoa tiene seis años en el mercado y nació con una inversión inicial de tres millones de d</w:t>
      </w:r>
      <w:r>
        <w:t>ólares. En el 2002 comenzó a exportar sus productos. El primer mercado extranjero al que accedió fue Honduras, luego México, Venezuela, Colombia, Perú y Chile.</w:t>
      </w:r>
    </w:p>
    <w:p w:rsidR="00000000" w:rsidRDefault="00100B64">
      <w:pPr>
        <w:spacing w:line="360" w:lineRule="auto"/>
        <w:ind w:firstLine="227"/>
        <w:jc w:val="both"/>
      </w:pPr>
    </w:p>
    <w:p w:rsidR="00000000" w:rsidRDefault="00100B64">
      <w:pPr>
        <w:spacing w:line="360" w:lineRule="auto"/>
        <w:ind w:firstLine="227"/>
        <w:jc w:val="both"/>
      </w:pPr>
      <w:r>
        <w:t>Los chocolates se venden en tres mil tiendas de Estados Unidos, Canadá y de algunos países euro</w:t>
      </w:r>
      <w:r>
        <w:t>peos como Dinamarca, Suecia y Finlandia. Para mejorar la calidad del sabor se buscó al cacao ecuatoriano, y en marzo pasado el producto fabricado por Ecuacocoa, fue llevado a Italia, Francia, Alemania e Inglaterra.</w:t>
      </w:r>
    </w:p>
    <w:p w:rsidR="00000000" w:rsidRDefault="00100B64">
      <w:pPr>
        <w:spacing w:line="360" w:lineRule="auto"/>
        <w:ind w:firstLine="227"/>
        <w:jc w:val="both"/>
      </w:pPr>
      <w:r>
        <w:t xml:space="preserve">“En su primera exportación se estima que </w:t>
      </w:r>
      <w:r>
        <w:t xml:space="preserve">se vendió  entre 500 a un millón de tabletas”. Se espera comercializar en América Latina, China y Japón.  </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Todas las marcas son elaboradas con cacao  fino de aroma. A finales de  mes, la producción total  de la empresa suma 12 toneladas. La variedad de la</w:t>
      </w:r>
      <w:r>
        <w:t xml:space="preserve"> ‘pepa de oro’ nacional   le da una característica especialmente apreciada en el extranjero “El sabor a puro chocolate es el que atrae a los consumidores. Es  tan bueno que  incluso llega a ser ‘adictivo’ para quien lo prueba”. Su última conquista de Ecuac</w:t>
      </w:r>
      <w:r>
        <w:t>ocoa fue España.</w:t>
      </w:r>
    </w:p>
    <w:p w:rsidR="00000000" w:rsidRDefault="00100B64">
      <w:pPr>
        <w:spacing w:line="360" w:lineRule="auto"/>
        <w:ind w:firstLine="227"/>
        <w:jc w:val="both"/>
      </w:pPr>
    </w:p>
    <w:p w:rsidR="00000000" w:rsidRDefault="00100B64">
      <w:pPr>
        <w:spacing w:line="360" w:lineRule="auto"/>
        <w:ind w:firstLine="227"/>
        <w:jc w:val="both"/>
      </w:pPr>
      <w:r>
        <w:t>Los ejecutivos de esta empresa afirman que en el último año, los productos de Ecuacocoa tuvieron un mayor posicionamiento en el mercado, la empresa  invirtió 250.000 dólares en una campaña publicitaria que incluye presentar la imagen reno</w:t>
      </w:r>
      <w:r>
        <w:t>vada de los productos que se procesan en la compañía.</w:t>
      </w:r>
    </w:p>
    <w:p w:rsidR="00000000" w:rsidRDefault="00100B64">
      <w:pPr>
        <w:spacing w:line="360" w:lineRule="auto"/>
        <w:ind w:firstLine="227"/>
        <w:jc w:val="both"/>
      </w:pPr>
    </w:p>
    <w:p w:rsidR="00000000" w:rsidRDefault="00100B64">
      <w:pPr>
        <w:spacing w:line="360" w:lineRule="auto"/>
        <w:ind w:firstLine="227"/>
        <w:jc w:val="both"/>
      </w:pPr>
      <w:r>
        <w:t>Su inversión dio resultado, porque entre el 2004 y el 2005, Ecuacocoa  registró un aumento del 65 por ciento en las ventas, al calor del aumento de la demanda mundial del producto.</w:t>
      </w:r>
    </w:p>
    <w:p w:rsidR="00000000" w:rsidRDefault="00100B64">
      <w:pPr>
        <w:spacing w:line="360" w:lineRule="auto"/>
        <w:jc w:val="both"/>
      </w:pPr>
    </w:p>
    <w:p w:rsidR="00000000" w:rsidRDefault="00100B64">
      <w:pPr>
        <w:spacing w:line="360" w:lineRule="auto"/>
        <w:jc w:val="both"/>
        <w:rPr>
          <w:b/>
          <w:bCs/>
        </w:rPr>
      </w:pPr>
      <w:r>
        <w:rPr>
          <w:b/>
          <w:bCs/>
        </w:rPr>
        <w:t>Otros productos</w:t>
      </w:r>
    </w:p>
    <w:p w:rsidR="00000000" w:rsidRDefault="00100B64">
      <w:pPr>
        <w:spacing w:line="360" w:lineRule="auto"/>
        <w:jc w:val="both"/>
      </w:pPr>
    </w:p>
    <w:p w:rsidR="00000000" w:rsidRDefault="00100B64">
      <w:pPr>
        <w:spacing w:line="360" w:lineRule="auto"/>
        <w:ind w:firstLine="227"/>
        <w:jc w:val="both"/>
      </w:pPr>
      <w:r>
        <w:rPr>
          <w:b/>
          <w:bCs/>
        </w:rPr>
        <w:t>Ec</w:t>
      </w:r>
      <w:r>
        <w:rPr>
          <w:b/>
          <w:bCs/>
        </w:rPr>
        <w:t>uacocoa</w:t>
      </w:r>
      <w:r>
        <w:t xml:space="preserve"> hace chocolate para cinco marcas blancas. Es decir, procesa el producto y lo entrega empacado sin marca para que dichas compañías pongan sus respectivos  distintivos. </w:t>
      </w:r>
    </w:p>
    <w:p w:rsidR="00000000" w:rsidRDefault="00100B64">
      <w:pPr>
        <w:spacing w:line="360" w:lineRule="auto"/>
        <w:ind w:firstLine="227"/>
        <w:jc w:val="both"/>
      </w:pPr>
      <w:r>
        <w:br/>
        <w:t xml:space="preserve">    Además de las seis marcas,  vende 27 variedades de los productos primarios.</w:t>
      </w:r>
      <w:r>
        <w:br/>
      </w:r>
      <w:r>
        <w:br/>
        <w:t xml:space="preserve">    </w:t>
      </w:r>
      <w:r>
        <w:rPr>
          <w:b/>
          <w:bCs/>
        </w:rPr>
        <w:t>Ecuacocoa</w:t>
      </w:r>
      <w:r>
        <w:t xml:space="preserve"> también  procesa cacao orgánico. Este rubro constituye un cinco por ciento de la producción de la fábrica, que diariamente procesa un millar de  quintales de cacao. La selección se hace en las fincas.  </w:t>
      </w:r>
    </w:p>
    <w:p w:rsidR="00000000" w:rsidRDefault="00100B64">
      <w:pPr>
        <w:spacing w:line="360" w:lineRule="auto"/>
        <w:ind w:firstLine="227"/>
        <w:jc w:val="both"/>
        <w:rPr>
          <w:b/>
          <w:lang w:val="es-ES_tradnl"/>
        </w:rPr>
      </w:pPr>
    </w:p>
    <w:p w:rsidR="00000000" w:rsidRDefault="00100B64">
      <w:pPr>
        <w:spacing w:line="360" w:lineRule="auto"/>
        <w:jc w:val="center"/>
        <w:rPr>
          <w:b/>
          <w:lang w:val="es-ES_tradnl"/>
        </w:rPr>
      </w:pPr>
    </w:p>
    <w:p w:rsidR="00000000" w:rsidRDefault="00100B64">
      <w:pPr>
        <w:spacing w:line="360" w:lineRule="auto"/>
        <w:jc w:val="center"/>
        <w:rPr>
          <w:b/>
          <w:lang w:val="es-ES_tradnl"/>
        </w:rPr>
      </w:pPr>
      <w:r>
        <w:rPr>
          <w:b/>
          <w:lang w:val="es-ES_tradnl"/>
        </w:rPr>
        <w:t>CLIENTES DE ECUACOCOA EN EL MUNDO</w:t>
      </w:r>
    </w:p>
    <w:p w:rsidR="00000000" w:rsidRDefault="00100B64">
      <w:pPr>
        <w:spacing w:line="360" w:lineRule="auto"/>
        <w:jc w:val="center"/>
        <w:rPr>
          <w:b/>
          <w:lang w:val="es-ES_tradnl"/>
        </w:rPr>
      </w:pPr>
    </w:p>
    <w:p w:rsidR="00000000" w:rsidRDefault="00100B64" w:rsidP="00100B64">
      <w:pPr>
        <w:numPr>
          <w:ilvl w:val="0"/>
          <w:numId w:val="20"/>
        </w:numPr>
        <w:spacing w:line="360" w:lineRule="auto"/>
        <w:rPr>
          <w:lang w:val="es-ES_tradnl"/>
        </w:rPr>
        <w:sectPr w:rsidR="00000000">
          <w:pgSz w:w="11906" w:h="16838"/>
          <w:pgMar w:top="2268" w:right="1361" w:bottom="1985" w:left="2268" w:header="709" w:footer="709" w:gutter="0"/>
          <w:cols w:space="708"/>
          <w:docGrid w:linePitch="360"/>
        </w:sectPr>
      </w:pPr>
    </w:p>
    <w:p w:rsidR="00000000" w:rsidRDefault="00100B64" w:rsidP="00100B64">
      <w:pPr>
        <w:numPr>
          <w:ilvl w:val="0"/>
          <w:numId w:val="20"/>
        </w:numPr>
        <w:spacing w:line="360" w:lineRule="auto"/>
        <w:rPr>
          <w:lang w:val="es-ES_tradnl"/>
        </w:rPr>
      </w:pPr>
      <w:r>
        <w:rPr>
          <w:lang w:val="es-ES_tradnl"/>
        </w:rPr>
        <w:t>General Cocoa C.O. ( U.S.A. )</w:t>
      </w:r>
    </w:p>
    <w:p w:rsidR="00000000" w:rsidRDefault="00100B64" w:rsidP="00100B64">
      <w:pPr>
        <w:numPr>
          <w:ilvl w:val="0"/>
          <w:numId w:val="20"/>
        </w:numPr>
        <w:spacing w:line="360" w:lineRule="auto"/>
        <w:rPr>
          <w:lang w:val="es-ES_tradnl"/>
        </w:rPr>
      </w:pPr>
      <w:r>
        <w:rPr>
          <w:lang w:val="es-ES_tradnl"/>
        </w:rPr>
        <w:t>F.pache (Uruguay y Argentina)</w:t>
      </w:r>
    </w:p>
    <w:p w:rsidR="00000000" w:rsidRDefault="00100B64" w:rsidP="00100B64">
      <w:pPr>
        <w:numPr>
          <w:ilvl w:val="0"/>
          <w:numId w:val="20"/>
        </w:numPr>
        <w:spacing w:line="360" w:lineRule="auto"/>
        <w:rPr>
          <w:lang w:val="en-GB"/>
        </w:rPr>
      </w:pPr>
      <w:r>
        <w:rPr>
          <w:lang w:val="en-GB"/>
        </w:rPr>
        <w:t>Tersud (Argentina )</w:t>
      </w:r>
    </w:p>
    <w:p w:rsidR="00000000" w:rsidRDefault="00100B64" w:rsidP="00100B64">
      <w:pPr>
        <w:numPr>
          <w:ilvl w:val="0"/>
          <w:numId w:val="20"/>
        </w:numPr>
        <w:spacing w:line="360" w:lineRule="auto"/>
        <w:rPr>
          <w:lang w:val="en-GB"/>
        </w:rPr>
      </w:pPr>
      <w:r>
        <w:rPr>
          <w:lang w:val="en-GB"/>
        </w:rPr>
        <w:t>Nestlé</w:t>
      </w:r>
    </w:p>
    <w:p w:rsidR="00000000" w:rsidRDefault="00100B64" w:rsidP="00100B64">
      <w:pPr>
        <w:numPr>
          <w:ilvl w:val="0"/>
          <w:numId w:val="20"/>
        </w:numPr>
        <w:spacing w:line="360" w:lineRule="auto"/>
        <w:rPr>
          <w:lang w:val="en-GB"/>
        </w:rPr>
      </w:pPr>
      <w:r>
        <w:rPr>
          <w:lang w:val="en-GB"/>
        </w:rPr>
        <w:t>Albrecht &amp; Hill Gmbh (Alemania)</w:t>
      </w:r>
    </w:p>
    <w:p w:rsidR="00000000" w:rsidRDefault="00100B64" w:rsidP="00100B64">
      <w:pPr>
        <w:numPr>
          <w:ilvl w:val="0"/>
          <w:numId w:val="20"/>
        </w:numPr>
        <w:spacing w:line="360" w:lineRule="auto"/>
        <w:rPr>
          <w:lang w:val="es-ES_tradnl"/>
        </w:rPr>
      </w:pPr>
      <w:r>
        <w:rPr>
          <w:lang w:val="es-ES_tradnl"/>
        </w:rPr>
        <w:t>Orebi ( Francia )</w:t>
      </w:r>
    </w:p>
    <w:p w:rsidR="00000000" w:rsidRDefault="00100B64" w:rsidP="00100B64">
      <w:pPr>
        <w:numPr>
          <w:ilvl w:val="0"/>
          <w:numId w:val="20"/>
        </w:numPr>
        <w:spacing w:line="360" w:lineRule="auto"/>
        <w:rPr>
          <w:lang w:val="es-ES_tradnl"/>
        </w:rPr>
      </w:pPr>
      <w:r>
        <w:rPr>
          <w:lang w:val="es-ES_tradnl"/>
        </w:rPr>
        <w:t>Unicom ( Holanda )</w:t>
      </w:r>
    </w:p>
    <w:p w:rsidR="00000000" w:rsidRDefault="00100B64" w:rsidP="00100B64">
      <w:pPr>
        <w:numPr>
          <w:ilvl w:val="0"/>
          <w:numId w:val="20"/>
        </w:numPr>
        <w:spacing w:line="360" w:lineRule="auto"/>
        <w:rPr>
          <w:lang w:val="en-GB"/>
        </w:rPr>
      </w:pPr>
      <w:r>
        <w:rPr>
          <w:lang w:val="en-GB"/>
        </w:rPr>
        <w:t>Daarn Houwer &amp; Co (Holanda)</w:t>
      </w:r>
    </w:p>
    <w:p w:rsidR="00000000" w:rsidRDefault="00100B64" w:rsidP="00100B64">
      <w:pPr>
        <w:numPr>
          <w:ilvl w:val="0"/>
          <w:numId w:val="20"/>
        </w:numPr>
        <w:spacing w:line="360" w:lineRule="auto"/>
        <w:rPr>
          <w:lang w:val="es-ES_tradnl"/>
        </w:rPr>
      </w:pPr>
      <w:r>
        <w:rPr>
          <w:lang w:val="es-ES_tradnl"/>
        </w:rPr>
        <w:t>Natra ( España )</w:t>
      </w:r>
    </w:p>
    <w:p w:rsidR="00000000" w:rsidRDefault="00100B64" w:rsidP="00100B64">
      <w:pPr>
        <w:numPr>
          <w:ilvl w:val="0"/>
          <w:numId w:val="20"/>
        </w:numPr>
        <w:spacing w:line="360" w:lineRule="auto"/>
        <w:rPr>
          <w:lang w:val="es-ES_tradnl"/>
        </w:rPr>
      </w:pPr>
      <w:r>
        <w:rPr>
          <w:lang w:val="es-ES_tradnl"/>
        </w:rPr>
        <w:t>Importadora Velarde Hermanos ( Chile )</w:t>
      </w:r>
    </w:p>
    <w:p w:rsidR="00000000" w:rsidRDefault="00100B64" w:rsidP="00100B64">
      <w:pPr>
        <w:numPr>
          <w:ilvl w:val="0"/>
          <w:numId w:val="20"/>
        </w:numPr>
        <w:spacing w:line="360" w:lineRule="auto"/>
        <w:rPr>
          <w:lang w:val="es-ES_tradnl"/>
        </w:rPr>
      </w:pPr>
      <w:r>
        <w:rPr>
          <w:lang w:val="es-ES_tradnl"/>
        </w:rPr>
        <w:t>Industrias Líde</w:t>
      </w:r>
      <w:r>
        <w:rPr>
          <w:lang w:val="es-ES_tradnl"/>
        </w:rPr>
        <w:t>r ( Bolivia )</w:t>
      </w:r>
    </w:p>
    <w:p w:rsidR="00000000" w:rsidRDefault="00100B64" w:rsidP="00100B64">
      <w:pPr>
        <w:numPr>
          <w:ilvl w:val="0"/>
          <w:numId w:val="20"/>
        </w:numPr>
        <w:spacing w:line="360" w:lineRule="auto"/>
        <w:rPr>
          <w:lang w:val="en-GB"/>
        </w:rPr>
      </w:pPr>
      <w:r>
        <w:rPr>
          <w:lang w:val="en-GB"/>
        </w:rPr>
        <w:t>Kito Ltda. ( Ucrania )</w:t>
      </w:r>
    </w:p>
    <w:p w:rsidR="00000000" w:rsidRDefault="00100B64">
      <w:pPr>
        <w:spacing w:line="360" w:lineRule="auto"/>
        <w:rPr>
          <w:lang w:val="en-GB"/>
        </w:rPr>
      </w:pPr>
    </w:p>
    <w:p w:rsidR="00000000" w:rsidRDefault="00100B64" w:rsidP="00100B64">
      <w:pPr>
        <w:numPr>
          <w:ilvl w:val="0"/>
          <w:numId w:val="20"/>
        </w:numPr>
        <w:spacing w:line="360" w:lineRule="auto"/>
        <w:rPr>
          <w:lang w:val="en-GB"/>
        </w:rPr>
      </w:pPr>
      <w:r>
        <w:rPr>
          <w:lang w:val="en-GB"/>
        </w:rPr>
        <w:t>Floramatic ( Chile )</w:t>
      </w:r>
    </w:p>
    <w:p w:rsidR="00000000" w:rsidRDefault="00100B64" w:rsidP="00100B64">
      <w:pPr>
        <w:numPr>
          <w:ilvl w:val="0"/>
          <w:numId w:val="20"/>
        </w:numPr>
        <w:spacing w:line="360" w:lineRule="auto"/>
        <w:rPr>
          <w:lang w:val="es-ES_tradnl"/>
        </w:rPr>
      </w:pPr>
      <w:r>
        <w:rPr>
          <w:lang w:val="es-ES_tradnl"/>
        </w:rPr>
        <w:t>E.D. &amp; F Man ( Inglaterra y USA )</w:t>
      </w:r>
    </w:p>
    <w:p w:rsidR="00000000" w:rsidRDefault="00100B64" w:rsidP="00100B64">
      <w:pPr>
        <w:numPr>
          <w:ilvl w:val="0"/>
          <w:numId w:val="20"/>
        </w:numPr>
        <w:spacing w:line="360" w:lineRule="auto"/>
        <w:rPr>
          <w:lang w:val="es-ES_tradnl"/>
        </w:rPr>
      </w:pPr>
      <w:r>
        <w:rPr>
          <w:lang w:val="es-ES_tradnl"/>
        </w:rPr>
        <w:t>Grupo Cigal ( Honduras )</w:t>
      </w:r>
    </w:p>
    <w:p w:rsidR="00000000" w:rsidRDefault="00100B64" w:rsidP="00100B64">
      <w:pPr>
        <w:numPr>
          <w:ilvl w:val="0"/>
          <w:numId w:val="20"/>
        </w:numPr>
        <w:spacing w:line="360" w:lineRule="auto"/>
        <w:rPr>
          <w:lang w:val="es-ES_tradnl"/>
        </w:rPr>
      </w:pPr>
      <w:r>
        <w:rPr>
          <w:lang w:val="es-ES_tradnl"/>
        </w:rPr>
        <w:t>Logística, Factores y Mercadeo (Colombia )</w:t>
      </w:r>
    </w:p>
    <w:p w:rsidR="00000000" w:rsidRDefault="00100B64" w:rsidP="00100B64">
      <w:pPr>
        <w:numPr>
          <w:ilvl w:val="0"/>
          <w:numId w:val="20"/>
        </w:numPr>
        <w:spacing w:line="360" w:lineRule="auto"/>
        <w:rPr>
          <w:lang w:val="es-ES_tradnl"/>
        </w:rPr>
      </w:pPr>
      <w:r>
        <w:rPr>
          <w:lang w:val="es-ES_tradnl"/>
        </w:rPr>
        <w:t>Las Delicias ( México )</w:t>
      </w:r>
    </w:p>
    <w:p w:rsidR="00000000" w:rsidRDefault="00100B64" w:rsidP="00100B64">
      <w:pPr>
        <w:numPr>
          <w:ilvl w:val="0"/>
          <w:numId w:val="20"/>
        </w:numPr>
        <w:spacing w:line="360" w:lineRule="auto"/>
        <w:rPr>
          <w:lang w:val="es-ES_tradnl"/>
        </w:rPr>
      </w:pPr>
      <w:r>
        <w:rPr>
          <w:lang w:val="es-ES_tradnl"/>
        </w:rPr>
        <w:t>J &amp; M Distribuciones ( Perú )</w:t>
      </w:r>
    </w:p>
    <w:p w:rsidR="00000000" w:rsidRDefault="00100B64" w:rsidP="00100B64">
      <w:pPr>
        <w:numPr>
          <w:ilvl w:val="0"/>
          <w:numId w:val="20"/>
        </w:numPr>
        <w:spacing w:line="360" w:lineRule="auto"/>
        <w:rPr>
          <w:lang w:val="es-ES_tradnl"/>
        </w:rPr>
      </w:pPr>
      <w:r>
        <w:rPr>
          <w:lang w:val="es-ES_tradnl"/>
        </w:rPr>
        <w:t>Alimentos Fruna ( Ltda. Chile )</w:t>
      </w:r>
    </w:p>
    <w:p w:rsidR="00000000" w:rsidRDefault="00100B64" w:rsidP="00100B64">
      <w:pPr>
        <w:numPr>
          <w:ilvl w:val="0"/>
          <w:numId w:val="20"/>
        </w:numPr>
        <w:spacing w:line="360" w:lineRule="auto"/>
        <w:rPr>
          <w:lang w:val="es-ES_tradnl"/>
        </w:rPr>
      </w:pPr>
      <w:r>
        <w:rPr>
          <w:lang w:val="es-ES_tradnl"/>
        </w:rPr>
        <w:t>Distribui</w:t>
      </w:r>
      <w:r>
        <w:rPr>
          <w:lang w:val="es-ES_tradnl"/>
        </w:rPr>
        <w:t>dores Pacífico ( Perú )</w:t>
      </w:r>
    </w:p>
    <w:p w:rsidR="00000000" w:rsidRDefault="00100B64" w:rsidP="00100B64">
      <w:pPr>
        <w:numPr>
          <w:ilvl w:val="0"/>
          <w:numId w:val="20"/>
        </w:numPr>
        <w:spacing w:line="360" w:lineRule="auto"/>
        <w:rPr>
          <w:lang w:val="es-ES_tradnl"/>
        </w:rPr>
      </w:pPr>
      <w:r>
        <w:rPr>
          <w:lang w:val="es-ES_tradnl"/>
        </w:rPr>
        <w:t>Ceres ( USA)</w:t>
      </w:r>
    </w:p>
    <w:p w:rsidR="00000000" w:rsidRDefault="00100B64" w:rsidP="00100B64">
      <w:pPr>
        <w:numPr>
          <w:ilvl w:val="0"/>
          <w:numId w:val="20"/>
        </w:numPr>
        <w:spacing w:line="360" w:lineRule="auto"/>
        <w:rPr>
          <w:lang w:val="es-ES_tradnl"/>
        </w:rPr>
      </w:pPr>
      <w:r>
        <w:rPr>
          <w:lang w:val="es-ES_tradnl"/>
        </w:rPr>
        <w:t>Remarc ( Chile )</w:t>
      </w:r>
    </w:p>
    <w:p w:rsidR="00000000" w:rsidRDefault="00100B64" w:rsidP="00100B64">
      <w:pPr>
        <w:numPr>
          <w:ilvl w:val="0"/>
          <w:numId w:val="20"/>
        </w:numPr>
        <w:spacing w:line="360" w:lineRule="auto"/>
        <w:rPr>
          <w:lang w:val="es-ES_tradnl"/>
        </w:rPr>
        <w:sectPr w:rsidR="00000000">
          <w:type w:val="continuous"/>
          <w:pgSz w:w="11906" w:h="16838"/>
          <w:pgMar w:top="2268" w:right="1361" w:bottom="1985" w:left="2268" w:header="709" w:footer="709" w:gutter="0"/>
          <w:cols w:num="2" w:space="720"/>
          <w:docGrid w:linePitch="360"/>
        </w:sectPr>
      </w:pPr>
      <w:r>
        <w:rPr>
          <w:lang w:val="es-ES_tradnl"/>
        </w:rPr>
        <w:t>Inco Alimentos ( Chile)</w:t>
      </w:r>
    </w:p>
    <w:p w:rsidR="00000000" w:rsidRDefault="00100B64">
      <w:pPr>
        <w:spacing w:line="360" w:lineRule="auto"/>
        <w:rPr>
          <w:lang w:val="es-ES_tradnl"/>
        </w:rPr>
      </w:pPr>
    </w:p>
    <w:p w:rsidR="00000000" w:rsidRDefault="00100B64">
      <w:pPr>
        <w:spacing w:line="360" w:lineRule="auto"/>
        <w:rPr>
          <w:lang w:val="es-ES_tradnl"/>
        </w:rPr>
      </w:pPr>
    </w:p>
    <w:p w:rsidR="00000000" w:rsidRDefault="00100B64">
      <w:pPr>
        <w:spacing w:line="360" w:lineRule="auto"/>
        <w:rPr>
          <w:lang w:val="es-ES_tradnl"/>
        </w:rPr>
      </w:pPr>
    </w:p>
    <w:p w:rsidR="00000000" w:rsidRDefault="00100B64">
      <w:pPr>
        <w:spacing w:line="360" w:lineRule="auto"/>
        <w:rPr>
          <w:lang w:val="es-ES_tradnl"/>
        </w:rPr>
      </w:pPr>
    </w:p>
    <w:p w:rsidR="00000000" w:rsidRDefault="00100B64">
      <w:pPr>
        <w:spacing w:line="360" w:lineRule="auto"/>
        <w:rPr>
          <w:lang w:val="es-ES_tradnl"/>
        </w:rPr>
        <w:sectPr w:rsidR="00000000">
          <w:type w:val="continuous"/>
          <w:pgSz w:w="11906" w:h="16838"/>
          <w:pgMar w:top="2268" w:right="1361" w:bottom="1985" w:left="2268" w:header="709" w:footer="709" w:gutter="0"/>
          <w:cols w:space="708"/>
          <w:docGrid w:linePitch="360"/>
        </w:sectPr>
      </w:pPr>
    </w:p>
    <w:p w:rsidR="00000000" w:rsidRDefault="00100B64">
      <w:pPr>
        <w:spacing w:line="360" w:lineRule="auto"/>
        <w:jc w:val="both"/>
        <w:rPr>
          <w:b/>
          <w:bCs/>
          <w:u w:val="single"/>
        </w:rPr>
      </w:pPr>
      <w:r>
        <w:rPr>
          <w:b/>
          <w:bCs/>
          <w:u w:val="single"/>
        </w:rPr>
        <w:t>2.1.2 PRINCIPALES CONSUMIDORES DE CHOCOLATES A NIVEL MUNDIAL</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ind w:firstLine="227"/>
        <w:jc w:val="both"/>
      </w:pPr>
      <w:r>
        <w:t>El consumo de chocolate en el mundo varia ampliamente. Los Estados desarrollados generalmente, tienen niveles a</w:t>
      </w:r>
      <w:r>
        <w:t>ltos de consumo en comparación con los países en subdesarrollo. Los países de Europa consumen alrededor de 1.729 kilos por persona, América 1.299 kilos, Asia y Oceanía 0.093 kilos y África 0.146 kilos. Otro factor a tener en cuenta es la época del año, pue</w:t>
      </w:r>
      <w:r>
        <w:t>s el consumo del chocolate está indudablemente ligado al "regalo" en la mayoría de los mercados.</w:t>
      </w:r>
    </w:p>
    <w:p w:rsidR="00000000" w:rsidRDefault="00100B64">
      <w:pPr>
        <w:autoSpaceDE w:val="0"/>
        <w:autoSpaceDN w:val="0"/>
        <w:adjustRightInd w:val="0"/>
        <w:spacing w:line="360" w:lineRule="auto"/>
        <w:ind w:firstLine="227"/>
        <w:jc w:val="both"/>
      </w:pPr>
    </w:p>
    <w:p w:rsidR="00000000" w:rsidRDefault="00100B64">
      <w:pPr>
        <w:autoSpaceDE w:val="0"/>
        <w:autoSpaceDN w:val="0"/>
        <w:adjustRightInd w:val="0"/>
        <w:spacing w:line="360" w:lineRule="auto"/>
        <w:ind w:firstLine="227"/>
        <w:jc w:val="both"/>
      </w:pPr>
      <w:r>
        <w:t xml:space="preserve">En la actualidad, el chocolate dentro del </w:t>
      </w:r>
      <w:r>
        <w:rPr>
          <w:b/>
          <w:bCs/>
          <w:i/>
          <w:iCs/>
        </w:rPr>
        <w:t>mercado europeo</w:t>
      </w:r>
      <w:r>
        <w:rPr>
          <w:b/>
          <w:bCs/>
          <w:i/>
          <w:iCs/>
          <w:u w:val="single"/>
        </w:rPr>
        <w:t xml:space="preserve"> </w:t>
      </w:r>
      <w:r>
        <w:rPr>
          <w:b/>
          <w:bCs/>
          <w:i/>
          <w:iCs/>
        </w:rPr>
        <w:t>ocupa el mayor sector de la confitería</w:t>
      </w:r>
      <w:r>
        <w:t>, en el año 2000, mundialmente se consumieron 1,7 millones más</w:t>
      </w:r>
      <w:r>
        <w:t xml:space="preserve"> de toneladas, lo que indica que cada vez son más las personas que sienten fascinación por este manjar.</w:t>
      </w:r>
    </w:p>
    <w:p w:rsidR="00000000" w:rsidRDefault="00100B64">
      <w:pPr>
        <w:autoSpaceDE w:val="0"/>
        <w:autoSpaceDN w:val="0"/>
        <w:adjustRightInd w:val="0"/>
        <w:spacing w:line="360" w:lineRule="auto"/>
        <w:ind w:firstLine="227"/>
        <w:jc w:val="both"/>
      </w:pPr>
    </w:p>
    <w:p w:rsidR="00000000" w:rsidRDefault="00100B64">
      <w:pPr>
        <w:spacing w:line="360" w:lineRule="auto"/>
        <w:ind w:firstLine="227"/>
        <w:jc w:val="both"/>
        <w:rPr>
          <w:lang w:val="es-EC"/>
        </w:rPr>
      </w:pPr>
      <w:r>
        <w:rPr>
          <w:lang w:val="es-EC"/>
        </w:rPr>
        <w:t xml:space="preserve">Los </w:t>
      </w:r>
      <w:r>
        <w:rPr>
          <w:b/>
          <w:bCs/>
          <w:i/>
          <w:iCs/>
          <w:lang w:val="es-EC"/>
        </w:rPr>
        <w:t>suizos</w:t>
      </w:r>
      <w:r>
        <w:rPr>
          <w:lang w:val="es-EC"/>
        </w:rPr>
        <w:t xml:space="preserve"> son los consumidores número uno de chocolate del mundo, ellos comen en promedio 12,5 kilos de chocolate al año por persona. Una referencia r</w:t>
      </w:r>
      <w:r>
        <w:rPr>
          <w:lang w:val="es-EC"/>
        </w:rPr>
        <w:t>écord en el mundo, duplicando el consumo de Estados Unidos y triplicando el de España.</w:t>
      </w:r>
    </w:p>
    <w:p w:rsidR="00000000" w:rsidRDefault="00100B64">
      <w:pPr>
        <w:spacing w:line="360" w:lineRule="auto"/>
        <w:ind w:firstLine="227"/>
        <w:jc w:val="both"/>
        <w:rPr>
          <w:lang w:val="es-EC"/>
        </w:rPr>
      </w:pPr>
    </w:p>
    <w:p w:rsidR="00000000" w:rsidRDefault="00100B64">
      <w:pPr>
        <w:spacing w:line="360" w:lineRule="auto"/>
        <w:ind w:firstLine="227"/>
        <w:jc w:val="both"/>
        <w:rPr>
          <w:lang w:val="es-EC"/>
        </w:rPr>
      </w:pPr>
      <w:r>
        <w:rPr>
          <w:lang w:val="es-EC"/>
        </w:rPr>
        <w:t>Suiza se quedó por encima de Alemania, el segundo país más importante en el consumo de chocolate con 10,4 kilos. Los británicos comieron 9,3, los franceses 6,9, los est</w:t>
      </w:r>
      <w:r>
        <w:rPr>
          <w:lang w:val="es-EC"/>
        </w:rPr>
        <w:t>adounidenses 5,3, los italianos 3,8 y los españoles sólo 3,4 kilos.</w:t>
      </w:r>
      <w:r>
        <w:rPr>
          <w:lang w:val="es-EC"/>
        </w:rPr>
        <w:br/>
      </w:r>
    </w:p>
    <w:p w:rsidR="00000000" w:rsidRDefault="00100B64">
      <w:pPr>
        <w:spacing w:line="360" w:lineRule="auto"/>
        <w:ind w:firstLine="227"/>
        <w:jc w:val="both"/>
        <w:rPr>
          <w:lang w:val="es-EC"/>
        </w:rPr>
      </w:pPr>
      <w:r>
        <w:rPr>
          <w:lang w:val="es-EC"/>
        </w:rPr>
        <w:t>Las barras de chocolate son los artículos más vendidos, responden de más de la mitad de las ventas totales.</w:t>
      </w:r>
    </w:p>
    <w:p w:rsidR="00000000" w:rsidRDefault="00100B64">
      <w:pPr>
        <w:spacing w:line="360" w:lineRule="auto"/>
        <w:ind w:firstLine="227"/>
        <w:jc w:val="both"/>
        <w:rPr>
          <w:lang w:val="es-EC"/>
        </w:rPr>
      </w:pPr>
      <w:r>
        <w:rPr>
          <w:lang w:val="es-EC"/>
        </w:rPr>
        <w:t xml:space="preserve"> </w:t>
      </w:r>
    </w:p>
    <w:p w:rsidR="00000000" w:rsidRDefault="00100B64">
      <w:pPr>
        <w:spacing w:line="360" w:lineRule="auto"/>
        <w:ind w:firstLine="227"/>
        <w:jc w:val="both"/>
        <w:rPr>
          <w:lang w:val="es-EC"/>
        </w:rPr>
      </w:pPr>
      <w:r>
        <w:rPr>
          <w:lang w:val="es-EC"/>
        </w:rPr>
        <w:t>Más del 80% del chocolate consumido en Suiza es el chocolate con leche, mient</w:t>
      </w:r>
      <w:r>
        <w:rPr>
          <w:lang w:val="es-EC"/>
        </w:rPr>
        <w:t>ras que el sin leche alcanza un porcentaje de 10 a 12% y el chocolate blanco un 3-4%. Pero la proporción del chocolate amargo está aumentando.</w:t>
      </w:r>
    </w:p>
    <w:p w:rsidR="00000000" w:rsidRDefault="00100B64">
      <w:pPr>
        <w:spacing w:line="360" w:lineRule="auto"/>
        <w:ind w:firstLine="227"/>
        <w:jc w:val="both"/>
      </w:pPr>
      <w:r>
        <w:rPr>
          <w:lang w:val="es-EC"/>
        </w:rPr>
        <w:t xml:space="preserve"> </w:t>
      </w:r>
      <w:r>
        <w:rPr>
          <w:lang w:val="es-EC"/>
        </w:rPr>
        <w:br/>
      </w:r>
      <w:r>
        <w:rPr>
          <w:b/>
          <w:bCs/>
        </w:rPr>
        <w:t>América Latina</w:t>
      </w:r>
      <w:r>
        <w:t xml:space="preserve"> tiene un mercado de U$10 billones, en el mercado de la confitería, de los cuales el 60% correspo</w:t>
      </w:r>
      <w:r>
        <w:t>nde al chocolate. Brasil tiene aproximadamente el 50% de éste mercado; aunque el consumo per cápita es más bajo que en cualquier otro país de la región.</w:t>
      </w:r>
    </w:p>
    <w:p w:rsidR="00000000" w:rsidRDefault="00100B64">
      <w:pPr>
        <w:autoSpaceDE w:val="0"/>
        <w:autoSpaceDN w:val="0"/>
        <w:adjustRightInd w:val="0"/>
        <w:spacing w:line="360" w:lineRule="auto"/>
        <w:ind w:firstLine="227"/>
        <w:jc w:val="both"/>
      </w:pPr>
    </w:p>
    <w:p w:rsidR="00000000" w:rsidRDefault="00100B64">
      <w:pPr>
        <w:autoSpaceDE w:val="0"/>
        <w:autoSpaceDN w:val="0"/>
        <w:adjustRightInd w:val="0"/>
        <w:spacing w:line="360" w:lineRule="auto"/>
        <w:ind w:firstLine="227"/>
        <w:jc w:val="both"/>
      </w:pPr>
      <w:r>
        <w:t>Los colombianos son los que más consumen chocolate al año (1.073 Kg/pers.), seguidos de argentinos (0.</w:t>
      </w:r>
      <w:r>
        <w:t>880Kg/pers.), chilenos y Brasileños,(0.744 kg/pers. Cada uno); Quienes menos chocolate consumen en Latinoamérica son los guatemaltecos con apenas un 0.053Kg/persona.</w:t>
      </w:r>
    </w:p>
    <w:p w:rsidR="00000000" w:rsidRDefault="00100B64">
      <w:pPr>
        <w:autoSpaceDE w:val="0"/>
        <w:autoSpaceDN w:val="0"/>
        <w:adjustRightInd w:val="0"/>
        <w:spacing w:line="360" w:lineRule="auto"/>
        <w:ind w:firstLine="227"/>
        <w:jc w:val="both"/>
      </w:pPr>
    </w:p>
    <w:p w:rsidR="00000000" w:rsidRDefault="00100B64">
      <w:pPr>
        <w:autoSpaceDE w:val="0"/>
        <w:autoSpaceDN w:val="0"/>
        <w:adjustRightInd w:val="0"/>
        <w:spacing w:line="360" w:lineRule="auto"/>
        <w:ind w:firstLine="227"/>
        <w:jc w:val="both"/>
      </w:pPr>
      <w:r>
        <w:t>En la actualidad existe un aumento de la demanda de chocolates con alto contenido de caca</w:t>
      </w:r>
      <w:r>
        <w:t>o, chocolates de origen y, generalmente, chocolates oscuros.</w:t>
      </w:r>
    </w:p>
    <w:p w:rsidR="00000000" w:rsidRDefault="00100B64">
      <w:pPr>
        <w:autoSpaceDE w:val="0"/>
        <w:autoSpaceDN w:val="0"/>
        <w:adjustRightInd w:val="0"/>
        <w:spacing w:line="360" w:lineRule="auto"/>
        <w:ind w:firstLine="227"/>
        <w:jc w:val="both"/>
      </w:pPr>
    </w:p>
    <w:p w:rsidR="00000000" w:rsidRDefault="00100B64">
      <w:pPr>
        <w:spacing w:line="360" w:lineRule="auto"/>
        <w:ind w:firstLine="227"/>
        <w:jc w:val="both"/>
      </w:pPr>
      <w:r>
        <w:t>Los chocolates, sean: el blanco, el de leche, el semidulce, el  surfin, el extra ‘bitter’ o el amargo, representan un mercado de 2.480 millones de euros (un cuarto de la producción total de la i</w:t>
      </w:r>
      <w:r>
        <w:t>ndustria de los dulces). ”Ocupa un lugar importante en la industria alimentaría. Antes estaban los productos de la tierra como vino y aceite, hoy está el chocolate como alimento.</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rsidP="00100B64">
      <w:pPr>
        <w:pStyle w:val="Textoindependiente"/>
        <w:numPr>
          <w:ilvl w:val="2"/>
          <w:numId w:val="30"/>
        </w:numPr>
        <w:tabs>
          <w:tab w:val="clear" w:pos="1590"/>
          <w:tab w:val="num" w:pos="1080"/>
        </w:tabs>
        <w:spacing w:line="360" w:lineRule="auto"/>
        <w:ind w:left="1080" w:hanging="1080"/>
        <w:rPr>
          <w:rFonts w:ascii="Times New Roman" w:hAnsi="Times New Roman"/>
          <w:b/>
          <w:u w:val="single"/>
        </w:rPr>
      </w:pPr>
      <w:r>
        <w:rPr>
          <w:rFonts w:ascii="Times New Roman" w:hAnsi="Times New Roman"/>
          <w:b/>
          <w:u w:val="single"/>
        </w:rPr>
        <w:t>POTENCIALES SOCIOS ESTRATÉGICOS PARA INTERNACIONALIZAR LOS PRODUCT</w:t>
      </w:r>
      <w:r>
        <w:rPr>
          <w:rFonts w:ascii="Times New Roman" w:hAnsi="Times New Roman"/>
          <w:b/>
          <w:u w:val="single"/>
        </w:rPr>
        <w:t>O DE ECUACOCOA</w:t>
      </w:r>
    </w:p>
    <w:p w:rsidR="00000000" w:rsidRDefault="00100B64">
      <w:pPr>
        <w:spacing w:line="360" w:lineRule="auto"/>
        <w:jc w:val="both"/>
      </w:pPr>
    </w:p>
    <w:p w:rsidR="00000000" w:rsidRDefault="00100B64">
      <w:pPr>
        <w:spacing w:line="360" w:lineRule="auto"/>
        <w:ind w:firstLine="227"/>
        <w:jc w:val="both"/>
      </w:pPr>
      <w:r>
        <w:t>Considerando que la empresa tiene previsto iniciar una estrategia de internacionalización, a partir de la formación de una alianza estratégica con una empresa internacional, se tiene que la empresa Ecuacocoa contemplara la posibilidad de im</w:t>
      </w:r>
      <w:r>
        <w:t>plementar una alianza de tal forma que esta pueda ofrecer sus productos de calidad y la empresa aliada distribuya sus productos a partir de sus canales de distribución. Considerando esto la empresa tiene previsto identificar una serie de potenciales socios</w:t>
      </w:r>
      <w:r>
        <w:t xml:space="preserve"> estratégicos entre sus clientes actuales (para aprovechar las relaciones contractuales) o bien entre empresas de mediana a gran cobertura dentro del mercado Europeo, ya que este es el destino objetivo actual de la empresa.</w:t>
      </w:r>
    </w:p>
    <w:p w:rsidR="00000000" w:rsidRDefault="00100B64">
      <w:pPr>
        <w:spacing w:line="360" w:lineRule="auto"/>
        <w:jc w:val="both"/>
      </w:pPr>
    </w:p>
    <w:p w:rsidR="00000000" w:rsidRDefault="00100B64">
      <w:pPr>
        <w:spacing w:line="360" w:lineRule="auto"/>
        <w:jc w:val="both"/>
        <w:rPr>
          <w:b/>
        </w:rPr>
      </w:pPr>
    </w:p>
    <w:p w:rsidR="00000000" w:rsidRDefault="00100B64">
      <w:pPr>
        <w:spacing w:line="360" w:lineRule="auto"/>
        <w:jc w:val="both"/>
        <w:rPr>
          <w:b/>
        </w:rPr>
      </w:pPr>
      <w:r>
        <w:rPr>
          <w:b/>
        </w:rPr>
        <w:t xml:space="preserve">PERFIL DE LAS EMPRESAS  </w:t>
      </w:r>
    </w:p>
    <w:p w:rsidR="00000000" w:rsidRDefault="00100B64">
      <w:pPr>
        <w:jc w:val="center"/>
        <w:rPr>
          <w:b/>
        </w:rPr>
      </w:pPr>
      <w:r>
        <w:rPr>
          <w:b/>
        </w:rPr>
        <w:t>BONNA</w:t>
      </w:r>
      <w:r>
        <w:rPr>
          <w:b/>
        </w:rPr>
        <w:t>T</w:t>
      </w:r>
    </w:p>
    <w:p w:rsidR="00000000" w:rsidRDefault="00100B64">
      <w:pPr>
        <w:jc w:val="center"/>
        <w:rPr>
          <w: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4"/>
        <w:gridCol w:w="3526"/>
      </w:tblGrid>
      <w:tr w:rsidR="00000000">
        <w:tc>
          <w:tcPr>
            <w:tcW w:w="3494" w:type="dxa"/>
          </w:tcPr>
          <w:p w:rsidR="00000000" w:rsidRDefault="00100B64">
            <w:pPr>
              <w:pStyle w:val="Ttulo12"/>
              <w:spacing w:after="0"/>
              <w:jc w:val="center"/>
              <w:rPr>
                <w:color w:val="auto"/>
                <w:sz w:val="24"/>
                <w:szCs w:val="24"/>
              </w:rPr>
            </w:pPr>
            <w:r>
              <w:rPr>
                <w:color w:val="auto"/>
                <w:sz w:val="24"/>
                <w:szCs w:val="24"/>
              </w:rPr>
              <w:t>Dirección</w:t>
            </w:r>
          </w:p>
        </w:tc>
        <w:tc>
          <w:tcPr>
            <w:tcW w:w="3526" w:type="dxa"/>
          </w:tcPr>
          <w:p w:rsidR="00000000" w:rsidRDefault="00100B64">
            <w:pPr>
              <w:pStyle w:val="Normal1"/>
              <w:jc w:val="center"/>
              <w:rPr>
                <w:color w:val="auto"/>
                <w:sz w:val="24"/>
                <w:szCs w:val="24"/>
              </w:rPr>
            </w:pPr>
            <w:r>
              <w:rPr>
                <w:color w:val="auto"/>
                <w:sz w:val="24"/>
                <w:szCs w:val="24"/>
              </w:rPr>
              <w:t>8 cours Sénozan, en Voiron</w:t>
            </w:r>
          </w:p>
        </w:tc>
      </w:tr>
      <w:tr w:rsidR="00000000">
        <w:tc>
          <w:tcPr>
            <w:tcW w:w="3494" w:type="dxa"/>
          </w:tcPr>
          <w:p w:rsidR="00000000" w:rsidRDefault="00100B64">
            <w:pPr>
              <w:pStyle w:val="Ttulo12"/>
              <w:spacing w:after="0"/>
              <w:jc w:val="center"/>
              <w:rPr>
                <w:color w:val="auto"/>
                <w:sz w:val="24"/>
                <w:szCs w:val="24"/>
              </w:rPr>
            </w:pPr>
            <w:r>
              <w:rPr>
                <w:color w:val="auto"/>
                <w:sz w:val="24"/>
                <w:szCs w:val="24"/>
              </w:rPr>
              <w:t>País</w:t>
            </w:r>
          </w:p>
        </w:tc>
        <w:tc>
          <w:tcPr>
            <w:tcW w:w="3526" w:type="dxa"/>
          </w:tcPr>
          <w:p w:rsidR="00000000" w:rsidRDefault="00100B64">
            <w:pPr>
              <w:pStyle w:val="Normal1"/>
              <w:jc w:val="center"/>
              <w:rPr>
                <w:color w:val="auto"/>
                <w:sz w:val="24"/>
                <w:szCs w:val="24"/>
              </w:rPr>
            </w:pPr>
            <w:r>
              <w:rPr>
                <w:color w:val="auto"/>
                <w:sz w:val="24"/>
                <w:szCs w:val="24"/>
              </w:rPr>
              <w:t>FRANCIA</w:t>
            </w:r>
          </w:p>
        </w:tc>
      </w:tr>
      <w:tr w:rsidR="00000000">
        <w:tc>
          <w:tcPr>
            <w:tcW w:w="3494" w:type="dxa"/>
          </w:tcPr>
          <w:p w:rsidR="00000000" w:rsidRDefault="00100B64">
            <w:pPr>
              <w:pStyle w:val="Ttulo12"/>
              <w:spacing w:after="0"/>
              <w:jc w:val="center"/>
              <w:rPr>
                <w:color w:val="auto"/>
                <w:sz w:val="24"/>
                <w:szCs w:val="24"/>
              </w:rPr>
            </w:pPr>
            <w:r>
              <w:rPr>
                <w:color w:val="auto"/>
                <w:sz w:val="24"/>
                <w:szCs w:val="24"/>
              </w:rPr>
              <w:t>Teléfono</w:t>
            </w:r>
          </w:p>
        </w:tc>
        <w:tc>
          <w:tcPr>
            <w:tcW w:w="3526" w:type="dxa"/>
          </w:tcPr>
          <w:p w:rsidR="00000000" w:rsidRDefault="00100B64">
            <w:pPr>
              <w:pStyle w:val="Normal1"/>
              <w:jc w:val="center"/>
              <w:rPr>
                <w:color w:val="auto"/>
                <w:sz w:val="24"/>
                <w:szCs w:val="24"/>
              </w:rPr>
            </w:pPr>
            <w:r>
              <w:rPr>
                <w:color w:val="auto"/>
                <w:sz w:val="24"/>
                <w:szCs w:val="24"/>
              </w:rPr>
              <w:t>+33 (0) 476.052.809.</w:t>
            </w:r>
          </w:p>
        </w:tc>
      </w:tr>
      <w:tr w:rsidR="00000000">
        <w:tc>
          <w:tcPr>
            <w:tcW w:w="3494" w:type="dxa"/>
          </w:tcPr>
          <w:p w:rsidR="00000000" w:rsidRDefault="00100B64">
            <w:pPr>
              <w:pStyle w:val="Ttulo12"/>
              <w:spacing w:after="0"/>
              <w:jc w:val="center"/>
              <w:rPr>
                <w:color w:val="auto"/>
                <w:sz w:val="24"/>
                <w:szCs w:val="24"/>
              </w:rPr>
            </w:pPr>
            <w:r>
              <w:rPr>
                <w:color w:val="auto"/>
                <w:sz w:val="24"/>
                <w:szCs w:val="24"/>
              </w:rPr>
              <w:t>Mail</w:t>
            </w:r>
          </w:p>
        </w:tc>
        <w:tc>
          <w:tcPr>
            <w:tcW w:w="3526" w:type="dxa"/>
          </w:tcPr>
          <w:p w:rsidR="00000000" w:rsidRDefault="00100B64">
            <w:pPr>
              <w:pStyle w:val="Normal1"/>
              <w:jc w:val="center"/>
              <w:rPr>
                <w:color w:val="auto"/>
                <w:sz w:val="24"/>
                <w:szCs w:val="24"/>
              </w:rPr>
            </w:pPr>
            <w:r>
              <w:rPr>
                <w:color w:val="auto"/>
                <w:sz w:val="24"/>
                <w:szCs w:val="24"/>
              </w:rPr>
              <w:t>www.bonnat-chocolatier.com</w:t>
            </w:r>
          </w:p>
        </w:tc>
      </w:tr>
    </w:tbl>
    <w:p w:rsidR="00000000" w:rsidRDefault="00100B64">
      <w:pPr>
        <w:jc w:val="center"/>
        <w:rPr>
          <w:b/>
        </w:rPr>
      </w:pPr>
    </w:p>
    <w:p w:rsidR="00000000" w:rsidRDefault="00100B64">
      <w:pPr>
        <w:rPr>
          <w:b/>
          <w:u w:val="single"/>
        </w:rPr>
      </w:pPr>
    </w:p>
    <w:p w:rsidR="00000000" w:rsidRDefault="00100B64">
      <w:pPr>
        <w:rPr>
          <w:b/>
          <w:u w:val="single"/>
        </w:rPr>
      </w:pPr>
      <w:r>
        <w:rPr>
          <w:b/>
          <w:u w:val="single"/>
        </w:rPr>
        <w:t>HISTORIA</w:t>
      </w:r>
    </w:p>
    <w:p w:rsidR="00000000" w:rsidRDefault="00100B64"/>
    <w:p w:rsidR="00000000" w:rsidRDefault="00100B64">
      <w:pPr>
        <w:spacing w:line="360" w:lineRule="auto"/>
        <w:ind w:firstLine="227"/>
        <w:jc w:val="both"/>
      </w:pPr>
      <w:r>
        <w:t>Bonnat es la historia del amor de una familia por el chocolate. Todo empezó en 1884 con Felix Bonnat.</w:t>
      </w:r>
    </w:p>
    <w:p w:rsidR="00000000" w:rsidRDefault="00100B64">
      <w:pPr>
        <w:spacing w:line="360" w:lineRule="auto"/>
        <w:ind w:firstLine="227"/>
        <w:jc w:val="both"/>
      </w:pPr>
      <w:r>
        <w:br/>
        <w:t xml:space="preserve">    En 1956 Raymond Bo</w:t>
      </w:r>
      <w:r>
        <w:t>nnat, asumió el control de la firma. Después de estudiar el negocio, él viajó a Francia, para estudiar en la escuela de Chocolatiers en Basilea, terminó la escuela de COBA y finalmente hizo un viaje a Suiza. En 1959 se casó con Nicole, junto a ella adminis</w:t>
      </w:r>
      <w:r>
        <w:t xml:space="preserve">traba el negocio. Dos de sus cuatro niños, Cécile y Stéphane de la cuarta generación, perpetúan la tradición de la alta calidad que ha formado siempre la base del negocio de la familia. </w:t>
      </w:r>
    </w:p>
    <w:p w:rsidR="00000000" w:rsidRDefault="00100B64">
      <w:pPr>
        <w:spacing w:line="360" w:lineRule="auto"/>
        <w:ind w:firstLine="227"/>
        <w:jc w:val="both"/>
      </w:pPr>
      <w:r>
        <w:br/>
        <w:t xml:space="preserve">    Sus productos se venden en París y en sesenta departamentos de F</w:t>
      </w:r>
      <w:r>
        <w:t xml:space="preserve">rancia, esto se debe a la  red de ventas. Bonnat enviaba sus productos hacia fuera a las colonias francesas desde 1919 - África, Indochina, Asia, debido a que siempre han sabido entender y satisfacer las mentalidades de los diversos continente. </w:t>
      </w:r>
    </w:p>
    <w:p w:rsidR="00000000" w:rsidRDefault="00100B64">
      <w:pPr>
        <w:ind w:firstLine="227"/>
        <w:rPr>
          <w:b/>
          <w:u w:val="single"/>
        </w:rPr>
      </w:pPr>
      <w:r>
        <w:rPr>
          <w:b/>
          <w:u w:val="single"/>
        </w:rPr>
        <w:t xml:space="preserve"> </w:t>
      </w:r>
    </w:p>
    <w:p w:rsidR="00000000" w:rsidRDefault="00100B64">
      <w:pPr>
        <w:rPr>
          <w:b/>
          <w:u w:val="single"/>
        </w:rPr>
      </w:pPr>
    </w:p>
    <w:p w:rsidR="00000000" w:rsidRDefault="00100B64">
      <w:pPr>
        <w:rPr>
          <w:b/>
          <w:u w:val="single"/>
        </w:rPr>
      </w:pPr>
      <w:r>
        <w:rPr>
          <w:b/>
          <w:u w:val="single"/>
        </w:rPr>
        <w:t>SELECCI</w:t>
      </w:r>
      <w:r>
        <w:rPr>
          <w:b/>
          <w:u w:val="single"/>
        </w:rPr>
        <w:t>ÓN DE GRANOS DE CACAO</w:t>
      </w:r>
    </w:p>
    <w:p w:rsidR="00000000" w:rsidRDefault="00100B64">
      <w:pPr>
        <w:rPr>
          <w:b/>
          <w:u w:val="single"/>
        </w:rPr>
      </w:pPr>
    </w:p>
    <w:p w:rsidR="00000000" w:rsidRDefault="00100B64">
      <w:pPr>
        <w:spacing w:line="360" w:lineRule="auto"/>
        <w:jc w:val="both"/>
      </w:pPr>
      <w:r>
        <w:t xml:space="preserve">    Los fabricantes del chocolate, Bonnat, seleccionan solamente las obras clásicas más finas del cacao para hacer sus chocolates en Voiron. Todos los cacaos usados se envían dentro de las plantaciones más finas del cacao del mundo b</w:t>
      </w:r>
      <w:r>
        <w:t xml:space="preserve">ajo la forma de habas. Después se asan y se transforman en los chocolates maravillosos que estás a punto de descubrir, para comparar y para probar.  </w:t>
      </w:r>
    </w:p>
    <w:p w:rsidR="00000000" w:rsidRDefault="00100B64">
      <w:pPr>
        <w:spacing w:line="360" w:lineRule="auto"/>
        <w:jc w:val="both"/>
      </w:pPr>
    </w:p>
    <w:p w:rsidR="00000000" w:rsidRDefault="00100B64" w:rsidP="00100B64">
      <w:pPr>
        <w:numPr>
          <w:ilvl w:val="0"/>
          <w:numId w:val="55"/>
        </w:numPr>
        <w:spacing w:line="360" w:lineRule="auto"/>
        <w:jc w:val="both"/>
      </w:pPr>
      <w:r>
        <w:rPr>
          <w:b/>
          <w:bCs/>
        </w:rPr>
        <w:t>COSTA DE MARFIL</w:t>
      </w:r>
      <w:r>
        <w:t xml:space="preserve">: Un cacao básico de África con un sabor ligero. </w:t>
      </w:r>
      <w:r>
        <w:br/>
      </w:r>
    </w:p>
    <w:p w:rsidR="00000000" w:rsidRDefault="00100B64" w:rsidP="00100B64">
      <w:pPr>
        <w:numPr>
          <w:ilvl w:val="0"/>
          <w:numId w:val="55"/>
        </w:numPr>
        <w:spacing w:line="360" w:lineRule="auto"/>
        <w:jc w:val="both"/>
      </w:pPr>
      <w:r>
        <w:rPr>
          <w:b/>
          <w:bCs/>
        </w:rPr>
        <w:t>MADAGASCAR</w:t>
      </w:r>
      <w:r>
        <w:t>: Un cacao rubio, dulce del O</w:t>
      </w:r>
      <w:r>
        <w:t>céano Índico, con sabor a fruta.</w:t>
      </w:r>
    </w:p>
    <w:p w:rsidR="00000000" w:rsidRDefault="00100B64" w:rsidP="00100B64">
      <w:pPr>
        <w:numPr>
          <w:ilvl w:val="0"/>
          <w:numId w:val="55"/>
        </w:numPr>
        <w:spacing w:line="360" w:lineRule="auto"/>
        <w:jc w:val="both"/>
      </w:pPr>
      <w:r>
        <w:rPr>
          <w:b/>
          <w:bCs/>
        </w:rPr>
        <w:t>CEYLAN</w:t>
      </w:r>
      <w:r>
        <w:t>: Un cacao caluroso y con sabor ligero y de forma redondeado.</w:t>
      </w:r>
    </w:p>
    <w:p w:rsidR="00000000" w:rsidRDefault="00100B64">
      <w:pPr>
        <w:spacing w:line="360" w:lineRule="auto"/>
        <w:jc w:val="both"/>
      </w:pPr>
    </w:p>
    <w:p w:rsidR="00000000" w:rsidRDefault="00100B64" w:rsidP="00100B64">
      <w:pPr>
        <w:numPr>
          <w:ilvl w:val="0"/>
          <w:numId w:val="55"/>
        </w:numPr>
        <w:spacing w:line="360" w:lineRule="auto"/>
        <w:jc w:val="both"/>
      </w:pPr>
      <w:r>
        <w:rPr>
          <w:b/>
          <w:bCs/>
        </w:rPr>
        <w:t>TRINIDAD</w:t>
      </w:r>
      <w:r>
        <w:t xml:space="preserve">: El cacao fuerte, y  con este cacao se produce las cocoas más finas, esto se debe a la intensidad de su sabor. </w:t>
      </w:r>
    </w:p>
    <w:p w:rsidR="00000000" w:rsidRDefault="00100B64">
      <w:pPr>
        <w:spacing w:line="360" w:lineRule="auto"/>
        <w:jc w:val="both"/>
        <w:rPr>
          <w:b/>
          <w:bCs/>
        </w:rPr>
      </w:pPr>
    </w:p>
    <w:p w:rsidR="00000000" w:rsidRDefault="00100B64" w:rsidP="00100B64">
      <w:pPr>
        <w:numPr>
          <w:ilvl w:val="0"/>
          <w:numId w:val="55"/>
        </w:numPr>
        <w:spacing w:line="360" w:lineRule="auto"/>
        <w:jc w:val="both"/>
      </w:pPr>
      <w:r>
        <w:rPr>
          <w:b/>
          <w:bCs/>
        </w:rPr>
        <w:t>CHUAO</w:t>
      </w:r>
      <w:r>
        <w:t xml:space="preserve">: Del paraíso del cacao de </w:t>
      </w:r>
      <w:r>
        <w:t>Venezuela con su gusto de gran alcance, caliente, este cacao produce una de las cocoas más finas</w:t>
      </w:r>
    </w:p>
    <w:p w:rsidR="00000000" w:rsidRDefault="00100B64">
      <w:pPr>
        <w:spacing w:line="360" w:lineRule="auto"/>
        <w:jc w:val="both"/>
      </w:pPr>
    </w:p>
    <w:p w:rsidR="00000000" w:rsidRDefault="00100B64" w:rsidP="00100B64">
      <w:pPr>
        <w:numPr>
          <w:ilvl w:val="0"/>
          <w:numId w:val="55"/>
        </w:numPr>
        <w:spacing w:line="360" w:lineRule="auto"/>
        <w:jc w:val="both"/>
      </w:pPr>
      <w:r>
        <w:rPr>
          <w:b/>
          <w:bCs/>
        </w:rPr>
        <w:t>ECUADOR</w:t>
      </w:r>
      <w:r>
        <w:t xml:space="preserve">: Este cacao asoleado-coloreado de Suramérica, tiene un gusto sutil y delicado con una indirecta de la miel y de las flores. </w:t>
      </w:r>
    </w:p>
    <w:p w:rsidR="00000000" w:rsidRDefault="00100B64">
      <w:pPr>
        <w:spacing w:line="360" w:lineRule="auto"/>
        <w:jc w:val="both"/>
      </w:pPr>
    </w:p>
    <w:p w:rsidR="00000000" w:rsidRDefault="00100B64" w:rsidP="00100B64">
      <w:pPr>
        <w:numPr>
          <w:ilvl w:val="0"/>
          <w:numId w:val="55"/>
        </w:numPr>
        <w:spacing w:line="360" w:lineRule="auto"/>
        <w:jc w:val="both"/>
      </w:pPr>
      <w:r>
        <w:rPr>
          <w:b/>
          <w:bCs/>
        </w:rPr>
        <w:t>PUERTO CABELLO</w:t>
      </w:r>
      <w:r>
        <w:t xml:space="preserve">: Notable </w:t>
      </w:r>
      <w:r>
        <w:t>para su textura fina y sabor robusto. Otro cacao venezolano que se derrite en la boca.</w:t>
      </w:r>
    </w:p>
    <w:p w:rsidR="00000000" w:rsidRDefault="00100B64">
      <w:pPr>
        <w:spacing w:line="360" w:lineRule="auto"/>
        <w:jc w:val="center"/>
      </w:pPr>
    </w:p>
    <w:p w:rsidR="00000000" w:rsidRDefault="00100B64">
      <w:pPr>
        <w:spacing w:line="360" w:lineRule="auto"/>
      </w:pPr>
      <w:r>
        <w:rPr>
          <w:b/>
          <w:u w:val="single"/>
        </w:rPr>
        <w:t>Productos:</w:t>
      </w:r>
      <w:r>
        <w:br/>
      </w:r>
      <w:r>
        <w:br/>
      </w:r>
      <w:r>
        <w:rPr>
          <w:b/>
          <w:bCs/>
        </w:rPr>
        <w:t>BARRAS TRADICIONALES:</w:t>
      </w:r>
      <w:r>
        <w:br/>
      </w:r>
    </w:p>
    <w:p w:rsidR="00000000" w:rsidRDefault="00100B64">
      <w:pPr>
        <w:spacing w:line="360" w:lineRule="auto"/>
      </w:pPr>
      <w:r>
        <w:t>Chocolate relleno con frutas.</w:t>
      </w:r>
      <w:r>
        <w:br/>
        <w:t>Chocolate cubierto con manteca de cacao.</w:t>
      </w:r>
      <w:r>
        <w:br/>
        <w:t>Chocolate relleno con las avellanas.</w:t>
      </w:r>
      <w:r>
        <w:br/>
        <w:t>Chocolate relleno con las</w:t>
      </w:r>
      <w:r>
        <w:t xml:space="preserve"> nueces.</w:t>
      </w:r>
      <w:r>
        <w:br/>
        <w:t>Chocolate relleno con las almendras.</w:t>
      </w:r>
      <w:r>
        <w:br/>
        <w:t>Chocolate con leche.</w:t>
      </w:r>
      <w:r>
        <w:br/>
        <w:t>Chocolate con leche relleno con las avellanas.</w:t>
      </w:r>
      <w:r>
        <w:br/>
        <w:t>Chocolate con leche relleno con las nueces.</w:t>
      </w:r>
      <w:r>
        <w:br/>
        <w:t>Chocolate con leche relleno con las almendras.</w:t>
      </w:r>
      <w:r>
        <w:br/>
      </w:r>
    </w:p>
    <w:p w:rsidR="00000000" w:rsidRDefault="00100B64">
      <w:pPr>
        <w:rPr>
          <w:b/>
          <w:u w:val="single"/>
        </w:rPr>
      </w:pPr>
    </w:p>
    <w:p w:rsidR="00000000" w:rsidRDefault="00100B64">
      <w:pPr>
        <w:rPr>
          <w:b/>
          <w:u w:val="single"/>
        </w:rPr>
      </w:pPr>
      <w:r>
        <w:rPr>
          <w:b/>
          <w:u w:val="single"/>
        </w:rPr>
        <w:t>SURTIDOS</w:t>
      </w:r>
    </w:p>
    <w:p w:rsidR="00000000" w:rsidRDefault="00100B64">
      <w:pPr>
        <w:rPr>
          <w:b/>
          <w:u w:val="single"/>
        </w:rPr>
      </w:pPr>
    </w:p>
    <w:p w:rsidR="00000000" w:rsidRDefault="00100B64">
      <w:pPr>
        <w:tabs>
          <w:tab w:val="num" w:pos="720"/>
        </w:tabs>
        <w:ind w:left="360"/>
        <w:rPr>
          <w:b/>
          <w:u w:val="single"/>
        </w:rPr>
      </w:pPr>
    </w:p>
    <w:p w:rsidR="00000000" w:rsidRDefault="004D49EB">
      <w:pPr>
        <w:tabs>
          <w:tab w:val="num" w:pos="720"/>
        </w:tabs>
        <w:spacing w:line="360" w:lineRule="auto"/>
        <w:ind w:left="360"/>
        <w:jc w:val="both"/>
      </w:pPr>
      <w:r>
        <w:rPr>
          <w:b/>
          <w:bCs/>
          <w:noProof/>
        </w:rPr>
        <w:drawing>
          <wp:inline distT="0" distB="0" distL="0" distR="0">
            <wp:extent cx="111760" cy="111760"/>
            <wp:effectExtent l="19050" t="0" r="2540" b="0"/>
            <wp:docPr id="87" name="Imagen 87"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rPr>
          <w:b/>
          <w:bCs/>
        </w:rPr>
        <w:tab/>
        <w:t>Pavé (pedazo de la almendra garapiña</w:t>
      </w:r>
      <w:r w:rsidR="00100B64">
        <w:rPr>
          <w:b/>
          <w:bCs/>
        </w:rPr>
        <w:t>da)</w:t>
      </w:r>
      <w:r w:rsidR="00100B64">
        <w:t>: Envuelta en aluminio plateada la cual contiene una capa de almendra garapiñada y avellana.</w:t>
      </w:r>
    </w:p>
    <w:p w:rsidR="00000000" w:rsidRDefault="00100B64">
      <w:pPr>
        <w:pStyle w:val="NormalWeb"/>
        <w:tabs>
          <w:tab w:val="num" w:pos="720"/>
        </w:tabs>
        <w:spacing w:before="0" w:beforeAutospacing="0" w:after="0" w:afterAutospacing="0" w:line="360" w:lineRule="auto"/>
        <w:ind w:left="360"/>
      </w:pPr>
      <w:r>
        <w:rPr>
          <w:b/>
          <w:bCs/>
        </w:rPr>
        <w:tab/>
      </w:r>
    </w:p>
    <w:p w:rsidR="00000000" w:rsidRDefault="004D49EB">
      <w:pPr>
        <w:tabs>
          <w:tab w:val="num" w:pos="720"/>
        </w:tabs>
        <w:spacing w:line="360" w:lineRule="auto"/>
        <w:ind w:left="360"/>
        <w:jc w:val="both"/>
      </w:pPr>
      <w:r>
        <w:rPr>
          <w:b/>
          <w:bCs/>
          <w:noProof/>
        </w:rPr>
        <w:drawing>
          <wp:inline distT="0" distB="0" distL="0" distR="0">
            <wp:extent cx="111760" cy="111760"/>
            <wp:effectExtent l="19050" t="0" r="2540" b="0"/>
            <wp:docPr id="88" name="Imagen 88"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rPr>
          <w:b/>
          <w:bCs/>
        </w:rPr>
        <w:tab/>
        <w:t>Rêve (sueño)</w:t>
      </w:r>
      <w:r w:rsidR="00100B64">
        <w:t>: Envuelta en aluminio verde la cual consta de almendra y avellana garapiñada.</w:t>
      </w:r>
    </w:p>
    <w:p w:rsidR="00000000" w:rsidRDefault="00100B64">
      <w:pPr>
        <w:tabs>
          <w:tab w:val="num" w:pos="720"/>
        </w:tabs>
        <w:spacing w:line="360" w:lineRule="auto"/>
        <w:ind w:left="360"/>
        <w:rPr>
          <w:b/>
          <w:u w:val="single"/>
        </w:rPr>
      </w:pPr>
    </w:p>
    <w:p w:rsidR="00000000" w:rsidRDefault="004D49EB">
      <w:pPr>
        <w:tabs>
          <w:tab w:val="num" w:pos="720"/>
        </w:tabs>
        <w:spacing w:line="360" w:lineRule="auto"/>
        <w:ind w:left="360"/>
        <w:jc w:val="both"/>
      </w:pPr>
      <w:r>
        <w:rPr>
          <w:b/>
          <w:bCs/>
          <w:noProof/>
        </w:rPr>
        <w:drawing>
          <wp:inline distT="0" distB="0" distL="0" distR="0">
            <wp:extent cx="111760" cy="111760"/>
            <wp:effectExtent l="19050" t="0" r="2540" b="0"/>
            <wp:docPr id="89" name="Imagen 89"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rPr>
          <w:b/>
          <w:bCs/>
        </w:rPr>
        <w:tab/>
        <w:t>Ménados</w:t>
      </w:r>
      <w:r w:rsidR="00100B64">
        <w:t>: Envuelta en funda de color oro, contiene almendra y a</w:t>
      </w:r>
      <w:r w:rsidR="00100B64">
        <w:t xml:space="preserve">vellanas garapiñada cubierta en chocolate. </w:t>
      </w:r>
    </w:p>
    <w:p w:rsidR="00000000" w:rsidRDefault="00100B64">
      <w:pPr>
        <w:tabs>
          <w:tab w:val="num" w:pos="720"/>
        </w:tabs>
        <w:spacing w:line="360" w:lineRule="auto"/>
        <w:ind w:left="360"/>
      </w:pPr>
      <w:r>
        <w:rPr>
          <w:b/>
          <w:bCs/>
        </w:rPr>
        <w:tab/>
      </w:r>
    </w:p>
    <w:p w:rsidR="00000000" w:rsidRDefault="004D49EB">
      <w:pPr>
        <w:tabs>
          <w:tab w:val="num" w:pos="720"/>
        </w:tabs>
        <w:spacing w:line="360" w:lineRule="auto"/>
        <w:ind w:left="360"/>
        <w:jc w:val="both"/>
      </w:pPr>
      <w:r>
        <w:rPr>
          <w:b/>
          <w:bCs/>
          <w:noProof/>
        </w:rPr>
        <w:drawing>
          <wp:inline distT="0" distB="0" distL="0" distR="0">
            <wp:extent cx="111760" cy="111760"/>
            <wp:effectExtent l="19050" t="0" r="2540" b="0"/>
            <wp:docPr id="90" name="Imagen 90"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rPr>
          <w:b/>
          <w:bCs/>
        </w:rPr>
        <w:tab/>
        <w:t>Piémont</w:t>
      </w:r>
      <w:r w:rsidR="00100B64">
        <w:t>: Contiene capa de almendra garapiñada y avellana cubierta en chocolate.</w:t>
      </w:r>
    </w:p>
    <w:p w:rsidR="00000000" w:rsidRDefault="004D49EB">
      <w:pPr>
        <w:tabs>
          <w:tab w:val="num" w:pos="720"/>
        </w:tabs>
        <w:spacing w:line="360" w:lineRule="auto"/>
        <w:ind w:left="360"/>
        <w:jc w:val="both"/>
      </w:pPr>
      <w:r>
        <w:rPr>
          <w:b/>
          <w:bCs/>
          <w:noProof/>
        </w:rPr>
        <w:drawing>
          <wp:inline distT="0" distB="0" distL="0" distR="0">
            <wp:extent cx="111760" cy="111760"/>
            <wp:effectExtent l="19050" t="0" r="2540" b="0"/>
            <wp:docPr id="91" name="Imagen 91"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rPr>
          <w:b/>
          <w:bCs/>
        </w:rPr>
        <w:tab/>
        <w:t>Suprême Roma</w:t>
      </w:r>
      <w:r w:rsidR="00100B64">
        <w:t>: Chocolate supremo con exquisita pasta de azúcar.</w:t>
      </w:r>
    </w:p>
    <w:p w:rsidR="00000000" w:rsidRDefault="00100B64">
      <w:pPr>
        <w:tabs>
          <w:tab w:val="num" w:pos="720"/>
        </w:tabs>
        <w:spacing w:line="360" w:lineRule="auto"/>
        <w:jc w:val="both"/>
      </w:pPr>
    </w:p>
    <w:p w:rsidR="00000000" w:rsidRDefault="00100B64">
      <w:pPr>
        <w:tabs>
          <w:tab w:val="num" w:pos="1080"/>
        </w:tabs>
        <w:spacing w:line="360" w:lineRule="auto"/>
        <w:jc w:val="both"/>
      </w:pPr>
      <w:r>
        <w:rPr>
          <w:b/>
          <w:bCs/>
        </w:rPr>
        <w:t xml:space="preserve">      </w:t>
      </w:r>
      <w:r w:rsidR="004D49EB">
        <w:rPr>
          <w:b/>
          <w:bCs/>
          <w:noProof/>
        </w:rPr>
        <w:drawing>
          <wp:inline distT="0" distB="0" distL="0" distR="0">
            <wp:extent cx="111760" cy="111760"/>
            <wp:effectExtent l="19050" t="0" r="2540" b="0"/>
            <wp:docPr id="92" name="Imagen 92"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Pr>
          <w:b/>
          <w:bCs/>
        </w:rPr>
        <w:t xml:space="preserve">   Amarillo de Suprême</w:t>
      </w:r>
      <w:r>
        <w:t>: Chocolate relleno con avellanas</w:t>
      </w:r>
      <w:r>
        <w:t xml:space="preserve"> y pasta de azúcar.</w:t>
      </w:r>
    </w:p>
    <w:p w:rsidR="00000000" w:rsidRDefault="00100B64">
      <w:pPr>
        <w:tabs>
          <w:tab w:val="num" w:pos="1080"/>
        </w:tabs>
        <w:spacing w:line="360" w:lineRule="auto"/>
        <w:jc w:val="both"/>
      </w:pPr>
      <w:r>
        <w:rPr>
          <w:b/>
          <w:bCs/>
        </w:rPr>
        <w:t xml:space="preserve">      </w:t>
      </w:r>
    </w:p>
    <w:p w:rsidR="00000000" w:rsidRDefault="00100B64">
      <w:pPr>
        <w:tabs>
          <w:tab w:val="num" w:pos="1080"/>
        </w:tabs>
        <w:spacing w:line="360" w:lineRule="auto"/>
        <w:jc w:val="both"/>
      </w:pPr>
      <w:r>
        <w:rPr>
          <w:b/>
          <w:bCs/>
        </w:rPr>
        <w:t xml:space="preserve">      </w:t>
      </w:r>
      <w:r w:rsidR="004D49EB">
        <w:rPr>
          <w:b/>
          <w:bCs/>
          <w:noProof/>
        </w:rPr>
        <w:drawing>
          <wp:inline distT="0" distB="0" distL="0" distR="0">
            <wp:extent cx="111760" cy="111760"/>
            <wp:effectExtent l="19050" t="0" r="2540" b="0"/>
            <wp:docPr id="93" name="Imagen 93"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Pr>
          <w:b/>
          <w:bCs/>
        </w:rPr>
        <w:t xml:space="preserve">   Verde de Suprême</w:t>
      </w:r>
      <w:r>
        <w:t>: Chocolate relleno con almendras y pasta de azúcar.</w:t>
      </w:r>
    </w:p>
    <w:p w:rsidR="00000000" w:rsidRDefault="00100B64">
      <w:pPr>
        <w:tabs>
          <w:tab w:val="num" w:pos="1080"/>
        </w:tabs>
        <w:spacing w:line="360" w:lineRule="auto"/>
        <w:jc w:val="both"/>
      </w:pPr>
      <w:r>
        <w:rPr>
          <w:b/>
          <w:bCs/>
        </w:rPr>
        <w:t xml:space="preserve">      </w:t>
      </w:r>
    </w:p>
    <w:p w:rsidR="00000000" w:rsidRDefault="00100B64">
      <w:pPr>
        <w:tabs>
          <w:tab w:val="num" w:pos="1080"/>
        </w:tabs>
        <w:spacing w:line="360" w:lineRule="auto"/>
        <w:jc w:val="both"/>
      </w:pPr>
      <w:r>
        <w:rPr>
          <w:b/>
          <w:bCs/>
        </w:rPr>
        <w:t xml:space="preserve">      </w:t>
      </w:r>
      <w:r w:rsidR="004D49EB">
        <w:rPr>
          <w:b/>
          <w:bCs/>
          <w:noProof/>
        </w:rPr>
        <w:drawing>
          <wp:inline distT="0" distB="0" distL="0" distR="0">
            <wp:extent cx="111760" cy="111760"/>
            <wp:effectExtent l="19050" t="0" r="2540" b="0"/>
            <wp:docPr id="94" name="Imagen 94"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Pr>
          <w:b/>
          <w:bCs/>
        </w:rPr>
        <w:t xml:space="preserve">   Turrón</w:t>
      </w:r>
      <w:r>
        <w:t>: Arroz crocante hecho a base de miel cubierto en chocolate.</w:t>
      </w:r>
    </w:p>
    <w:p w:rsidR="00000000" w:rsidRDefault="00100B64">
      <w:pPr>
        <w:tabs>
          <w:tab w:val="num" w:pos="720"/>
        </w:tabs>
        <w:spacing w:line="360" w:lineRule="auto"/>
        <w:ind w:left="360"/>
        <w:jc w:val="both"/>
      </w:pPr>
    </w:p>
    <w:p w:rsidR="00000000" w:rsidRDefault="004D49EB">
      <w:pPr>
        <w:tabs>
          <w:tab w:val="num" w:pos="720"/>
        </w:tabs>
        <w:spacing w:line="360" w:lineRule="auto"/>
        <w:ind w:left="360"/>
      </w:pPr>
      <w:r>
        <w:rPr>
          <w:b/>
          <w:bCs/>
          <w:noProof/>
        </w:rPr>
        <w:drawing>
          <wp:inline distT="0" distB="0" distL="0" distR="0">
            <wp:extent cx="111760" cy="111760"/>
            <wp:effectExtent l="19050" t="0" r="2540" b="0"/>
            <wp:docPr id="95" name="Imagen 95" descr="BD1483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BD14832_"/>
                    <pic:cNvPicPr>
                      <a:picLocks noChangeAspect="1" noChangeArrowheads="1"/>
                    </pic:cNvPicPr>
                  </pic:nvPicPr>
                  <pic:blipFill>
                    <a:blip r:embed="rId200"/>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rPr>
          <w:b/>
          <w:bCs/>
        </w:rPr>
        <w:tab/>
        <w:t>Truffe</w:t>
      </w:r>
      <w:r w:rsidR="00100B64">
        <w:t>: Manteca de cacao cubierta con crema de frutas.</w:t>
      </w:r>
      <w:r w:rsidR="00100B64">
        <w:br/>
      </w:r>
    </w:p>
    <w:p w:rsidR="00000000" w:rsidRDefault="00100B64">
      <w:pPr>
        <w:jc w:val="center"/>
        <w:rPr>
          <w:b/>
          <w:sz w:val="22"/>
          <w:szCs w:val="22"/>
        </w:rPr>
      </w:pPr>
      <w:r>
        <w:rPr>
          <w:b/>
          <w:sz w:val="22"/>
          <w:szCs w:val="22"/>
        </w:rPr>
        <w:t xml:space="preserve">FIGURA </w:t>
      </w:r>
      <w:r>
        <w:rPr>
          <w:b/>
          <w:sz w:val="22"/>
          <w:szCs w:val="22"/>
        </w:rPr>
        <w:t>2.1.3.1</w:t>
      </w:r>
    </w:p>
    <w:p w:rsidR="00000000" w:rsidRDefault="00100B64">
      <w:pPr>
        <w:jc w:val="center"/>
        <w:rPr>
          <w:b/>
          <w:sz w:val="22"/>
          <w:szCs w:val="22"/>
        </w:rPr>
      </w:pPr>
      <w:r>
        <w:rPr>
          <w:b/>
          <w:sz w:val="22"/>
          <w:szCs w:val="22"/>
        </w:rPr>
        <w:t>BONNAT</w:t>
      </w:r>
    </w:p>
    <w:p w:rsidR="00000000" w:rsidRDefault="00100B64">
      <w:pPr>
        <w:rPr>
          <w:b/>
          <w:sz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417"/>
      </w:tblGrid>
      <w:tr w:rsidR="00000000">
        <w:tblPrEx>
          <w:tblCellMar>
            <w:top w:w="0" w:type="dxa"/>
            <w:bottom w:w="0" w:type="dxa"/>
          </w:tblCellMar>
        </w:tblPrEx>
        <w:tc>
          <w:tcPr>
            <w:tcW w:w="8644" w:type="dxa"/>
          </w:tcPr>
          <w:p w:rsidR="00000000" w:rsidRDefault="004D49EB">
            <w:pPr>
              <w:jc w:val="center"/>
            </w:pPr>
            <w:r>
              <w:rPr>
                <w:noProof/>
              </w:rPr>
              <w:drawing>
                <wp:inline distT="0" distB="0" distL="0" distR="0">
                  <wp:extent cx="1148715" cy="1360170"/>
                  <wp:effectExtent l="19050" t="0" r="0" b="0"/>
                  <wp:docPr id="96" name="Imagen 96" descr="visu_p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visu_pave"/>
                          <pic:cNvPicPr>
                            <a:picLocks noChangeAspect="1" noChangeArrowheads="1"/>
                          </pic:cNvPicPr>
                        </pic:nvPicPr>
                        <pic:blipFill>
                          <a:blip r:embed="rId201"/>
                          <a:srcRect/>
                          <a:stretch>
                            <a:fillRect/>
                          </a:stretch>
                        </pic:blipFill>
                        <pic:spPr bwMode="auto">
                          <a:xfrm>
                            <a:off x="0" y="0"/>
                            <a:ext cx="1148715" cy="1360170"/>
                          </a:xfrm>
                          <a:prstGeom prst="rect">
                            <a:avLst/>
                          </a:prstGeom>
                          <a:noFill/>
                          <a:ln w="9525">
                            <a:noFill/>
                            <a:miter lim="800000"/>
                            <a:headEnd/>
                            <a:tailEnd/>
                          </a:ln>
                        </pic:spPr>
                      </pic:pic>
                    </a:graphicData>
                  </a:graphic>
                </wp:inline>
              </w:drawing>
            </w:r>
            <w:r>
              <w:rPr>
                <w:noProof/>
              </w:rPr>
              <w:drawing>
                <wp:inline distT="0" distB="0" distL="0" distR="0">
                  <wp:extent cx="1092835" cy="1315720"/>
                  <wp:effectExtent l="19050" t="0" r="0" b="0"/>
                  <wp:docPr id="97" name="Imagen 97" descr="visu_re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visu_reve"/>
                          <pic:cNvPicPr>
                            <a:picLocks noChangeAspect="1" noChangeArrowheads="1"/>
                          </pic:cNvPicPr>
                        </pic:nvPicPr>
                        <pic:blipFill>
                          <a:blip r:embed="rId202"/>
                          <a:srcRect/>
                          <a:stretch>
                            <a:fillRect/>
                          </a:stretch>
                        </pic:blipFill>
                        <pic:spPr bwMode="auto">
                          <a:xfrm>
                            <a:off x="0" y="0"/>
                            <a:ext cx="1092835" cy="1315720"/>
                          </a:xfrm>
                          <a:prstGeom prst="rect">
                            <a:avLst/>
                          </a:prstGeom>
                          <a:noFill/>
                          <a:ln w="9525">
                            <a:noFill/>
                            <a:miter lim="800000"/>
                            <a:headEnd/>
                            <a:tailEnd/>
                          </a:ln>
                        </pic:spPr>
                      </pic:pic>
                    </a:graphicData>
                  </a:graphic>
                </wp:inline>
              </w:drawing>
            </w:r>
            <w:r>
              <w:rPr>
                <w:noProof/>
              </w:rPr>
              <w:drawing>
                <wp:inline distT="0" distB="0" distL="0" distR="0">
                  <wp:extent cx="1137285" cy="1315720"/>
                  <wp:effectExtent l="19050" t="0" r="5715" b="0"/>
                  <wp:docPr id="98" name="Imagen 98" descr="visu_men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visu_menados"/>
                          <pic:cNvPicPr>
                            <a:picLocks noChangeAspect="1" noChangeArrowheads="1"/>
                          </pic:cNvPicPr>
                        </pic:nvPicPr>
                        <pic:blipFill>
                          <a:blip r:embed="rId203"/>
                          <a:srcRect/>
                          <a:stretch>
                            <a:fillRect/>
                          </a:stretch>
                        </pic:blipFill>
                        <pic:spPr bwMode="auto">
                          <a:xfrm>
                            <a:off x="0" y="0"/>
                            <a:ext cx="1137285" cy="1315720"/>
                          </a:xfrm>
                          <a:prstGeom prst="rect">
                            <a:avLst/>
                          </a:prstGeom>
                          <a:noFill/>
                          <a:ln w="9525">
                            <a:noFill/>
                            <a:miter lim="800000"/>
                            <a:headEnd/>
                            <a:tailEnd/>
                          </a:ln>
                        </pic:spPr>
                      </pic:pic>
                    </a:graphicData>
                  </a:graphic>
                </wp:inline>
              </w:drawing>
            </w:r>
            <w:r>
              <w:rPr>
                <w:noProof/>
              </w:rPr>
              <w:drawing>
                <wp:inline distT="0" distB="0" distL="0" distR="0">
                  <wp:extent cx="1137285" cy="1371600"/>
                  <wp:effectExtent l="19050" t="0" r="5715" b="0"/>
                  <wp:docPr id="99" name="Imagen 99" descr="visu_supre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visu_supreme"/>
                          <pic:cNvPicPr>
                            <a:picLocks noChangeAspect="1" noChangeArrowheads="1"/>
                          </pic:cNvPicPr>
                        </pic:nvPicPr>
                        <pic:blipFill>
                          <a:blip r:embed="rId204"/>
                          <a:srcRect/>
                          <a:stretch>
                            <a:fillRect/>
                          </a:stretch>
                        </pic:blipFill>
                        <pic:spPr bwMode="auto">
                          <a:xfrm>
                            <a:off x="0" y="0"/>
                            <a:ext cx="1137285" cy="1371600"/>
                          </a:xfrm>
                          <a:prstGeom prst="rect">
                            <a:avLst/>
                          </a:prstGeom>
                          <a:noFill/>
                          <a:ln w="9525">
                            <a:noFill/>
                            <a:miter lim="800000"/>
                            <a:headEnd/>
                            <a:tailEnd/>
                          </a:ln>
                        </pic:spPr>
                      </pic:pic>
                    </a:graphicData>
                  </a:graphic>
                </wp:inline>
              </w:drawing>
            </w:r>
          </w:p>
        </w:tc>
      </w:tr>
    </w:tbl>
    <w:p w:rsidR="00000000" w:rsidRDefault="00100B64">
      <w:pPr>
        <w:jc w:val="center"/>
      </w:pPr>
    </w:p>
    <w:p w:rsidR="00000000" w:rsidRDefault="00100B64">
      <w:pPr>
        <w:pStyle w:val="NormalWeb"/>
        <w:spacing w:before="0" w:beforeAutospacing="0" w:after="0" w:afterAutospacing="0"/>
        <w:jc w:val="center"/>
        <w:rPr>
          <w:b/>
          <w:bCs/>
          <w:sz w:val="20"/>
        </w:rPr>
      </w:pPr>
      <w:r>
        <w:rPr>
          <w:b/>
          <w:bCs/>
          <w:i/>
          <w:iCs/>
          <w:sz w:val="20"/>
        </w:rPr>
        <w:t>Fuente:</w:t>
      </w:r>
      <w:r>
        <w:rPr>
          <w:b/>
          <w:bCs/>
          <w:sz w:val="20"/>
        </w:rPr>
        <w:t xml:space="preserve"> www.bonnat-chocolatier.com</w:t>
      </w: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Pr>
        <w:rPr>
          <w:b/>
          <w:u w:val="single"/>
        </w:rPr>
      </w:pPr>
    </w:p>
    <w:p w:rsidR="00000000" w:rsidRDefault="00100B64"/>
    <w:p w:rsidR="00000000" w:rsidRDefault="00100B64">
      <w:pPr>
        <w:jc w:val="center"/>
        <w:rPr>
          <w:u w:val="single"/>
        </w:rPr>
      </w:pPr>
      <w:r>
        <w:rPr>
          <w:rStyle w:val="Textoennegrita"/>
          <w:u w:val="single"/>
          <w:lang w:val="es-ES_tradnl"/>
        </w:rPr>
        <w:t>Gr</w:t>
      </w:r>
      <w:r>
        <w:rPr>
          <w:rStyle w:val="Textoennegrita"/>
          <w:u w:val="single"/>
          <w:lang w:val="es-ES_tradnl"/>
        </w:rPr>
        <w:t>upo CEMOI</w:t>
      </w:r>
      <w:r>
        <w:rPr>
          <w:u w:val="single"/>
          <w:lang w:val="es-ES_tradnl"/>
        </w:rPr>
        <w:br/>
      </w:r>
    </w:p>
    <w:tbl>
      <w:tblPr>
        <w:tblW w:w="0" w:type="auto"/>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4"/>
        <w:gridCol w:w="3526"/>
      </w:tblGrid>
      <w:tr w:rsidR="00000000">
        <w:trPr>
          <w:jc w:val="center"/>
        </w:trPr>
        <w:tc>
          <w:tcPr>
            <w:tcW w:w="3494" w:type="dxa"/>
          </w:tcPr>
          <w:p w:rsidR="00000000" w:rsidRDefault="00100B64">
            <w:pPr>
              <w:pStyle w:val="Ttulo12"/>
              <w:spacing w:after="0"/>
              <w:jc w:val="center"/>
              <w:rPr>
                <w:color w:val="auto"/>
                <w:sz w:val="24"/>
                <w:szCs w:val="24"/>
              </w:rPr>
            </w:pPr>
            <w:r>
              <w:rPr>
                <w:color w:val="auto"/>
                <w:sz w:val="24"/>
                <w:szCs w:val="24"/>
              </w:rPr>
              <w:t>Dirección</w:t>
            </w:r>
          </w:p>
        </w:tc>
        <w:tc>
          <w:tcPr>
            <w:tcW w:w="3526" w:type="dxa"/>
          </w:tcPr>
          <w:p w:rsidR="00000000" w:rsidRDefault="00100B64">
            <w:pPr>
              <w:pStyle w:val="Ttulo12"/>
              <w:spacing w:after="0"/>
              <w:jc w:val="center"/>
              <w:rPr>
                <w:b w:val="0"/>
                <w:bCs w:val="0"/>
                <w:color w:val="auto"/>
                <w:sz w:val="24"/>
                <w:szCs w:val="24"/>
              </w:rPr>
            </w:pPr>
            <w:r>
              <w:rPr>
                <w:rStyle w:val="adbas1"/>
                <w:rFonts w:ascii="Times New Roman" w:hAnsi="Times New Roman"/>
                <w:b w:val="0"/>
                <w:bCs w:val="0"/>
                <w:color w:val="auto"/>
                <w:sz w:val="24"/>
                <w:szCs w:val="24"/>
              </w:rPr>
              <w:t>66968 PERPIGNAN CEDEX 9</w:t>
            </w:r>
          </w:p>
        </w:tc>
      </w:tr>
      <w:tr w:rsidR="00000000">
        <w:trPr>
          <w:jc w:val="center"/>
        </w:trPr>
        <w:tc>
          <w:tcPr>
            <w:tcW w:w="3494" w:type="dxa"/>
          </w:tcPr>
          <w:p w:rsidR="00000000" w:rsidRDefault="00100B64">
            <w:pPr>
              <w:pStyle w:val="Ttulo12"/>
              <w:spacing w:after="0"/>
              <w:jc w:val="center"/>
              <w:rPr>
                <w:color w:val="auto"/>
                <w:sz w:val="24"/>
                <w:szCs w:val="24"/>
              </w:rPr>
            </w:pPr>
            <w:r>
              <w:rPr>
                <w:color w:val="auto"/>
                <w:sz w:val="24"/>
                <w:szCs w:val="24"/>
              </w:rPr>
              <w:t>País</w:t>
            </w:r>
          </w:p>
        </w:tc>
        <w:tc>
          <w:tcPr>
            <w:tcW w:w="3526" w:type="dxa"/>
          </w:tcPr>
          <w:p w:rsidR="00000000" w:rsidRDefault="00100B64">
            <w:pPr>
              <w:pStyle w:val="Ttulo12"/>
              <w:spacing w:after="0"/>
              <w:jc w:val="center"/>
              <w:rPr>
                <w:b w:val="0"/>
                <w:bCs w:val="0"/>
                <w:color w:val="auto"/>
                <w:sz w:val="24"/>
                <w:szCs w:val="24"/>
              </w:rPr>
            </w:pPr>
            <w:r>
              <w:rPr>
                <w:b w:val="0"/>
                <w:bCs w:val="0"/>
                <w:color w:val="auto"/>
                <w:sz w:val="24"/>
                <w:szCs w:val="24"/>
              </w:rPr>
              <w:t>FRANCIA</w:t>
            </w:r>
          </w:p>
        </w:tc>
      </w:tr>
      <w:tr w:rsidR="00000000">
        <w:trPr>
          <w:jc w:val="center"/>
        </w:trPr>
        <w:tc>
          <w:tcPr>
            <w:tcW w:w="3494" w:type="dxa"/>
          </w:tcPr>
          <w:p w:rsidR="00000000" w:rsidRDefault="00100B64">
            <w:pPr>
              <w:pStyle w:val="Ttulo12"/>
              <w:spacing w:after="0"/>
              <w:jc w:val="center"/>
              <w:rPr>
                <w:color w:val="auto"/>
                <w:sz w:val="24"/>
                <w:szCs w:val="24"/>
              </w:rPr>
            </w:pPr>
            <w:r>
              <w:rPr>
                <w:color w:val="auto"/>
                <w:sz w:val="24"/>
                <w:szCs w:val="24"/>
              </w:rPr>
              <w:t>Teléfono</w:t>
            </w:r>
          </w:p>
        </w:tc>
        <w:tc>
          <w:tcPr>
            <w:tcW w:w="3526" w:type="dxa"/>
          </w:tcPr>
          <w:p w:rsidR="00000000" w:rsidRDefault="00100B64">
            <w:pPr>
              <w:pStyle w:val="Ttulo12"/>
              <w:spacing w:after="0"/>
              <w:jc w:val="center"/>
              <w:rPr>
                <w:b w:val="0"/>
                <w:bCs w:val="0"/>
                <w:color w:val="auto"/>
                <w:sz w:val="24"/>
                <w:szCs w:val="24"/>
              </w:rPr>
            </w:pPr>
            <w:r>
              <w:rPr>
                <w:rStyle w:val="adbas1"/>
                <w:rFonts w:ascii="Times New Roman" w:hAnsi="Times New Roman"/>
                <w:b w:val="0"/>
                <w:bCs w:val="0"/>
                <w:color w:val="auto"/>
                <w:sz w:val="24"/>
                <w:szCs w:val="24"/>
                <w:lang w:val="es-ES_tradnl"/>
              </w:rPr>
              <w:t>(33) 04.68.56.35.35</w:t>
            </w:r>
          </w:p>
        </w:tc>
      </w:tr>
      <w:tr w:rsidR="00000000">
        <w:trPr>
          <w:jc w:val="center"/>
        </w:trPr>
        <w:tc>
          <w:tcPr>
            <w:tcW w:w="3494" w:type="dxa"/>
          </w:tcPr>
          <w:p w:rsidR="00000000" w:rsidRDefault="00100B64">
            <w:pPr>
              <w:pStyle w:val="Ttulo12"/>
              <w:spacing w:after="0"/>
              <w:jc w:val="center"/>
              <w:rPr>
                <w:color w:val="auto"/>
                <w:sz w:val="24"/>
                <w:szCs w:val="24"/>
              </w:rPr>
            </w:pPr>
            <w:r>
              <w:rPr>
                <w:color w:val="auto"/>
                <w:sz w:val="24"/>
                <w:szCs w:val="24"/>
              </w:rPr>
              <w:t>Fax</w:t>
            </w:r>
          </w:p>
        </w:tc>
        <w:tc>
          <w:tcPr>
            <w:tcW w:w="3526" w:type="dxa"/>
          </w:tcPr>
          <w:p w:rsidR="00000000" w:rsidRDefault="00100B64">
            <w:pPr>
              <w:pStyle w:val="Ttulo12"/>
              <w:spacing w:after="0"/>
              <w:jc w:val="center"/>
              <w:rPr>
                <w:b w:val="0"/>
                <w:bCs w:val="0"/>
                <w:color w:val="auto"/>
                <w:sz w:val="24"/>
                <w:szCs w:val="24"/>
              </w:rPr>
            </w:pPr>
            <w:r>
              <w:rPr>
                <w:rStyle w:val="adbas1"/>
                <w:rFonts w:ascii="Times New Roman" w:hAnsi="Times New Roman"/>
                <w:b w:val="0"/>
                <w:bCs w:val="0"/>
                <w:color w:val="auto"/>
                <w:sz w:val="24"/>
                <w:szCs w:val="24"/>
                <w:lang w:val="es-ES_tradnl"/>
              </w:rPr>
              <w:t>(33) 04 68 54 68 21</w:t>
            </w:r>
          </w:p>
        </w:tc>
      </w:tr>
      <w:tr w:rsidR="00000000">
        <w:trPr>
          <w:jc w:val="center"/>
        </w:trPr>
        <w:tc>
          <w:tcPr>
            <w:tcW w:w="3494" w:type="dxa"/>
          </w:tcPr>
          <w:p w:rsidR="00000000" w:rsidRDefault="00100B64">
            <w:pPr>
              <w:pStyle w:val="Ttulo12"/>
              <w:spacing w:after="0"/>
              <w:jc w:val="center"/>
              <w:rPr>
                <w:color w:val="auto"/>
                <w:sz w:val="24"/>
                <w:szCs w:val="24"/>
              </w:rPr>
            </w:pPr>
            <w:r>
              <w:rPr>
                <w:color w:val="auto"/>
                <w:sz w:val="24"/>
                <w:szCs w:val="24"/>
              </w:rPr>
              <w:t>Mail</w:t>
            </w:r>
          </w:p>
        </w:tc>
        <w:tc>
          <w:tcPr>
            <w:tcW w:w="3526" w:type="dxa"/>
          </w:tcPr>
          <w:p w:rsidR="00000000" w:rsidRDefault="00100B64">
            <w:pPr>
              <w:pStyle w:val="Ttulo12"/>
              <w:spacing w:after="0"/>
              <w:jc w:val="center"/>
              <w:rPr>
                <w:b w:val="0"/>
                <w:bCs w:val="0"/>
                <w:color w:val="auto"/>
                <w:sz w:val="24"/>
                <w:szCs w:val="24"/>
              </w:rPr>
            </w:pPr>
            <w:r>
              <w:rPr>
                <w:b w:val="0"/>
                <w:bCs w:val="0"/>
                <w:color w:val="auto"/>
                <w:sz w:val="24"/>
                <w:szCs w:val="24"/>
              </w:rPr>
              <w:t>www.cemoi.fr</w:t>
            </w:r>
          </w:p>
        </w:tc>
      </w:tr>
    </w:tbl>
    <w:p w:rsidR="00000000" w:rsidRDefault="00100B64">
      <w:pPr>
        <w:jc w:val="both"/>
      </w:pPr>
    </w:p>
    <w:p w:rsidR="00000000" w:rsidRDefault="00100B64">
      <w:pPr>
        <w:jc w:val="both"/>
        <w:rPr>
          <w:b/>
        </w:rPr>
      </w:pPr>
    </w:p>
    <w:p w:rsidR="00000000" w:rsidRDefault="00100B64">
      <w:pPr>
        <w:spacing w:line="360" w:lineRule="auto"/>
        <w:jc w:val="both"/>
      </w:pPr>
      <w:r>
        <w:t xml:space="preserve">    El grupo CEMOI, un especialista del chocolate desde el 1814, integra el oficio de chocolatero de la transformación d</w:t>
      </w:r>
      <w:r>
        <w:t xml:space="preserve">el haba hasta los productos terminados y fabrica 200.000 toneladas de chocolate al año, además es el tercero en la producción francesa de tabletas. </w:t>
      </w:r>
    </w:p>
    <w:p w:rsidR="00000000" w:rsidRDefault="00100B64">
      <w:pPr>
        <w:spacing w:line="360" w:lineRule="auto"/>
        <w:jc w:val="both"/>
      </w:pPr>
    </w:p>
    <w:p w:rsidR="00000000" w:rsidRDefault="00100B64">
      <w:pPr>
        <w:spacing w:line="360" w:lineRule="auto"/>
      </w:pPr>
      <w:r>
        <w:rPr>
          <w:b/>
          <w:bCs/>
        </w:rPr>
        <w:t>Un grupo industrial:</w:t>
      </w:r>
      <w:r>
        <w:br/>
        <w:t>  7 fábricas en Francia</w:t>
      </w:r>
      <w:r>
        <w:br/>
        <w:t>  1 fábrica en Allemange</w:t>
      </w:r>
      <w:r>
        <w:br/>
        <w:t>  1 fábrica en España</w:t>
      </w:r>
      <w:r>
        <w:br/>
        <w:t>  1 fábrica en</w:t>
      </w:r>
      <w:r>
        <w:t xml:space="preserve"> Inglaterra</w:t>
      </w:r>
      <w:r>
        <w:br/>
        <w:t>  1 fábrica en Costa de Marfil</w:t>
      </w:r>
    </w:p>
    <w:p w:rsidR="00000000" w:rsidRDefault="00100B64">
      <w:pPr>
        <w:jc w:val="both"/>
        <w:rPr>
          <w:color w:val="000000"/>
        </w:rPr>
      </w:pPr>
    </w:p>
    <w:p w:rsidR="00000000" w:rsidRDefault="00100B64">
      <w:pPr>
        <w:jc w:val="both"/>
        <w:rPr>
          <w:b/>
          <w:sz w:val="26"/>
          <w:szCs w:val="26"/>
          <w:u w:val="single"/>
        </w:rPr>
      </w:pPr>
      <w:r>
        <w:rPr>
          <w:b/>
          <w:color w:val="000000"/>
          <w:sz w:val="26"/>
          <w:szCs w:val="26"/>
          <w:u w:val="single"/>
        </w:rPr>
        <w:t>HISTORIA</w:t>
      </w:r>
    </w:p>
    <w:p w:rsidR="00000000" w:rsidRDefault="00100B64">
      <w:pPr>
        <w:jc w:val="both"/>
        <w:rPr>
          <w:b/>
        </w:rPr>
      </w:pPr>
    </w:p>
    <w:p w:rsidR="00000000" w:rsidRDefault="00100B64">
      <w:pPr>
        <w:spacing w:line="360" w:lineRule="auto"/>
        <w:rPr>
          <w:b/>
          <w:bCs/>
        </w:rPr>
      </w:pPr>
      <w:r>
        <w:rPr>
          <w:b/>
          <w:bCs/>
        </w:rPr>
        <w:t>1814 – 1927</w:t>
      </w:r>
    </w:p>
    <w:p w:rsidR="00000000" w:rsidRDefault="00100B64">
      <w:pPr>
        <w:spacing w:line="360" w:lineRule="auto"/>
        <w:rPr>
          <w:rStyle w:val="black11v1"/>
          <w:rFonts w:ascii="Times New Roman" w:hAnsi="Times New Roman"/>
          <w:sz w:val="24"/>
        </w:rPr>
      </w:pPr>
      <w:r>
        <w:rPr>
          <w:rStyle w:val="black11v1"/>
          <w:rFonts w:ascii="Times New Roman" w:hAnsi="Times New Roman"/>
          <w:sz w:val="24"/>
        </w:rPr>
        <w:t xml:space="preserve">    La primera empresa industrial de chocolate ve la luz hacia 1770. Por todas partes en Europa, fábricas mecanizadas se instalan.</w:t>
      </w:r>
    </w:p>
    <w:p w:rsidR="00000000" w:rsidRDefault="00100B64">
      <w:pPr>
        <w:spacing w:line="360" w:lineRule="auto"/>
        <w:rPr>
          <w:rStyle w:val="Textoennegrita"/>
        </w:rPr>
      </w:pPr>
      <w:r>
        <w:br/>
        <w:t xml:space="preserve">    </w:t>
      </w:r>
      <w:r>
        <w:rPr>
          <w:rStyle w:val="Textoennegrita"/>
        </w:rPr>
        <w:t xml:space="preserve">Es en Pyrénées-Orientales que es edificada la primera </w:t>
      </w:r>
      <w:r>
        <w:rPr>
          <w:rStyle w:val="Textoennegrita"/>
        </w:rPr>
        <w:t>fábrica de Francia por el chocolatero Julio PARES, en 1814.</w:t>
      </w:r>
    </w:p>
    <w:p w:rsidR="00000000" w:rsidRDefault="00100B64">
      <w:pPr>
        <w:spacing w:line="360" w:lineRule="auto"/>
        <w:rPr>
          <w:rStyle w:val="black11v1"/>
          <w:rFonts w:ascii="Times New Roman" w:hAnsi="Times New Roman"/>
          <w:sz w:val="24"/>
        </w:rPr>
      </w:pPr>
      <w:r>
        <w:br/>
        <w:t xml:space="preserve">    </w:t>
      </w:r>
      <w:r>
        <w:rPr>
          <w:rStyle w:val="black11v1"/>
          <w:rFonts w:ascii="Times New Roman" w:hAnsi="Times New Roman"/>
          <w:sz w:val="24"/>
        </w:rPr>
        <w:t>En la misma época son también construidas las fábricas HARNERO HOUTEN, HELARSE, SUCHARD y KOHLER.</w:t>
      </w:r>
    </w:p>
    <w:p w:rsidR="00000000" w:rsidRDefault="00100B64">
      <w:pPr>
        <w:spacing w:line="360" w:lineRule="auto"/>
        <w:rPr>
          <w:rStyle w:val="black11v1"/>
          <w:rFonts w:ascii="Times New Roman" w:hAnsi="Times New Roman"/>
          <w:b/>
          <w:sz w:val="24"/>
        </w:rPr>
      </w:pPr>
    </w:p>
    <w:p w:rsidR="00000000" w:rsidRDefault="00100B64">
      <w:pPr>
        <w:spacing w:line="360" w:lineRule="auto"/>
        <w:rPr>
          <w:rStyle w:val="Textoennegrita"/>
          <w:bCs w:val="0"/>
        </w:rPr>
      </w:pPr>
      <w:r>
        <w:rPr>
          <w:rStyle w:val="black11v1"/>
          <w:rFonts w:ascii="Times New Roman" w:hAnsi="Times New Roman"/>
          <w:b/>
          <w:sz w:val="24"/>
        </w:rPr>
        <w:t>1927-1940</w:t>
      </w:r>
      <w:r>
        <w:rPr>
          <w:rStyle w:val="black11v1"/>
          <w:rFonts w:ascii="Times New Roman" w:hAnsi="Times New Roman"/>
          <w:sz w:val="24"/>
        </w:rPr>
        <w:t>.</w:t>
      </w:r>
      <w:r>
        <w:br/>
      </w:r>
      <w:r>
        <w:br/>
        <w:t xml:space="preserve">    </w:t>
      </w:r>
      <w:r>
        <w:rPr>
          <w:rStyle w:val="black11v1"/>
          <w:rFonts w:ascii="Times New Roman" w:hAnsi="Times New Roman"/>
          <w:sz w:val="24"/>
        </w:rPr>
        <w:t xml:space="preserve">¡La chocolatería Melón redondo produce hasta </w:t>
      </w:r>
      <w:r>
        <w:rPr>
          <w:rStyle w:val="Textoennegrita"/>
        </w:rPr>
        <w:t>10 toneladas de chocolate</w:t>
      </w:r>
      <w:r>
        <w:rPr>
          <w:rStyle w:val="black11v1"/>
          <w:rFonts w:ascii="Times New Roman" w:hAnsi="Times New Roman"/>
          <w:sz w:val="24"/>
        </w:rPr>
        <w:t xml:space="preserve"> y con</w:t>
      </w:r>
      <w:r>
        <w:rPr>
          <w:rStyle w:val="black11v1"/>
          <w:rFonts w:ascii="Times New Roman" w:hAnsi="Times New Roman"/>
          <w:sz w:val="24"/>
        </w:rPr>
        <w:t xml:space="preserve">fitería </w:t>
      </w:r>
      <w:r>
        <w:rPr>
          <w:rStyle w:val="Textoennegrita"/>
        </w:rPr>
        <w:t>al día!</w:t>
      </w:r>
    </w:p>
    <w:p w:rsidR="00000000" w:rsidRDefault="00100B64">
      <w:pPr>
        <w:spacing w:line="360" w:lineRule="auto"/>
      </w:pPr>
    </w:p>
    <w:p w:rsidR="00000000" w:rsidRDefault="00100B64">
      <w:pPr>
        <w:spacing w:line="360" w:lineRule="auto"/>
        <w:rPr>
          <w:rStyle w:val="black11v1"/>
          <w:rFonts w:ascii="Times New Roman" w:hAnsi="Times New Roman"/>
          <w:b/>
          <w:sz w:val="24"/>
        </w:rPr>
      </w:pPr>
      <w:r>
        <w:rPr>
          <w:rStyle w:val="black11v1"/>
          <w:rFonts w:ascii="Times New Roman" w:hAnsi="Times New Roman"/>
          <w:b/>
          <w:sz w:val="24"/>
        </w:rPr>
        <w:t xml:space="preserve"> 1940-1950</w:t>
      </w:r>
    </w:p>
    <w:p w:rsidR="00000000" w:rsidRDefault="00100B64">
      <w:pPr>
        <w:spacing w:line="360" w:lineRule="auto"/>
        <w:rPr>
          <w:rStyle w:val="black11v1"/>
          <w:rFonts w:ascii="Times New Roman" w:hAnsi="Times New Roman"/>
          <w:sz w:val="24"/>
        </w:rPr>
      </w:pPr>
      <w:r>
        <w:br/>
      </w:r>
      <w:r>
        <w:rPr>
          <w:rStyle w:val="Textoennegrita"/>
        </w:rPr>
        <w:t xml:space="preserve">     Empleando a 150 personas</w:t>
      </w:r>
      <w:r>
        <w:rPr>
          <w:rStyle w:val="black11v1"/>
          <w:rFonts w:ascii="Times New Roman" w:hAnsi="Times New Roman"/>
          <w:sz w:val="24"/>
        </w:rPr>
        <w:t xml:space="preserve">, la chocolatería CANTALOUP-CATALA producirá hasta </w:t>
      </w:r>
      <w:r>
        <w:rPr>
          <w:rStyle w:val="Textoennegrita"/>
        </w:rPr>
        <w:t>12 toneladas</w:t>
      </w:r>
      <w:r>
        <w:rPr>
          <w:rStyle w:val="black11v1"/>
          <w:rFonts w:ascii="Times New Roman" w:hAnsi="Times New Roman"/>
          <w:sz w:val="24"/>
        </w:rPr>
        <w:t xml:space="preserve"> distribuidas al sur de </w:t>
      </w:r>
      <w:r>
        <w:rPr>
          <w:rStyle w:val="Textoennegrita"/>
        </w:rPr>
        <w:t>Francia</w:t>
      </w:r>
      <w:r>
        <w:rPr>
          <w:rStyle w:val="black11v1"/>
          <w:rFonts w:ascii="Times New Roman" w:hAnsi="Times New Roman"/>
          <w:sz w:val="24"/>
        </w:rPr>
        <w:t xml:space="preserve"> pero también en </w:t>
      </w:r>
      <w:r>
        <w:rPr>
          <w:rStyle w:val="Textoennegrita"/>
        </w:rPr>
        <w:t>África del Norte</w:t>
      </w:r>
      <w:r>
        <w:rPr>
          <w:rStyle w:val="black11v1"/>
          <w:rFonts w:ascii="Times New Roman" w:hAnsi="Times New Roman"/>
          <w:sz w:val="24"/>
        </w:rPr>
        <w:t xml:space="preserve">, </w:t>
      </w:r>
      <w:r>
        <w:rPr>
          <w:rStyle w:val="Textoennegrita"/>
        </w:rPr>
        <w:t>Inglaterra</w:t>
      </w:r>
      <w:r>
        <w:rPr>
          <w:rStyle w:val="black11v1"/>
          <w:rFonts w:ascii="Times New Roman" w:hAnsi="Times New Roman"/>
          <w:sz w:val="24"/>
        </w:rPr>
        <w:t xml:space="preserve"> y </w:t>
      </w:r>
      <w:r>
        <w:rPr>
          <w:rStyle w:val="Textoennegrita"/>
        </w:rPr>
        <w:t>Alemania</w:t>
      </w:r>
      <w:r>
        <w:rPr>
          <w:rStyle w:val="black11v1"/>
          <w:rFonts w:ascii="Times New Roman" w:hAnsi="Times New Roman"/>
          <w:sz w:val="24"/>
        </w:rPr>
        <w:t>.</w:t>
      </w:r>
    </w:p>
    <w:p w:rsidR="00000000" w:rsidRDefault="00100B64">
      <w:pPr>
        <w:spacing w:line="360" w:lineRule="auto"/>
        <w:rPr>
          <w:rStyle w:val="black11v1"/>
          <w:rFonts w:ascii="Times New Roman" w:hAnsi="Times New Roman"/>
          <w:b/>
          <w:sz w:val="24"/>
        </w:rPr>
      </w:pPr>
    </w:p>
    <w:p w:rsidR="00000000" w:rsidRDefault="00100B64">
      <w:pPr>
        <w:spacing w:line="360" w:lineRule="auto"/>
      </w:pPr>
      <w:r>
        <w:rPr>
          <w:rStyle w:val="black11v1"/>
          <w:rFonts w:ascii="Times New Roman" w:hAnsi="Times New Roman"/>
          <w:b/>
          <w:sz w:val="24"/>
        </w:rPr>
        <w:t>1950-1960</w:t>
      </w:r>
    </w:p>
    <w:p w:rsidR="00000000" w:rsidRDefault="00100B64">
      <w:pPr>
        <w:spacing w:line="360" w:lineRule="auto"/>
      </w:pPr>
    </w:p>
    <w:p w:rsidR="00000000" w:rsidRDefault="00100B64">
      <w:pPr>
        <w:spacing w:line="360" w:lineRule="auto"/>
      </w:pPr>
      <w:r>
        <w:t xml:space="preserve">    Mientras que la chocolatería C</w:t>
      </w:r>
      <w:r>
        <w:t xml:space="preserve">ANTALOUP-CATALA está en dificultades, la marca regional delfinesa " CEMOI " irradía, ganándose la confianza de sus jóvenes consumidores con álbums memorables de imágenes y de los sellos que hay que coleccionar.  </w:t>
      </w:r>
    </w:p>
    <w:p w:rsidR="00000000" w:rsidRDefault="00100B64">
      <w:pPr>
        <w:spacing w:line="360" w:lineRule="auto"/>
        <w:rPr>
          <w:b/>
          <w:bCs/>
        </w:rPr>
      </w:pPr>
    </w:p>
    <w:p w:rsidR="00000000" w:rsidRDefault="00100B64">
      <w:pPr>
        <w:spacing w:line="360" w:lineRule="auto"/>
      </w:pPr>
      <w:r>
        <w:rPr>
          <w:b/>
          <w:bCs/>
        </w:rPr>
        <w:t>1967</w:t>
      </w:r>
    </w:p>
    <w:p w:rsidR="00000000" w:rsidRDefault="00100B64">
      <w:pPr>
        <w:spacing w:line="360" w:lineRule="auto"/>
      </w:pPr>
      <w:r>
        <w:t xml:space="preserve">    La chocolatería Cantalou se espec</w:t>
      </w:r>
      <w:r>
        <w:t>ializa en la tableta de chocolate con importantes inversiones dedicadas a esta fabricación para la gran distribución.</w:t>
      </w:r>
    </w:p>
    <w:p w:rsidR="00000000" w:rsidRDefault="00100B64">
      <w:pPr>
        <w:spacing w:line="360" w:lineRule="auto"/>
      </w:pPr>
    </w:p>
    <w:p w:rsidR="00000000" w:rsidRDefault="00100B64">
      <w:pPr>
        <w:spacing w:line="360" w:lineRule="auto"/>
        <w:rPr>
          <w:b/>
          <w:bCs/>
        </w:rPr>
      </w:pPr>
      <w:r>
        <w:rPr>
          <w:b/>
          <w:bCs/>
        </w:rPr>
        <w:t>1983</w:t>
      </w:r>
    </w:p>
    <w:p w:rsidR="00000000" w:rsidRDefault="00100B64">
      <w:pPr>
        <w:spacing w:line="360" w:lineRule="auto"/>
      </w:pPr>
    </w:p>
    <w:p w:rsidR="00000000" w:rsidRDefault="00100B64">
      <w:pPr>
        <w:spacing w:line="360" w:lineRule="auto"/>
      </w:pPr>
      <w:r>
        <w:t xml:space="preserve">    Recuperación de la chocolatería SUIZA NORMANDA de París que se fusiona con la chocolatería de Tinchebray.    </w:t>
      </w: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pPr>
      <w:r>
        <w:rPr>
          <w:b/>
          <w:bCs/>
        </w:rPr>
        <w:t>1986</w:t>
      </w:r>
    </w:p>
    <w:p w:rsidR="00000000" w:rsidRDefault="00100B64">
      <w:pPr>
        <w:spacing w:line="360" w:lineRule="auto"/>
      </w:pPr>
    </w:p>
    <w:p w:rsidR="00000000" w:rsidRDefault="00100B64">
      <w:pPr>
        <w:spacing w:line="360" w:lineRule="auto"/>
      </w:pPr>
      <w:r>
        <w:t xml:space="preserve">    La</w:t>
      </w:r>
      <w:r>
        <w:t xml:space="preserve">nzamiento de un nuevo producto: una " especie de barquillo desbordante de praliné"    </w:t>
      </w:r>
    </w:p>
    <w:p w:rsidR="00000000" w:rsidRDefault="00100B64">
      <w:pPr>
        <w:spacing w:line="360" w:lineRule="auto"/>
      </w:pPr>
    </w:p>
    <w:p w:rsidR="00000000" w:rsidRDefault="00100B64">
      <w:pPr>
        <w:spacing w:line="360" w:lineRule="auto"/>
        <w:rPr>
          <w:b/>
          <w:bCs/>
        </w:rPr>
      </w:pPr>
      <w:r>
        <w:rPr>
          <w:b/>
          <w:bCs/>
        </w:rPr>
        <w:t>1987</w:t>
      </w:r>
    </w:p>
    <w:p w:rsidR="00000000" w:rsidRDefault="00100B64">
      <w:pPr>
        <w:spacing w:line="360" w:lineRule="auto"/>
      </w:pPr>
    </w:p>
    <w:p w:rsidR="00000000" w:rsidRDefault="00100B64">
      <w:pPr>
        <w:spacing w:line="360" w:lineRule="auto"/>
      </w:pPr>
      <w:r>
        <w:t xml:space="preserve">    Recuperación del líder francés de los caramelos de chocolate al licor: la sociedad COPPELIA en Chambéry.  </w:t>
      </w:r>
    </w:p>
    <w:p w:rsidR="00000000" w:rsidRDefault="00100B64">
      <w:pPr>
        <w:spacing w:line="360" w:lineRule="auto"/>
      </w:pPr>
    </w:p>
    <w:p w:rsidR="00000000" w:rsidRDefault="00100B64">
      <w:pPr>
        <w:spacing w:line="360" w:lineRule="auto"/>
        <w:rPr>
          <w:b/>
          <w:bCs/>
        </w:rPr>
      </w:pPr>
      <w:r>
        <w:rPr>
          <w:b/>
          <w:bCs/>
        </w:rPr>
        <w:t>1989</w:t>
      </w:r>
    </w:p>
    <w:p w:rsidR="00000000" w:rsidRDefault="00100B64">
      <w:pPr>
        <w:spacing w:line="360" w:lineRule="auto"/>
      </w:pPr>
    </w:p>
    <w:p w:rsidR="00000000" w:rsidRDefault="00100B64">
      <w:pPr>
        <w:spacing w:line="360" w:lineRule="auto"/>
        <w:rPr>
          <w:b/>
          <w:bCs/>
        </w:rPr>
      </w:pPr>
      <w:r>
        <w:t xml:space="preserve">    La evolución del mercado europeo de la c</w:t>
      </w:r>
      <w:r>
        <w:t xml:space="preserve">hocolatería y, en particular, la ausencia de marcas francesas controladas por sociedades francesas, condujeron el grupo a invertir en la marca CEMOI que se hace LA marca del grupo.  </w:t>
      </w:r>
      <w:r>
        <w:cr/>
      </w:r>
    </w:p>
    <w:p w:rsidR="00000000" w:rsidRDefault="00100B64">
      <w:pPr>
        <w:spacing w:line="360" w:lineRule="auto"/>
        <w:rPr>
          <w:b/>
          <w:bCs/>
        </w:rPr>
      </w:pPr>
      <w:r>
        <w:rPr>
          <w:b/>
          <w:bCs/>
        </w:rPr>
        <w:t>1990</w:t>
      </w:r>
    </w:p>
    <w:p w:rsidR="00000000" w:rsidRDefault="00100B64">
      <w:pPr>
        <w:spacing w:line="360" w:lineRule="auto"/>
      </w:pPr>
    </w:p>
    <w:p w:rsidR="00000000" w:rsidRDefault="00100B64">
      <w:pPr>
        <w:spacing w:line="360" w:lineRule="auto"/>
      </w:pPr>
      <w:r>
        <w:t xml:space="preserve">    Recuperación de la sociedad FOULLON, el número 1 francés de la</w:t>
      </w:r>
      <w:r>
        <w:t xml:space="preserve"> peladilla con la marca FOULLON y FESTY.  </w:t>
      </w:r>
    </w:p>
    <w:p w:rsidR="00000000" w:rsidRDefault="00100B64">
      <w:pPr>
        <w:spacing w:line="360" w:lineRule="auto"/>
      </w:pPr>
    </w:p>
    <w:p w:rsidR="00000000" w:rsidRDefault="00100B64">
      <w:pPr>
        <w:spacing w:line="360" w:lineRule="auto"/>
        <w:rPr>
          <w:b/>
          <w:bCs/>
        </w:rPr>
      </w:pPr>
      <w:r>
        <w:rPr>
          <w:b/>
          <w:bCs/>
        </w:rPr>
        <w:t>1993</w:t>
      </w:r>
    </w:p>
    <w:p w:rsidR="00000000" w:rsidRDefault="00100B64">
      <w:pPr>
        <w:spacing w:line="360" w:lineRule="auto"/>
      </w:pPr>
    </w:p>
    <w:p w:rsidR="00000000" w:rsidRDefault="00100B64">
      <w:pPr>
        <w:spacing w:line="360" w:lineRule="auto"/>
      </w:pPr>
      <w:r>
        <w:t xml:space="preserve">    Tres nuevas unidades de producción para el grupo: la Chocolatería de Aquitania a Bègles, la Confitería Santo Siffrein a Carpentras, la Chocolatería Caballo Blanco a la Vuelta del PIN.</w:t>
      </w: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rPr>
          <w:b/>
          <w:bCs/>
        </w:rPr>
      </w:pPr>
      <w:r>
        <w:rPr>
          <w:b/>
          <w:bCs/>
        </w:rPr>
        <w:t>1994</w:t>
      </w:r>
    </w:p>
    <w:p w:rsidR="00000000" w:rsidRDefault="00100B64">
      <w:pPr>
        <w:spacing w:line="360" w:lineRule="auto"/>
      </w:pPr>
    </w:p>
    <w:p w:rsidR="00000000" w:rsidRDefault="00100B64">
      <w:pPr>
        <w:spacing w:line="360" w:lineRule="auto"/>
      </w:pPr>
      <w:r>
        <w:t xml:space="preserve">    A fi</w:t>
      </w:r>
      <w:r>
        <w:t xml:space="preserve">nales del 93, la certificación 9002 ISO de la fábrica de Perpiñán corona los esfuerzos de nuestra destreza y de las exigencias de calidad.  </w:t>
      </w:r>
    </w:p>
    <w:p w:rsidR="00000000" w:rsidRDefault="00100B64">
      <w:pPr>
        <w:spacing w:line="360" w:lineRule="auto"/>
      </w:pPr>
    </w:p>
    <w:p w:rsidR="00000000" w:rsidRDefault="00100B64">
      <w:pPr>
        <w:spacing w:line="360" w:lineRule="auto"/>
        <w:rPr>
          <w:b/>
          <w:bCs/>
        </w:rPr>
      </w:pPr>
      <w:r>
        <w:rPr>
          <w:b/>
          <w:bCs/>
        </w:rPr>
        <w:t>1996</w:t>
      </w:r>
    </w:p>
    <w:p w:rsidR="00000000" w:rsidRDefault="00100B64">
      <w:pPr>
        <w:spacing w:line="360" w:lineRule="auto"/>
      </w:pPr>
    </w:p>
    <w:p w:rsidR="00000000" w:rsidRDefault="00100B64">
      <w:pPr>
        <w:spacing w:line="360" w:lineRule="auto"/>
      </w:pPr>
      <w:r>
        <w:t xml:space="preserve">    Con el fin de dominar mejor la primera materia el grupo invierte en la construcción de una fábrica de tr</w:t>
      </w:r>
      <w:r>
        <w:t xml:space="preserve">atamiento de las habas de cacao ultramoderno en Costa de Marfil que será operacional desde octubre de 1997.  </w:t>
      </w:r>
    </w:p>
    <w:p w:rsidR="00000000" w:rsidRDefault="00100B64">
      <w:pPr>
        <w:spacing w:line="360" w:lineRule="auto"/>
      </w:pPr>
    </w:p>
    <w:p w:rsidR="00000000" w:rsidRDefault="00100B64">
      <w:pPr>
        <w:spacing w:line="360" w:lineRule="auto"/>
        <w:rPr>
          <w:b/>
          <w:bCs/>
        </w:rPr>
      </w:pPr>
      <w:r>
        <w:rPr>
          <w:b/>
          <w:bCs/>
        </w:rPr>
        <w:t>1999</w:t>
      </w:r>
    </w:p>
    <w:p w:rsidR="00000000" w:rsidRDefault="00100B64">
      <w:pPr>
        <w:spacing w:line="360" w:lineRule="auto"/>
      </w:pPr>
    </w:p>
    <w:p w:rsidR="00000000" w:rsidRDefault="00100B64">
      <w:pPr>
        <w:spacing w:line="360" w:lineRule="auto"/>
      </w:pPr>
      <w:r>
        <w:t xml:space="preserve">    Lanzamiento de la gama CEMOI de chocolate biológico. Extensión de la fábrica de Abidján.  </w:t>
      </w:r>
    </w:p>
    <w:p w:rsidR="00000000" w:rsidRDefault="00100B64">
      <w:pPr>
        <w:spacing w:line="360" w:lineRule="auto"/>
        <w:rPr>
          <w:b/>
          <w:bCs/>
        </w:rPr>
      </w:pPr>
      <w:r>
        <w:rPr>
          <w:b/>
          <w:bCs/>
        </w:rPr>
        <w:t xml:space="preserve">  </w:t>
      </w:r>
    </w:p>
    <w:p w:rsidR="00000000" w:rsidRDefault="00100B64">
      <w:pPr>
        <w:spacing w:line="360" w:lineRule="auto"/>
      </w:pPr>
      <w:r>
        <w:rPr>
          <w:b/>
          <w:bCs/>
        </w:rPr>
        <w:t>2003</w:t>
      </w:r>
    </w:p>
    <w:p w:rsidR="00000000" w:rsidRDefault="00100B64">
      <w:pPr>
        <w:spacing w:line="360" w:lineRule="auto"/>
      </w:pPr>
    </w:p>
    <w:p w:rsidR="00000000" w:rsidRDefault="00100B64">
      <w:pPr>
        <w:spacing w:line="360" w:lineRule="auto"/>
      </w:pPr>
      <w:r>
        <w:t xml:space="preserve">    El grupo Cémoi, cuenta con la m</w:t>
      </w:r>
      <w:r>
        <w:t>as alta tecnología, para la realización de los chocolates, para ofrecerles a los consumidores del mundo entero una gran diversidad de productos de calidad.</w:t>
      </w:r>
    </w:p>
    <w:p w:rsidR="00000000" w:rsidRDefault="00100B64">
      <w:pPr>
        <w:jc w:val="both"/>
      </w:pPr>
    </w:p>
    <w:p w:rsidR="00000000" w:rsidRDefault="00100B64">
      <w:pPr>
        <w:jc w:val="both"/>
        <w:rPr>
          <w:b/>
        </w:rPr>
      </w:pPr>
      <w:r>
        <w:rPr>
          <w:b/>
        </w:rPr>
        <w:t>Productos</w:t>
      </w:r>
    </w:p>
    <w:p w:rsidR="00000000" w:rsidRDefault="00100B64">
      <w:pPr>
        <w:jc w:val="both"/>
        <w:rPr>
          <w:b/>
        </w:rPr>
      </w:pPr>
    </w:p>
    <w:p w:rsidR="00000000" w:rsidRDefault="00100B64">
      <w:pPr>
        <w:jc w:val="both"/>
        <w:rPr>
          <w:b/>
        </w:rPr>
      </w:pPr>
    </w:p>
    <w:p w:rsidR="00000000" w:rsidRDefault="00100B64" w:rsidP="00100B64">
      <w:pPr>
        <w:numPr>
          <w:ilvl w:val="0"/>
          <w:numId w:val="56"/>
        </w:numPr>
        <w:jc w:val="both"/>
        <w:rPr>
          <w:rStyle w:val="titrepdt1"/>
          <w:color w:val="auto"/>
        </w:rPr>
      </w:pPr>
      <w:r>
        <w:rPr>
          <w:rStyle w:val="titrepdt1"/>
          <w:color w:val="auto"/>
        </w:rPr>
        <w:t>"Noir Orange 60% de cacao"</w:t>
      </w:r>
    </w:p>
    <w:p w:rsidR="00000000" w:rsidRDefault="00100B64">
      <w:pPr>
        <w:jc w:val="both"/>
      </w:pPr>
    </w:p>
    <w:p w:rsidR="00000000" w:rsidRDefault="00100B64">
      <w:pPr>
        <w:jc w:val="both"/>
      </w:pPr>
      <w:r>
        <w:t xml:space="preserve">    La finura de los aceites esenciales de naranja y toda l</w:t>
      </w:r>
      <w:r>
        <w:t>a fuerza del chocolate negro para una promesa de degustación golosa y refinada.</w:t>
      </w:r>
    </w:p>
    <w:p w:rsidR="00000000" w:rsidRDefault="00100B64">
      <w:pPr>
        <w:jc w:val="both"/>
      </w:pPr>
    </w:p>
    <w:p w:rsidR="00000000" w:rsidRDefault="00100B64">
      <w:pPr>
        <w:jc w:val="both"/>
      </w:pPr>
    </w:p>
    <w:p w:rsidR="00000000" w:rsidRDefault="00100B64">
      <w:pPr>
        <w:jc w:val="both"/>
      </w:pPr>
    </w:p>
    <w:p w:rsidR="00000000" w:rsidRDefault="00100B64">
      <w:pPr>
        <w:jc w:val="both"/>
      </w:pPr>
    </w:p>
    <w:p w:rsidR="00000000" w:rsidRDefault="00100B64">
      <w:pPr>
        <w:jc w:val="both"/>
        <w:rPr>
          <w:b/>
        </w:rPr>
      </w:pPr>
    </w:p>
    <w:p w:rsidR="00000000" w:rsidRDefault="00100B64" w:rsidP="00100B64">
      <w:pPr>
        <w:numPr>
          <w:ilvl w:val="0"/>
          <w:numId w:val="56"/>
        </w:numPr>
        <w:jc w:val="both"/>
        <w:rPr>
          <w:b/>
        </w:rPr>
      </w:pPr>
      <w:r>
        <w:rPr>
          <w:b/>
        </w:rPr>
        <w:t>Evasions</w:t>
      </w:r>
    </w:p>
    <w:p w:rsidR="00000000" w:rsidRDefault="00100B64">
      <w:pPr>
        <w:jc w:val="both"/>
        <w:rPr>
          <w:b/>
        </w:rPr>
      </w:pPr>
    </w:p>
    <w:p w:rsidR="00000000" w:rsidRDefault="00100B64">
      <w:pPr>
        <w:jc w:val="both"/>
      </w:pPr>
      <w:r>
        <w:t xml:space="preserve">    Una alianza delicada de lentejuelas de coco, aliado a la dulzura de la vainilla, salido por una punta de canilla.</w:t>
      </w:r>
    </w:p>
    <w:p w:rsidR="00000000" w:rsidRDefault="00100B64">
      <w:pPr>
        <w:jc w:val="both"/>
      </w:pPr>
    </w:p>
    <w:p w:rsidR="00000000" w:rsidRDefault="00100B64" w:rsidP="00100B64">
      <w:pPr>
        <w:numPr>
          <w:ilvl w:val="0"/>
          <w:numId w:val="56"/>
        </w:numPr>
        <w:jc w:val="both"/>
        <w:rPr>
          <w:rStyle w:val="Textoennegrita"/>
        </w:rPr>
      </w:pPr>
      <w:r>
        <w:rPr>
          <w:rStyle w:val="Textoennegrita"/>
        </w:rPr>
        <w:t>60% de cacao</w:t>
      </w:r>
    </w:p>
    <w:p w:rsidR="00000000" w:rsidRDefault="00100B64">
      <w:pPr>
        <w:jc w:val="both"/>
      </w:pPr>
    </w:p>
    <w:p w:rsidR="00000000" w:rsidRDefault="00100B64">
      <w:pPr>
        <w:jc w:val="both"/>
      </w:pPr>
      <w:r>
        <w:t xml:space="preserve">    El ingrediente ideal par</w:t>
      </w:r>
      <w:r>
        <w:t>a los mejores postres</w:t>
      </w:r>
    </w:p>
    <w:p w:rsidR="00000000" w:rsidRDefault="00100B64">
      <w:pPr>
        <w:jc w:val="both"/>
        <w:rPr>
          <w:b/>
        </w:rPr>
      </w:pPr>
    </w:p>
    <w:p w:rsidR="00000000" w:rsidRDefault="00100B64">
      <w:pPr>
        <w:jc w:val="both"/>
        <w:rPr>
          <w:b/>
        </w:rPr>
      </w:pPr>
    </w:p>
    <w:p w:rsidR="00000000" w:rsidRDefault="00100B64">
      <w:pPr>
        <w:jc w:val="both"/>
        <w:rPr>
          <w:b/>
        </w:rPr>
      </w:pPr>
    </w:p>
    <w:p w:rsidR="00000000" w:rsidRDefault="00100B64">
      <w:pPr>
        <w:jc w:val="center"/>
        <w:rPr>
          <w:b/>
        </w:rPr>
      </w:pPr>
      <w:r>
        <w:rPr>
          <w:b/>
        </w:rPr>
        <w:t>FIGURA 2.1.3.1</w:t>
      </w:r>
    </w:p>
    <w:p w:rsidR="00000000" w:rsidRDefault="00100B64">
      <w:pPr>
        <w:jc w:val="center"/>
        <w:rPr>
          <w:b/>
        </w:rPr>
      </w:pPr>
      <w:r>
        <w:rPr>
          <w:b/>
        </w:rPr>
        <w:t>CEMOI</w:t>
      </w:r>
    </w:p>
    <w:p w:rsidR="00000000" w:rsidRDefault="00100B64">
      <w:pPr>
        <w:jc w:val="both"/>
        <w:rPr>
          <w:b/>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417"/>
      </w:tblGrid>
      <w:tr w:rsidR="00000000">
        <w:tblPrEx>
          <w:tblCellMar>
            <w:top w:w="0" w:type="dxa"/>
            <w:bottom w:w="0" w:type="dxa"/>
          </w:tblCellMar>
        </w:tblPrEx>
        <w:tc>
          <w:tcPr>
            <w:tcW w:w="8644" w:type="dxa"/>
          </w:tcPr>
          <w:p w:rsidR="00000000" w:rsidRDefault="004D49EB">
            <w:pPr>
              <w:jc w:val="center"/>
              <w:rPr>
                <w:b/>
              </w:rPr>
            </w:pPr>
            <w:r>
              <w:rPr>
                <w:noProof/>
              </w:rPr>
              <w:drawing>
                <wp:inline distT="0" distB="0" distL="0" distR="0">
                  <wp:extent cx="1059180" cy="1605915"/>
                  <wp:effectExtent l="19050" t="0" r="762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05"/>
                          <a:srcRect/>
                          <a:stretch>
                            <a:fillRect/>
                          </a:stretch>
                        </pic:blipFill>
                        <pic:spPr bwMode="auto">
                          <a:xfrm>
                            <a:off x="0" y="0"/>
                            <a:ext cx="1059180" cy="1605915"/>
                          </a:xfrm>
                          <a:prstGeom prst="rect">
                            <a:avLst/>
                          </a:prstGeom>
                          <a:noFill/>
                          <a:ln w="9525">
                            <a:noFill/>
                            <a:miter lim="800000"/>
                            <a:headEnd/>
                            <a:tailEnd/>
                          </a:ln>
                        </pic:spPr>
                      </pic:pic>
                    </a:graphicData>
                  </a:graphic>
                </wp:inline>
              </w:drawing>
            </w:r>
            <w:r>
              <w:rPr>
                <w:noProof/>
              </w:rPr>
              <w:drawing>
                <wp:inline distT="0" distB="0" distL="0" distR="0">
                  <wp:extent cx="958850" cy="1594485"/>
                  <wp:effectExtent l="19050" t="0" r="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06"/>
                          <a:srcRect/>
                          <a:stretch>
                            <a:fillRect/>
                          </a:stretch>
                        </pic:blipFill>
                        <pic:spPr bwMode="auto">
                          <a:xfrm>
                            <a:off x="0" y="0"/>
                            <a:ext cx="958850" cy="1594485"/>
                          </a:xfrm>
                          <a:prstGeom prst="rect">
                            <a:avLst/>
                          </a:prstGeom>
                          <a:noFill/>
                          <a:ln w="9525">
                            <a:noFill/>
                            <a:miter lim="800000"/>
                            <a:headEnd/>
                            <a:tailEnd/>
                          </a:ln>
                        </pic:spPr>
                      </pic:pic>
                    </a:graphicData>
                  </a:graphic>
                </wp:inline>
              </w:drawing>
            </w:r>
            <w:r>
              <w:rPr>
                <w:noProof/>
              </w:rPr>
              <w:drawing>
                <wp:inline distT="0" distB="0" distL="0" distR="0">
                  <wp:extent cx="958850" cy="1572260"/>
                  <wp:effectExtent l="19050" t="0" r="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07"/>
                          <a:srcRect/>
                          <a:stretch>
                            <a:fillRect/>
                          </a:stretch>
                        </pic:blipFill>
                        <pic:spPr bwMode="auto">
                          <a:xfrm>
                            <a:off x="0" y="0"/>
                            <a:ext cx="958850" cy="1572260"/>
                          </a:xfrm>
                          <a:prstGeom prst="rect">
                            <a:avLst/>
                          </a:prstGeom>
                          <a:noFill/>
                          <a:ln w="9525">
                            <a:noFill/>
                            <a:miter lim="800000"/>
                            <a:headEnd/>
                            <a:tailEnd/>
                          </a:ln>
                        </pic:spPr>
                      </pic:pic>
                    </a:graphicData>
                  </a:graphic>
                </wp:inline>
              </w:drawing>
            </w:r>
          </w:p>
        </w:tc>
      </w:tr>
    </w:tbl>
    <w:p w:rsidR="00000000" w:rsidRDefault="00100B64">
      <w:pPr>
        <w:pStyle w:val="Epgrafe"/>
      </w:pPr>
      <w:r>
        <w:rPr>
          <w:i/>
          <w:iCs/>
          <w:lang w:val="es-MX"/>
        </w:rPr>
        <w:t>Fuente: www.cemoi.fr</w:t>
      </w:r>
    </w:p>
    <w:p w:rsidR="00000000" w:rsidRDefault="00100B64">
      <w:pPr>
        <w:jc w:val="both"/>
      </w:pPr>
    </w:p>
    <w:p w:rsidR="00000000" w:rsidRDefault="00100B64">
      <w:pPr>
        <w:jc w:val="both"/>
      </w:pPr>
    </w:p>
    <w:p w:rsidR="00000000" w:rsidRDefault="00100B64">
      <w:pPr>
        <w:jc w:val="both"/>
      </w:pPr>
    </w:p>
    <w:p w:rsidR="00000000" w:rsidRDefault="00100B64">
      <w:pPr>
        <w:jc w:val="both"/>
        <w:rPr>
          <w:b/>
        </w:rPr>
      </w:pPr>
    </w:p>
    <w:p w:rsidR="00000000" w:rsidRDefault="00100B64">
      <w:pPr>
        <w:jc w:val="center"/>
        <w:rPr>
          <w:b/>
          <w:szCs w:val="32"/>
        </w:rPr>
      </w:pPr>
      <w:r>
        <w:rPr>
          <w:rStyle w:val="Textoennegrita"/>
          <w:bCs w:val="0"/>
          <w:u w:val="single"/>
          <w:lang w:val="es-ES_tradnl"/>
        </w:rPr>
        <w:t>Michel Cluizel</w:t>
      </w:r>
    </w:p>
    <w:p w:rsidR="00000000" w:rsidRDefault="00100B64">
      <w:pPr>
        <w:jc w:val="both"/>
        <w:rPr>
          <w:b/>
          <w:sz w:val="32"/>
          <w:szCs w:val="32"/>
        </w:rPr>
      </w:pPr>
    </w:p>
    <w:p w:rsidR="00000000" w:rsidRDefault="00100B64">
      <w:pPr>
        <w:jc w:val="both"/>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4"/>
        <w:gridCol w:w="3526"/>
      </w:tblGrid>
      <w:tr w:rsidR="00000000">
        <w:tc>
          <w:tcPr>
            <w:tcW w:w="3494" w:type="dxa"/>
          </w:tcPr>
          <w:p w:rsidR="00000000" w:rsidRDefault="00100B64">
            <w:pPr>
              <w:pStyle w:val="Ttulo12"/>
              <w:spacing w:after="0"/>
              <w:jc w:val="center"/>
              <w:rPr>
                <w:color w:val="auto"/>
                <w:sz w:val="24"/>
                <w:szCs w:val="24"/>
              </w:rPr>
            </w:pPr>
            <w:r>
              <w:rPr>
                <w:color w:val="auto"/>
                <w:sz w:val="24"/>
                <w:szCs w:val="24"/>
              </w:rPr>
              <w:t>Dirección</w:t>
            </w:r>
          </w:p>
        </w:tc>
        <w:tc>
          <w:tcPr>
            <w:tcW w:w="3526" w:type="dxa"/>
          </w:tcPr>
          <w:p w:rsidR="00000000" w:rsidRDefault="00100B64">
            <w:pPr>
              <w:pStyle w:val="Ttulo12"/>
              <w:spacing w:after="0"/>
              <w:jc w:val="center"/>
              <w:rPr>
                <w:b w:val="0"/>
                <w:bCs w:val="0"/>
                <w:color w:val="auto"/>
                <w:sz w:val="24"/>
                <w:szCs w:val="24"/>
              </w:rPr>
            </w:pPr>
            <w:r>
              <w:rPr>
                <w:b w:val="0"/>
                <w:bCs w:val="0"/>
                <w:color w:val="auto"/>
                <w:sz w:val="24"/>
                <w:szCs w:val="24"/>
              </w:rPr>
              <w:t>Avenue de conches</w:t>
            </w:r>
            <w:r>
              <w:rPr>
                <w:b w:val="0"/>
                <w:bCs w:val="0"/>
                <w:color w:val="auto"/>
                <w:sz w:val="24"/>
                <w:szCs w:val="24"/>
              </w:rPr>
              <w:br/>
              <w:t>27240 Damville</w:t>
            </w:r>
          </w:p>
        </w:tc>
      </w:tr>
      <w:tr w:rsidR="00000000">
        <w:tc>
          <w:tcPr>
            <w:tcW w:w="3494" w:type="dxa"/>
          </w:tcPr>
          <w:p w:rsidR="00000000" w:rsidRDefault="00100B64">
            <w:pPr>
              <w:pStyle w:val="Ttulo12"/>
              <w:spacing w:after="0"/>
              <w:jc w:val="center"/>
              <w:rPr>
                <w:color w:val="auto"/>
                <w:sz w:val="24"/>
                <w:szCs w:val="24"/>
              </w:rPr>
            </w:pPr>
            <w:r>
              <w:rPr>
                <w:color w:val="auto"/>
                <w:sz w:val="24"/>
                <w:szCs w:val="24"/>
              </w:rPr>
              <w:t>País</w:t>
            </w:r>
          </w:p>
        </w:tc>
        <w:tc>
          <w:tcPr>
            <w:tcW w:w="3526" w:type="dxa"/>
          </w:tcPr>
          <w:p w:rsidR="00000000" w:rsidRDefault="00100B64">
            <w:pPr>
              <w:pStyle w:val="Ttulo12"/>
              <w:spacing w:after="0"/>
              <w:jc w:val="center"/>
              <w:rPr>
                <w:b w:val="0"/>
                <w:bCs w:val="0"/>
                <w:color w:val="auto"/>
                <w:sz w:val="24"/>
                <w:szCs w:val="24"/>
              </w:rPr>
            </w:pPr>
            <w:r>
              <w:rPr>
                <w:b w:val="0"/>
                <w:bCs w:val="0"/>
                <w:color w:val="auto"/>
                <w:sz w:val="24"/>
                <w:szCs w:val="24"/>
              </w:rPr>
              <w:t>FRANCIA</w:t>
            </w:r>
          </w:p>
        </w:tc>
      </w:tr>
      <w:tr w:rsidR="00000000">
        <w:tc>
          <w:tcPr>
            <w:tcW w:w="3494" w:type="dxa"/>
          </w:tcPr>
          <w:p w:rsidR="00000000" w:rsidRDefault="00100B64">
            <w:pPr>
              <w:pStyle w:val="Ttulo12"/>
              <w:spacing w:after="0"/>
              <w:jc w:val="center"/>
              <w:rPr>
                <w:color w:val="auto"/>
                <w:sz w:val="24"/>
                <w:szCs w:val="24"/>
              </w:rPr>
            </w:pPr>
            <w:r>
              <w:rPr>
                <w:color w:val="auto"/>
                <w:sz w:val="24"/>
                <w:szCs w:val="24"/>
              </w:rPr>
              <w:t>Teléfono</w:t>
            </w:r>
          </w:p>
        </w:tc>
        <w:tc>
          <w:tcPr>
            <w:tcW w:w="3526" w:type="dxa"/>
          </w:tcPr>
          <w:p w:rsidR="00000000" w:rsidRDefault="00100B64">
            <w:pPr>
              <w:pStyle w:val="Ttulo12"/>
              <w:spacing w:after="0"/>
              <w:jc w:val="center"/>
              <w:rPr>
                <w:b w:val="0"/>
                <w:bCs w:val="0"/>
                <w:color w:val="auto"/>
                <w:sz w:val="24"/>
                <w:szCs w:val="24"/>
              </w:rPr>
            </w:pPr>
            <w:r>
              <w:rPr>
                <w:b w:val="0"/>
                <w:bCs w:val="0"/>
                <w:color w:val="auto"/>
                <w:sz w:val="24"/>
                <w:szCs w:val="24"/>
              </w:rPr>
              <w:t>02 32 35 60 00</w:t>
            </w:r>
          </w:p>
        </w:tc>
      </w:tr>
      <w:tr w:rsidR="00000000">
        <w:tc>
          <w:tcPr>
            <w:tcW w:w="3494" w:type="dxa"/>
          </w:tcPr>
          <w:p w:rsidR="00000000" w:rsidRDefault="00100B64">
            <w:pPr>
              <w:pStyle w:val="Ttulo12"/>
              <w:spacing w:after="0"/>
              <w:jc w:val="center"/>
              <w:rPr>
                <w:color w:val="auto"/>
                <w:sz w:val="24"/>
                <w:szCs w:val="24"/>
              </w:rPr>
            </w:pPr>
            <w:r>
              <w:rPr>
                <w:color w:val="auto"/>
                <w:sz w:val="24"/>
                <w:szCs w:val="24"/>
              </w:rPr>
              <w:t>Mail</w:t>
            </w:r>
          </w:p>
        </w:tc>
        <w:tc>
          <w:tcPr>
            <w:tcW w:w="3526" w:type="dxa"/>
          </w:tcPr>
          <w:p w:rsidR="00000000" w:rsidRDefault="00100B64">
            <w:pPr>
              <w:pStyle w:val="Ttulo12"/>
              <w:spacing w:after="0"/>
              <w:jc w:val="center"/>
              <w:rPr>
                <w:b w:val="0"/>
                <w:bCs w:val="0"/>
                <w:color w:val="auto"/>
                <w:sz w:val="24"/>
                <w:szCs w:val="24"/>
              </w:rPr>
            </w:pPr>
            <w:r>
              <w:rPr>
                <w:b w:val="0"/>
                <w:bCs w:val="0"/>
                <w:color w:val="auto"/>
                <w:sz w:val="24"/>
                <w:szCs w:val="24"/>
              </w:rPr>
              <w:t>uk.cluizel.com</w:t>
            </w:r>
          </w:p>
        </w:tc>
      </w:tr>
    </w:tbl>
    <w:p w:rsidR="00000000" w:rsidRDefault="00100B64">
      <w:pPr>
        <w:jc w:val="both"/>
      </w:pPr>
    </w:p>
    <w:p w:rsidR="00000000" w:rsidRDefault="00100B64">
      <w:pPr>
        <w:jc w:val="both"/>
      </w:pPr>
    </w:p>
    <w:p w:rsidR="00000000" w:rsidRDefault="00100B64">
      <w:pPr>
        <w:spacing w:line="360" w:lineRule="auto"/>
        <w:ind w:firstLine="227"/>
        <w:jc w:val="both"/>
      </w:pPr>
      <w:r>
        <w:t xml:space="preserve">Desde 1948, Michel Cluizel es uno de los fabricantes de </w:t>
      </w:r>
      <w:r>
        <w:t>chocolate raros para tratar habas de cacao. Asistido por sus cuatro niños, él elabora bombones excepcionales en su Chocolatería, en el sur de Normandía.</w:t>
      </w:r>
    </w:p>
    <w:p w:rsidR="00000000" w:rsidRDefault="00100B64">
      <w:pPr>
        <w:spacing w:line="360" w:lineRule="auto"/>
        <w:ind w:firstLine="227"/>
        <w:jc w:val="both"/>
      </w:pPr>
      <w:r>
        <w:t>Hoy, más de 6000 profesionales en el pastel, proveyendo comida y el aprovechamiento de caramelo o reven</w:t>
      </w:r>
      <w:r>
        <w:t xml:space="preserve">den bombones de Michel Cluizel en todo el mundo. </w:t>
      </w:r>
      <w:r>
        <w:br/>
      </w:r>
    </w:p>
    <w:p w:rsidR="00000000" w:rsidRDefault="00100B64">
      <w:pPr>
        <w:spacing w:line="360" w:lineRule="auto"/>
        <w:ind w:firstLine="227"/>
        <w:jc w:val="both"/>
      </w:pPr>
      <w:r>
        <w:t xml:space="preserve">Una tienda de salón de muestras: ' </w:t>
      </w:r>
      <w:hyperlink r:id="rId208" w:tgtFrame="_new" w:history="1">
        <w:r>
          <w:rPr>
            <w:rStyle w:val="Hipervnculo"/>
            <w:color w:val="000000"/>
          </w:rPr>
          <w:t>La la Pequeña tienda de moda Michel Cluizel</w:t>
        </w:r>
      </w:hyperlink>
      <w:r>
        <w:t xml:space="preserve"> ' (el alias " La Fontaine au Chocolat), muestra los principales productos de Michel Cluizel en el corazón de París.</w:t>
      </w:r>
    </w:p>
    <w:p w:rsidR="00000000" w:rsidRDefault="00100B64">
      <w:pPr>
        <w:spacing w:line="360" w:lineRule="auto"/>
        <w:ind w:firstLine="227"/>
        <w:jc w:val="both"/>
        <w:rPr>
          <w:b/>
          <w:i/>
        </w:rPr>
      </w:pPr>
      <w:r>
        <w:br/>
        <w:t xml:space="preserve">    En agosto de 2004, </w:t>
      </w:r>
      <w:r>
        <w:t>Michel Cluizel abrió una subsidiaria en los Estados Unidos:</w:t>
      </w:r>
      <w:r>
        <w:br/>
      </w:r>
    </w:p>
    <w:p w:rsidR="00000000" w:rsidRDefault="00100B64">
      <w:pPr>
        <w:jc w:val="both"/>
        <w:rPr>
          <w:b/>
          <w:i/>
        </w:rPr>
      </w:pPr>
      <w:r>
        <w:rPr>
          <w:b/>
          <w:i/>
        </w:rPr>
        <w:t>GAMA DE PRODUCTOS</w:t>
      </w:r>
    </w:p>
    <w:p w:rsidR="00000000" w:rsidRDefault="00100B64">
      <w:pPr>
        <w:jc w:val="both"/>
      </w:pPr>
    </w:p>
    <w:p w:rsidR="00000000" w:rsidRDefault="00100B64">
      <w:pPr>
        <w:jc w:val="both"/>
      </w:pPr>
    </w:p>
    <w:p w:rsidR="00000000" w:rsidRDefault="004D49EB">
      <w:pPr>
        <w:tabs>
          <w:tab w:val="num" w:pos="720"/>
        </w:tabs>
        <w:spacing w:line="360" w:lineRule="auto"/>
        <w:ind w:left="360"/>
        <w:jc w:val="both"/>
      </w:pPr>
      <w:r>
        <w:rPr>
          <w:noProof/>
        </w:rPr>
        <w:drawing>
          <wp:inline distT="0" distB="0" distL="0" distR="0">
            <wp:extent cx="111760" cy="111760"/>
            <wp:effectExtent l="0" t="0" r="2540" b="0"/>
            <wp:docPr id="103" name="Imagen 103" descr="BD1475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BD14756_"/>
                    <pic:cNvPicPr>
                      <a:picLocks noChangeAspect="1" noChangeArrowheads="1"/>
                    </pic:cNvPicPr>
                  </pic:nvPicPr>
                  <pic:blipFill>
                    <a:blip r:embed="rId209"/>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 xml:space="preserve">Las </w:t>
      </w:r>
      <w:r w:rsidR="00100B64">
        <w:rPr>
          <w:b/>
          <w:i/>
        </w:rPr>
        <w:t>minigotas de chocolate</w:t>
      </w:r>
      <w:r w:rsidR="00100B64">
        <w:t xml:space="preserve"> toman el lugar de los bloque de chocolate tradicional. </w:t>
      </w:r>
    </w:p>
    <w:p w:rsidR="00000000" w:rsidRDefault="00100B64">
      <w:pPr>
        <w:tabs>
          <w:tab w:val="num" w:pos="720"/>
        </w:tabs>
        <w:spacing w:line="360" w:lineRule="auto"/>
        <w:ind w:left="360"/>
        <w:jc w:val="both"/>
      </w:pPr>
      <w:r>
        <w:tab/>
      </w:r>
    </w:p>
    <w:p w:rsidR="00000000" w:rsidRDefault="004D49EB">
      <w:pPr>
        <w:tabs>
          <w:tab w:val="num" w:pos="720"/>
        </w:tabs>
        <w:spacing w:line="360" w:lineRule="auto"/>
        <w:ind w:left="360"/>
      </w:pPr>
      <w:r>
        <w:rPr>
          <w:noProof/>
        </w:rPr>
        <w:drawing>
          <wp:inline distT="0" distB="0" distL="0" distR="0">
            <wp:extent cx="111760" cy="111760"/>
            <wp:effectExtent l="0" t="0" r="2540" b="0"/>
            <wp:docPr id="104" name="Imagen 104" descr="BD1475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BD14756_"/>
                    <pic:cNvPicPr>
                      <a:picLocks noChangeAspect="1" noChangeArrowheads="1"/>
                    </pic:cNvPicPr>
                  </pic:nvPicPr>
                  <pic:blipFill>
                    <a:blip r:embed="rId209"/>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El</w:t>
      </w:r>
      <w:r w:rsidR="00100B64">
        <w:rPr>
          <w:b/>
          <w:i/>
        </w:rPr>
        <w:t xml:space="preserve"> Capuccinos</w:t>
      </w:r>
      <w:r w:rsidR="00100B64">
        <w:t xml:space="preserve"> tiene forma de  taza de café de chocolate del 60 %, llenas de un brasile</w:t>
      </w:r>
      <w:r w:rsidR="00100B64">
        <w:t>ño puro Arabica de café y da decorado con un chocolate blanco.</w:t>
      </w:r>
    </w:p>
    <w:p w:rsidR="00000000" w:rsidRDefault="00100B64">
      <w:pPr>
        <w:tabs>
          <w:tab w:val="num" w:pos="720"/>
        </w:tabs>
        <w:spacing w:line="360" w:lineRule="auto"/>
        <w:ind w:left="360"/>
        <w:jc w:val="both"/>
      </w:pPr>
    </w:p>
    <w:p w:rsidR="00000000" w:rsidRDefault="004D49EB">
      <w:pPr>
        <w:tabs>
          <w:tab w:val="num" w:pos="720"/>
        </w:tabs>
        <w:spacing w:line="360" w:lineRule="auto"/>
        <w:ind w:left="360"/>
        <w:jc w:val="both"/>
      </w:pPr>
      <w:r>
        <w:rPr>
          <w:noProof/>
        </w:rPr>
        <w:drawing>
          <wp:inline distT="0" distB="0" distL="0" distR="0">
            <wp:extent cx="111760" cy="111760"/>
            <wp:effectExtent l="0" t="0" r="2540" b="0"/>
            <wp:docPr id="105" name="Imagen 105" descr="BD1475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BD14756_"/>
                    <pic:cNvPicPr>
                      <a:picLocks noChangeAspect="1" noChangeArrowheads="1"/>
                    </pic:cNvPicPr>
                  </pic:nvPicPr>
                  <pic:blipFill>
                    <a:blip r:embed="rId209"/>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 xml:space="preserve">La </w:t>
      </w:r>
      <w:r w:rsidR="00100B64">
        <w:rPr>
          <w:b/>
          <w:i/>
        </w:rPr>
        <w:t>Seta de Caramelo</w:t>
      </w:r>
      <w:r w:rsidR="00100B64">
        <w:t xml:space="preserve"> es uno de los productos mas vendidos de la colección. Su tallo es hecho de Caramelo con mantequilla dulce y su gorro de almendra desmenuzable.</w:t>
      </w:r>
    </w:p>
    <w:p w:rsidR="00000000" w:rsidRDefault="00100B64">
      <w:pPr>
        <w:tabs>
          <w:tab w:val="num" w:pos="720"/>
        </w:tabs>
        <w:spacing w:line="360" w:lineRule="auto"/>
        <w:ind w:left="360"/>
        <w:jc w:val="both"/>
      </w:pPr>
    </w:p>
    <w:p w:rsidR="00000000" w:rsidRDefault="004D49EB">
      <w:pPr>
        <w:tabs>
          <w:tab w:val="num" w:pos="720"/>
        </w:tabs>
        <w:spacing w:line="360" w:lineRule="auto"/>
        <w:ind w:left="360"/>
        <w:jc w:val="both"/>
      </w:pPr>
      <w:r>
        <w:rPr>
          <w:noProof/>
        </w:rPr>
        <w:drawing>
          <wp:inline distT="0" distB="0" distL="0" distR="0">
            <wp:extent cx="111760" cy="111760"/>
            <wp:effectExtent l="0" t="0" r="2540" b="0"/>
            <wp:docPr id="106" name="Imagen 106" descr="BD14756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BD14756_"/>
                    <pic:cNvPicPr>
                      <a:picLocks noChangeAspect="1" noChangeArrowheads="1"/>
                    </pic:cNvPicPr>
                  </pic:nvPicPr>
                  <pic:blipFill>
                    <a:blip r:embed="rId209"/>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 xml:space="preserve">Los </w:t>
      </w:r>
      <w:r w:rsidR="00100B64">
        <w:rPr>
          <w:b/>
          <w:i/>
        </w:rPr>
        <w:t>Criollos</w:t>
      </w:r>
      <w:r w:rsidR="00100B64">
        <w:t xml:space="preserve"> tienen form</w:t>
      </w:r>
      <w:r w:rsidR="00100B64">
        <w:t>a de una vaina de cacao.</w:t>
      </w:r>
      <w:r w:rsidR="00100B64">
        <w:tab/>
      </w:r>
    </w:p>
    <w:p w:rsidR="00000000" w:rsidRDefault="00100B64">
      <w:pPr>
        <w:tabs>
          <w:tab w:val="num" w:pos="720"/>
        </w:tabs>
        <w:spacing w:line="360" w:lineRule="auto"/>
        <w:ind w:left="360"/>
        <w:jc w:val="both"/>
      </w:pPr>
    </w:p>
    <w:p w:rsidR="00000000" w:rsidRDefault="00100B64">
      <w:pPr>
        <w:tabs>
          <w:tab w:val="num" w:pos="720"/>
        </w:tabs>
        <w:spacing w:line="360" w:lineRule="auto"/>
        <w:ind w:left="360"/>
        <w:jc w:val="both"/>
      </w:pPr>
    </w:p>
    <w:p w:rsidR="00000000" w:rsidRDefault="00100B64">
      <w:pPr>
        <w:tabs>
          <w:tab w:val="num" w:pos="720"/>
        </w:tabs>
        <w:spacing w:line="360" w:lineRule="auto"/>
        <w:ind w:left="360"/>
        <w:jc w:val="both"/>
      </w:pPr>
    </w:p>
    <w:p w:rsidR="00000000" w:rsidRDefault="00100B64">
      <w:pPr>
        <w:tabs>
          <w:tab w:val="num" w:pos="720"/>
        </w:tabs>
        <w:spacing w:line="360" w:lineRule="auto"/>
        <w:ind w:left="360"/>
        <w:jc w:val="both"/>
      </w:pPr>
    </w:p>
    <w:p w:rsidR="00000000" w:rsidRDefault="00100B64">
      <w:pPr>
        <w:tabs>
          <w:tab w:val="num" w:pos="720"/>
        </w:tabs>
        <w:spacing w:line="360" w:lineRule="auto"/>
        <w:ind w:left="360"/>
        <w:jc w:val="both"/>
      </w:pPr>
    </w:p>
    <w:p w:rsidR="00000000" w:rsidRDefault="00100B64">
      <w:pPr>
        <w:tabs>
          <w:tab w:val="num" w:pos="720"/>
        </w:tabs>
        <w:spacing w:line="360" w:lineRule="auto"/>
        <w:ind w:left="360"/>
        <w:jc w:val="both"/>
      </w:pPr>
    </w:p>
    <w:p w:rsidR="00000000" w:rsidRDefault="00100B64">
      <w:pPr>
        <w:tabs>
          <w:tab w:val="num" w:pos="720"/>
        </w:tabs>
        <w:spacing w:line="360" w:lineRule="auto"/>
        <w:ind w:left="360"/>
        <w:jc w:val="both"/>
      </w:pPr>
    </w:p>
    <w:p w:rsidR="00000000" w:rsidRDefault="00100B64">
      <w:pPr>
        <w:jc w:val="center"/>
        <w:rPr>
          <w:iCs/>
          <w:szCs w:val="32"/>
          <w:u w:val="single"/>
          <w:lang w:val="en-GB"/>
        </w:rPr>
      </w:pPr>
      <w:r>
        <w:rPr>
          <w:b/>
          <w:iCs/>
          <w:szCs w:val="32"/>
          <w:u w:val="single"/>
          <w:lang w:val="en-GB"/>
        </w:rPr>
        <w:t>RITTER SPORT</w:t>
      </w:r>
    </w:p>
    <w:p w:rsidR="00000000" w:rsidRDefault="00100B64">
      <w:pPr>
        <w:jc w:val="center"/>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45"/>
        <w:gridCol w:w="4248"/>
      </w:tblGrid>
      <w:tr w:rsidR="00000000">
        <w:tc>
          <w:tcPr>
            <w:tcW w:w="4245" w:type="dxa"/>
          </w:tcPr>
          <w:p w:rsidR="00000000" w:rsidRDefault="00100B64">
            <w:pPr>
              <w:jc w:val="center"/>
              <w:rPr>
                <w:b/>
                <w:bCs/>
                <w:lang w:val="en-GB"/>
              </w:rPr>
            </w:pPr>
          </w:p>
          <w:p w:rsidR="00000000" w:rsidRDefault="00100B64">
            <w:pPr>
              <w:jc w:val="center"/>
              <w:rPr>
                <w:b/>
                <w:bCs/>
                <w:lang w:val="en-GB"/>
              </w:rPr>
            </w:pPr>
            <w:r>
              <w:rPr>
                <w:b/>
                <w:bCs/>
                <w:lang w:val="en-GB"/>
              </w:rPr>
              <w:t>Dirección:</w:t>
            </w:r>
          </w:p>
        </w:tc>
        <w:tc>
          <w:tcPr>
            <w:tcW w:w="4248" w:type="dxa"/>
          </w:tcPr>
          <w:p w:rsidR="00000000" w:rsidRDefault="00100B64">
            <w:pPr>
              <w:jc w:val="center"/>
            </w:pPr>
            <w:r>
              <w:rPr>
                <w:lang w:val="en-GB"/>
              </w:rPr>
              <w:br/>
            </w:r>
            <w:r>
              <w:rPr>
                <w:rStyle w:val="text1"/>
                <w:rFonts w:ascii="Times New Roman" w:hAnsi="Times New Roman" w:cs="Times New Roman"/>
                <w:color w:val="auto"/>
                <w:sz w:val="24"/>
                <w:lang w:val="en-GB"/>
              </w:rPr>
              <w:t>  </w:t>
            </w:r>
            <w:r>
              <w:rPr>
                <w:rStyle w:val="text1"/>
                <w:rFonts w:ascii="Times New Roman" w:hAnsi="Times New Roman" w:cs="Times New Roman"/>
                <w:color w:val="auto"/>
                <w:sz w:val="24"/>
              </w:rPr>
              <w:t xml:space="preserve">Alfred-Ritter-Straße 25 </w:t>
            </w:r>
            <w:r>
              <w:br/>
            </w:r>
            <w:r>
              <w:rPr>
                <w:rStyle w:val="text1"/>
                <w:rFonts w:ascii="Times New Roman" w:hAnsi="Times New Roman" w:cs="Times New Roman"/>
                <w:color w:val="auto"/>
                <w:sz w:val="24"/>
              </w:rPr>
              <w:t>  D 71111 Waldenbuch</w:t>
            </w:r>
          </w:p>
        </w:tc>
      </w:tr>
      <w:tr w:rsidR="00000000">
        <w:tc>
          <w:tcPr>
            <w:tcW w:w="4245" w:type="dxa"/>
          </w:tcPr>
          <w:p w:rsidR="00000000" w:rsidRDefault="00100B64">
            <w:pPr>
              <w:jc w:val="center"/>
              <w:rPr>
                <w:b/>
                <w:bCs/>
              </w:rPr>
            </w:pPr>
            <w:r>
              <w:rPr>
                <w:b/>
                <w:bCs/>
              </w:rPr>
              <w:t>País:</w:t>
            </w:r>
          </w:p>
        </w:tc>
        <w:tc>
          <w:tcPr>
            <w:tcW w:w="4248" w:type="dxa"/>
          </w:tcPr>
          <w:p w:rsidR="00000000" w:rsidRDefault="00100B64">
            <w:pPr>
              <w:jc w:val="center"/>
            </w:pPr>
            <w:r>
              <w:t>Alemania</w:t>
            </w:r>
          </w:p>
        </w:tc>
      </w:tr>
      <w:tr w:rsidR="00000000">
        <w:tc>
          <w:tcPr>
            <w:tcW w:w="4245" w:type="dxa"/>
          </w:tcPr>
          <w:p w:rsidR="00000000" w:rsidRDefault="00100B64">
            <w:pPr>
              <w:jc w:val="center"/>
              <w:rPr>
                <w:b/>
                <w:bCs/>
              </w:rPr>
            </w:pPr>
            <w:r>
              <w:rPr>
                <w:b/>
                <w:bCs/>
              </w:rPr>
              <w:t>Teléfono:</w:t>
            </w:r>
          </w:p>
        </w:tc>
        <w:tc>
          <w:tcPr>
            <w:tcW w:w="4248" w:type="dxa"/>
          </w:tcPr>
          <w:p w:rsidR="00000000" w:rsidRDefault="00100B64">
            <w:pPr>
              <w:jc w:val="center"/>
            </w:pPr>
            <w:r>
              <w:t>+49 (0) 7157 97-0</w:t>
            </w:r>
          </w:p>
        </w:tc>
      </w:tr>
      <w:tr w:rsidR="00000000">
        <w:tc>
          <w:tcPr>
            <w:tcW w:w="4245" w:type="dxa"/>
          </w:tcPr>
          <w:p w:rsidR="00000000" w:rsidRDefault="00100B64">
            <w:pPr>
              <w:jc w:val="center"/>
              <w:rPr>
                <w:b/>
                <w:bCs/>
              </w:rPr>
            </w:pPr>
            <w:r>
              <w:rPr>
                <w:b/>
                <w:bCs/>
              </w:rPr>
              <w:t>Fax:</w:t>
            </w:r>
          </w:p>
        </w:tc>
        <w:tc>
          <w:tcPr>
            <w:tcW w:w="4248" w:type="dxa"/>
          </w:tcPr>
          <w:p w:rsidR="00000000" w:rsidRDefault="00100B64">
            <w:pPr>
              <w:jc w:val="center"/>
            </w:pPr>
            <w:r>
              <w:t>+49 (0) 7157 97-399</w:t>
            </w:r>
          </w:p>
        </w:tc>
      </w:tr>
      <w:tr w:rsidR="00000000">
        <w:trPr>
          <w:trHeight w:val="520"/>
        </w:trPr>
        <w:tc>
          <w:tcPr>
            <w:tcW w:w="4245" w:type="dxa"/>
          </w:tcPr>
          <w:p w:rsidR="00000000" w:rsidRDefault="00100B64">
            <w:pPr>
              <w:jc w:val="center"/>
              <w:rPr>
                <w:b/>
                <w:bCs/>
              </w:rPr>
            </w:pPr>
            <w:r>
              <w:rPr>
                <w:b/>
                <w:bCs/>
              </w:rPr>
              <w:t>E-mail:</w:t>
            </w:r>
          </w:p>
        </w:tc>
        <w:tc>
          <w:tcPr>
            <w:tcW w:w="4248" w:type="dxa"/>
          </w:tcPr>
          <w:p w:rsidR="00000000" w:rsidRDefault="00100B64">
            <w:pPr>
              <w:jc w:val="center"/>
            </w:pPr>
            <w:r>
              <w:t>www.ritter-sport.de</w:t>
            </w:r>
          </w:p>
          <w:p w:rsidR="00000000" w:rsidRDefault="00100B64">
            <w:pPr>
              <w:jc w:val="center"/>
            </w:pPr>
          </w:p>
        </w:tc>
      </w:tr>
    </w:tbl>
    <w:p w:rsidR="00000000" w:rsidRDefault="00100B64">
      <w:pPr>
        <w:jc w:val="both"/>
      </w:pPr>
    </w:p>
    <w:p w:rsidR="00000000" w:rsidRDefault="00100B64">
      <w:pPr>
        <w:jc w:val="both"/>
        <w:rPr>
          <w:b/>
          <w:u w:val="single"/>
        </w:rPr>
      </w:pPr>
      <w:r>
        <w:rPr>
          <w:b/>
          <w:u w:val="single"/>
        </w:rPr>
        <w:t>HISTORIA</w:t>
      </w:r>
    </w:p>
    <w:p w:rsidR="00000000" w:rsidRDefault="00100B64">
      <w:pPr>
        <w:spacing w:line="360" w:lineRule="auto"/>
        <w:jc w:val="both"/>
        <w:rPr>
          <w:b/>
        </w:rPr>
      </w:pPr>
    </w:p>
    <w:p w:rsidR="00000000" w:rsidRDefault="00100B64">
      <w:pPr>
        <w:spacing w:line="360" w:lineRule="auto"/>
        <w:jc w:val="both"/>
        <w:rPr>
          <w:b/>
        </w:rPr>
      </w:pPr>
      <w:r>
        <w:rPr>
          <w:b/>
        </w:rPr>
        <w:t>1912</w:t>
      </w:r>
    </w:p>
    <w:p w:rsidR="00000000" w:rsidRDefault="00100B64">
      <w:pPr>
        <w:pStyle w:val="NormalWeb"/>
        <w:spacing w:before="0" w:beforeAutospacing="0" w:after="0" w:afterAutospacing="0" w:line="360" w:lineRule="auto"/>
        <w:jc w:val="both"/>
      </w:pPr>
      <w:r>
        <w:t xml:space="preserve">    La empresa fue fundada por</w:t>
      </w:r>
      <w:r>
        <w:t xml:space="preserve"> Alfred Ritter  y Clara Ritter.</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1919</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Ventas crecientes hacen necesario un  movimiento a Wilhelmstrasse, además la Familia  Ritter trae su propia  marca de chocolate en el mercado.</w:t>
      </w:r>
    </w:p>
    <w:p w:rsidR="00000000" w:rsidRDefault="00100B64">
      <w:pPr>
        <w:spacing w:line="360" w:lineRule="auto"/>
        <w:jc w:val="both"/>
        <w:rPr>
          <w:b/>
        </w:rPr>
      </w:pPr>
    </w:p>
    <w:p w:rsidR="00000000" w:rsidRDefault="00100B64">
      <w:pPr>
        <w:spacing w:line="360" w:lineRule="auto"/>
        <w:jc w:val="both"/>
        <w:rPr>
          <w:b/>
        </w:rPr>
      </w:pPr>
      <w:r>
        <w:rPr>
          <w:b/>
        </w:rPr>
        <w:t>1920</w:t>
      </w:r>
    </w:p>
    <w:p w:rsidR="00000000" w:rsidRDefault="00100B64">
      <w:pPr>
        <w:pStyle w:val="NormalWeb"/>
        <w:spacing w:before="0" w:beforeAutospacing="0" w:after="0" w:afterAutospacing="0" w:line="360" w:lineRule="auto"/>
        <w:jc w:val="both"/>
      </w:pPr>
      <w:r>
        <w:t xml:space="preserve">    La empresa cuenta con  40 empleados que trabajan en el Choco</w:t>
      </w:r>
      <w:r>
        <w:t>late de Alfred Ritter y fábrica de confitería.</w:t>
      </w:r>
    </w:p>
    <w:p w:rsidR="00000000" w:rsidRDefault="00100B64">
      <w:pPr>
        <w:spacing w:line="360" w:lineRule="auto"/>
        <w:jc w:val="both"/>
        <w:rPr>
          <w:b/>
        </w:rPr>
      </w:pPr>
    </w:p>
    <w:p w:rsidR="00000000" w:rsidRDefault="00100B64">
      <w:pPr>
        <w:spacing w:line="360" w:lineRule="auto"/>
        <w:jc w:val="both"/>
        <w:rPr>
          <w:b/>
        </w:rPr>
      </w:pPr>
      <w:r>
        <w:rPr>
          <w:b/>
        </w:rPr>
        <w:t>1926</w:t>
      </w:r>
    </w:p>
    <w:p w:rsidR="00000000" w:rsidRDefault="00100B64">
      <w:pPr>
        <w:pStyle w:val="NormalWeb"/>
        <w:spacing w:before="0" w:beforeAutospacing="0" w:after="0" w:afterAutospacing="0" w:line="360" w:lineRule="auto"/>
        <w:jc w:val="both"/>
      </w:pPr>
      <w:r>
        <w:t xml:space="preserve">    Se logra incrementar los trabajadores a 80 personas. Ellos  han pasado el umbral entre  la operación manual e industrial. El primer camión de empresa es adquirido.</w:t>
      </w:r>
    </w:p>
    <w:p w:rsidR="00000000" w:rsidRDefault="00100B64">
      <w:pPr>
        <w:spacing w:line="360" w:lineRule="auto"/>
        <w:jc w:val="both"/>
        <w:rPr>
          <w:b/>
        </w:rPr>
      </w:pPr>
    </w:p>
    <w:p w:rsidR="00000000" w:rsidRDefault="00100B64">
      <w:pPr>
        <w:spacing w:line="360" w:lineRule="auto"/>
        <w:jc w:val="both"/>
        <w:rPr>
          <w:b/>
        </w:rPr>
      </w:pPr>
      <w:r>
        <w:rPr>
          <w:b/>
        </w:rPr>
        <w:t>1930</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Restricciones especiales</w:t>
      </w:r>
      <w:r>
        <w:t xml:space="preserve"> en Cannstadt Malo no permitirán  a la empresa ponerse alguna otra. A pesar  de la crisis severa económica la empresa se mueve  a Waldenbuch idílico. </w:t>
      </w:r>
    </w:p>
    <w:p w:rsidR="00000000" w:rsidRDefault="00100B64">
      <w:pPr>
        <w:spacing w:line="360" w:lineRule="auto"/>
        <w:jc w:val="both"/>
        <w:rPr>
          <w:b/>
        </w:rPr>
      </w:pPr>
      <w:r>
        <w:rPr>
          <w:b/>
        </w:rPr>
        <w:t>1932</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El cuadrado de chocolate de Ritter es lanzado. La sugerencia de  Clara Ritter que ellos debería</w:t>
      </w:r>
      <w:r>
        <w:t>n producir una barra cuadrada  de chocolate rápidamente encontrado la aprobación por la familia. Su  argumento: “Vaya a hacer una pastilla de chocolate que cabrá en  el bolsillo de chaqueta de cualquier deporte sin la rotura, y aún todavía  pesa el mismo c</w:t>
      </w:r>
      <w:r>
        <w:t>omo la barra normal larga de chocolate.”  El cuadrado de chocolate se llamó el Deporte de  Ritter Schokolade (el Chocolate de Deporte de Ritter).</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1939</w:t>
      </w:r>
    </w:p>
    <w:p w:rsidR="00000000" w:rsidRDefault="00100B64">
      <w:pPr>
        <w:pStyle w:val="NormalWeb"/>
        <w:spacing w:before="0" w:beforeAutospacing="0" w:after="0" w:afterAutospacing="0" w:line="360" w:lineRule="auto"/>
        <w:jc w:val="both"/>
      </w:pPr>
      <w:r>
        <w:t xml:space="preserve">    Con el brote de la guerra, la producción de chocolate tuvo que ser  disminuida y completamente parad</w:t>
      </w:r>
      <w:r>
        <w:t>o a partir de 1940 adelante.  </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1946</w:t>
      </w:r>
    </w:p>
    <w:p w:rsidR="00000000" w:rsidRDefault="00100B64">
      <w:pPr>
        <w:pStyle w:val="NormalWeb"/>
        <w:spacing w:before="0" w:beforeAutospacing="0" w:after="0" w:afterAutospacing="0" w:line="360" w:lineRule="auto"/>
        <w:jc w:val="both"/>
      </w:pPr>
      <w:r>
        <w:t xml:space="preserve">    La fábrica de chocolate de Alfred Ritter vuelve a  la producción de varias clases de caramelos sin usar el cacao.</w:t>
      </w:r>
    </w:p>
    <w:p w:rsidR="00000000" w:rsidRDefault="00100B64">
      <w:pPr>
        <w:spacing w:line="360" w:lineRule="auto"/>
        <w:jc w:val="both"/>
        <w:rPr>
          <w:b/>
        </w:rPr>
      </w:pPr>
    </w:p>
    <w:p w:rsidR="00000000" w:rsidRDefault="00100B64">
      <w:pPr>
        <w:spacing w:line="360" w:lineRule="auto"/>
        <w:jc w:val="both"/>
        <w:rPr>
          <w:b/>
        </w:rPr>
      </w:pPr>
      <w:r>
        <w:rPr>
          <w:b/>
        </w:rPr>
        <w:t>1950</w:t>
      </w:r>
    </w:p>
    <w:p w:rsidR="00000000" w:rsidRDefault="00100B64">
      <w:pPr>
        <w:pStyle w:val="NormalWeb"/>
        <w:spacing w:before="0" w:beforeAutospacing="0" w:after="0" w:afterAutospacing="0" w:line="360" w:lineRule="auto"/>
        <w:jc w:val="both"/>
      </w:pPr>
      <w:r>
        <w:t xml:space="preserve">    Por primera vez el cacao está disponible otra vez sin  la restricción. Otra vez la empresa </w:t>
      </w:r>
      <w:r>
        <w:t>puede producir  el volumen sin restricción y productos ilimitados.</w:t>
      </w:r>
    </w:p>
    <w:p w:rsidR="00000000" w:rsidRDefault="00100B64">
      <w:pPr>
        <w:spacing w:line="360" w:lineRule="auto"/>
        <w:jc w:val="both"/>
        <w:rPr>
          <w:b/>
        </w:rPr>
      </w:pPr>
    </w:p>
    <w:p w:rsidR="00000000" w:rsidRDefault="00100B64">
      <w:pPr>
        <w:spacing w:line="360" w:lineRule="auto"/>
        <w:jc w:val="both"/>
        <w:rPr>
          <w:b/>
        </w:rPr>
      </w:pPr>
      <w:r>
        <w:rPr>
          <w:b/>
        </w:rPr>
        <w:t>1954</w:t>
      </w:r>
    </w:p>
    <w:p w:rsidR="00000000" w:rsidRDefault="00100B64">
      <w:pPr>
        <w:pStyle w:val="NormalWeb"/>
        <w:spacing w:before="0" w:beforeAutospacing="0" w:after="0" w:afterAutospacing="0" w:line="360" w:lineRule="auto"/>
        <w:jc w:val="both"/>
      </w:pPr>
      <w:r>
        <w:t xml:space="preserve">    La empresa emplea a más de 100 personas. Su  producción alcanza las cuatro toneladas  de pastillas de chocolate, las cuales son producidas al día.</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1960</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Alfred Otto Ritter op</w:t>
      </w:r>
      <w:r>
        <w:t>ta para concentrarse en  el cuadrado de chocolate. Esto hace posible de doblar  el volumen de producción hacia 1970 manteniendo el número de  personal constante.</w:t>
      </w:r>
    </w:p>
    <w:p w:rsidR="00000000" w:rsidRDefault="00100B64">
      <w:pPr>
        <w:spacing w:line="360" w:lineRule="auto"/>
        <w:jc w:val="both"/>
        <w:rPr>
          <w:b/>
        </w:rPr>
      </w:pPr>
      <w:r>
        <w:rPr>
          <w:b/>
        </w:rPr>
        <w:t>1970</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La empresa nace de regional a nacional importancia. Por primera vez el Deporte de Ri</w:t>
      </w:r>
      <w:r>
        <w:t>tter es anunciado por televisión en todas partes de  la República federal.</w:t>
      </w:r>
    </w:p>
    <w:p w:rsidR="00000000" w:rsidRDefault="00100B64">
      <w:pPr>
        <w:spacing w:line="360" w:lineRule="auto"/>
        <w:jc w:val="both"/>
        <w:rPr>
          <w:b/>
        </w:rPr>
      </w:pPr>
    </w:p>
    <w:p w:rsidR="00000000" w:rsidRDefault="00100B64">
      <w:pPr>
        <w:spacing w:line="360" w:lineRule="auto"/>
        <w:jc w:val="both"/>
        <w:rPr>
          <w:b/>
        </w:rPr>
      </w:pPr>
      <w:r>
        <w:rPr>
          <w:b/>
        </w:rPr>
        <w:t>1972</w:t>
      </w:r>
    </w:p>
    <w:p w:rsidR="00000000" w:rsidRDefault="00100B64">
      <w:pPr>
        <w:pStyle w:val="NormalWeb"/>
        <w:spacing w:before="0" w:beforeAutospacing="0" w:after="0" w:afterAutospacing="0" w:line="360" w:lineRule="auto"/>
        <w:jc w:val="both"/>
      </w:pPr>
      <w:r>
        <w:t xml:space="preserve">    El DM 100 millones de señal de las ventas es pasado. La  cuota de mercado para pastillas de chocolate excede el 10 %.</w:t>
      </w:r>
    </w:p>
    <w:p w:rsidR="00000000" w:rsidRDefault="00100B64">
      <w:pPr>
        <w:spacing w:line="360" w:lineRule="auto"/>
        <w:jc w:val="both"/>
        <w:rPr>
          <w:b/>
        </w:rPr>
      </w:pPr>
    </w:p>
    <w:p w:rsidR="00000000" w:rsidRDefault="00100B64">
      <w:pPr>
        <w:spacing w:line="360" w:lineRule="auto"/>
        <w:jc w:val="both"/>
        <w:rPr>
          <w:b/>
        </w:rPr>
      </w:pPr>
      <w:r>
        <w:rPr>
          <w:b/>
        </w:rPr>
        <w:t>1974</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Alfred Otto Ritter hace una decisión de gr</w:t>
      </w:r>
      <w:r>
        <w:t>an alcance: la gama intensamente coloreada es presentada. Dan a cada tipo  del chocolate su propia envoltura alegre en color.</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1976</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El embalaje de envoltura sellado " y el chasquido abre el paquete " son presentados  y rápidamente se desarrollan en un</w:t>
      </w:r>
      <w:r>
        <w:t xml:space="preserve"> distintivo rasgo  de la marca de Deporte de Ritter</w:t>
      </w:r>
    </w:p>
    <w:p w:rsidR="00000000" w:rsidRDefault="00100B64">
      <w:pPr>
        <w:spacing w:line="360" w:lineRule="auto"/>
        <w:jc w:val="both"/>
        <w:rPr>
          <w:b/>
        </w:rPr>
      </w:pPr>
    </w:p>
    <w:p w:rsidR="00000000" w:rsidRDefault="00100B64">
      <w:pPr>
        <w:spacing w:line="360" w:lineRule="auto"/>
        <w:jc w:val="both"/>
        <w:rPr>
          <w:b/>
        </w:rPr>
      </w:pPr>
      <w:r>
        <w:rPr>
          <w:b/>
        </w:rPr>
        <w:t>1982</w:t>
      </w:r>
    </w:p>
    <w:p w:rsidR="00000000" w:rsidRDefault="00100B64">
      <w:pPr>
        <w:pStyle w:val="NormalWeb"/>
        <w:spacing w:before="0" w:beforeAutospacing="0" w:after="0" w:afterAutospacing="0" w:line="360" w:lineRule="auto"/>
        <w:jc w:val="both"/>
      </w:pPr>
      <w:r>
        <w:t xml:space="preserve">    El Deporte de Ritter Mini es introducido al mercado.</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1987</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La empresa ahora emplea un personal de  710 y tiene volumen de ventas de casi 400 millones con exportaciones ascendiendo al 10 %.</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1991</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El Deporte de Ritter crea el primero  el embalaje de ventas ecológicamente compatible y cambia de materiales compuestos a  totalmente reciclables; el Deporte de Ritter singulariza el  material que embala hecho  de polipropileno.</w:t>
      </w:r>
    </w:p>
    <w:p w:rsidR="00000000" w:rsidRDefault="00100B64">
      <w:pPr>
        <w:spacing w:line="360" w:lineRule="auto"/>
        <w:jc w:val="both"/>
        <w:rPr>
          <w:b/>
        </w:rPr>
      </w:pPr>
    </w:p>
    <w:p w:rsidR="00000000" w:rsidRDefault="00100B64">
      <w:pPr>
        <w:spacing w:line="360" w:lineRule="auto"/>
        <w:jc w:val="both"/>
        <w:rPr>
          <w:b/>
        </w:rPr>
      </w:pPr>
      <w:r>
        <w:rPr>
          <w:b/>
        </w:rPr>
        <w:t>1994</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pPr>
      <w:r>
        <w:t xml:space="preserve">    Cer</w:t>
      </w:r>
      <w:r>
        <w:t>tificación y la  introducción  de un sistema de dirección de calidad conforme a ALBOROTO EN ISO  9001, Regulación (CEE) 1836/93. (Dirección de ambiente Sistema)</w:t>
      </w: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1996</w:t>
      </w:r>
    </w:p>
    <w:p w:rsidR="00000000" w:rsidRDefault="00100B64">
      <w:pPr>
        <w:spacing w:line="360" w:lineRule="auto"/>
        <w:jc w:val="both"/>
        <w:rPr>
          <w:b/>
        </w:rPr>
      </w:pPr>
    </w:p>
    <w:p w:rsidR="00000000" w:rsidRDefault="00100B64">
      <w:pPr>
        <w:pStyle w:val="NormalWeb"/>
        <w:spacing w:before="0" w:beforeAutospacing="0" w:after="0" w:afterAutospacing="0" w:line="360" w:lineRule="auto"/>
        <w:jc w:val="both"/>
        <w:rPr>
          <w:b/>
        </w:rPr>
      </w:pPr>
      <w:r>
        <w:t xml:space="preserve">    El Deporte de Ritter es la primera empresa de confitería para estar  satisfactoriame</w:t>
      </w:r>
      <w:r>
        <w:t>nte implicada en la Regulación Eco de auditoria. Por  consiguiente, la empresa ha organizado un  sistema de dirección comprensivo para asegurar  la compatibilidad ambiental de sus operaciones.</w:t>
      </w:r>
    </w:p>
    <w:p w:rsidR="00000000" w:rsidRDefault="00100B64">
      <w:pPr>
        <w:spacing w:line="360" w:lineRule="auto"/>
        <w:jc w:val="both"/>
        <w:rPr>
          <w:b/>
        </w:rPr>
      </w:pPr>
    </w:p>
    <w:p w:rsidR="00000000" w:rsidRDefault="00100B64">
      <w:pPr>
        <w:spacing w:line="360" w:lineRule="auto"/>
        <w:jc w:val="both"/>
        <w:rPr>
          <w:b/>
        </w:rPr>
      </w:pPr>
      <w:r>
        <w:rPr>
          <w:b/>
        </w:rPr>
        <w:t>1998</w:t>
      </w:r>
    </w:p>
    <w:p w:rsidR="00000000" w:rsidRDefault="00100B64">
      <w:pPr>
        <w:pStyle w:val="NormalWeb"/>
        <w:spacing w:before="0" w:beforeAutospacing="0" w:after="0" w:afterAutospacing="0" w:line="360" w:lineRule="auto"/>
        <w:jc w:val="both"/>
      </w:pPr>
      <w:r>
        <w:t xml:space="preserve">    El Deporte de Ritter excede la mitad mil millones de </w:t>
      </w:r>
      <w:r>
        <w:t>barrera por  primera vez en su historia con un volumen de ventas de 507 millones de DM.  La empresa alcanza una cuota de mercado del 22 % en el  100 segmento de pastilla de chocolate de g.</w:t>
      </w:r>
    </w:p>
    <w:p w:rsidR="00000000" w:rsidRDefault="00100B64">
      <w:pPr>
        <w:spacing w:line="360" w:lineRule="auto"/>
        <w:jc w:val="both"/>
        <w:rPr>
          <w:b/>
        </w:rPr>
      </w:pPr>
    </w:p>
    <w:p w:rsidR="00000000" w:rsidRDefault="00100B64">
      <w:pPr>
        <w:spacing w:line="360" w:lineRule="auto"/>
        <w:jc w:val="both"/>
        <w:rPr>
          <w:b/>
        </w:rPr>
      </w:pPr>
      <w:r>
        <w:rPr>
          <w:b/>
        </w:rPr>
        <w:t>1999</w:t>
      </w:r>
    </w:p>
    <w:p w:rsidR="00000000" w:rsidRDefault="00100B64">
      <w:pPr>
        <w:pStyle w:val="NormalWeb"/>
        <w:spacing w:before="0" w:beforeAutospacing="0" w:after="0" w:afterAutospacing="0" w:line="360" w:lineRule="auto"/>
        <w:jc w:val="both"/>
      </w:pPr>
      <w:r>
        <w:t xml:space="preserve">    La gama de cuadrados de Deporte de Ritter es ampliada: El</w:t>
      </w:r>
      <w:r>
        <w:t xml:space="preserve">  chocolate de dieta de Deporte de Ritter en cuatro sabores y el pequeño 40g  el Deporte de Ritter es introducido a la gama.</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p>
    <w:p w:rsidR="00000000" w:rsidRDefault="00100B64">
      <w:pPr>
        <w:spacing w:line="360" w:lineRule="auto"/>
        <w:jc w:val="both"/>
        <w:rPr>
          <w:b/>
        </w:rPr>
      </w:pPr>
      <w:r>
        <w:rPr>
          <w:b/>
        </w:rPr>
        <w:t>2001</w:t>
      </w:r>
    </w:p>
    <w:p w:rsidR="00000000" w:rsidRDefault="00100B64">
      <w:pPr>
        <w:pStyle w:val="NormalWeb"/>
        <w:spacing w:before="0" w:beforeAutospacing="0" w:after="0" w:afterAutospacing="0" w:line="360" w:lineRule="auto"/>
        <w:jc w:val="both"/>
      </w:pPr>
      <w:r>
        <w:t xml:space="preserve">    En otoño el "SchokoLaden" [la Tienda de Chocolate]  el centro del visitante es abierto proporcionando la información ani</w:t>
      </w:r>
      <w:r>
        <w:t>mada, interactiva  sobre la producción de  chocolate y la historia de la empresa de Deporte de Ritter.</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jc w:val="both"/>
      </w:pPr>
    </w:p>
    <w:p w:rsidR="00000000" w:rsidRDefault="00100B64">
      <w:pPr>
        <w:pStyle w:val="NormalWeb"/>
        <w:spacing w:before="0" w:beforeAutospacing="0" w:after="0" w:afterAutospacing="0"/>
        <w:jc w:val="center"/>
        <w:rPr>
          <w:b/>
          <w:szCs w:val="32"/>
          <w:u w:val="single"/>
        </w:rPr>
      </w:pPr>
      <w:r>
        <w:rPr>
          <w:b/>
          <w:szCs w:val="32"/>
          <w:u w:val="single"/>
        </w:rPr>
        <w:t>STOLLWERCK</w:t>
      </w:r>
    </w:p>
    <w:p w:rsidR="00000000" w:rsidRDefault="00100B64">
      <w:pPr>
        <w:pStyle w:val="NormalWeb"/>
        <w:spacing w:before="0" w:beforeAutospacing="0" w:after="0" w:afterAutospacing="0"/>
        <w:jc w:val="both"/>
      </w:pPr>
    </w:p>
    <w:p w:rsidR="00000000" w:rsidRDefault="00100B64">
      <w:pPr>
        <w:pStyle w:val="NormalWeb"/>
        <w:spacing w:before="0" w:beforeAutospacing="0" w:after="0" w:afterAutospacing="0"/>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35"/>
        <w:gridCol w:w="4258"/>
      </w:tblGrid>
      <w:tr w:rsidR="00000000">
        <w:tc>
          <w:tcPr>
            <w:tcW w:w="4322" w:type="dxa"/>
          </w:tcPr>
          <w:p w:rsidR="00000000" w:rsidRDefault="00100B64">
            <w:pPr>
              <w:jc w:val="center"/>
              <w:rPr>
                <w:b/>
                <w:bCs/>
              </w:rPr>
            </w:pPr>
            <w:r>
              <w:rPr>
                <w:b/>
                <w:bCs/>
              </w:rPr>
              <w:t>Dirección:</w:t>
            </w:r>
          </w:p>
        </w:tc>
        <w:tc>
          <w:tcPr>
            <w:tcW w:w="4322" w:type="dxa"/>
          </w:tcPr>
          <w:p w:rsidR="00000000" w:rsidRDefault="00100B64">
            <w:pPr>
              <w:jc w:val="center"/>
            </w:pPr>
            <w:r>
              <w:t>1097 Budapest, Vágóhíd u. 20.</w:t>
            </w:r>
          </w:p>
        </w:tc>
      </w:tr>
      <w:tr w:rsidR="00000000">
        <w:tc>
          <w:tcPr>
            <w:tcW w:w="4322" w:type="dxa"/>
          </w:tcPr>
          <w:p w:rsidR="00000000" w:rsidRDefault="00100B64">
            <w:pPr>
              <w:jc w:val="center"/>
              <w:rPr>
                <w:b/>
                <w:bCs/>
              </w:rPr>
            </w:pPr>
            <w:r>
              <w:rPr>
                <w:b/>
                <w:bCs/>
              </w:rPr>
              <w:t>País:</w:t>
            </w:r>
          </w:p>
        </w:tc>
        <w:tc>
          <w:tcPr>
            <w:tcW w:w="4322" w:type="dxa"/>
          </w:tcPr>
          <w:p w:rsidR="00000000" w:rsidRDefault="00100B64">
            <w:pPr>
              <w:jc w:val="center"/>
            </w:pPr>
            <w:r>
              <w:rPr>
                <w:b/>
                <w:bCs/>
                <w:u w:val="single"/>
              </w:rPr>
              <w:t>HUNGRIA</w:t>
            </w:r>
          </w:p>
        </w:tc>
      </w:tr>
      <w:tr w:rsidR="00000000">
        <w:tc>
          <w:tcPr>
            <w:tcW w:w="4322" w:type="dxa"/>
          </w:tcPr>
          <w:p w:rsidR="00000000" w:rsidRDefault="00100B64">
            <w:pPr>
              <w:jc w:val="center"/>
              <w:rPr>
                <w:b/>
                <w:bCs/>
              </w:rPr>
            </w:pPr>
            <w:r>
              <w:rPr>
                <w:b/>
                <w:bCs/>
              </w:rPr>
              <w:t>Teléfono:</w:t>
            </w:r>
          </w:p>
        </w:tc>
        <w:tc>
          <w:tcPr>
            <w:tcW w:w="4322" w:type="dxa"/>
          </w:tcPr>
          <w:p w:rsidR="00000000" w:rsidRDefault="00100B64">
            <w:pPr>
              <w:jc w:val="center"/>
            </w:pPr>
            <w:r>
              <w:t>+36 1 456-3100, +36 1 456-3160</w:t>
            </w:r>
          </w:p>
        </w:tc>
      </w:tr>
      <w:tr w:rsidR="00000000">
        <w:tc>
          <w:tcPr>
            <w:tcW w:w="4322" w:type="dxa"/>
          </w:tcPr>
          <w:p w:rsidR="00000000" w:rsidRDefault="00100B64">
            <w:pPr>
              <w:jc w:val="center"/>
              <w:rPr>
                <w:b/>
                <w:bCs/>
              </w:rPr>
            </w:pPr>
            <w:r>
              <w:rPr>
                <w:b/>
                <w:bCs/>
              </w:rPr>
              <w:t>Fax:</w:t>
            </w:r>
          </w:p>
        </w:tc>
        <w:tc>
          <w:tcPr>
            <w:tcW w:w="4322" w:type="dxa"/>
          </w:tcPr>
          <w:p w:rsidR="00000000" w:rsidRDefault="00100B64">
            <w:pPr>
              <w:jc w:val="center"/>
            </w:pPr>
            <w:r>
              <w:t>+36 1 215-2669</w:t>
            </w:r>
          </w:p>
        </w:tc>
      </w:tr>
      <w:tr w:rsidR="00000000">
        <w:trPr>
          <w:trHeight w:val="520"/>
        </w:trPr>
        <w:tc>
          <w:tcPr>
            <w:tcW w:w="4322" w:type="dxa"/>
          </w:tcPr>
          <w:p w:rsidR="00000000" w:rsidRDefault="00100B64">
            <w:pPr>
              <w:jc w:val="center"/>
              <w:rPr>
                <w:b/>
                <w:bCs/>
              </w:rPr>
            </w:pPr>
            <w:r>
              <w:rPr>
                <w:b/>
                <w:bCs/>
              </w:rPr>
              <w:t>E-mail:</w:t>
            </w:r>
          </w:p>
        </w:tc>
        <w:tc>
          <w:tcPr>
            <w:tcW w:w="4322" w:type="dxa"/>
          </w:tcPr>
          <w:p w:rsidR="00000000" w:rsidRDefault="00100B64">
            <w:pPr>
              <w:jc w:val="center"/>
            </w:pPr>
          </w:p>
          <w:p w:rsidR="00000000" w:rsidRDefault="00100B64">
            <w:pPr>
              <w:jc w:val="center"/>
            </w:pPr>
            <w:r>
              <w:t>www.stol</w:t>
            </w:r>
            <w:r>
              <w:t>lwerck.hu</w:t>
            </w:r>
          </w:p>
        </w:tc>
      </w:tr>
    </w:tbl>
    <w:p w:rsidR="00000000" w:rsidRDefault="00100B64">
      <w:pPr>
        <w:pStyle w:val="NormalWeb"/>
        <w:spacing w:before="0" w:beforeAutospacing="0" w:after="0" w:afterAutospacing="0"/>
        <w:jc w:val="both"/>
      </w:pPr>
    </w:p>
    <w:p w:rsidR="00000000" w:rsidRDefault="00100B64">
      <w:pPr>
        <w:pStyle w:val="NormalWeb"/>
        <w:spacing w:before="0" w:beforeAutospacing="0" w:after="0" w:afterAutospacing="0"/>
        <w:jc w:val="both"/>
        <w:rPr>
          <w:b/>
        </w:rPr>
      </w:pPr>
    </w:p>
    <w:p w:rsidR="00000000" w:rsidRDefault="00100B64">
      <w:pPr>
        <w:pStyle w:val="NormalWeb"/>
        <w:spacing w:before="0" w:beforeAutospacing="0" w:after="0" w:afterAutospacing="0"/>
        <w:jc w:val="both"/>
        <w:rPr>
          <w:b/>
        </w:rPr>
      </w:pPr>
    </w:p>
    <w:p w:rsidR="00000000" w:rsidRDefault="00100B64">
      <w:pPr>
        <w:pStyle w:val="NormalWeb"/>
        <w:spacing w:before="0" w:beforeAutospacing="0" w:after="0" w:afterAutospacing="0"/>
        <w:jc w:val="both"/>
        <w:rPr>
          <w:b/>
        </w:rPr>
      </w:pPr>
      <w:r>
        <w:rPr>
          <w:b/>
        </w:rPr>
        <w:t>HISTORIA</w:t>
      </w:r>
    </w:p>
    <w:p w:rsidR="00000000" w:rsidRDefault="00100B64">
      <w:pPr>
        <w:pStyle w:val="NormalWeb"/>
        <w:spacing w:before="0" w:beforeAutospacing="0" w:after="0" w:afterAutospacing="0"/>
        <w:jc w:val="both"/>
      </w:pPr>
    </w:p>
    <w:p w:rsidR="00000000" w:rsidRDefault="00100B64">
      <w:pPr>
        <w:pStyle w:val="NormalWeb"/>
        <w:spacing w:before="0" w:beforeAutospacing="0" w:after="0" w:afterAutospacing="0" w:line="360" w:lineRule="auto"/>
        <w:ind w:firstLine="227"/>
        <w:jc w:val="both"/>
      </w:pPr>
      <w:r>
        <w:t xml:space="preserve">La fábrica de chocolate más grande de Hungría fue fundada en 1868 por un confitero llamado Frigyes Stühmer. Él nació en Magdeburgo y vivió en Hamburgo, vino a Hungría en 1868. </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En 1883, él construyó una fábrica de chocolate que tra</w:t>
      </w:r>
      <w:r>
        <w:t>baja a vapor con esto la producción de serie de chocolate fue establecida en Hungría, con esto logró una conderación, por el gran aporte a la industria del país.</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Él era uno de los primeros fabricantes que tuvieron la autorización para usar el escudo de ar</w:t>
      </w:r>
      <w:r>
        <w:t>mas húngaro sobre el embalaje de sus productos. El secreto de su éxito fue el hecho que la empresa Stühmer fue capaz de producir productos para una amplia gama de consumidores en un precio inferior, pero estos productos más baratos también fueron hechos co</w:t>
      </w:r>
      <w:r>
        <w:t>n una gran calidad.</w:t>
      </w:r>
    </w:p>
    <w:p w:rsidR="00000000" w:rsidRDefault="00100B64">
      <w:pPr>
        <w:pStyle w:val="NormalWeb"/>
        <w:spacing w:before="0" w:beforeAutospacing="0" w:after="0" w:afterAutospacing="0" w:line="360" w:lineRule="auto"/>
        <w:ind w:firstLine="227"/>
        <w:jc w:val="both"/>
      </w:pPr>
      <w:r>
        <w:t xml:space="preserve"> </w:t>
      </w:r>
    </w:p>
    <w:p w:rsidR="00000000" w:rsidRDefault="00100B64">
      <w:pPr>
        <w:pStyle w:val="NormalWeb"/>
        <w:spacing w:before="0" w:beforeAutospacing="0" w:after="0" w:afterAutospacing="0" w:line="360" w:lineRule="auto"/>
        <w:ind w:firstLine="227"/>
        <w:jc w:val="both"/>
      </w:pPr>
      <w:r>
        <w:t>Después de su muerte en 1890 sus sucesores manejaron la fábrica, que se hizo obsoleta y poco competitiva al principio del siglo XX. En 1907 doctor Géza Stühmer, el hijo más joven de Stühmer asumió la gobernación de la planta y comenzó</w:t>
      </w:r>
      <w:r>
        <w:t xml:space="preserve"> a rescatarla. Él tenía sólo una opción: la modernización, porque los competidores domésticos con mejores productos de calidad tenían la posición estable sobre el mercado. El resultado de esta modernización era que la empresa se había reforzado otra vez y </w:t>
      </w:r>
      <w:r>
        <w:t>en 1928 fue transformado en la sociedad anónima.</w:t>
      </w:r>
    </w:p>
    <w:p w:rsidR="00000000" w:rsidRDefault="00100B64">
      <w:pPr>
        <w:pStyle w:val="NormalWeb"/>
        <w:spacing w:before="0" w:beforeAutospacing="0" w:after="0" w:afterAutospacing="0"/>
        <w:ind w:firstLine="227"/>
        <w:jc w:val="both"/>
      </w:pPr>
    </w:p>
    <w:p w:rsidR="00000000" w:rsidRDefault="00100B64">
      <w:pPr>
        <w:pStyle w:val="NormalWeb"/>
        <w:spacing w:before="0" w:beforeAutospacing="0" w:after="0" w:afterAutospacing="0" w:line="360" w:lineRule="auto"/>
        <w:ind w:firstLine="227"/>
        <w:jc w:val="both"/>
      </w:pPr>
      <w:r>
        <w:t xml:space="preserve">En 1941 se convirtió en la fábrica de chocolate más moderna de Europa en la calle Vágóhíd. </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En los años 1930 la empresa organizó una amplia campaña publicitaria. Los bombones, caramelos se hicieron comerci</w:t>
      </w:r>
      <w:r>
        <w:t xml:space="preserve">ales, la empresa tenía marcas populares como el chocolate "tibi", Frutti caramell, Zizi dragee, Ropp la barra de oblea, Bronhy ang Gripp caramelos o el polvo de cacao "E" en la caja manchada. </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El producto especial, único de la empresa Stühmer era las figu</w:t>
      </w:r>
      <w:r>
        <w:t>ras de chocolate que habían sido producidas desde 1934. El lanzamiento de productos baratos, parecidos a un turrón también es conectado al nombre de Stühmers.</w:t>
      </w:r>
    </w:p>
    <w:p w:rsidR="00000000" w:rsidRDefault="00100B64">
      <w:pPr>
        <w:spacing w:line="360" w:lineRule="auto"/>
        <w:ind w:firstLine="227"/>
        <w:jc w:val="both"/>
      </w:pPr>
    </w:p>
    <w:p w:rsidR="00000000" w:rsidRDefault="00100B64">
      <w:pPr>
        <w:pStyle w:val="NormalWeb"/>
        <w:spacing w:before="0" w:beforeAutospacing="0" w:after="0" w:afterAutospacing="0" w:line="360" w:lineRule="auto"/>
        <w:ind w:firstLine="227"/>
        <w:jc w:val="both"/>
      </w:pPr>
      <w:r>
        <w:t>En 2004 adquirió a antiguo Bonbonetti. Con su  amplia cartera de obleas. Hoy el grupo Bonbonetti</w:t>
      </w:r>
      <w:r>
        <w:t xml:space="preserve"> consiste en tres empresas: Stollwerck Budapest Ltd y Choco Bonita Ltd son fabricantes, Bonbonetti Ltd es la empresa comercial.</w:t>
      </w:r>
    </w:p>
    <w:p w:rsidR="00000000" w:rsidRDefault="00100B64">
      <w:pPr>
        <w:pStyle w:val="NormalWeb"/>
        <w:spacing w:before="0" w:beforeAutospacing="0" w:after="0" w:afterAutospacing="0"/>
        <w:jc w:val="both"/>
      </w:pPr>
    </w:p>
    <w:p w:rsidR="00000000" w:rsidRDefault="00100B64">
      <w:pPr>
        <w:pStyle w:val="NormalWeb"/>
        <w:spacing w:before="0" w:beforeAutospacing="0" w:after="0" w:afterAutospacing="0"/>
        <w:jc w:val="both"/>
        <w:rPr>
          <w:b/>
        </w:rPr>
      </w:pPr>
    </w:p>
    <w:p w:rsidR="00000000" w:rsidRDefault="00100B64">
      <w:pPr>
        <w:pStyle w:val="NormalWeb"/>
        <w:spacing w:before="0" w:beforeAutospacing="0" w:after="0" w:afterAutospacing="0"/>
        <w:jc w:val="both"/>
        <w:rPr>
          <w:b/>
        </w:rPr>
      </w:pPr>
      <w:r>
        <w:rPr>
          <w:b/>
        </w:rPr>
        <w:t>MARCAS</w:t>
      </w:r>
    </w:p>
    <w:p w:rsidR="00000000" w:rsidRDefault="00100B64">
      <w:pPr>
        <w:pStyle w:val="NormalWeb"/>
        <w:spacing w:before="0" w:beforeAutospacing="0" w:after="0" w:afterAutospacing="0"/>
        <w:jc w:val="both"/>
        <w:rPr>
          <w:b/>
          <w:u w:val="single"/>
        </w:rPr>
      </w:pPr>
    </w:p>
    <w:p w:rsidR="00000000" w:rsidRDefault="00100B64">
      <w:pPr>
        <w:pStyle w:val="NormalWeb"/>
        <w:spacing w:before="0" w:beforeAutospacing="0" w:after="0" w:afterAutospacing="0"/>
        <w:jc w:val="both"/>
        <w:rPr>
          <w:b/>
          <w:u w:val="single"/>
        </w:rPr>
      </w:pPr>
      <w:r>
        <w:rPr>
          <w:b/>
          <w:u w:val="single"/>
        </w:rPr>
        <w:t xml:space="preserve">Bonbonetti  </w:t>
      </w:r>
    </w:p>
    <w:p w:rsidR="00000000" w:rsidRDefault="00100B64">
      <w:pPr>
        <w:pStyle w:val="NormalWeb"/>
        <w:spacing w:before="0" w:beforeAutospacing="0" w:after="0" w:afterAutospacing="0" w:line="360" w:lineRule="auto"/>
        <w:jc w:val="both"/>
        <w:rPr>
          <w:b/>
          <w:u w:val="single"/>
        </w:rPr>
      </w:pPr>
    </w:p>
    <w:p w:rsidR="00000000" w:rsidRDefault="00100B64">
      <w:pPr>
        <w:pStyle w:val="NormalWeb"/>
        <w:spacing w:before="0" w:beforeAutospacing="0" w:after="0" w:afterAutospacing="0" w:line="360" w:lineRule="auto"/>
        <w:ind w:firstLine="227"/>
        <w:jc w:val="both"/>
      </w:pPr>
      <w:r>
        <w:t>La familia Bonbonetti consiste en tres miembros principales, el miembro fundador era la oblea Bonbonetti</w:t>
      </w:r>
      <w:r>
        <w:t xml:space="preserve"> en 1971, más tarde Bonbonita postres completó el grupo, y finalmente Bonbonetti Momentos fue nacido en 2005 como el tercer miembro.</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El gusto especial y la oblea de forma única son el miembro más tradicional del grupo. Podemos disfrutar de la amplia varie</w:t>
      </w:r>
      <w:r>
        <w:t>dad de rollos de Bonbonetti y ladrillos, y la armonía de oblea crujiente desde 1971.</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Entre la variedad de caramelos tenemos: la tuerca, el coco y la castaña Bonbonetti Bonstick Clásico, Grandoletti Noire, y la Leche, Grandio Choco.</w:t>
      </w:r>
    </w:p>
    <w:p w:rsidR="00000000" w:rsidRDefault="00100B64">
      <w:pPr>
        <w:pStyle w:val="NormalWeb"/>
        <w:spacing w:before="0" w:beforeAutospacing="0" w:after="0" w:afterAutospacing="0"/>
        <w:ind w:firstLine="227"/>
        <w:jc w:val="both"/>
      </w:pPr>
    </w:p>
    <w:p w:rsidR="00000000" w:rsidRDefault="00100B64">
      <w:pPr>
        <w:pStyle w:val="NormalWeb"/>
        <w:spacing w:before="0" w:beforeAutospacing="0" w:after="0" w:afterAutospacing="0" w:line="360" w:lineRule="auto"/>
        <w:ind w:firstLine="227"/>
        <w:jc w:val="both"/>
      </w:pPr>
      <w:r>
        <w:t>La pelota característi</w:t>
      </w:r>
      <w:r>
        <w:t xml:space="preserve">ca formó el grupo de producto Bonbonita es hecho de lo más noble, los mejores materiales de calidad, basados en recetas de 100 años. </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 xml:space="preserve">El miembro más reciente de la familia es el postre de Momentos Bonbonetti, que es lujosamente cremoso, y capaz de dar el </w:t>
      </w:r>
      <w:r>
        <w:t>verdadero placer. Puede ser alcanzado en versiones populares, y el secreto de ello es su gusto único y su calidad especial. Bajo el chocolate fino.</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rPr>
          <w:b/>
          <w:u w:val="single"/>
        </w:rPr>
      </w:pPr>
      <w:r>
        <w:rPr>
          <w:b/>
          <w:u w:val="single"/>
        </w:rPr>
        <w:t>Cherry Queen</w:t>
      </w:r>
    </w:p>
    <w:p w:rsidR="00000000" w:rsidRDefault="00100B64">
      <w:pPr>
        <w:pStyle w:val="NormalWeb"/>
        <w:spacing w:before="0" w:beforeAutospacing="0" w:after="0" w:afterAutospacing="0" w:line="360" w:lineRule="auto"/>
        <w:jc w:val="both"/>
        <w:rPr>
          <w:b/>
          <w:u w:val="single"/>
        </w:rPr>
      </w:pPr>
    </w:p>
    <w:p w:rsidR="00000000" w:rsidRDefault="00100B64">
      <w:pPr>
        <w:spacing w:line="360" w:lineRule="auto"/>
        <w:ind w:firstLine="227"/>
        <w:jc w:val="both"/>
      </w:pPr>
      <w:r>
        <w:t>Surgió en 1964 los pralinés de licor de cereza fueron hechos a mano; bañaron una enorme cerez</w:t>
      </w:r>
      <w:r>
        <w:t>a ácida en la nata de fondant, fue congelado, y finalmente bañado en el chocolate</w:t>
      </w:r>
    </w:p>
    <w:p w:rsidR="00000000" w:rsidRDefault="00100B64">
      <w:pPr>
        <w:spacing w:line="360" w:lineRule="auto"/>
        <w:ind w:firstLine="227"/>
        <w:jc w:val="both"/>
      </w:pPr>
    </w:p>
    <w:p w:rsidR="00000000" w:rsidRDefault="00100B64">
      <w:pPr>
        <w:spacing w:line="360" w:lineRule="auto"/>
        <w:ind w:firstLine="227"/>
        <w:jc w:val="both"/>
      </w:pPr>
      <w:r>
        <w:t xml:space="preserve">En 1964, este proceso fue mecanizado y en 1996 fue llamado la Reina De cereza los pralinés de licor de cereza de calidad constantes. La reina de caramelos ha sido producida </w:t>
      </w:r>
      <w:r>
        <w:t xml:space="preserve">desde entonces sin un cambio solo a las recetas originales, sólo el embalaje fue renovado, y los tipos de embalar multiplicado. </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rPr>
          <w:b/>
          <w:u w:val="single"/>
        </w:rPr>
      </w:pPr>
      <w:r>
        <w:rPr>
          <w:b/>
          <w:u w:val="single"/>
        </w:rPr>
        <w:t>TIBI</w:t>
      </w:r>
    </w:p>
    <w:p w:rsidR="00000000" w:rsidRDefault="00100B64">
      <w:pPr>
        <w:spacing w:line="360" w:lineRule="auto"/>
        <w:jc w:val="both"/>
      </w:pPr>
    </w:p>
    <w:p w:rsidR="00000000" w:rsidRDefault="00100B64">
      <w:pPr>
        <w:spacing w:line="360" w:lineRule="auto"/>
        <w:ind w:firstLine="227"/>
        <w:jc w:val="both"/>
      </w:pPr>
      <w:r>
        <w:t>Tibi es una verdadera especialidad porque es conforme al Chocolate de Calidad Especial, declarado por el Libro húnga</w:t>
      </w:r>
      <w:r>
        <w:t>ro De alimentos. Esto quiere decir que esto consiste en el cacao de más del 30 % y la leche de más del 18 %, por lo cual se lo llama como el verdadero chocolate.</w:t>
      </w:r>
    </w:p>
    <w:p w:rsidR="00000000" w:rsidRDefault="00100B64">
      <w:pPr>
        <w:pStyle w:val="NormalWeb"/>
        <w:spacing w:before="0" w:beforeAutospacing="0" w:after="0" w:afterAutospacing="0" w:line="360" w:lineRule="auto"/>
        <w:ind w:firstLine="227"/>
        <w:jc w:val="both"/>
      </w:pPr>
    </w:p>
    <w:p w:rsidR="00000000" w:rsidRDefault="00100B64">
      <w:pPr>
        <w:pStyle w:val="NormalWeb"/>
        <w:spacing w:before="0" w:beforeAutospacing="0" w:after="0" w:afterAutospacing="0" w:line="360" w:lineRule="auto"/>
        <w:ind w:firstLine="227"/>
        <w:jc w:val="both"/>
      </w:pPr>
      <w:r>
        <w:t>Hoy en  día podemos disfrutar de tibi no sólo en la forma de pastilla, sino tambien como  bar</w:t>
      </w:r>
      <w:r>
        <w:t>ra o el praliné, en caramelos Navideños, bombones en forma de Papá Noel y muchos paquetes de programas presentes llevan el logo popular.</w:t>
      </w:r>
    </w:p>
    <w:p w:rsidR="00000000" w:rsidRDefault="00100B64">
      <w:pPr>
        <w:spacing w:line="360" w:lineRule="auto"/>
        <w:jc w:val="both"/>
      </w:pPr>
    </w:p>
    <w:p w:rsidR="00000000" w:rsidRDefault="00100B64">
      <w:pPr>
        <w:pStyle w:val="NormalWeb"/>
        <w:spacing w:before="0" w:beforeAutospacing="0" w:after="0" w:afterAutospacing="0" w:line="360" w:lineRule="auto"/>
        <w:jc w:val="center"/>
        <w:rPr>
          <w:u w:val="single"/>
        </w:rPr>
      </w:pPr>
    </w:p>
    <w:p w:rsidR="00000000" w:rsidRDefault="00100B64">
      <w:pPr>
        <w:pStyle w:val="NormalWeb"/>
        <w:spacing w:before="0" w:beforeAutospacing="0" w:after="0" w:afterAutospacing="0"/>
        <w:jc w:val="center"/>
        <w:rPr>
          <w:b/>
          <w:sz w:val="32"/>
          <w:szCs w:val="32"/>
        </w:rPr>
      </w:pPr>
      <w:r>
        <w:rPr>
          <w:b/>
          <w:szCs w:val="32"/>
          <w:u w:val="single"/>
        </w:rPr>
        <w:t>NATRA</w:t>
      </w:r>
    </w:p>
    <w:p w:rsidR="00000000" w:rsidRDefault="00100B64">
      <w:pPr>
        <w:pStyle w:val="NormalWeb"/>
        <w:spacing w:before="0" w:beforeAutospacing="0" w:after="0" w:afterAutospacing="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39"/>
        <w:gridCol w:w="4254"/>
      </w:tblGrid>
      <w:tr w:rsidR="00000000">
        <w:tc>
          <w:tcPr>
            <w:tcW w:w="4322" w:type="dxa"/>
          </w:tcPr>
          <w:p w:rsidR="00000000" w:rsidRDefault="00100B64">
            <w:pPr>
              <w:jc w:val="center"/>
              <w:rPr>
                <w:b/>
                <w:bCs/>
              </w:rPr>
            </w:pPr>
            <w:r>
              <w:rPr>
                <w:b/>
                <w:bCs/>
                <w:lang w:val="en-GB"/>
              </w:rPr>
              <w:t>Dirección:</w:t>
            </w:r>
          </w:p>
        </w:tc>
        <w:tc>
          <w:tcPr>
            <w:tcW w:w="4322" w:type="dxa"/>
          </w:tcPr>
          <w:p w:rsidR="00000000" w:rsidRDefault="00100B64">
            <w:pPr>
              <w:jc w:val="center"/>
            </w:pPr>
            <w:r>
              <w:t>Crta. de Aránzazu s/n 20560 Oñati</w:t>
            </w:r>
          </w:p>
        </w:tc>
      </w:tr>
      <w:tr w:rsidR="00000000">
        <w:tc>
          <w:tcPr>
            <w:tcW w:w="4322" w:type="dxa"/>
          </w:tcPr>
          <w:p w:rsidR="00000000" w:rsidRDefault="00100B64">
            <w:pPr>
              <w:jc w:val="center"/>
              <w:rPr>
                <w:b/>
                <w:bCs/>
              </w:rPr>
            </w:pPr>
            <w:r>
              <w:rPr>
                <w:b/>
                <w:bCs/>
              </w:rPr>
              <w:t>País:</w:t>
            </w:r>
          </w:p>
        </w:tc>
        <w:tc>
          <w:tcPr>
            <w:tcW w:w="4322" w:type="dxa"/>
          </w:tcPr>
          <w:p w:rsidR="00000000" w:rsidRDefault="00100B64">
            <w:pPr>
              <w:jc w:val="center"/>
            </w:pPr>
            <w:r>
              <w:t>España</w:t>
            </w:r>
          </w:p>
        </w:tc>
      </w:tr>
      <w:tr w:rsidR="00000000">
        <w:tc>
          <w:tcPr>
            <w:tcW w:w="4322" w:type="dxa"/>
          </w:tcPr>
          <w:p w:rsidR="00000000" w:rsidRDefault="00100B64">
            <w:pPr>
              <w:jc w:val="center"/>
              <w:rPr>
                <w:b/>
                <w:bCs/>
              </w:rPr>
            </w:pPr>
            <w:r>
              <w:rPr>
                <w:b/>
                <w:bCs/>
              </w:rPr>
              <w:t>Teléfono:</w:t>
            </w:r>
          </w:p>
        </w:tc>
        <w:tc>
          <w:tcPr>
            <w:tcW w:w="4322" w:type="dxa"/>
          </w:tcPr>
          <w:p w:rsidR="00000000" w:rsidRDefault="00100B64">
            <w:pPr>
              <w:jc w:val="center"/>
            </w:pPr>
            <w:r>
              <w:t>+34 943 71 63 69</w:t>
            </w:r>
          </w:p>
        </w:tc>
      </w:tr>
      <w:tr w:rsidR="00000000">
        <w:tc>
          <w:tcPr>
            <w:tcW w:w="4322" w:type="dxa"/>
          </w:tcPr>
          <w:p w:rsidR="00000000" w:rsidRDefault="00100B64">
            <w:pPr>
              <w:jc w:val="center"/>
              <w:rPr>
                <w:b/>
                <w:bCs/>
              </w:rPr>
            </w:pPr>
            <w:r>
              <w:rPr>
                <w:b/>
                <w:bCs/>
              </w:rPr>
              <w:t>Fax:</w:t>
            </w:r>
          </w:p>
        </w:tc>
        <w:tc>
          <w:tcPr>
            <w:tcW w:w="4322" w:type="dxa"/>
          </w:tcPr>
          <w:p w:rsidR="00000000" w:rsidRDefault="00100B64">
            <w:pPr>
              <w:jc w:val="center"/>
            </w:pPr>
            <w:r>
              <w:t>+34 943 78 19 92</w:t>
            </w:r>
          </w:p>
        </w:tc>
      </w:tr>
      <w:tr w:rsidR="00000000">
        <w:trPr>
          <w:trHeight w:val="164"/>
        </w:trPr>
        <w:tc>
          <w:tcPr>
            <w:tcW w:w="4322" w:type="dxa"/>
          </w:tcPr>
          <w:p w:rsidR="00000000" w:rsidRDefault="00100B64">
            <w:pPr>
              <w:jc w:val="center"/>
              <w:rPr>
                <w:b/>
                <w:bCs/>
              </w:rPr>
            </w:pPr>
            <w:r>
              <w:rPr>
                <w:b/>
                <w:bCs/>
              </w:rPr>
              <w:t>E-mail:</w:t>
            </w:r>
          </w:p>
        </w:tc>
        <w:tc>
          <w:tcPr>
            <w:tcW w:w="4322" w:type="dxa"/>
          </w:tcPr>
          <w:p w:rsidR="00000000" w:rsidRDefault="00100B64">
            <w:pPr>
              <w:jc w:val="center"/>
            </w:pPr>
            <w:hyperlink r:id="rId210" w:history="1">
              <w:r>
                <w:rPr>
                  <w:rStyle w:val="Hipervnculo"/>
                  <w:rFonts w:ascii="Times New Roman" w:hAnsi="Times New Roman"/>
                  <w:color w:val="auto"/>
                  <w:sz w:val="24"/>
                </w:rPr>
                <w:t>www.natra.es</w:t>
              </w:r>
            </w:hyperlink>
            <w:r>
              <w:t xml:space="preserve">  /  </w:t>
            </w:r>
            <w:hyperlink r:id="rId211" w:history="1">
              <w:r>
                <w:rPr>
                  <w:rStyle w:val="Hipervnculo"/>
                  <w:rFonts w:ascii="Times New Roman" w:hAnsi="Times New Roman"/>
                  <w:color w:val="auto"/>
                  <w:sz w:val="24"/>
                </w:rPr>
                <w:t>info@zahor.com</w:t>
              </w:r>
            </w:hyperlink>
          </w:p>
        </w:tc>
      </w:tr>
    </w:tbl>
    <w:p w:rsidR="00000000" w:rsidRDefault="00100B64">
      <w:pPr>
        <w:pStyle w:val="NormalWeb"/>
        <w:spacing w:before="0" w:beforeAutospacing="0" w:after="0" w:afterAutospacing="0"/>
        <w:jc w:val="both"/>
      </w:pPr>
    </w:p>
    <w:p w:rsidR="00000000" w:rsidRDefault="00100B64">
      <w:pPr>
        <w:pStyle w:val="NormalWeb"/>
        <w:spacing w:before="0" w:beforeAutospacing="0" w:after="0" w:afterAutospacing="0"/>
        <w:jc w:val="both"/>
        <w:rPr>
          <w:b/>
          <w:u w:val="single"/>
        </w:rPr>
      </w:pPr>
    </w:p>
    <w:p w:rsidR="00000000" w:rsidRDefault="00100B64">
      <w:pPr>
        <w:pStyle w:val="NormalWeb"/>
        <w:spacing w:before="0" w:beforeAutospacing="0" w:after="0" w:afterAutospacing="0"/>
        <w:jc w:val="both"/>
        <w:rPr>
          <w:b/>
          <w:u w:val="single"/>
        </w:rPr>
      </w:pPr>
    </w:p>
    <w:p w:rsidR="00000000" w:rsidRDefault="00100B64">
      <w:pPr>
        <w:pStyle w:val="NormalWeb"/>
        <w:spacing w:before="0" w:beforeAutospacing="0" w:after="0" w:afterAutospacing="0"/>
        <w:jc w:val="both"/>
        <w:rPr>
          <w:b/>
          <w:u w:val="single"/>
        </w:rPr>
      </w:pPr>
      <w:r>
        <w:rPr>
          <w:b/>
          <w:u w:val="single"/>
        </w:rPr>
        <w:t>HISTORIA</w:t>
      </w:r>
    </w:p>
    <w:p w:rsidR="00000000" w:rsidRDefault="00100B64">
      <w:pPr>
        <w:pStyle w:val="NormalWeb"/>
        <w:spacing w:before="0" w:beforeAutospacing="0" w:after="0" w:afterAutospacing="0"/>
        <w:jc w:val="both"/>
        <w:rPr>
          <w:b/>
          <w:u w:val="single"/>
        </w:rPr>
      </w:pPr>
    </w:p>
    <w:p w:rsidR="00000000" w:rsidRDefault="00100B64">
      <w:pPr>
        <w:spacing w:line="360" w:lineRule="auto"/>
        <w:ind w:firstLine="227"/>
        <w:jc w:val="both"/>
      </w:pPr>
      <w:r>
        <w:t>Se remonta a más de 50 años, a la creación de Laboratorios Natra, S.A. que tenía por objeto la extracción de alcaloides natura</w:t>
      </w:r>
      <w:r>
        <w:t>les a partir de subproductos del cacao. Hoy en día nuestras actividades abarcan desde la elaboración de principios activos naturales y nutracéuticos hasta el chocolate, polvo, pasta y manteca de cacao, así como la elaboración esmerada de vinos y cavas de p</w:t>
      </w:r>
      <w:r>
        <w:t xml:space="preserve">restigio nacional e internacional. </w:t>
      </w:r>
    </w:p>
    <w:p w:rsidR="00000000" w:rsidRDefault="00100B64">
      <w:pPr>
        <w:spacing w:line="360" w:lineRule="auto"/>
        <w:ind w:firstLine="227"/>
        <w:jc w:val="both"/>
      </w:pPr>
      <w:r>
        <w:br/>
        <w:t xml:space="preserve">En estos últimos 50 años, Natra aprendió a optimizar los recursos naturales respetando el medio ambiente: Es la única empresa del Mundo en su sector, que ha desarrollado procesos integrados para aprovechar al máximo lo </w:t>
      </w:r>
      <w:r>
        <w:t>natural. Esto les a permitido desarrollar una amplia gama de productos de elevada calidad en los sectores de farmacia, alimentación y agrícola.</w:t>
      </w:r>
    </w:p>
    <w:p w:rsidR="00000000" w:rsidRDefault="00100B64">
      <w:pPr>
        <w:spacing w:line="360" w:lineRule="auto"/>
        <w:ind w:firstLine="227"/>
        <w:jc w:val="both"/>
      </w:pPr>
      <w:r>
        <w:br/>
        <w:t>Su volumen de exportación supera el 80% de su facturación siendo Europa y Estados Unidos sus principales mercad</w:t>
      </w:r>
      <w:r>
        <w:t>os.</w:t>
      </w:r>
    </w:p>
    <w:p w:rsidR="00000000" w:rsidRDefault="00100B64">
      <w:pPr>
        <w:spacing w:line="360" w:lineRule="auto"/>
        <w:ind w:firstLine="227"/>
        <w:jc w:val="both"/>
      </w:pPr>
      <w:r>
        <w:br/>
        <w:t>Han realizado innovación tecnológica, lo cual les a permitido ser cada vez más competitivos en los diferentes mercados.</w:t>
      </w:r>
    </w:p>
    <w:p w:rsidR="00000000" w:rsidRDefault="00100B64">
      <w:pPr>
        <w:spacing w:line="360" w:lineRule="auto"/>
        <w:ind w:firstLine="227"/>
        <w:jc w:val="both"/>
      </w:pPr>
      <w:r>
        <w:br/>
        <w:t xml:space="preserve">Son los principales fabricantes a nivel mundial de cafeína y líderes en el mercado español de productos derivados del cacao y sus </w:t>
      </w:r>
      <w:r>
        <w:t>plantas de elaboración están certificadas por la norma de calidad ISO 9002 por AENOR.</w:t>
      </w:r>
    </w:p>
    <w:p w:rsidR="00000000" w:rsidRDefault="00100B64">
      <w:pPr>
        <w:shd w:val="clear" w:color="auto" w:fill="FFFFFF"/>
        <w:spacing w:line="360" w:lineRule="auto"/>
        <w:ind w:firstLine="227"/>
        <w:jc w:val="both"/>
      </w:pPr>
    </w:p>
    <w:p w:rsidR="00000000" w:rsidRDefault="00100B64">
      <w:pPr>
        <w:shd w:val="clear" w:color="auto" w:fill="FFFFFF"/>
        <w:spacing w:line="360" w:lineRule="auto"/>
        <w:ind w:firstLine="227"/>
        <w:jc w:val="both"/>
      </w:pPr>
      <w:r>
        <w:t>En el año 2001 Natra Cacao construye una planta enteramente nueva de fabricación de coberturas y chocolates industriales con el fin de incrementar la cartera de producto</w:t>
      </w:r>
      <w:r>
        <w:t>s y satisfacer así la demanda de nuestros clientes.</w:t>
      </w:r>
    </w:p>
    <w:p w:rsidR="00000000" w:rsidRDefault="00100B64">
      <w:pPr>
        <w:pStyle w:val="NormalWeb"/>
        <w:shd w:val="clear" w:color="auto" w:fill="FFFFFF"/>
        <w:spacing w:before="0" w:beforeAutospacing="0" w:after="0" w:afterAutospacing="0" w:line="360" w:lineRule="auto"/>
        <w:ind w:firstLine="227"/>
        <w:jc w:val="both"/>
      </w:pPr>
    </w:p>
    <w:p w:rsidR="00000000" w:rsidRDefault="00100B64">
      <w:pPr>
        <w:pStyle w:val="NormalWeb"/>
        <w:shd w:val="clear" w:color="auto" w:fill="FFFFFF"/>
        <w:spacing w:before="0" w:beforeAutospacing="0" w:after="0" w:afterAutospacing="0" w:line="360" w:lineRule="auto"/>
        <w:ind w:firstLine="227"/>
        <w:jc w:val="both"/>
      </w:pPr>
      <w:r>
        <w:t>En 2005 se duplica la capacidad de fabricación de chocolates.</w:t>
      </w:r>
    </w:p>
    <w:p w:rsidR="00000000" w:rsidRDefault="00100B64">
      <w:pPr>
        <w:spacing w:line="360" w:lineRule="auto"/>
        <w:ind w:firstLine="227"/>
        <w:jc w:val="both"/>
      </w:pPr>
    </w:p>
    <w:p w:rsidR="00000000" w:rsidRDefault="00100B64">
      <w:pPr>
        <w:spacing w:line="360" w:lineRule="auto"/>
        <w:ind w:firstLine="227"/>
        <w:jc w:val="both"/>
      </w:pPr>
      <w:r>
        <w:t>El plan estratégico trazado por el Consejo de Administración, contempla un crecimiento basado en la innovación tecnológica, ofreciendo al me</w:t>
      </w:r>
      <w:r>
        <w:t>rcado, nuevos productos que aporten un valor diferencial a nuestros clientes, teniendo en cuenta los requerimientos de la nutrición de la nueva generación.</w:t>
      </w:r>
    </w:p>
    <w:p w:rsidR="00000000" w:rsidRDefault="00100B64">
      <w:pPr>
        <w:spacing w:line="360" w:lineRule="auto"/>
        <w:ind w:firstLine="227"/>
        <w:jc w:val="both"/>
      </w:pPr>
      <w:r>
        <w:br/>
        <w:t xml:space="preserve">    Para alcanzar estos objetivos, el Grupo Natra, posee las siguientes Unidades de Negocio:</w:t>
      </w:r>
    </w:p>
    <w:p w:rsidR="00000000" w:rsidRDefault="00100B64">
      <w:pPr>
        <w:spacing w:line="360" w:lineRule="auto"/>
        <w:jc w:val="both"/>
      </w:pPr>
    </w:p>
    <w:p w:rsidR="00000000" w:rsidRDefault="00100B64" w:rsidP="00100B64">
      <w:pPr>
        <w:numPr>
          <w:ilvl w:val="0"/>
          <w:numId w:val="32"/>
        </w:numPr>
        <w:jc w:val="both"/>
      </w:pPr>
      <w:r>
        <w:rPr>
          <w:b/>
          <w:bCs/>
        </w:rPr>
        <w:t>Natra</w:t>
      </w:r>
      <w:r>
        <w:rPr>
          <w:b/>
          <w:bCs/>
        </w:rPr>
        <w:t>ceutical, S.A.</w:t>
      </w:r>
      <w:r>
        <w:t>:</w:t>
      </w:r>
    </w:p>
    <w:p w:rsidR="00000000" w:rsidRDefault="00100B64">
      <w:pPr>
        <w:jc w:val="both"/>
      </w:pPr>
    </w:p>
    <w:p w:rsidR="00000000" w:rsidRDefault="00100B64">
      <w:pPr>
        <w:spacing w:line="360" w:lineRule="auto"/>
        <w:jc w:val="both"/>
      </w:pPr>
      <w:r>
        <w:t xml:space="preserve">    Dedicada a la elaboración principios activos y productos nutracéuticos para la prevención de enfermedades, para la industria de la alimentación y farmacia, con Plantas productivas en Quart de Poblet (Valencia), Parque Tecnológico (Pate</w:t>
      </w:r>
      <w:r>
        <w:t>rna) y también EXNAMA, S. Ltda. En la Zona Franca de Manaus (Brasil).</w:t>
      </w:r>
    </w:p>
    <w:p w:rsidR="00000000" w:rsidRDefault="00100B64">
      <w:pPr>
        <w:spacing w:line="360" w:lineRule="auto"/>
        <w:jc w:val="both"/>
      </w:pPr>
      <w:r>
        <w:br/>
        <w:t xml:space="preserve">2. </w:t>
      </w:r>
      <w:r>
        <w:rPr>
          <w:b/>
          <w:bCs/>
        </w:rPr>
        <w:t>Natra Cacao, S.L.</w:t>
      </w:r>
      <w:r>
        <w:t>:</w:t>
      </w:r>
    </w:p>
    <w:p w:rsidR="00000000" w:rsidRDefault="00100B64">
      <w:pPr>
        <w:spacing w:line="360" w:lineRule="auto"/>
        <w:jc w:val="both"/>
      </w:pPr>
      <w:r>
        <w:br/>
        <w:t xml:space="preserve">    Dedicada a la elaboración de derivados de cacao y coberturas de chocolate, ubicada en Quart de Poblet (Valencia).</w:t>
      </w:r>
    </w:p>
    <w:p w:rsidR="00000000" w:rsidRDefault="00100B64">
      <w:pPr>
        <w:spacing w:line="360" w:lineRule="auto"/>
        <w:jc w:val="both"/>
      </w:pPr>
      <w:r>
        <w:br/>
        <w:t xml:space="preserve">3. </w:t>
      </w:r>
      <w:r>
        <w:rPr>
          <w:b/>
          <w:bCs/>
        </w:rPr>
        <w:t>Natra, US Ltd.</w:t>
      </w:r>
      <w:r>
        <w:t>:</w:t>
      </w:r>
    </w:p>
    <w:p w:rsidR="00000000" w:rsidRDefault="00100B64">
      <w:pPr>
        <w:spacing w:line="360" w:lineRule="auto"/>
        <w:jc w:val="both"/>
      </w:pPr>
    </w:p>
    <w:p w:rsidR="00000000" w:rsidRDefault="00100B64">
      <w:pPr>
        <w:spacing w:line="360" w:lineRule="auto"/>
        <w:jc w:val="both"/>
      </w:pPr>
      <w:r>
        <w:t xml:space="preserve">    Dedicada a la comer</w:t>
      </w:r>
      <w:r>
        <w:t>cialización de los productos del Grupo en América, ubicada en Los Ángeles (EE.UU.).</w:t>
      </w:r>
    </w:p>
    <w:p w:rsidR="00000000" w:rsidRDefault="00100B64">
      <w:pPr>
        <w:spacing w:line="360" w:lineRule="auto"/>
        <w:jc w:val="both"/>
      </w:pPr>
      <w:r>
        <w:br/>
        <w:t xml:space="preserve">4. </w:t>
      </w:r>
      <w:r>
        <w:rPr>
          <w:b/>
          <w:bCs/>
        </w:rPr>
        <w:t>Zahor, S.A.</w:t>
      </w:r>
      <w:r>
        <w:t>:</w:t>
      </w:r>
    </w:p>
    <w:p w:rsidR="00000000" w:rsidRDefault="00100B64">
      <w:pPr>
        <w:spacing w:line="360" w:lineRule="auto"/>
        <w:jc w:val="both"/>
      </w:pPr>
      <w:r>
        <w:br/>
        <w:t xml:space="preserve">    Fabricación de gran variedad de bombones, chocolates y chocolatinas.</w:t>
      </w:r>
    </w:p>
    <w:p w:rsidR="00000000" w:rsidRDefault="00100B64">
      <w:pPr>
        <w:spacing w:line="360" w:lineRule="auto"/>
        <w:jc w:val="both"/>
      </w:pPr>
      <w:r>
        <w:br/>
        <w:t xml:space="preserve">5. </w:t>
      </w:r>
      <w:r>
        <w:rPr>
          <w:b/>
          <w:bCs/>
        </w:rPr>
        <w:t>Jacali Chocolaterie N.V</w:t>
      </w:r>
      <w:r>
        <w:t>:  El mejor chocolate belga es convertido en piezas  m</w:t>
      </w:r>
      <w:r>
        <w:t xml:space="preserve">aestras del chocolate. </w:t>
      </w:r>
    </w:p>
    <w:p w:rsidR="00000000" w:rsidRDefault="00100B64">
      <w:pPr>
        <w:spacing w:line="360" w:lineRule="auto"/>
        <w:jc w:val="both"/>
      </w:pPr>
      <w:r>
        <w:br/>
        <w:t xml:space="preserve">6. </w:t>
      </w:r>
      <w:r>
        <w:rPr>
          <w:b/>
          <w:bCs/>
        </w:rPr>
        <w:t>APRA, S.L.</w:t>
      </w:r>
      <w:r>
        <w:t>:</w:t>
      </w:r>
    </w:p>
    <w:p w:rsidR="00000000" w:rsidRDefault="00100B64">
      <w:pPr>
        <w:spacing w:line="360" w:lineRule="auto"/>
        <w:jc w:val="both"/>
      </w:pPr>
      <w:r>
        <w:br/>
        <w:t xml:space="preserve">    Dedicada a la compra de cacao y otros productos naturales, ubicada en Malabo (Guinea Ecuatorial).</w:t>
      </w:r>
    </w:p>
    <w:p w:rsidR="00000000" w:rsidRDefault="00100B64">
      <w:pPr>
        <w:spacing w:line="360" w:lineRule="auto"/>
        <w:jc w:val="both"/>
      </w:pPr>
      <w:r>
        <w:br/>
        <w:t xml:space="preserve">7. </w:t>
      </w:r>
      <w:r>
        <w:rPr>
          <w:b/>
          <w:bCs/>
        </w:rPr>
        <w:t>Torre Oria, S.L</w:t>
      </w:r>
      <w:r>
        <w:t>:</w:t>
      </w:r>
    </w:p>
    <w:p w:rsidR="00000000" w:rsidRDefault="00100B64">
      <w:pPr>
        <w:spacing w:line="360" w:lineRule="auto"/>
        <w:jc w:val="both"/>
      </w:pPr>
      <w:r>
        <w:br/>
        <w:t xml:space="preserve">    Dedicada a la elaboración de vinos y cavas de crianza y reserva, ubicada en Requena (Va</w:t>
      </w:r>
      <w:r>
        <w:t>lencia).</w:t>
      </w:r>
    </w:p>
    <w:p w:rsidR="00000000" w:rsidRDefault="00100B64">
      <w:pPr>
        <w:jc w:val="center"/>
      </w:pPr>
      <w:r>
        <w:br/>
      </w:r>
    </w:p>
    <w:p w:rsidR="00000000" w:rsidRDefault="00100B64">
      <w:pPr>
        <w:spacing w:line="360" w:lineRule="auto"/>
        <w:jc w:val="both"/>
      </w:pPr>
      <w:r>
        <w:t xml:space="preserve">    Considerando el análisis de estas empresas y otras empresas potenciales</w:t>
      </w:r>
      <w:r>
        <w:rPr>
          <w:rStyle w:val="Refdenotaalpie"/>
          <w:b/>
          <w:bCs/>
        </w:rPr>
        <w:footnoteReference w:id="5"/>
      </w:r>
      <w:r>
        <w:t xml:space="preserve">, se tiene que la empresa se contactara con estas empresas para así poder iniciar la implementación de su proyecto de expansión, de tal forma que se permita cumplir con </w:t>
      </w:r>
      <w:r>
        <w:t>los objetivos de la empresa, los objetivos de la empresa aliada y los requerimientos del mercado.</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rsidP="00100B64">
      <w:pPr>
        <w:pStyle w:val="Ttulo"/>
        <w:numPr>
          <w:ilvl w:val="1"/>
          <w:numId w:val="30"/>
        </w:numPr>
        <w:spacing w:line="360" w:lineRule="auto"/>
        <w:jc w:val="left"/>
        <w:rPr>
          <w:sz w:val="28"/>
          <w:u w:val="single"/>
        </w:rPr>
      </w:pPr>
      <w:r>
        <w:rPr>
          <w:sz w:val="28"/>
          <w:u w:val="single"/>
        </w:rPr>
        <w:t xml:space="preserve">ANALISIS COMPETITIVO DE LA INDUSTRIA </w:t>
      </w:r>
    </w:p>
    <w:p w:rsidR="00000000" w:rsidRDefault="00100B64">
      <w:pPr>
        <w:pStyle w:val="Ttulo"/>
        <w:spacing w:line="360" w:lineRule="auto"/>
        <w:jc w:val="left"/>
        <w:rPr>
          <w:sz w:val="28"/>
        </w:rPr>
      </w:pPr>
    </w:p>
    <w:p w:rsidR="00000000" w:rsidRDefault="00100B64">
      <w:pPr>
        <w:pStyle w:val="Ttulo"/>
        <w:spacing w:line="360" w:lineRule="auto"/>
        <w:jc w:val="left"/>
        <w:rPr>
          <w:sz w:val="28"/>
        </w:rPr>
      </w:pPr>
      <w:r>
        <w:rPr>
          <w:sz w:val="28"/>
        </w:rPr>
        <w:t>UTILIZANDO EL  MODELO DE LAS 5 FUERZAS DE PORTER A NIVEL MUNDIAL</w:t>
      </w:r>
    </w:p>
    <w:p w:rsidR="00000000" w:rsidRDefault="00100B64">
      <w:pPr>
        <w:spacing w:line="360" w:lineRule="auto"/>
        <w:rPr>
          <w:lang w:val="es-ES_tradnl"/>
        </w:rPr>
      </w:pPr>
    </w:p>
    <w:p w:rsidR="00000000" w:rsidRDefault="00100B64">
      <w:pPr>
        <w:spacing w:line="360" w:lineRule="auto"/>
        <w:jc w:val="both"/>
      </w:pPr>
      <w:r>
        <w:t xml:space="preserve">    El punto de vista de </w:t>
      </w:r>
      <w:r>
        <w:rPr>
          <w:i/>
          <w:iCs/>
        </w:rPr>
        <w:t>Porte</w:t>
      </w:r>
      <w:r>
        <w:rPr>
          <w:i/>
          <w:iCs/>
        </w:rPr>
        <w:t>r</w:t>
      </w:r>
      <w:r>
        <w:t xml:space="preserve"> es que existen cinco fuerzas que determinan las consecuencias de rentabilidad a largo plazo de un mercado. La idea es que la industria debe evaluar sus objetivos y recursos frente a éstas cinco fuerzas que rigen la competencia a nivel mundial:</w:t>
      </w:r>
    </w:p>
    <w:p w:rsidR="00000000" w:rsidRDefault="00100B64">
      <w:pPr>
        <w:spacing w:line="360" w:lineRule="auto"/>
        <w:jc w:val="both"/>
      </w:pPr>
    </w:p>
    <w:p w:rsidR="00000000" w:rsidRDefault="00100B64">
      <w:pPr>
        <w:spacing w:line="360" w:lineRule="auto"/>
      </w:pPr>
    </w:p>
    <w:p w:rsidR="00000000" w:rsidRDefault="00100B64">
      <w:pPr>
        <w:pStyle w:val="Ttulo1"/>
        <w:spacing w:before="0" w:beforeAutospacing="0" w:after="0" w:afterAutospacing="0" w:line="360" w:lineRule="auto"/>
        <w:rPr>
          <w:sz w:val="28"/>
          <w:szCs w:val="28"/>
        </w:rPr>
      </w:pPr>
      <w:r>
        <w:t xml:space="preserve"> </w:t>
      </w:r>
      <w:r>
        <w:rPr>
          <w:sz w:val="28"/>
          <w:szCs w:val="28"/>
        </w:rPr>
        <w:t>2.2.1 A</w:t>
      </w:r>
      <w:r>
        <w:rPr>
          <w:sz w:val="28"/>
          <w:szCs w:val="28"/>
        </w:rPr>
        <w:t>MENAZAS DE ENTRADA DE NUEVOS COMPETIDORES</w:t>
      </w:r>
    </w:p>
    <w:p w:rsidR="00000000" w:rsidRDefault="00100B64">
      <w:pPr>
        <w:spacing w:line="360" w:lineRule="auto"/>
        <w:jc w:val="both"/>
        <w:rPr>
          <w:sz w:val="28"/>
          <w:szCs w:val="28"/>
        </w:rPr>
      </w:pPr>
    </w:p>
    <w:p w:rsidR="00000000" w:rsidRDefault="00100B64">
      <w:pPr>
        <w:autoSpaceDE w:val="0"/>
        <w:autoSpaceDN w:val="0"/>
        <w:adjustRightInd w:val="0"/>
        <w:spacing w:line="360" w:lineRule="auto"/>
        <w:ind w:firstLine="227"/>
        <w:jc w:val="both"/>
      </w:pPr>
      <w:r>
        <w:t>A nivel mundial, este segmento se caracteriza por presentar altas barreras de entrada, como consecuencia de la necesidad de contar con marcas de prestigio y amplios canales de distribución.</w:t>
      </w:r>
    </w:p>
    <w:p w:rsidR="00000000" w:rsidRDefault="00100B64">
      <w:pPr>
        <w:autoSpaceDE w:val="0"/>
        <w:autoSpaceDN w:val="0"/>
        <w:adjustRightInd w:val="0"/>
        <w:spacing w:line="360" w:lineRule="auto"/>
        <w:ind w:firstLine="227"/>
        <w:jc w:val="both"/>
      </w:pPr>
    </w:p>
    <w:p w:rsidR="00000000" w:rsidRDefault="00100B64">
      <w:pPr>
        <w:autoSpaceDE w:val="0"/>
        <w:autoSpaceDN w:val="0"/>
        <w:adjustRightInd w:val="0"/>
        <w:spacing w:line="360" w:lineRule="auto"/>
        <w:ind w:firstLine="227"/>
        <w:jc w:val="both"/>
      </w:pPr>
      <w:r>
        <w:t>Esta industria está co</w:t>
      </w:r>
      <w:r>
        <w:t>nformada por un mercado oligopolio, donde la rivalidad entre los competidores es fuerte debido a una gran concentración de firmas multinacionales, además su desarrollo depende, en gran medida, de la evolución del gasto, pues su consumo evoluciona positivam</w:t>
      </w:r>
      <w:r>
        <w:t>ente al aumentar el ingreso. Entre las principales empresas multinacionales tenemos:</w:t>
      </w:r>
    </w:p>
    <w:p w:rsidR="00000000" w:rsidRDefault="00100B64">
      <w:pPr>
        <w:autoSpaceDE w:val="0"/>
        <w:autoSpaceDN w:val="0"/>
        <w:adjustRightInd w:val="0"/>
        <w:spacing w:line="360" w:lineRule="auto"/>
        <w:ind w:firstLine="227"/>
        <w:jc w:val="both"/>
      </w:pPr>
    </w:p>
    <w:p w:rsidR="00000000" w:rsidRDefault="00100B64">
      <w:pPr>
        <w:autoSpaceDE w:val="0"/>
        <w:autoSpaceDN w:val="0"/>
        <w:adjustRightInd w:val="0"/>
        <w:spacing w:line="360" w:lineRule="auto"/>
        <w:ind w:firstLine="227"/>
        <w:jc w:val="both"/>
      </w:pPr>
      <w:r>
        <w:t>Nestlé, Mars, Hershey, Kraft Jacob Suchard, Cadbury y Ferrero, las cuales constituyen el 60% del mercado total. Las marcas privadas relacionadas al sector gourmet represe</w:t>
      </w:r>
      <w:r>
        <w:t>ntan tan solo el 2% en los Estados Unidos y 5% en el Reino Unido.</w:t>
      </w:r>
    </w:p>
    <w:p w:rsidR="00000000" w:rsidRDefault="00100B64">
      <w:pPr>
        <w:autoSpaceDE w:val="0"/>
        <w:autoSpaceDN w:val="0"/>
        <w:adjustRightInd w:val="0"/>
        <w:spacing w:line="360" w:lineRule="auto"/>
        <w:ind w:firstLine="227"/>
        <w:rPr>
          <w:b/>
          <w:bCs/>
        </w:rPr>
      </w:pPr>
    </w:p>
    <w:p w:rsidR="00000000" w:rsidRDefault="00100B64">
      <w:pPr>
        <w:autoSpaceDE w:val="0"/>
        <w:autoSpaceDN w:val="0"/>
        <w:adjustRightInd w:val="0"/>
        <w:spacing w:line="360" w:lineRule="auto"/>
        <w:ind w:firstLine="227"/>
      </w:pPr>
      <w:r>
        <w:rPr>
          <w:b/>
          <w:bCs/>
        </w:rPr>
        <w:t xml:space="preserve">Mars y Hershey </w:t>
      </w:r>
      <w:r>
        <w:t xml:space="preserve">domina el mercado en </w:t>
      </w:r>
      <w:r>
        <w:rPr>
          <w:b/>
          <w:bCs/>
          <w:i/>
          <w:iCs/>
        </w:rPr>
        <w:t>Estados Unidos</w:t>
      </w:r>
      <w:r>
        <w:t xml:space="preserve">, representando </w:t>
      </w:r>
      <w:r>
        <w:rPr>
          <w:b/>
          <w:bCs/>
          <w:i/>
          <w:iCs/>
        </w:rPr>
        <w:t>el 70% del total de ventas de la industria chocolatera</w:t>
      </w:r>
      <w:r>
        <w:t>, lo que significa US $8 billones, 10% de este monto corresponde a la</w:t>
      </w:r>
      <w:r>
        <w:t xml:space="preserve"> materia prima utilizada de cacao.</w:t>
      </w:r>
    </w:p>
    <w:p w:rsidR="00000000" w:rsidRDefault="00100B64">
      <w:pPr>
        <w:autoSpaceDE w:val="0"/>
        <w:autoSpaceDN w:val="0"/>
        <w:adjustRightInd w:val="0"/>
        <w:spacing w:line="360" w:lineRule="auto"/>
      </w:pPr>
    </w:p>
    <w:p w:rsidR="00000000" w:rsidRDefault="00100B64">
      <w:pPr>
        <w:autoSpaceDE w:val="0"/>
        <w:autoSpaceDN w:val="0"/>
        <w:adjustRightInd w:val="0"/>
        <w:spacing w:line="360" w:lineRule="auto"/>
        <w:ind w:firstLine="227"/>
        <w:jc w:val="both"/>
      </w:pPr>
      <w:r>
        <w:t>En Europa, las ventas están concentradas con cinco grandes compañías: Nestlé, Mars, Kraft Jacob Suchard, Cadbury y Ferrero, representando el 75% de las ventas. Sin embargo, los ingresos de la industria chocolatera europe</w:t>
      </w:r>
      <w:r>
        <w:t>a valorada en cerca de USD $15 billones corresponden a los grandes mercados individuales de Inglaterra, Alemania y Francia.</w:t>
      </w:r>
    </w:p>
    <w:p w:rsidR="00000000" w:rsidRDefault="00100B64">
      <w:pPr>
        <w:autoSpaceDE w:val="0"/>
        <w:autoSpaceDN w:val="0"/>
        <w:adjustRightInd w:val="0"/>
        <w:spacing w:line="360" w:lineRule="auto"/>
        <w:ind w:firstLine="227"/>
      </w:pPr>
    </w:p>
    <w:p w:rsidR="00000000" w:rsidRDefault="00100B64">
      <w:pPr>
        <w:spacing w:line="360" w:lineRule="auto"/>
        <w:ind w:firstLine="227"/>
        <w:jc w:val="both"/>
      </w:pPr>
      <w:r>
        <w:t>Además podemos mencionar que los Estados Unidos y la Unión Europea poseen normas gubernamentales para proteger la industria naciona</w:t>
      </w:r>
      <w:r>
        <w:t xml:space="preserve">l, por lo cual esto representaría una fuerte barrera de entrada a empresas extranjeras que desearían establecerse dentro de estos países. </w:t>
      </w:r>
    </w:p>
    <w:p w:rsidR="00000000" w:rsidRDefault="00100B64">
      <w:pPr>
        <w:spacing w:line="360" w:lineRule="auto"/>
        <w:ind w:firstLine="227"/>
        <w:jc w:val="both"/>
      </w:pPr>
    </w:p>
    <w:p w:rsidR="00000000" w:rsidRDefault="00100B64">
      <w:pPr>
        <w:spacing w:line="360" w:lineRule="auto"/>
        <w:ind w:firstLine="227"/>
        <w:jc w:val="both"/>
      </w:pPr>
      <w:r>
        <w:t>Adicionalmente podemos acotar que estas empresas poseen la ventaja de primeros en moverse, lo cual les permite conoc</w:t>
      </w:r>
      <w:r>
        <w:t xml:space="preserve">er con una mayor profundidad los gustos y preferencias de sus consumidores generando una gran ventaja competitiva, debido a la  investigación y desarrollo para encontrar nuevos métodos para la fabricación del chocolate.   </w:t>
      </w:r>
    </w:p>
    <w:p w:rsidR="00000000" w:rsidRDefault="00100B64">
      <w:pPr>
        <w:spacing w:line="360" w:lineRule="auto"/>
        <w:ind w:firstLine="227"/>
        <w:jc w:val="both"/>
      </w:pPr>
    </w:p>
    <w:p w:rsidR="00000000" w:rsidRDefault="00100B64">
      <w:pPr>
        <w:spacing w:line="360" w:lineRule="auto"/>
        <w:ind w:firstLine="227"/>
        <w:jc w:val="both"/>
      </w:pPr>
      <w:r>
        <w:t>A su vez  estas empresas han gen</w:t>
      </w:r>
      <w:r>
        <w:t>erado altos grados de especialización y creando economías escalas con lo cual van formando rendimientos crecientes dentro de su industria.</w:t>
      </w:r>
    </w:p>
    <w:p w:rsidR="00000000" w:rsidRDefault="00100B64">
      <w:pPr>
        <w:spacing w:line="360" w:lineRule="auto"/>
        <w:ind w:firstLine="227"/>
        <w:jc w:val="both"/>
      </w:pPr>
    </w:p>
    <w:p w:rsidR="00000000" w:rsidRDefault="00100B64">
      <w:pPr>
        <w:spacing w:line="360" w:lineRule="auto"/>
        <w:ind w:firstLine="227"/>
        <w:jc w:val="both"/>
      </w:pPr>
      <w:r>
        <w:t>Otro factor que complica el ingreso de forma ágil, es la gran inversión  que realizan las empresas multinacionales c</w:t>
      </w:r>
      <w:r>
        <w:t>omo Mars y Hershey al implementar maquinarias de última tecnología, esto les permite aumentar su capacidad de producción y generar economías a escala permitiéndoles crear una ventaja competitiva ante sus competidores.</w:t>
      </w:r>
    </w:p>
    <w:p w:rsidR="00000000" w:rsidRDefault="00100B64">
      <w:pPr>
        <w:autoSpaceDE w:val="0"/>
        <w:autoSpaceDN w:val="0"/>
        <w:adjustRightInd w:val="0"/>
        <w:spacing w:line="360" w:lineRule="auto"/>
        <w:ind w:firstLine="227"/>
      </w:pPr>
      <w:r>
        <w:t xml:space="preserve">A continuación haremos un análisis de </w:t>
      </w:r>
      <w:r>
        <w:t>las barreras de entrada de una manera más detallada:</w:t>
      </w:r>
    </w:p>
    <w:p w:rsidR="00000000" w:rsidRDefault="00100B64">
      <w:pPr>
        <w:pStyle w:val="NormalWeb"/>
        <w:autoSpaceDE w:val="0"/>
        <w:autoSpaceDN w:val="0"/>
        <w:adjustRightInd w:val="0"/>
        <w:spacing w:before="0" w:beforeAutospacing="0" w:after="0" w:afterAutospacing="0" w:line="360" w:lineRule="auto"/>
      </w:pPr>
    </w:p>
    <w:p w:rsidR="00000000" w:rsidRDefault="00100B64">
      <w:pPr>
        <w:spacing w:line="360" w:lineRule="auto"/>
        <w:rPr>
          <w:b/>
          <w:bCs/>
        </w:rPr>
      </w:pPr>
      <w:r>
        <w:rPr>
          <w:b/>
          <w:bCs/>
        </w:rPr>
        <w:t>Economías de escala:</w:t>
      </w:r>
    </w:p>
    <w:p w:rsidR="00000000" w:rsidRDefault="00100B64">
      <w:pPr>
        <w:spacing w:line="360" w:lineRule="auto"/>
        <w:rPr>
          <w:b/>
          <w:bCs/>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Las empresas multinacionales producen altos volúmenes debido a sus modernas plantas de producción las cuales funcionan en tres turnos. Esto les permite reducir costos, y además</w:t>
      </w:r>
      <w:r>
        <w:rPr>
          <w:rFonts w:ascii="Times New Roman" w:hAnsi="Times New Roman"/>
          <w:sz w:val="24"/>
        </w:rPr>
        <w:t xml:space="preserve"> abastecer a un mayor numero de consumidores que su competencia.</w:t>
      </w:r>
    </w:p>
    <w:p w:rsidR="00000000" w:rsidRDefault="00100B64">
      <w:pPr>
        <w:spacing w:line="360" w:lineRule="auto"/>
        <w:rPr>
          <w:b/>
          <w:bCs/>
        </w:rPr>
      </w:pPr>
    </w:p>
    <w:p w:rsidR="00000000" w:rsidRDefault="00100B64">
      <w:pPr>
        <w:spacing w:line="360" w:lineRule="auto"/>
      </w:pPr>
      <w:r>
        <w:rPr>
          <w:b/>
          <w:bCs/>
        </w:rPr>
        <w:t>Diferenciación de producto:</w:t>
      </w:r>
      <w:r>
        <w:t xml:space="preserve"> </w:t>
      </w:r>
    </w:p>
    <w:p w:rsidR="00000000" w:rsidRDefault="00100B64">
      <w:pPr>
        <w:spacing w:line="360" w:lineRule="auto"/>
      </w:pPr>
    </w:p>
    <w:p w:rsidR="00000000" w:rsidRDefault="00100B64">
      <w:pPr>
        <w:pStyle w:val="Textoindependiente2"/>
        <w:spacing w:after="0" w:line="360" w:lineRule="auto"/>
      </w:pPr>
      <w:r>
        <w:t xml:space="preserve">    Debido a que el mercado de chocolate es altamente competitivo las empresas se esmeran en obtener nuevos productos con mezclas de aceites de granos, avellana</w:t>
      </w:r>
      <w:r>
        <w:t xml:space="preserve">, aceites de semillas, leche entre otros, incluso actualmente se están creando chocolates funcionales, estos son productos enriquecidos con calcio, hierro y vitaminas.     </w:t>
      </w:r>
    </w:p>
    <w:p w:rsidR="00000000" w:rsidRDefault="00100B64">
      <w:pPr>
        <w:spacing w:line="360" w:lineRule="auto"/>
        <w:jc w:val="both"/>
      </w:pPr>
    </w:p>
    <w:p w:rsidR="00000000" w:rsidRDefault="00100B64">
      <w:pPr>
        <w:spacing w:line="360" w:lineRule="auto"/>
        <w:rPr>
          <w:b/>
          <w:bCs/>
        </w:rPr>
      </w:pPr>
      <w:r>
        <w:rPr>
          <w:b/>
          <w:bCs/>
        </w:rPr>
        <w:t>Requisitos de capital:</w:t>
      </w:r>
    </w:p>
    <w:p w:rsidR="00000000" w:rsidRDefault="00100B64">
      <w:pPr>
        <w:spacing w:line="360" w:lineRule="auto"/>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Las empresas de chocolate poseen alto requerimiento de</w:t>
      </w:r>
      <w:r>
        <w:rPr>
          <w:rFonts w:ascii="Times New Roman" w:hAnsi="Times New Roman"/>
          <w:sz w:val="24"/>
        </w:rPr>
        <w:t xml:space="preserve"> capital debido a que realizan una gran Inversión en la  instalación de sus plantas tanto para activos tangibles e intangibles, además invierten grandes sumas de capital en publicidad, cada año cada empresa de chocolate invierte aproximadamente entre USD $</w:t>
      </w:r>
      <w:r>
        <w:rPr>
          <w:rFonts w:ascii="Times New Roman" w:hAnsi="Times New Roman"/>
          <w:sz w:val="24"/>
        </w:rPr>
        <w:t xml:space="preserve">15-20 millones, en el lanzamiento de nuevos productos. </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NormalWeb"/>
        <w:spacing w:before="0" w:beforeAutospacing="0" w:after="0" w:afterAutospacing="0" w:line="360" w:lineRule="auto"/>
        <w:jc w:val="both"/>
        <w:rPr>
          <w:b/>
        </w:rPr>
      </w:pPr>
      <w:r>
        <w:rPr>
          <w:b/>
        </w:rPr>
        <w:t xml:space="preserve">Acceso a los canales de distribución: </w:t>
      </w:r>
    </w:p>
    <w:p w:rsidR="00000000" w:rsidRDefault="00100B64">
      <w:pPr>
        <w:pStyle w:val="NormalWeb"/>
        <w:spacing w:before="0" w:beforeAutospacing="0" w:after="0" w:afterAutospacing="0" w:line="360" w:lineRule="auto"/>
        <w:jc w:val="both"/>
        <w:rPr>
          <w:b/>
        </w:rPr>
      </w:pPr>
    </w:p>
    <w:p w:rsidR="00000000" w:rsidRDefault="00100B64">
      <w:pPr>
        <w:pStyle w:val="style1"/>
        <w:spacing w:before="0" w:beforeAutospacing="0" w:after="0" w:afterAutospacing="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    La empresas multinacionales manejan grandes canales de distribución, debido a que poseen subsidiarias en diferentes países, esto les permite acceder </w:t>
      </w:r>
      <w:r>
        <w:rPr>
          <w:rFonts w:ascii="Times New Roman" w:eastAsia="Times New Roman" w:hAnsi="Times New Roman" w:cs="Times New Roman"/>
          <w:color w:val="auto"/>
          <w:sz w:val="24"/>
          <w:szCs w:val="24"/>
        </w:rPr>
        <w:t xml:space="preserve">de una manera ágil a los diferentes mercados, adicionalmente estas empresas conforman un centro de almacenamiento de protección a la industria debido al gran stock que posee para satisfacer la demanda de sus consumidores. </w:t>
      </w:r>
    </w:p>
    <w:p w:rsidR="00000000" w:rsidRDefault="00100B64">
      <w:pPr>
        <w:pStyle w:val="style1"/>
        <w:spacing w:before="0" w:beforeAutospacing="0" w:after="0" w:afterAutospacing="0" w:line="360" w:lineRule="auto"/>
        <w:jc w:val="both"/>
        <w:rPr>
          <w:rFonts w:ascii="Times New Roman" w:eastAsia="Times New Roman" w:hAnsi="Times New Roman" w:cs="Times New Roman"/>
          <w:color w:val="auto"/>
          <w:sz w:val="24"/>
          <w:szCs w:val="24"/>
        </w:rPr>
      </w:pPr>
    </w:p>
    <w:p w:rsidR="00000000" w:rsidRDefault="00100B64">
      <w:pPr>
        <w:pStyle w:val="style1"/>
        <w:spacing w:before="0" w:beforeAutospacing="0" w:after="0" w:afterAutospacing="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    Cada empresa posee una red d</w:t>
      </w:r>
      <w:r>
        <w:rPr>
          <w:rFonts w:ascii="Times New Roman" w:eastAsia="Times New Roman" w:hAnsi="Times New Roman" w:cs="Times New Roman"/>
          <w:color w:val="auto"/>
          <w:sz w:val="24"/>
          <w:szCs w:val="24"/>
        </w:rPr>
        <w:t>e socios de distribución en cada país, además poseen sus propias cadenas de refrigeración lo cual les permite mantener un producto fresco y de buena calidad.</w:t>
      </w:r>
    </w:p>
    <w:p w:rsidR="00000000" w:rsidRDefault="00100B64">
      <w:pPr>
        <w:pStyle w:val="style1"/>
        <w:spacing w:before="0" w:beforeAutospacing="0" w:after="0" w:afterAutospacing="0" w:line="360" w:lineRule="auto"/>
        <w:jc w:val="both"/>
        <w:rPr>
          <w:rFonts w:ascii="Times New Roman" w:eastAsia="Times New Roman" w:hAnsi="Times New Roman" w:cs="Times New Roman"/>
          <w:b/>
          <w:bCs/>
          <w:color w:val="auto"/>
          <w:sz w:val="24"/>
          <w:szCs w:val="24"/>
        </w:rPr>
      </w:pPr>
    </w:p>
    <w:p w:rsidR="00000000" w:rsidRDefault="00100B64">
      <w:pPr>
        <w:pStyle w:val="style1"/>
        <w:spacing w:before="0" w:beforeAutospacing="0" w:after="0" w:afterAutospacing="0" w:line="360" w:lineRule="auto"/>
        <w:jc w:val="both"/>
        <w:rPr>
          <w:rFonts w:ascii="Times New Roman" w:hAnsi="Times New Roman" w:cs="Times New Roman"/>
          <w:color w:val="auto"/>
        </w:rPr>
      </w:pPr>
      <w:r>
        <w:rPr>
          <w:rFonts w:ascii="Times New Roman" w:eastAsia="Times New Roman" w:hAnsi="Times New Roman" w:cs="Times New Roman"/>
          <w:b/>
          <w:bCs/>
          <w:color w:val="auto"/>
          <w:sz w:val="24"/>
          <w:szCs w:val="24"/>
        </w:rPr>
        <w:t>Curva de aprendizaje o experiencia:</w:t>
      </w:r>
      <w:r>
        <w:rPr>
          <w:rFonts w:ascii="Times New Roman" w:hAnsi="Times New Roman" w:cs="Times New Roman"/>
          <w:color w:val="auto"/>
        </w:rPr>
        <w:t xml:space="preserve"> </w:t>
      </w:r>
    </w:p>
    <w:p w:rsidR="00000000" w:rsidRDefault="00100B64">
      <w:pPr>
        <w:pStyle w:val="style1"/>
        <w:spacing w:before="0" w:beforeAutospacing="0" w:after="0" w:afterAutospacing="0" w:line="360" w:lineRule="auto"/>
        <w:jc w:val="both"/>
        <w:rPr>
          <w:rFonts w:ascii="Times New Roman" w:hAnsi="Times New Roman" w:cs="Times New Roman"/>
          <w:color w:val="auto"/>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Las multinacionales poseen la ventaja de primero en mov</w:t>
      </w:r>
      <w:r>
        <w:rPr>
          <w:rFonts w:ascii="Times New Roman" w:hAnsi="Times New Roman"/>
          <w:sz w:val="24"/>
        </w:rPr>
        <w:t>erse, esto conlleva a la acumulación de experiencia en la producción de sus productos, lo cual  permite reducir los costos, y aumentar su productividad.</w:t>
      </w:r>
    </w:p>
    <w:p w:rsidR="00000000" w:rsidRDefault="00100B64">
      <w:pPr>
        <w:pStyle w:val="Textoindependiente"/>
        <w:spacing w:line="360" w:lineRule="auto"/>
        <w:rPr>
          <w:rFonts w:ascii="Times New Roman" w:hAnsi="Times New Roman"/>
          <w:sz w:val="24"/>
        </w:rPr>
      </w:pPr>
      <w:r>
        <w:rPr>
          <w:rFonts w:ascii="Times New Roman" w:hAnsi="Times New Roman"/>
          <w:sz w:val="24"/>
        </w:rPr>
        <w:t>Por este motivo las empresas multinacionales poseen una gran ventaja competitiva dentro del mercado, de</w:t>
      </w:r>
      <w:r>
        <w:rPr>
          <w:rFonts w:ascii="Times New Roman" w:hAnsi="Times New Roman"/>
          <w:sz w:val="24"/>
        </w:rPr>
        <w:t>bido a que ellos poseen la experiencia y conocimiento para poder captar rápidamente a sus consumidores.</w:t>
      </w:r>
    </w:p>
    <w:p w:rsidR="00000000" w:rsidRDefault="00100B64">
      <w:pPr>
        <w:spacing w:line="360" w:lineRule="auto"/>
        <w:jc w:val="both"/>
        <w:rPr>
          <w:b/>
          <w:bCs/>
        </w:rPr>
      </w:pPr>
    </w:p>
    <w:p w:rsidR="00000000" w:rsidRDefault="00100B64">
      <w:pPr>
        <w:spacing w:line="360" w:lineRule="auto"/>
        <w:jc w:val="both"/>
        <w:rPr>
          <w:b/>
          <w:bCs/>
        </w:rPr>
      </w:pPr>
      <w:r>
        <w:rPr>
          <w:b/>
          <w:bCs/>
        </w:rPr>
        <w:t xml:space="preserve">Política del gobierno: </w:t>
      </w:r>
    </w:p>
    <w:p w:rsidR="00000000" w:rsidRDefault="00100B64">
      <w:pPr>
        <w:spacing w:line="360" w:lineRule="auto"/>
        <w:jc w:val="both"/>
        <w:rPr>
          <w:b/>
          <w:bCs/>
        </w:rPr>
      </w:pPr>
    </w:p>
    <w:p w:rsidR="00000000" w:rsidRDefault="00100B64">
      <w:pPr>
        <w:spacing w:line="360" w:lineRule="auto"/>
        <w:jc w:val="both"/>
      </w:pPr>
      <w:r>
        <w:t xml:space="preserve">    Tanto los Estados Unidos y la Unión Europea implementan fuertes trabas burocráticas; a firmas extranjeras que puedan atent</w:t>
      </w:r>
      <w:r>
        <w:t>ar con la seguridad de sus industrias, entre sus principales barreras comerciales tenemos las exigentes normas de calidad que deben cumplir los productos a momento de ingresar a estos mercados, por esta razón es difícil competir dentro de esta industria po</w:t>
      </w:r>
      <w:r>
        <w:t>r lo que son empresas que cuentan con el respaldo de un gobierno proteccionista.</w:t>
      </w:r>
    </w:p>
    <w:p w:rsidR="00000000" w:rsidRDefault="00100B64">
      <w:pPr>
        <w:spacing w:line="360" w:lineRule="auto"/>
        <w:rPr>
          <w:b/>
          <w:iCs/>
          <w:sz w:val="26"/>
          <w:szCs w:val="18"/>
          <w:u w:val="single"/>
        </w:rPr>
      </w:pPr>
    </w:p>
    <w:p w:rsidR="00000000" w:rsidRDefault="00100B64">
      <w:pPr>
        <w:spacing w:line="360" w:lineRule="auto"/>
        <w:rPr>
          <w:b/>
          <w:bCs/>
        </w:rPr>
      </w:pPr>
      <w:r>
        <w:rPr>
          <w:b/>
          <w:iCs/>
          <w:sz w:val="26"/>
          <w:szCs w:val="18"/>
          <w:u w:val="single"/>
        </w:rPr>
        <w:t>2.2.2 PODER DE NEGOCIACIÓN DE COMPRADORES</w:t>
      </w:r>
    </w:p>
    <w:p w:rsidR="00000000" w:rsidRDefault="00100B64">
      <w:pPr>
        <w:autoSpaceDE w:val="0"/>
        <w:autoSpaceDN w:val="0"/>
        <w:adjustRightInd w:val="0"/>
        <w:spacing w:line="360" w:lineRule="auto"/>
      </w:pPr>
    </w:p>
    <w:p w:rsidR="00000000" w:rsidRDefault="00100B64">
      <w:pPr>
        <w:autoSpaceDE w:val="0"/>
        <w:autoSpaceDN w:val="0"/>
        <w:adjustRightInd w:val="0"/>
        <w:spacing w:line="360" w:lineRule="auto"/>
        <w:jc w:val="both"/>
      </w:pPr>
      <w:r>
        <w:t xml:space="preserve">    Existen diferentes tipos de consumidores y por lo tanto distintos poderes de negociación entre cada uno de ellos, debido a esto</w:t>
      </w:r>
      <w:r>
        <w:t xml:space="preserve"> vamos analizar a cada uno de los consumidores.</w:t>
      </w:r>
    </w:p>
    <w:p w:rsidR="00000000" w:rsidRDefault="00100B64">
      <w:pPr>
        <w:autoSpaceDE w:val="0"/>
        <w:autoSpaceDN w:val="0"/>
        <w:adjustRightInd w:val="0"/>
        <w:spacing w:line="360" w:lineRule="auto"/>
      </w:pPr>
    </w:p>
    <w:p w:rsidR="00000000" w:rsidRDefault="00100B64">
      <w:pPr>
        <w:autoSpaceDE w:val="0"/>
        <w:autoSpaceDN w:val="0"/>
        <w:adjustRightInd w:val="0"/>
        <w:spacing w:line="360" w:lineRule="auto"/>
        <w:jc w:val="both"/>
      </w:pPr>
      <w:r>
        <w:rPr>
          <w:b/>
          <w:bCs/>
        </w:rPr>
        <w:t xml:space="preserve">    Empresas que ponen la marca al producto.-</w:t>
      </w:r>
      <w:r>
        <w:t xml:space="preserve"> Son empresas multinacionales que utilizan la estrategia de globalización de producción, lo cual le permite una ventaja competitiva  a las empresas multinacionale</w:t>
      </w:r>
      <w:r>
        <w:t>s, debido a que les permite aumentar el margen de beneficios que poseen, estas empresas ejercen presión ante las maquiladoras, por lo tanto su poder de negociación es alto, debido a que son empresas con un alto poder adquisitivo y con fuerte reconocimiento</w:t>
      </w:r>
      <w:r>
        <w:t xml:space="preserve"> a nivel internacional. </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rPr>
          <w:b/>
          <w:bCs/>
        </w:rPr>
        <w:t xml:space="preserve">    Supermercados.-</w:t>
      </w:r>
      <w:r>
        <w:t xml:space="preserve"> Ningún supermercado puede permitirse el lujo de no vender los productos de estas multinacionales como Nestlé, Suchard o Ferrero. Debido a que estos fabricantes tienen una fuerte posición dentro del mercado de c</w:t>
      </w:r>
      <w:r>
        <w:t>hocolate, por este motivo los supermercados tienen un poder de negociación bajo frente a estas multinacionales, pero alto ante firmas pequeñas.</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rPr>
          <w:b/>
          <w:bCs/>
        </w:rPr>
        <w:t xml:space="preserve">    Consumidor Final.-</w:t>
      </w:r>
      <w:r>
        <w:t xml:space="preserve"> Su poder de negociación es bajo, debido a que no ejercen presión directamente a las empr</w:t>
      </w:r>
      <w:r>
        <w:t>esas, los consumidores solamente pueden crear tendencias para que las fábricas de chocolates satisfagan sus necesidades como es el caso de los chocolates funcionales.</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pPr>
    </w:p>
    <w:p w:rsidR="00000000" w:rsidRDefault="00100B64">
      <w:pPr>
        <w:pStyle w:val="Textoindependiente"/>
        <w:spacing w:line="360" w:lineRule="auto"/>
        <w:rPr>
          <w:rFonts w:ascii="Times New Roman" w:hAnsi="Times New Roman"/>
          <w:b/>
          <w:iCs/>
          <w:u w:val="single"/>
        </w:rPr>
      </w:pPr>
      <w:r>
        <w:rPr>
          <w:rFonts w:ascii="Times New Roman" w:hAnsi="Times New Roman"/>
          <w:b/>
          <w:iCs/>
          <w:u w:val="single"/>
        </w:rPr>
        <w:t>2.2.3 PODER DE NEGOCIACIÓN DE PROVEEDORES</w:t>
      </w:r>
    </w:p>
    <w:p w:rsidR="00000000" w:rsidRDefault="00100B64">
      <w:pPr>
        <w:pStyle w:val="Textoindependiente"/>
        <w:spacing w:line="360" w:lineRule="auto"/>
        <w:rPr>
          <w:rFonts w:ascii="Times New Roman" w:hAnsi="Times New Roman"/>
          <w:b/>
          <w:iCs/>
          <w:u w:val="single"/>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El cacao es el elemento clave de la indu</w:t>
      </w:r>
      <w:r>
        <w:rPr>
          <w:rFonts w:ascii="Times New Roman" w:hAnsi="Times New Roman"/>
          <w:sz w:val="24"/>
        </w:rPr>
        <w:t xml:space="preserve">stria de chocolate y debido a sus propiedades tales como su incomparable sabor de notas sensoriales, frutales y florales, los chocolates son altamente consumidos en el mundo. Por esta misma razón podemos afirmar que los proveedores de cacao tienen un alto </w:t>
      </w:r>
      <w:r>
        <w:rPr>
          <w:rFonts w:ascii="Times New Roman" w:hAnsi="Times New Roman"/>
          <w:sz w:val="24"/>
        </w:rPr>
        <w:t>poder de negociación, y no existe otro producto sustituto contra el cual puedan competir.</w:t>
      </w:r>
    </w:p>
    <w:p w:rsidR="00000000" w:rsidRDefault="00100B64">
      <w:pPr>
        <w:pStyle w:val="Textoindependiente"/>
        <w:spacing w:line="360" w:lineRule="auto"/>
        <w:ind w:firstLine="227"/>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 xml:space="preserve">Finalmente, debemos acotar que los precios del cacao se manejan en la Bolsa de materia prima de Londres y New York, debido a esto los proveedores de cacao no pueden </w:t>
      </w:r>
      <w:r>
        <w:rPr>
          <w:rFonts w:ascii="Times New Roman" w:hAnsi="Times New Roman"/>
          <w:sz w:val="24"/>
        </w:rPr>
        <w:t>imponer precios muy elevados a las compañías de chocolate, además tanto los proveedores de cacao como las empresas de chocolate se benefician entre sí, porque sino existiera uno de ellos, no podría sobrevivir el otro dentro de este mercado.</w:t>
      </w:r>
    </w:p>
    <w:p w:rsidR="00000000" w:rsidRDefault="00100B64">
      <w:pPr>
        <w:spacing w:line="360" w:lineRule="auto"/>
        <w:rPr>
          <w:b/>
          <w:iCs/>
          <w:sz w:val="26"/>
          <w:szCs w:val="18"/>
          <w:u w:val="single"/>
        </w:rPr>
      </w:pPr>
    </w:p>
    <w:p w:rsidR="00000000" w:rsidRDefault="00100B64">
      <w:pPr>
        <w:spacing w:line="360" w:lineRule="auto"/>
        <w:rPr>
          <w:b/>
          <w:iCs/>
          <w:sz w:val="26"/>
          <w:szCs w:val="20"/>
          <w:u w:val="single"/>
        </w:rPr>
      </w:pPr>
      <w:r>
        <w:rPr>
          <w:b/>
          <w:iCs/>
          <w:sz w:val="26"/>
          <w:szCs w:val="18"/>
          <w:u w:val="single"/>
        </w:rPr>
        <w:t>2.2.4 AMENAZAS</w:t>
      </w:r>
      <w:r>
        <w:rPr>
          <w:b/>
          <w:iCs/>
          <w:sz w:val="26"/>
          <w:szCs w:val="18"/>
          <w:u w:val="single"/>
        </w:rPr>
        <w:t xml:space="preserve"> DE PRODUCTOS SUSTITUTOS</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El chocolate no tiene ningún sustituto, que pueda igualar el aroma floral y la alta concentración del cacao, por este motivo la demanda de chocolate sigue incrementándose año tras año como ha sucedido en esta ultima década.</w:t>
      </w:r>
    </w:p>
    <w:p w:rsidR="00000000" w:rsidRDefault="00100B64">
      <w:pPr>
        <w:pStyle w:val="Textoindependiente"/>
        <w:spacing w:line="360" w:lineRule="auto"/>
        <w:ind w:firstLine="227"/>
        <w:rPr>
          <w:rFonts w:ascii="Times New Roman" w:hAnsi="Times New Roman"/>
          <w:sz w:val="24"/>
        </w:rPr>
      </w:pPr>
    </w:p>
    <w:p w:rsidR="00000000" w:rsidRDefault="00100B64">
      <w:pPr>
        <w:autoSpaceDE w:val="0"/>
        <w:autoSpaceDN w:val="0"/>
        <w:adjustRightInd w:val="0"/>
        <w:spacing w:line="360" w:lineRule="auto"/>
        <w:ind w:firstLine="227"/>
        <w:jc w:val="both"/>
      </w:pPr>
      <w:r>
        <w:t xml:space="preserve">Pero </w:t>
      </w:r>
      <w:r>
        <w:t>si nos referimos a la industria de confitería  el producto sustituto que mayor amenaza representa para el chocolate dentro de este mercado son las galletas rellenas, seguidos por las pastillas o caramelos comunes y los confites, aunque se entiende que este</w:t>
      </w:r>
      <w:r>
        <w:t xml:space="preserve"> último es una amenaza estacional. Posteriormente se ubican los chicles, las galletas wafers y el maní. Todos estos productos son más baratos que el chocolate relleno o los bombones, por lo que la amenaza de sustitución en épocas de crisis es mucho más alt</w:t>
      </w:r>
      <w:r>
        <w:t xml:space="preserve">a. </w:t>
      </w:r>
    </w:p>
    <w:p w:rsidR="00000000" w:rsidRDefault="00100B64">
      <w:pPr>
        <w:autoSpaceDE w:val="0"/>
        <w:autoSpaceDN w:val="0"/>
        <w:adjustRightInd w:val="0"/>
        <w:spacing w:line="360" w:lineRule="auto"/>
        <w:ind w:firstLine="227"/>
        <w:jc w:val="both"/>
      </w:pPr>
    </w:p>
    <w:p w:rsidR="00000000" w:rsidRDefault="00100B64">
      <w:pPr>
        <w:autoSpaceDE w:val="0"/>
        <w:autoSpaceDN w:val="0"/>
        <w:adjustRightInd w:val="0"/>
        <w:spacing w:line="360" w:lineRule="auto"/>
        <w:ind w:firstLine="227"/>
        <w:jc w:val="both"/>
        <w:rPr>
          <w:sz w:val="22"/>
          <w:szCs w:val="22"/>
        </w:rPr>
      </w:pPr>
      <w:r>
        <w:t>Punto adicional al respecto de los productos sustitutos son las crecientes importaciones vía contrabando de las mismas, y la fragilidad del sistema de protección de las aduanas</w:t>
      </w:r>
      <w:r>
        <w:rPr>
          <w:sz w:val="22"/>
          <w:szCs w:val="22"/>
        </w:rPr>
        <w:t>.</w:t>
      </w:r>
    </w:p>
    <w:p w:rsidR="00000000" w:rsidRDefault="00100B64">
      <w:pPr>
        <w:autoSpaceDE w:val="0"/>
        <w:autoSpaceDN w:val="0"/>
        <w:adjustRightInd w:val="0"/>
        <w:spacing w:line="360" w:lineRule="auto"/>
        <w:ind w:firstLine="227"/>
        <w:rPr>
          <w:sz w:val="22"/>
          <w:szCs w:val="22"/>
        </w:rPr>
      </w:pPr>
    </w:p>
    <w:p w:rsidR="00000000" w:rsidRDefault="00100B64">
      <w:pPr>
        <w:autoSpaceDE w:val="0"/>
        <w:autoSpaceDN w:val="0"/>
        <w:adjustRightInd w:val="0"/>
        <w:spacing w:line="360" w:lineRule="auto"/>
        <w:ind w:firstLine="227"/>
        <w:jc w:val="both"/>
      </w:pPr>
      <w:r>
        <w:t>Por todo lo mencionado, se puede concluir que la presión de los producto</w:t>
      </w:r>
      <w:r>
        <w:t>s sustitutos al chocolate es muy fuerte, sobre todo en economías deterioradas donde más del 50% de la población percibe ingresos mensuales por familia menores a los doscientos dólares americanos, y donde una gran parte de ella está constituida por estudian</w:t>
      </w:r>
      <w:r>
        <w:t>tes universitarios.</w:t>
      </w:r>
    </w:p>
    <w:p w:rsidR="00000000" w:rsidRDefault="00100B64">
      <w:pPr>
        <w:spacing w:line="360" w:lineRule="auto"/>
        <w:jc w:val="both"/>
        <w:rPr>
          <w:bCs/>
          <w:lang w:val="es-ES_tradnl"/>
        </w:rPr>
      </w:pPr>
    </w:p>
    <w:p w:rsidR="00000000" w:rsidRDefault="00100B64">
      <w:pPr>
        <w:spacing w:line="360" w:lineRule="auto"/>
        <w:jc w:val="both"/>
        <w:rPr>
          <w:b/>
          <w:iCs/>
          <w:sz w:val="26"/>
          <w:szCs w:val="20"/>
          <w:u w:val="single"/>
        </w:rPr>
      </w:pPr>
      <w:r>
        <w:rPr>
          <w:b/>
          <w:iCs/>
          <w:sz w:val="26"/>
          <w:szCs w:val="18"/>
          <w:u w:val="single"/>
        </w:rPr>
        <w:t xml:space="preserve">2.2.5 </w:t>
      </w:r>
      <w:r>
        <w:rPr>
          <w:b/>
          <w:iCs/>
          <w:sz w:val="26"/>
          <w:szCs w:val="18"/>
        </w:rPr>
        <w:t>RIVALIDAD ENTRE COMPETIDORES EXISTENTES</w:t>
      </w:r>
    </w:p>
    <w:p w:rsidR="00000000" w:rsidRDefault="00100B64">
      <w:pPr>
        <w:spacing w:line="360" w:lineRule="auto"/>
        <w:jc w:val="both"/>
      </w:pPr>
    </w:p>
    <w:p w:rsidR="00000000" w:rsidRDefault="00100B64">
      <w:pPr>
        <w:spacing w:line="360" w:lineRule="auto"/>
        <w:ind w:firstLine="227"/>
        <w:jc w:val="both"/>
      </w:pPr>
      <w:r>
        <w:t>A nivel mundial, el mercado de la fabricación de chocolate se encuentra altamente concentrado y se caracteriza por productos muy especializados, con alta imagen de marca y país de origen.</w:t>
      </w:r>
    </w:p>
    <w:p w:rsidR="00000000" w:rsidRDefault="00100B64">
      <w:pPr>
        <w:spacing w:line="360" w:lineRule="auto"/>
        <w:ind w:firstLine="227"/>
        <w:jc w:val="both"/>
      </w:pPr>
    </w:p>
    <w:p w:rsidR="00000000" w:rsidRDefault="00100B64">
      <w:pPr>
        <w:spacing w:line="360" w:lineRule="auto"/>
        <w:ind w:firstLine="227"/>
        <w:jc w:val="both"/>
      </w:pPr>
      <w:r>
        <w:rPr>
          <w:b/>
          <w:bCs/>
          <w:i/>
          <w:iCs/>
        </w:rPr>
        <w:t>Las principales empresas  productoras son americanas y europeas, así Mars, Cadbury, Hershey y Nestlé están a la vanguardia del mercado de chocolates mundial</w:t>
      </w:r>
      <w:r>
        <w:t>, este es el resultado de altas inversiones en investigación y tecnología, acompañados por un impor</w:t>
      </w:r>
      <w:r>
        <w:t>tante componente publicitario y de mercadeo que hace que los productos de estas compañías se conozcan ampliamente en todo el mundo.</w:t>
      </w:r>
    </w:p>
    <w:p w:rsidR="00000000" w:rsidRDefault="00100B64">
      <w:pPr>
        <w:spacing w:line="360" w:lineRule="auto"/>
        <w:ind w:firstLine="227"/>
        <w:jc w:val="both"/>
      </w:pPr>
    </w:p>
    <w:p w:rsidR="00000000" w:rsidRDefault="00100B64">
      <w:pPr>
        <w:spacing w:line="360" w:lineRule="auto"/>
        <w:ind w:firstLine="227"/>
        <w:jc w:val="both"/>
      </w:pPr>
      <w:r>
        <w:t xml:space="preserve">Aunque el mercado del chocolate ha alcanzado todas las regiones del mundo, todavía el 60% es consumido en Estados Unidos y </w:t>
      </w:r>
      <w:r>
        <w:t xml:space="preserve">la Unión Europea, representando solamente el 20% de la población mundial. La mejora en el nivel de vida, el desarrollo de nuevos productos, la publicidad y las campañas de promoción han contribuido al incremento del consumo de chocolates a nivel mundial. </w:t>
      </w:r>
    </w:p>
    <w:p w:rsidR="00000000" w:rsidRDefault="00100B64">
      <w:pPr>
        <w:spacing w:line="360" w:lineRule="auto"/>
        <w:ind w:firstLine="227"/>
        <w:jc w:val="both"/>
      </w:pPr>
    </w:p>
    <w:p w:rsidR="00000000" w:rsidRDefault="00100B64">
      <w:pPr>
        <w:spacing w:line="360" w:lineRule="auto"/>
        <w:ind w:firstLine="227"/>
        <w:jc w:val="both"/>
      </w:pPr>
    </w:p>
    <w:p w:rsidR="00000000" w:rsidRDefault="00100B64">
      <w:pPr>
        <w:pStyle w:val="Textoindependiente"/>
        <w:spacing w:line="360" w:lineRule="auto"/>
        <w:rPr>
          <w:rFonts w:ascii="Times New Roman" w:hAnsi="Times New Roman"/>
        </w:rPr>
      </w:pPr>
    </w:p>
    <w:p w:rsidR="00000000" w:rsidRDefault="00100B64">
      <w:pPr>
        <w:spacing w:line="360" w:lineRule="auto"/>
        <w:jc w:val="both"/>
        <w:rPr>
          <w:b/>
          <w:bCs/>
          <w:sz w:val="28"/>
          <w:u w:val="single"/>
          <w:lang w:val="es-ES_tradnl"/>
        </w:rPr>
      </w:pPr>
      <w:r>
        <w:rPr>
          <w:b/>
          <w:bCs/>
          <w:sz w:val="28"/>
          <w:u w:val="single"/>
          <w:lang w:val="es-ES_tradnl"/>
        </w:rPr>
        <w:t>2.3 ANÁLISIS DE LA INDUSTRIA ECUATORIANA UTILIZANDO LAS FUERZAS COMPETITIVAS DE PORTER</w:t>
      </w:r>
    </w:p>
    <w:p w:rsidR="00000000" w:rsidRDefault="00100B64">
      <w:pPr>
        <w:spacing w:line="360" w:lineRule="auto"/>
        <w:rPr>
          <w:b/>
          <w:bCs/>
          <w:sz w:val="28"/>
          <w:u w:val="single"/>
          <w:lang w:val="es-ES_tradnl"/>
        </w:rPr>
      </w:pPr>
    </w:p>
    <w:p w:rsidR="00000000" w:rsidRDefault="00100B64">
      <w:pPr>
        <w:pStyle w:val="Ttulo1"/>
        <w:spacing w:before="0" w:beforeAutospacing="0" w:after="0" w:afterAutospacing="0" w:line="360" w:lineRule="auto"/>
        <w:jc w:val="both"/>
        <w:rPr>
          <w:sz w:val="28"/>
          <w:szCs w:val="28"/>
        </w:rPr>
      </w:pPr>
      <w:r>
        <w:rPr>
          <w:sz w:val="28"/>
          <w:szCs w:val="28"/>
        </w:rPr>
        <w:t>2.3.1 AMENAZAS DE ENTRADA DE NUEVOS COMPETIDORES</w:t>
      </w:r>
    </w:p>
    <w:p w:rsidR="00000000" w:rsidRDefault="00100B64">
      <w:pPr>
        <w:spacing w:line="360" w:lineRule="auto"/>
        <w:jc w:val="both"/>
      </w:pPr>
    </w:p>
    <w:p w:rsidR="00000000" w:rsidRDefault="00100B64">
      <w:pPr>
        <w:spacing w:line="360" w:lineRule="auto"/>
        <w:ind w:firstLine="227"/>
        <w:jc w:val="both"/>
      </w:pPr>
      <w:r>
        <w:t xml:space="preserve">En la industria del chocolate ecuatoriano, existen altas barreras de entrada, debido a que su mercado se encuentra </w:t>
      </w:r>
      <w:r>
        <w:t>limitado por cinco principales empresa como son: Nestlé, Ferrero, Confiteca, Ecuacocoa, Tulicorp y actualmente La Universal (Grupo Nobis), además se cuenta con una gran fortaleza, donde nuestro país es el principal productor de cacao fino y de aroma</w:t>
      </w:r>
      <w:r>
        <w:rPr>
          <w:vertAlign w:val="superscript"/>
        </w:rPr>
        <w:footnoteReference w:id="6"/>
      </w:r>
      <w:r>
        <w:t>, y es</w:t>
      </w:r>
      <w:r>
        <w:t>to representa la principal materia prima para la elaboración de chocolates, los cuales se distinguen por sus exquisitas notas sensoriales florales, por su aroma y su sabor incomparable, el cual solamente se encuentra intrínsico en nuestro cacao nacional.</w:t>
      </w:r>
    </w:p>
    <w:p w:rsidR="00000000" w:rsidRDefault="00100B64">
      <w:pPr>
        <w:spacing w:line="360" w:lineRule="auto"/>
        <w:ind w:firstLine="227"/>
        <w:jc w:val="both"/>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Además podemos mencionar que el Ecuador posee grandes trabas burocráticas, entre los cuales recalcamos los innumerables tramites que se deben realizar para la obtención de permisos sanitarios, su tramitación se realiza en aproximadamente 120 días, mientras</w:t>
      </w:r>
      <w:r>
        <w:rPr>
          <w:rFonts w:ascii="Times New Roman" w:hAnsi="Times New Roman"/>
          <w:sz w:val="24"/>
        </w:rPr>
        <w:t xml:space="preserve"> tanto la planta de producción se encuentra paralizada, lo cual genera grandes perdidas para los empresarios. Por esta razón grandes firmas chocolateras descartan  su participación en nuestro mercado.</w:t>
      </w:r>
    </w:p>
    <w:p w:rsidR="00000000" w:rsidRDefault="00100B64">
      <w:pPr>
        <w:spacing w:line="360" w:lineRule="auto"/>
        <w:ind w:firstLine="227"/>
        <w:jc w:val="both"/>
      </w:pPr>
    </w:p>
    <w:p w:rsidR="00000000" w:rsidRDefault="00100B64">
      <w:pPr>
        <w:spacing w:line="360" w:lineRule="auto"/>
        <w:ind w:firstLine="227"/>
        <w:jc w:val="both"/>
      </w:pPr>
      <w:r>
        <w:t xml:space="preserve">Adicionalmente otro factor que no permite ingresar al </w:t>
      </w:r>
      <w:r>
        <w:t>mercado de forma fácil, es la gran inversión que se debe realizar para la adquisición de las maquinarias, la cual provoca grandes masas de capitales invertidas directamente en esta industria.</w:t>
      </w:r>
    </w:p>
    <w:p w:rsidR="00000000" w:rsidRDefault="00100B64">
      <w:pPr>
        <w:spacing w:line="360" w:lineRule="auto"/>
        <w:ind w:firstLine="227"/>
        <w:jc w:val="both"/>
      </w:pPr>
    </w:p>
    <w:p w:rsidR="00000000" w:rsidRDefault="00100B64">
      <w:pPr>
        <w:spacing w:line="360" w:lineRule="auto"/>
        <w:ind w:firstLine="227"/>
        <w:jc w:val="both"/>
      </w:pPr>
      <w:r>
        <w:t>A continuación haremos un análisis de las barreras de entrada q</w:t>
      </w:r>
      <w:r>
        <w:t xml:space="preserve">ue afectan a la Industria de Chocolate ecuatoriano: </w:t>
      </w:r>
    </w:p>
    <w:p w:rsidR="00000000" w:rsidRDefault="00100B64">
      <w:pPr>
        <w:spacing w:line="360" w:lineRule="auto"/>
        <w:rPr>
          <w:b/>
          <w:bCs/>
        </w:rPr>
      </w:pPr>
    </w:p>
    <w:p w:rsidR="00000000" w:rsidRDefault="00100B64">
      <w:pPr>
        <w:spacing w:line="360" w:lineRule="auto"/>
        <w:rPr>
          <w:b/>
          <w:bCs/>
        </w:rPr>
      </w:pPr>
      <w:r>
        <w:rPr>
          <w:b/>
          <w:bCs/>
        </w:rPr>
        <w:t>Economías de escala:</w:t>
      </w:r>
    </w:p>
    <w:p w:rsidR="00000000" w:rsidRDefault="00100B64">
      <w:pPr>
        <w:spacing w:line="360" w:lineRule="auto"/>
        <w:rPr>
          <w:b/>
          <w:bCs/>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Las empresas ecuatorianas se ven obligadas a producir altos volúmenes que le permitan reducir sus costos, para poder competir dentro del mercado con precios más atractivos que </w:t>
      </w:r>
      <w:r>
        <w:rPr>
          <w:rFonts w:ascii="Times New Roman" w:hAnsi="Times New Roman"/>
          <w:sz w:val="24"/>
        </w:rPr>
        <w:t>el de su competencia, y además para captar la atención de sus consumidores.</w:t>
      </w:r>
    </w:p>
    <w:p w:rsidR="00000000" w:rsidRDefault="00100B64">
      <w:pPr>
        <w:spacing w:line="360" w:lineRule="auto"/>
        <w:rPr>
          <w:b/>
          <w:bCs/>
        </w:rPr>
      </w:pPr>
    </w:p>
    <w:p w:rsidR="00000000" w:rsidRDefault="00100B64">
      <w:pPr>
        <w:spacing w:line="360" w:lineRule="auto"/>
      </w:pPr>
      <w:r>
        <w:rPr>
          <w:b/>
          <w:bCs/>
        </w:rPr>
        <w:t>Diferenciación de producto:</w:t>
      </w:r>
      <w:r>
        <w:t xml:space="preserve"> </w:t>
      </w:r>
    </w:p>
    <w:p w:rsidR="00000000" w:rsidRDefault="00100B64">
      <w:pPr>
        <w:spacing w:line="360" w:lineRule="auto"/>
      </w:pPr>
    </w:p>
    <w:p w:rsidR="00000000" w:rsidRDefault="00100B64">
      <w:pPr>
        <w:spacing w:line="360" w:lineRule="auto"/>
        <w:jc w:val="both"/>
      </w:pPr>
      <w:r>
        <w:t xml:space="preserve">    Cada empresa busca su característica que diferencie su producto en relación a la competencia, por ejemplo la compañía Tulicorp se especializa en </w:t>
      </w:r>
      <w:r>
        <w:t>chocolates gourmet, el cual se dirige hacia un mercado elite como Estados Unidos, Alemania, Italia, Francia. Además una característica en particular de esta compañía, es que trata de promocionar al Ecuador en cada uno de sus chocolates, debido a que cada e</w:t>
      </w:r>
      <w:r>
        <w:t>nvoltura lleva la palabra “Arriba” no solo como símbolo de calidad, sino como denominación de origen.</w:t>
      </w:r>
    </w:p>
    <w:p w:rsidR="00000000" w:rsidRDefault="00100B64">
      <w:pPr>
        <w:spacing w:line="360" w:lineRule="auto"/>
        <w:jc w:val="both"/>
      </w:pPr>
    </w:p>
    <w:p w:rsidR="00000000" w:rsidRDefault="00100B64">
      <w:pPr>
        <w:spacing w:line="360" w:lineRule="auto"/>
        <w:jc w:val="both"/>
      </w:pPr>
      <w:r>
        <w:t xml:space="preserve">    En cambio Ecuacocoa basa su diferenciación en atraer al mercado infantil con las chocolitas, que son deportivas bolitas de chocolate y leche, elabora</w:t>
      </w:r>
      <w:r>
        <w:t xml:space="preserve">dos con el cacao fino o de aroma. </w:t>
      </w:r>
    </w:p>
    <w:p w:rsidR="00000000" w:rsidRDefault="00100B64">
      <w:pPr>
        <w:spacing w:line="360" w:lineRule="auto"/>
        <w:jc w:val="both"/>
      </w:pPr>
    </w:p>
    <w:p w:rsidR="00000000" w:rsidRDefault="00100B64">
      <w:pPr>
        <w:spacing w:line="360" w:lineRule="auto"/>
        <w:jc w:val="both"/>
      </w:pPr>
      <w:r>
        <w:t xml:space="preserve">    Además debemos recalcar que estas dos compañías ofrecen el servicio de maquila a empresas internacionales, esto se debe a que son reconocidos mundialmente como el mayor productor de cacao fino o de aroma.</w:t>
      </w: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pPr>
      <w:r>
        <w:rPr>
          <w:b/>
          <w:bCs/>
        </w:rPr>
        <w:t>Requi</w:t>
      </w:r>
      <w:r>
        <w:rPr>
          <w:b/>
          <w:bCs/>
        </w:rPr>
        <w:t>sitos de capital:</w:t>
      </w:r>
      <w:r>
        <w:t xml:space="preserve"> </w:t>
      </w:r>
    </w:p>
    <w:p w:rsidR="00000000" w:rsidRDefault="00100B64">
      <w:pPr>
        <w:spacing w:line="360" w:lineRule="auto"/>
      </w:pPr>
    </w:p>
    <w:p w:rsidR="00000000" w:rsidRDefault="00100B64">
      <w:pPr>
        <w:pStyle w:val="Textoindependiente"/>
        <w:spacing w:line="360" w:lineRule="auto"/>
        <w:rPr>
          <w:rFonts w:ascii="Times New Roman" w:hAnsi="Times New Roman"/>
          <w:sz w:val="20"/>
        </w:rPr>
      </w:pPr>
      <w:r>
        <w:rPr>
          <w:rFonts w:ascii="Times New Roman" w:hAnsi="Times New Roman"/>
        </w:rPr>
        <w:t xml:space="preserve">    Las empresas de chocolate ecuatoriano poseen alto requerimiento de capital debido a que realizan una gran Inversión en la  instalación de sus plantas tanto para activos tangibles e intangibles.</w:t>
      </w:r>
      <w:r>
        <w:rPr>
          <w:rFonts w:ascii="Times New Roman" w:hAnsi="Times New Roman"/>
          <w:sz w:val="20"/>
        </w:rPr>
        <w:t xml:space="preserve"> </w:t>
      </w:r>
    </w:p>
    <w:p w:rsidR="00000000" w:rsidRDefault="00100B64">
      <w:pPr>
        <w:spacing w:line="360" w:lineRule="auto"/>
        <w:rPr>
          <w:b/>
          <w:bCs/>
        </w:rPr>
      </w:pPr>
    </w:p>
    <w:p w:rsidR="00000000" w:rsidRDefault="00100B64">
      <w:pPr>
        <w:spacing w:line="360" w:lineRule="auto"/>
      </w:pPr>
      <w:r>
        <w:rPr>
          <w:b/>
          <w:bCs/>
        </w:rPr>
        <w:t>Acceso a los canales de distribución</w:t>
      </w:r>
      <w:r>
        <w:rPr>
          <w:b/>
          <w:bCs/>
        </w:rPr>
        <w:t>:</w:t>
      </w:r>
      <w:r>
        <w:t xml:space="preserve"> </w:t>
      </w:r>
    </w:p>
    <w:p w:rsidR="00000000" w:rsidRDefault="00100B64">
      <w:pPr>
        <w:spacing w:line="360" w:lineRule="auto"/>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La empresa debe persuadir a los canales para que acepten su producto mediante disminución de precio, promociones, etc, reduciendo beneficios.</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Al hacer publicidades y promociones las empresas chocolateras ecuatorianas a través del Internet se a</w:t>
      </w:r>
      <w:r>
        <w:rPr>
          <w:rFonts w:ascii="Times New Roman" w:hAnsi="Times New Roman"/>
          <w:sz w:val="24"/>
        </w:rPr>
        <w:t>horran costo y les genera beneficios.</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Ecuacocoa y Tulicorp deben implantar alianzas en otros países y lograr canales de distribución para atender las necesidades y gustos del cliente.</w:t>
      </w:r>
    </w:p>
    <w:p w:rsidR="00000000" w:rsidRDefault="00100B64">
      <w:pPr>
        <w:spacing w:line="360" w:lineRule="auto"/>
        <w:rPr>
          <w:b/>
          <w:bCs/>
        </w:rPr>
      </w:pPr>
    </w:p>
    <w:p w:rsidR="00000000" w:rsidRDefault="00100B64">
      <w:pPr>
        <w:spacing w:line="360" w:lineRule="auto"/>
      </w:pPr>
      <w:r>
        <w:rPr>
          <w:b/>
          <w:bCs/>
        </w:rPr>
        <w:t>Curva de aprendizaje o experiencia:</w:t>
      </w:r>
      <w:r>
        <w:t xml:space="preserve"> </w:t>
      </w:r>
    </w:p>
    <w:p w:rsidR="00000000" w:rsidRDefault="00100B64">
      <w:pPr>
        <w:spacing w:line="360" w:lineRule="auto"/>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La industria del chocola</w:t>
      </w:r>
      <w:r>
        <w:rPr>
          <w:rFonts w:ascii="Times New Roman" w:hAnsi="Times New Roman"/>
          <w:sz w:val="24"/>
        </w:rPr>
        <w:t>te ecuatoriano posee una demanda sofisticada por lo cual estas empresas deben invertir en Investigación y desarrollo para poder competir dentro del mercado y así satisfacer los gustos y preferencias del consumidor y esto provoca que en el mercado encontrem</w:t>
      </w:r>
      <w:r>
        <w:rPr>
          <w:rFonts w:ascii="Times New Roman" w:hAnsi="Times New Roman"/>
          <w:sz w:val="24"/>
        </w:rPr>
        <w:t>os una diversidad  de productos de acuerdo a cada preferencia del consumidor, esto se logra con las expectativas que tienen las empresas de ser siempre el primero en la mentalidad del cliente.</w:t>
      </w: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highlight w:val="red"/>
        </w:rPr>
      </w:pPr>
      <w:r>
        <w:rPr>
          <w:b/>
          <w:bCs/>
        </w:rPr>
        <w:t>Política del gobierno:</w:t>
      </w:r>
      <w:r>
        <w:rPr>
          <w:highlight w:val="red"/>
        </w:rPr>
        <w:t xml:space="preserve"> </w:t>
      </w:r>
    </w:p>
    <w:p w:rsidR="00000000" w:rsidRDefault="00100B64">
      <w:pPr>
        <w:spacing w:line="360" w:lineRule="auto"/>
        <w:jc w:val="both"/>
        <w:rPr>
          <w:highlight w:val="red"/>
        </w:rPr>
      </w:pPr>
    </w:p>
    <w:p w:rsidR="00000000" w:rsidRDefault="00100B64">
      <w:pPr>
        <w:spacing w:line="360" w:lineRule="auto"/>
        <w:jc w:val="both"/>
      </w:pPr>
      <w:r>
        <w:t xml:space="preserve">    No existe ninguna política de</w:t>
      </w:r>
      <w:r>
        <w:t xml:space="preserve"> gobierno que defienda los intereses de las empresas ecuatorianas contra los ataques de las empresas multinacionales.</w:t>
      </w:r>
    </w:p>
    <w:p w:rsidR="00000000" w:rsidRDefault="00100B64">
      <w:pPr>
        <w:spacing w:line="360" w:lineRule="auto"/>
        <w:jc w:val="both"/>
      </w:pPr>
    </w:p>
    <w:p w:rsidR="00000000" w:rsidRDefault="00100B64">
      <w:pPr>
        <w:spacing w:line="360" w:lineRule="auto"/>
        <w:jc w:val="both"/>
      </w:pPr>
      <w:r>
        <w:t xml:space="preserve">    Hay una fuerte competencia por parte de Compañías Multinacionales, las cuales instalan sus propios canales de distribución con promoc</w:t>
      </w:r>
      <w:r>
        <w:t>ión y publicidad agresiva, es por esto que el Gobierno Ecuatoriano debe proteger las empresas que exportan chocolate como un producto de alta calidad debido al excelente cacao que se cultiva en el Ecuador; ya que sería una desventaja que empresas ecuatoria</w:t>
      </w:r>
      <w:r>
        <w:t xml:space="preserve">nas se vean obligadas a reducir sus precios por la alta competencia de empresas extranjeras y a su vez restando participación dentro del mercado. </w:t>
      </w:r>
    </w:p>
    <w:p w:rsidR="00000000" w:rsidRDefault="00100B64">
      <w:pPr>
        <w:spacing w:line="360" w:lineRule="auto"/>
        <w:rPr>
          <w:b/>
          <w:bCs/>
          <w:sz w:val="28"/>
        </w:rPr>
      </w:pPr>
    </w:p>
    <w:p w:rsidR="00000000" w:rsidRDefault="00100B64">
      <w:pPr>
        <w:spacing w:line="360" w:lineRule="auto"/>
        <w:rPr>
          <w:b/>
          <w:iCs/>
          <w:sz w:val="26"/>
          <w:szCs w:val="18"/>
          <w:u w:val="single"/>
        </w:rPr>
      </w:pPr>
      <w:r>
        <w:rPr>
          <w:b/>
          <w:iCs/>
          <w:sz w:val="26"/>
          <w:szCs w:val="18"/>
        </w:rPr>
        <w:t>2.3.2 PODER DE NEGOCIACIÓN DE COMPRADORES</w:t>
      </w:r>
    </w:p>
    <w:p w:rsidR="00000000" w:rsidRDefault="00100B64">
      <w:pPr>
        <w:spacing w:line="360" w:lineRule="auto"/>
        <w:rPr>
          <w:b/>
          <w:iCs/>
          <w:sz w:val="26"/>
          <w:szCs w:val="18"/>
          <w:u w:val="single"/>
        </w:rPr>
      </w:pPr>
    </w:p>
    <w:p w:rsidR="00000000" w:rsidRDefault="00100B64">
      <w:pPr>
        <w:spacing w:line="360" w:lineRule="auto"/>
        <w:jc w:val="both"/>
      </w:pPr>
      <w:r>
        <w:rPr>
          <w:b/>
          <w:bCs/>
        </w:rPr>
        <w:t xml:space="preserve">    Empresas Multinacionales que ponen la marca al producto.- </w:t>
      </w:r>
      <w:r>
        <w:t xml:space="preserve">El </w:t>
      </w:r>
      <w:r>
        <w:t xml:space="preserve">poder de negociación es alto, debido a que son empresas con un amplio conocimiento en la elaboración de chocolates, por lo tanto exigen productos de excelentes estándares de calidad, además su compra representan volúmenes significativos para la industria, </w:t>
      </w:r>
      <w:r>
        <w:t xml:space="preserve">debido a esto pueden forzar a sus proveedores a disminuir sus márgenes de ganancia. </w:t>
      </w:r>
    </w:p>
    <w:p w:rsidR="00000000" w:rsidRDefault="00100B64">
      <w:pPr>
        <w:spacing w:line="360" w:lineRule="auto"/>
      </w:pPr>
    </w:p>
    <w:p w:rsidR="00000000" w:rsidRDefault="00100B64">
      <w:pPr>
        <w:autoSpaceDE w:val="0"/>
        <w:autoSpaceDN w:val="0"/>
        <w:adjustRightInd w:val="0"/>
        <w:spacing w:line="360" w:lineRule="auto"/>
        <w:jc w:val="both"/>
      </w:pPr>
      <w:r>
        <w:rPr>
          <w:b/>
          <w:bCs/>
        </w:rPr>
        <w:t xml:space="preserve">    Supermercados.- </w:t>
      </w:r>
      <w:r>
        <w:t>Representan un bajo poder de negociación, debido a que dentro de la industria chocolatera existen compañías con un gran reconocimiento internacional p</w:t>
      </w:r>
      <w:r>
        <w:t>or lo tanto no pueden realizar una integración hacia atrás, a su vez estas empresas se encuentran posesionadas en la mente de los consumidores, esto representaría un obstáculo en el momento de competir por una cuota dentro del mercado, lo que no sucede con</w:t>
      </w:r>
      <w:r>
        <w:t xml:space="preserve"> las empresas de menor tamaño en donde los supermercados imponen sus políticas de pagos, cuotas de compra y otras condiciones que dificultan el proceso de venta.</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r>
        <w:rPr>
          <w:b/>
          <w:bCs/>
        </w:rPr>
        <w:t xml:space="preserve">    Consumidor Final.-</w:t>
      </w:r>
      <w:r>
        <w:t xml:space="preserve"> Su poder de negociación es bajo, por lo que no crean una demanda sofis</w:t>
      </w:r>
      <w:r>
        <w:t>ticada, que pueda ejercer presión directa a las empresas, además los productos que adquieren de la industria carecen de diferenciación, por lo tanto en el mercado podemos encontrar una gran variedad de donde escoger, ya que son productos que se vende masiv</w:t>
      </w:r>
      <w:r>
        <w:t>amente dentro del mercado.</w:t>
      </w:r>
    </w:p>
    <w:p w:rsidR="00000000" w:rsidRDefault="00100B64">
      <w:pPr>
        <w:pStyle w:val="Textoindependiente"/>
        <w:spacing w:line="360" w:lineRule="auto"/>
        <w:rPr>
          <w:rFonts w:ascii="Times New Roman" w:hAnsi="Times New Roman"/>
          <w:b/>
          <w:iCs/>
          <w:u w:val="single"/>
        </w:rPr>
      </w:pPr>
    </w:p>
    <w:p w:rsidR="00000000" w:rsidRDefault="00100B64">
      <w:pPr>
        <w:pStyle w:val="Textoindependiente"/>
        <w:spacing w:line="360" w:lineRule="auto"/>
        <w:rPr>
          <w:rFonts w:ascii="Times New Roman" w:hAnsi="Times New Roman"/>
          <w:b/>
          <w:iCs/>
        </w:rPr>
      </w:pPr>
      <w:r>
        <w:rPr>
          <w:rFonts w:ascii="Times New Roman" w:hAnsi="Times New Roman"/>
          <w:b/>
          <w:iCs/>
        </w:rPr>
        <w:t>2.3.3 PODER DE NEGOCIACIÓN DE PROVEEDORES</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A nivel nacional, el  poder de negociación de los proveedores también es alto debido a que el producto que comercializan es vital para el negocio de sus compradores y siendo el caca</w:t>
      </w:r>
      <w:r>
        <w:rPr>
          <w:rFonts w:ascii="Times New Roman" w:hAnsi="Times New Roman"/>
          <w:sz w:val="24"/>
        </w:rPr>
        <w:t>o la principal materia prima del chocolate no esta obligado a competir con ningún otro producto sustituto, que sea capaz de equipararlo con su inigualable aroma y sabor, características que hacen del chocolate un producto irresistible al momento de consumi</w:t>
      </w:r>
      <w:r>
        <w:rPr>
          <w:rFonts w:ascii="Times New Roman" w:hAnsi="Times New Roman"/>
          <w:sz w:val="24"/>
        </w:rPr>
        <w:t>rlo.</w:t>
      </w: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w:t>
      </w: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Además debemos de mencionar que los proveedores de cacao no pueden imponer sus precios a las empresas de chocolate, debido a que estos se  comercializan a través de la Bolsa de materia prima de Londres y Nueva York, entidad que establece un p</w:t>
      </w:r>
      <w:r>
        <w:rPr>
          <w:rFonts w:ascii="Times New Roman" w:hAnsi="Times New Roman"/>
          <w:sz w:val="24"/>
        </w:rPr>
        <w:t>arámetro básico al cual tentativamente se negociará esta materia prima; debemos enfatizar que cada uno de estos sectores se benefician mutuamente ya que sino existiera uno de ellos, el otro no podría sobrevivir dentro del mercado.</w:t>
      </w: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w:t>
      </w:r>
    </w:p>
    <w:p w:rsidR="00000000" w:rsidRDefault="00100B64">
      <w:pPr>
        <w:spacing w:line="360" w:lineRule="auto"/>
        <w:rPr>
          <w:b/>
          <w:iCs/>
          <w:sz w:val="26"/>
          <w:szCs w:val="20"/>
        </w:rPr>
      </w:pPr>
      <w:r>
        <w:rPr>
          <w:b/>
          <w:iCs/>
          <w:sz w:val="26"/>
          <w:szCs w:val="18"/>
        </w:rPr>
        <w:t>2.3.4 AMENAZAS DE PRODU</w:t>
      </w:r>
      <w:r>
        <w:rPr>
          <w:b/>
          <w:iCs/>
          <w:sz w:val="26"/>
          <w:szCs w:val="18"/>
        </w:rPr>
        <w:t>CTOS SUSTITUTOS</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El chocolate no tiene ningún sustituto, que puede igualar el aroma floral y la alta concentración que posee el cacao, por este motivo la demanda de chocolate sigue incrementándose año tras año tanto a nivel nacional como internacional.</w:t>
      </w:r>
    </w:p>
    <w:p w:rsidR="00000000" w:rsidRDefault="00100B64">
      <w:pPr>
        <w:pStyle w:val="Textoindependiente"/>
        <w:spacing w:line="360" w:lineRule="auto"/>
        <w:ind w:firstLine="227"/>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Pe</w:t>
      </w:r>
      <w:r>
        <w:rPr>
          <w:rFonts w:ascii="Times New Roman" w:hAnsi="Times New Roman"/>
          <w:sz w:val="24"/>
        </w:rPr>
        <w:t xml:space="preserve">ro si nos referimos a la industria de Confitería en el Ecuador, podemos encontrar que el producto sustituto que mas amenaza representa para el chocolate, son los caramelos y confites, seguidos por los chicles, las galletas, estos productos representan una </w:t>
      </w:r>
      <w:r>
        <w:rPr>
          <w:rFonts w:ascii="Times New Roman" w:hAnsi="Times New Roman"/>
          <w:sz w:val="24"/>
        </w:rPr>
        <w:t>gran amenaza porque estos se comercializan en los mismos lugares que se venden los chocolates como tiendas de barrio, tiendas mayoristas, tiendas al detalle, supermercados.</w:t>
      </w:r>
    </w:p>
    <w:p w:rsidR="00000000" w:rsidRDefault="00100B64">
      <w:pPr>
        <w:pStyle w:val="Textoindependiente"/>
        <w:spacing w:line="360" w:lineRule="auto"/>
        <w:rPr>
          <w:rFonts w:ascii="Times New Roman" w:hAnsi="Times New Roman"/>
          <w:sz w:val="24"/>
        </w:rPr>
      </w:pPr>
    </w:p>
    <w:p w:rsidR="00000000" w:rsidRDefault="00100B64">
      <w:pPr>
        <w:spacing w:line="360" w:lineRule="auto"/>
        <w:jc w:val="both"/>
        <w:rPr>
          <w:b/>
          <w:iCs/>
          <w:sz w:val="26"/>
          <w:szCs w:val="20"/>
        </w:rPr>
      </w:pPr>
      <w:r>
        <w:rPr>
          <w:b/>
          <w:iCs/>
          <w:sz w:val="26"/>
          <w:szCs w:val="18"/>
        </w:rPr>
        <w:t>2.3.5 RIVALIDAD ENTRE COMPETIDORES EXISTENTES</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La competencia dentro de la industr</w:t>
      </w:r>
      <w:r>
        <w:rPr>
          <w:rFonts w:ascii="Times New Roman" w:hAnsi="Times New Roman"/>
          <w:sz w:val="24"/>
        </w:rPr>
        <w:t>ia del chocolate nacional está liderada por Nestlé que tiene cerca del 50% de participación nacional en chocolates, Confiteca tiene el 25% de participación en el mercado y la diferencia se divide entre las otras empresas como son Ecuacocoa, Ferrero.</w:t>
      </w:r>
    </w:p>
    <w:p w:rsidR="00000000" w:rsidRDefault="00100B64">
      <w:pPr>
        <w:pStyle w:val="Textoindependiente"/>
        <w:spacing w:line="360" w:lineRule="auto"/>
        <w:ind w:firstLine="227"/>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La in</w:t>
      </w:r>
      <w:r>
        <w:rPr>
          <w:rFonts w:ascii="Times New Roman" w:hAnsi="Times New Roman"/>
          <w:sz w:val="24"/>
        </w:rPr>
        <w:t xml:space="preserve">dustria chocolatera es competitiva, ya que existe un mercado oligopolista, dentro del cual Nestle tiene el mayor porcentaje de aceptación con la demanda de sus productos. Además podemos mencionar que existen altas barreras de salidas dentro del mercado, y </w:t>
      </w:r>
      <w:r>
        <w:rPr>
          <w:rFonts w:ascii="Times New Roman" w:hAnsi="Times New Roman"/>
          <w:sz w:val="24"/>
        </w:rPr>
        <w:t xml:space="preserve">por tal motivo generan grandes costos de cambios dentro del negocio. </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r>
        <w:rPr>
          <w:rFonts w:ascii="Times New Roman" w:hAnsi="Times New Roman"/>
          <w:sz w:val="24"/>
        </w:rPr>
        <w:t xml:space="preserve">    A continuación  detallaremos la partición de las empresas chocolateras:</w:t>
      </w: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rPr>
          <w:rFonts w:ascii="Times New Roman" w:hAnsi="Times New Roman"/>
          <w:b/>
          <w:bCs/>
          <w:sz w:val="22"/>
        </w:rPr>
      </w:pPr>
    </w:p>
    <w:p w:rsidR="00000000" w:rsidRDefault="00100B64">
      <w:pPr>
        <w:pStyle w:val="Textoindependiente"/>
        <w:spacing w:line="360" w:lineRule="auto"/>
        <w:jc w:val="center"/>
        <w:rPr>
          <w:rFonts w:ascii="Times New Roman" w:hAnsi="Times New Roman"/>
          <w:b/>
          <w:bCs/>
          <w:sz w:val="22"/>
        </w:rPr>
      </w:pPr>
      <w:r>
        <w:rPr>
          <w:rFonts w:ascii="Times New Roman" w:hAnsi="Times New Roman"/>
          <w:b/>
          <w:bCs/>
          <w:sz w:val="22"/>
        </w:rPr>
        <w:t>GRÁFICO 2.3.5.1</w:t>
      </w:r>
    </w:p>
    <w:p w:rsidR="00000000" w:rsidRDefault="00100B64">
      <w:pPr>
        <w:pStyle w:val="Textoindependiente"/>
        <w:spacing w:line="360" w:lineRule="auto"/>
        <w:jc w:val="center"/>
        <w:rPr>
          <w:rFonts w:ascii="Times New Roman" w:hAnsi="Times New Roman"/>
          <w:sz w:val="24"/>
        </w:rPr>
      </w:pPr>
      <w:r>
        <w:rPr>
          <w:rFonts w:ascii="Times New Roman" w:hAnsi="Times New Roman"/>
          <w:b/>
          <w:bCs/>
          <w:sz w:val="22"/>
        </w:rPr>
        <w:t>PARTICIPACIÓN  EMPRESAS DE CHOCOLATES ECUADOR</w:t>
      </w:r>
    </w:p>
    <w:p w:rsidR="00000000" w:rsidRDefault="00100B64">
      <w:pPr>
        <w:pStyle w:val="Textoindependiente"/>
        <w:spacing w:line="360" w:lineRule="auto"/>
        <w:rPr>
          <w:rFonts w:ascii="Times New Roman" w:hAnsi="Times New Roman"/>
          <w:sz w:val="24"/>
        </w:rPr>
      </w:pPr>
    </w:p>
    <w:p w:rsidR="00000000" w:rsidRDefault="00100B64">
      <w:pPr>
        <w:spacing w:line="360" w:lineRule="auto"/>
        <w:jc w:val="center"/>
      </w:pPr>
      <w:r>
        <w:object w:dxaOrig="3630" w:dyaOrig="6045">
          <v:shape id="_x0000_i1045" type="#_x0000_t75" style="width:181.75pt;height:302.05pt" o:ole="">
            <v:imagedata r:id="rId212" o:title=""/>
          </v:shape>
          <o:OLEObject Type="Embed" ProgID="PBrush" ShapeID="_x0000_i1045" DrawAspect="Content" ObjectID="_1322304363" r:id="rId213"/>
        </w:object>
      </w:r>
    </w:p>
    <w:p w:rsidR="00000000" w:rsidRDefault="00100B64">
      <w:pPr>
        <w:spacing w:line="360" w:lineRule="auto"/>
        <w:jc w:val="center"/>
        <w:rPr>
          <w:b/>
          <w:bCs/>
          <w:i/>
          <w:iCs/>
          <w:sz w:val="20"/>
        </w:rPr>
      </w:pPr>
      <w:r>
        <w:rPr>
          <w:b/>
          <w:bCs/>
          <w:i/>
          <w:iCs/>
          <w:sz w:val="20"/>
        </w:rPr>
        <w:t>Fuente: Pul</w:t>
      </w:r>
      <w:r>
        <w:rPr>
          <w:b/>
          <w:bCs/>
          <w:i/>
          <w:iCs/>
          <w:sz w:val="20"/>
        </w:rPr>
        <w:t>so Ecuador-El Universo</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rPr>
          <w:b/>
          <w:bCs/>
          <w:sz w:val="28"/>
          <w:u w:val="single"/>
          <w:lang w:val="es-ES_tradnl"/>
        </w:rPr>
      </w:pPr>
      <w:r>
        <w:rPr>
          <w:b/>
          <w:bCs/>
          <w:sz w:val="28"/>
          <w:u w:val="single"/>
          <w:lang w:val="es-ES_tradnl"/>
        </w:rPr>
        <w:t>2.4 ESTRATEGIAS COMPETITIVAS DE LA INDUSTRIA DEL CHOCOLATE</w:t>
      </w:r>
    </w:p>
    <w:p w:rsidR="00000000" w:rsidRDefault="00100B64">
      <w:pPr>
        <w:spacing w:line="360" w:lineRule="auto"/>
        <w:rPr>
          <w:b/>
          <w:bCs/>
          <w:u w:val="single"/>
          <w:lang w:val="es-ES_tradnl"/>
        </w:rPr>
      </w:pPr>
    </w:p>
    <w:p w:rsidR="00000000" w:rsidRDefault="00100B64">
      <w:pPr>
        <w:spacing w:line="360" w:lineRule="auto"/>
        <w:rPr>
          <w:b/>
          <w:bCs/>
          <w:sz w:val="28"/>
          <w:u w:val="single"/>
          <w:lang w:val="es-ES_tradnl"/>
        </w:rPr>
      </w:pPr>
      <w:r>
        <w:rPr>
          <w:b/>
          <w:bCs/>
          <w:sz w:val="28"/>
          <w:u w:val="single"/>
          <w:lang w:val="es-ES_tradnl"/>
        </w:rPr>
        <w:t>MARCO TEORICO</w:t>
      </w:r>
    </w:p>
    <w:p w:rsidR="00000000" w:rsidRDefault="00100B64">
      <w:pPr>
        <w:spacing w:line="360" w:lineRule="auto"/>
        <w:rPr>
          <w:b/>
          <w:bCs/>
          <w:u w:val="single"/>
          <w:lang w:val="es-ES_tradnl"/>
        </w:rPr>
      </w:pPr>
    </w:p>
    <w:p w:rsidR="00000000" w:rsidRDefault="00100B64">
      <w:pPr>
        <w:spacing w:line="360" w:lineRule="auto"/>
        <w:jc w:val="both"/>
      </w:pPr>
      <w:r>
        <w:t xml:space="preserve">    Estas estrategias genéricas constituyen tácticas para mejorar y superar el desempeño de la empresa con respecto a sus competidores .Existen tre</w:t>
      </w:r>
      <w:r>
        <w:t>s estrategias genéricas del éxito potencial:</w:t>
      </w:r>
    </w:p>
    <w:p w:rsidR="00000000" w:rsidRDefault="00100B64">
      <w:pPr>
        <w:spacing w:line="360" w:lineRule="auto"/>
        <w:jc w:val="both"/>
      </w:pPr>
    </w:p>
    <w:p w:rsidR="00000000" w:rsidRDefault="00100B64">
      <w:pPr>
        <w:pStyle w:val="Textoindependiente"/>
        <w:spacing w:line="360" w:lineRule="auto"/>
        <w:jc w:val="center"/>
        <w:rPr>
          <w:rFonts w:ascii="Times New Roman" w:hAnsi="Times New Roman"/>
          <w:b/>
          <w:bCs/>
          <w:sz w:val="22"/>
        </w:rPr>
      </w:pPr>
      <w:r>
        <w:rPr>
          <w:rFonts w:ascii="Times New Roman" w:hAnsi="Times New Roman"/>
          <w:b/>
          <w:bCs/>
          <w:sz w:val="22"/>
        </w:rPr>
        <w:t>GRÁFICO 2.4.A</w:t>
      </w:r>
    </w:p>
    <w:p w:rsidR="00000000" w:rsidRDefault="00100B64">
      <w:pPr>
        <w:pStyle w:val="Textoindependiente"/>
        <w:spacing w:line="360" w:lineRule="auto"/>
        <w:jc w:val="center"/>
        <w:rPr>
          <w:rFonts w:ascii="Times New Roman" w:hAnsi="Times New Roman"/>
          <w:sz w:val="24"/>
        </w:rPr>
      </w:pPr>
      <w:r>
        <w:rPr>
          <w:rFonts w:ascii="Times New Roman" w:hAnsi="Times New Roman"/>
          <w:b/>
          <w:bCs/>
          <w:sz w:val="22"/>
        </w:rPr>
        <w:t>ESTRATEGIAS GENÉRICAS COMPETITIVAS</w:t>
      </w:r>
    </w:p>
    <w:p w:rsidR="00000000" w:rsidRDefault="004D49EB">
      <w:pPr>
        <w:spacing w:line="360" w:lineRule="auto"/>
        <w:jc w:val="center"/>
      </w:pPr>
      <w:r>
        <w:rPr>
          <w:noProof/>
        </w:rPr>
        <w:drawing>
          <wp:inline distT="0" distB="0" distL="0" distR="0">
            <wp:extent cx="3200400" cy="2564765"/>
            <wp:effectExtent l="19050" t="0" r="0" b="0"/>
            <wp:docPr id="108" name="Imagen 108" descr="http://www.deinsa.com/cmi/images/grafico_%205_2_estrategias_generic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www.deinsa.com/cmi/images/grafico_%205_2_estrategias_genericas.jpg"/>
                    <pic:cNvPicPr>
                      <a:picLocks noChangeAspect="1" noChangeArrowheads="1"/>
                    </pic:cNvPicPr>
                  </pic:nvPicPr>
                  <pic:blipFill>
                    <a:blip r:embed="rId214" r:link="rId215"/>
                    <a:srcRect/>
                    <a:stretch>
                      <a:fillRect/>
                    </a:stretch>
                  </pic:blipFill>
                  <pic:spPr bwMode="auto">
                    <a:xfrm>
                      <a:off x="0" y="0"/>
                      <a:ext cx="3200400" cy="2564765"/>
                    </a:xfrm>
                    <a:prstGeom prst="rect">
                      <a:avLst/>
                    </a:prstGeom>
                    <a:noFill/>
                    <a:ln w="9525">
                      <a:noFill/>
                      <a:miter lim="800000"/>
                      <a:headEnd/>
                      <a:tailEnd/>
                    </a:ln>
                  </pic:spPr>
                </pic:pic>
              </a:graphicData>
            </a:graphic>
          </wp:inline>
        </w:drawing>
      </w:r>
    </w:p>
    <w:p w:rsidR="00000000" w:rsidRDefault="00100B64">
      <w:pPr>
        <w:spacing w:line="360" w:lineRule="auto"/>
        <w:jc w:val="center"/>
      </w:pPr>
      <w:r>
        <w:rPr>
          <w:b/>
          <w:bCs/>
          <w:i/>
          <w:iCs/>
          <w:sz w:val="20"/>
        </w:rPr>
        <w:t>Fuente: Corporación de Promoción de exportaciones</w:t>
      </w:r>
      <w:r>
        <w:rPr>
          <w:b/>
          <w:bCs/>
          <w:i/>
          <w:iCs/>
          <w:sz w:val="20"/>
        </w:rPr>
        <w:t xml:space="preserve"> e inversiones CORPEI</w:t>
      </w:r>
    </w:p>
    <w:p w:rsidR="00000000" w:rsidRDefault="00100B64">
      <w:pPr>
        <w:spacing w:line="360" w:lineRule="auto"/>
        <w:jc w:val="both"/>
        <w:rPr>
          <w:b/>
          <w:bCs/>
        </w:rPr>
      </w:pPr>
    </w:p>
    <w:p w:rsidR="00000000" w:rsidRDefault="00100B64">
      <w:pPr>
        <w:spacing w:line="360" w:lineRule="auto"/>
        <w:jc w:val="both"/>
        <w:rPr>
          <w:b/>
          <w:bCs/>
        </w:rPr>
      </w:pPr>
      <w:r>
        <w:rPr>
          <w:b/>
          <w:bCs/>
        </w:rPr>
        <w:t>LIDERAZGOS EN COSTOS</w:t>
      </w:r>
    </w:p>
    <w:p w:rsidR="00000000" w:rsidRDefault="00100B64">
      <w:pPr>
        <w:spacing w:line="360" w:lineRule="auto"/>
        <w:jc w:val="both"/>
      </w:pPr>
    </w:p>
    <w:p w:rsidR="00000000" w:rsidRDefault="00100B64">
      <w:pPr>
        <w:spacing w:line="360" w:lineRule="auto"/>
        <w:jc w:val="both"/>
      </w:pPr>
      <w:r>
        <w:t xml:space="preserve">    Una estrategia de bajos costos contribuye a incrementar los rendimientos de la empresa a niveles superiores al promedio del sector industrial e impacta en competidores menos eficientes, que no están preparad</w:t>
      </w:r>
      <w:r>
        <w:t>os para enfrentar una minimización de costos.</w:t>
      </w:r>
    </w:p>
    <w:p w:rsidR="00000000" w:rsidRDefault="00100B64">
      <w:pPr>
        <w:spacing w:line="360" w:lineRule="auto"/>
        <w:jc w:val="both"/>
      </w:pPr>
    </w:p>
    <w:p w:rsidR="00000000" w:rsidRDefault="00100B64">
      <w:pPr>
        <w:spacing w:line="360" w:lineRule="auto"/>
        <w:jc w:val="both"/>
      </w:pPr>
      <w:r>
        <w:t xml:space="preserve">    Bajos costos en un producto generalmente se logra en economías a escala y se relacionan con productos estandarizados.</w:t>
      </w:r>
    </w:p>
    <w:p w:rsidR="00000000" w:rsidRDefault="00100B64">
      <w:pPr>
        <w:spacing w:line="360" w:lineRule="auto"/>
        <w:jc w:val="both"/>
        <w:rPr>
          <w:b/>
          <w:bCs/>
        </w:rPr>
      </w:pPr>
    </w:p>
    <w:p w:rsidR="00000000" w:rsidRDefault="00100B64">
      <w:pPr>
        <w:spacing w:line="360" w:lineRule="auto"/>
        <w:jc w:val="both"/>
      </w:pPr>
      <w:r>
        <w:rPr>
          <w:b/>
          <w:bCs/>
        </w:rPr>
        <w:t>DIFERENCIACIÓN</w:t>
      </w:r>
    </w:p>
    <w:p w:rsidR="00000000" w:rsidRDefault="00100B64">
      <w:pPr>
        <w:spacing w:line="360" w:lineRule="auto"/>
        <w:jc w:val="both"/>
      </w:pPr>
    </w:p>
    <w:p w:rsidR="00000000" w:rsidRDefault="00100B64">
      <w:pPr>
        <w:spacing w:line="360" w:lineRule="auto"/>
        <w:jc w:val="both"/>
      </w:pPr>
      <w:r>
        <w:t xml:space="preserve">    Consiste en introducir en el mercado un producto que sea percibido</w:t>
      </w:r>
      <w:r>
        <w:t xml:space="preserve"> como único y exclusivo, los métodos para la diferenciación pueden aplicarse a:</w:t>
      </w:r>
    </w:p>
    <w:p w:rsidR="00000000" w:rsidRDefault="00100B64">
      <w:pPr>
        <w:spacing w:line="360" w:lineRule="auto"/>
        <w:jc w:val="both"/>
      </w:pPr>
    </w:p>
    <w:p w:rsidR="00000000" w:rsidRDefault="00100B64">
      <w:pPr>
        <w:spacing w:line="360" w:lineRule="auto"/>
        <w:jc w:val="both"/>
      </w:pPr>
      <w:r>
        <w:t xml:space="preserve">    Diseño e imagen de marca, tecnología, servicio al cliente, cadena de distribuidores, etc.</w:t>
      </w:r>
    </w:p>
    <w:p w:rsidR="00000000" w:rsidRDefault="00100B64">
      <w:pPr>
        <w:spacing w:line="360" w:lineRule="auto"/>
        <w:jc w:val="both"/>
      </w:pPr>
    </w:p>
    <w:p w:rsidR="00000000" w:rsidRDefault="00100B64">
      <w:pPr>
        <w:spacing w:line="360" w:lineRule="auto"/>
        <w:jc w:val="both"/>
      </w:pPr>
      <w:r>
        <w:t xml:space="preserve">    Si se logra la diferenciación es una ventaja viable para devengar rendimient</w:t>
      </w:r>
      <w:r>
        <w:t>os mayores al promedio en un sector industria, ya que crea una posición defendible para enfrentarse a las fuerzas competitivas.</w:t>
      </w:r>
    </w:p>
    <w:p w:rsidR="00000000" w:rsidRDefault="00100B64">
      <w:pPr>
        <w:spacing w:line="360" w:lineRule="auto"/>
        <w:jc w:val="both"/>
      </w:pPr>
    </w:p>
    <w:p w:rsidR="00000000" w:rsidRDefault="00100B64">
      <w:pPr>
        <w:spacing w:line="360" w:lineRule="auto"/>
        <w:jc w:val="both"/>
      </w:pPr>
      <w:r>
        <w:t xml:space="preserve">    La diferenciación es un producto que posee un valor añadido que le permite sobrevivir en un ambiente comercial de competenc</w:t>
      </w:r>
      <w:r>
        <w:t>ia con mayores márgenes de utilidad.</w:t>
      </w:r>
    </w:p>
    <w:p w:rsidR="00000000" w:rsidRDefault="00100B64">
      <w:pPr>
        <w:spacing w:line="360" w:lineRule="auto"/>
        <w:jc w:val="both"/>
        <w:rPr>
          <w:b/>
          <w:bCs/>
        </w:rPr>
      </w:pPr>
    </w:p>
    <w:p w:rsidR="00000000" w:rsidRDefault="00100B64">
      <w:pPr>
        <w:spacing w:line="360" w:lineRule="auto"/>
        <w:jc w:val="both"/>
      </w:pPr>
      <w:r>
        <w:rPr>
          <w:b/>
          <w:bCs/>
        </w:rPr>
        <w:t>ENFOQUE O ALTA SEGMENTACIÓN</w:t>
      </w:r>
    </w:p>
    <w:p w:rsidR="00000000" w:rsidRDefault="00100B64">
      <w:pPr>
        <w:spacing w:line="360" w:lineRule="auto"/>
        <w:jc w:val="both"/>
      </w:pPr>
    </w:p>
    <w:p w:rsidR="00000000" w:rsidRDefault="00100B64">
      <w:pPr>
        <w:spacing w:line="360" w:lineRule="auto"/>
        <w:jc w:val="both"/>
      </w:pPr>
      <w:r>
        <w:t xml:space="preserve">    Consiste en enfocarse sobre un grupo de compradores en particular, en un segmento de línea del producto o en un mercado geográfico, basados en la premisa de que la empresa puede servir </w:t>
      </w:r>
      <w:r>
        <w:t>a su objetivo estratégico con mas efectividad que los competidores que compiten en forma mas general.</w:t>
      </w:r>
    </w:p>
    <w:p w:rsidR="00000000" w:rsidRDefault="00100B64">
      <w:pPr>
        <w:spacing w:line="360" w:lineRule="auto"/>
        <w:jc w:val="both"/>
        <w:rPr>
          <w:b/>
          <w:bCs/>
          <w:sz w:val="28"/>
          <w:u w:val="single"/>
          <w:lang w:val="es-ES_tradnl"/>
        </w:rPr>
      </w:pPr>
    </w:p>
    <w:p w:rsidR="00000000" w:rsidRDefault="00100B64">
      <w:pPr>
        <w:spacing w:line="360" w:lineRule="auto"/>
        <w:jc w:val="both"/>
        <w:rPr>
          <w:b/>
          <w:bCs/>
          <w:sz w:val="28"/>
          <w:u w:val="single"/>
          <w:lang w:val="es-ES_tradnl"/>
        </w:rPr>
      </w:pPr>
    </w:p>
    <w:p w:rsidR="00000000" w:rsidRDefault="00100B64">
      <w:pPr>
        <w:spacing w:line="360" w:lineRule="auto"/>
        <w:jc w:val="both"/>
        <w:rPr>
          <w:b/>
          <w:bCs/>
          <w:sz w:val="28"/>
          <w:u w:val="single"/>
          <w:lang w:val="es-ES_tradnl"/>
        </w:rPr>
      </w:pPr>
    </w:p>
    <w:p w:rsidR="00000000" w:rsidRDefault="00100B64">
      <w:pPr>
        <w:spacing w:line="360" w:lineRule="auto"/>
        <w:jc w:val="both"/>
        <w:rPr>
          <w:b/>
          <w:bCs/>
          <w:sz w:val="28"/>
          <w:u w:val="single"/>
          <w:lang w:val="es-ES_tradnl"/>
        </w:rPr>
      </w:pPr>
    </w:p>
    <w:p w:rsidR="00000000" w:rsidRDefault="00100B64">
      <w:pPr>
        <w:spacing w:line="360" w:lineRule="auto"/>
        <w:jc w:val="both"/>
        <w:rPr>
          <w:b/>
          <w:bCs/>
          <w:sz w:val="28"/>
          <w:u w:val="single"/>
          <w:lang w:val="es-ES_tradnl"/>
        </w:rPr>
      </w:pPr>
      <w:r>
        <w:rPr>
          <w:b/>
          <w:bCs/>
          <w:sz w:val="28"/>
          <w:u w:val="single"/>
          <w:lang w:val="es-ES_tradnl"/>
        </w:rPr>
        <w:t>2.4.1 ESTRATEGIA A NIVEL MUNDIAL</w:t>
      </w:r>
    </w:p>
    <w:p w:rsidR="00000000" w:rsidRDefault="00100B64">
      <w:pPr>
        <w:spacing w:line="360" w:lineRule="auto"/>
        <w:jc w:val="both"/>
        <w:rPr>
          <w:b/>
          <w:bCs/>
          <w:sz w:val="28"/>
          <w:u w:val="single"/>
          <w:lang w:val="es-ES_tradnl"/>
        </w:rPr>
      </w:pPr>
      <w:r>
        <w:rPr>
          <w:b/>
          <w:bCs/>
          <w:sz w:val="28"/>
          <w:u w:val="single"/>
          <w:lang w:val="es-ES_tradnl"/>
        </w:rPr>
        <w:t>ENFOQUE EN DIFERENCIACIÓN DE PRODUCTO</w:t>
      </w:r>
    </w:p>
    <w:p w:rsidR="00000000" w:rsidRDefault="00100B64">
      <w:pPr>
        <w:spacing w:line="360" w:lineRule="auto"/>
        <w:jc w:val="both"/>
      </w:pPr>
    </w:p>
    <w:p w:rsidR="00000000" w:rsidRDefault="00100B64">
      <w:pPr>
        <w:pStyle w:val="Textoindependiente2"/>
        <w:spacing w:after="0" w:line="360" w:lineRule="auto"/>
        <w:jc w:val="both"/>
        <w:rPr>
          <w:szCs w:val="20"/>
        </w:rPr>
      </w:pPr>
      <w:r>
        <w:rPr>
          <w:szCs w:val="20"/>
        </w:rPr>
        <w:t xml:space="preserve">    Dentro de la industria de chocolate las multinacionales libran una guerra </w:t>
      </w:r>
      <w:r>
        <w:rPr>
          <w:szCs w:val="20"/>
        </w:rPr>
        <w:t>sin cuartel para conquistar nuevos mercados y, para ello, no paran de inventar nuevos productos con sabores o formas distintas, pero siempre prevaleciendo la calidad del chocolate, además su estrategia está sustentada en el manejo de imagen, calidad y marc</w:t>
      </w:r>
      <w:r>
        <w:rPr>
          <w:szCs w:val="20"/>
        </w:rPr>
        <w:t>a.</w:t>
      </w:r>
    </w:p>
    <w:p w:rsidR="00000000" w:rsidRDefault="00100B64">
      <w:pPr>
        <w:pStyle w:val="Textoindependiente2"/>
        <w:spacing w:after="0" w:line="360" w:lineRule="auto"/>
        <w:rPr>
          <w:szCs w:val="20"/>
        </w:rPr>
      </w:pPr>
    </w:p>
    <w:p w:rsidR="00000000" w:rsidRDefault="00100B64">
      <w:pPr>
        <w:autoSpaceDE w:val="0"/>
        <w:autoSpaceDN w:val="0"/>
        <w:adjustRightInd w:val="0"/>
        <w:spacing w:line="360" w:lineRule="auto"/>
        <w:jc w:val="both"/>
        <w:rPr>
          <w:szCs w:val="20"/>
        </w:rPr>
      </w:pPr>
      <w:r>
        <w:rPr>
          <w:szCs w:val="20"/>
        </w:rPr>
        <w:t xml:space="preserve">    En conclusión, la dinámica favorable que registran los productos de chocolates a nivel mundial, exige a los fabricantes diversificar sus marcas de chocolate, y diferir en empaque y precios de sus competidores, por este motivo las empresas tratan in</w:t>
      </w:r>
      <w:r>
        <w:rPr>
          <w:szCs w:val="20"/>
        </w:rPr>
        <w:t>novar para satisfacer de una manera eficaz las exigencias de los consumidores, por eso las compañías analizan las tendencias dentro del entorno para poder brindar un producto que vaya acorde a las exigencias de sus compradores como es el caso de los chocol</w:t>
      </w:r>
      <w:r>
        <w:rPr>
          <w:szCs w:val="20"/>
        </w:rPr>
        <w:t>ates bajos en calorías, dietéticos, chocolates monovarietales y con alto contenido de cacao.</w:t>
      </w:r>
    </w:p>
    <w:p w:rsidR="00000000" w:rsidRDefault="00100B64">
      <w:pPr>
        <w:autoSpaceDE w:val="0"/>
        <w:autoSpaceDN w:val="0"/>
        <w:adjustRightInd w:val="0"/>
        <w:spacing w:line="360" w:lineRule="auto"/>
        <w:jc w:val="both"/>
        <w:rPr>
          <w:szCs w:val="20"/>
        </w:rPr>
      </w:pPr>
    </w:p>
    <w:p w:rsidR="00000000" w:rsidRDefault="00100B64">
      <w:pPr>
        <w:spacing w:line="360" w:lineRule="auto"/>
        <w:jc w:val="both"/>
        <w:rPr>
          <w:b/>
          <w:bCs/>
          <w:sz w:val="28"/>
          <w:u w:val="single"/>
          <w:lang w:val="es-ES_tradnl"/>
        </w:rPr>
      </w:pPr>
      <w:r>
        <w:rPr>
          <w:b/>
          <w:bCs/>
          <w:sz w:val="28"/>
          <w:u w:val="single"/>
          <w:lang w:val="es-ES_tradnl"/>
        </w:rPr>
        <w:t>2.4.2 ESTRATEGIA EN EL MERCADO  ECUATORIANO</w:t>
      </w:r>
    </w:p>
    <w:p w:rsidR="00000000" w:rsidRDefault="00100B64">
      <w:pPr>
        <w:spacing w:line="360" w:lineRule="auto"/>
        <w:jc w:val="both"/>
      </w:pPr>
    </w:p>
    <w:p w:rsidR="00000000" w:rsidRDefault="00100B64">
      <w:pPr>
        <w:spacing w:line="360" w:lineRule="auto"/>
        <w:jc w:val="both"/>
      </w:pPr>
      <w:r>
        <w:t xml:space="preserve">    Las empresas de chocolate a nivel nacional manejan una estrategia de enfoque, dentro del análisis que hemos reali</w:t>
      </w:r>
      <w:r>
        <w:t>zado tomamos como referencia dos empresas nacionales lideres en este mercado que nos han permitido llegar a las conclusiones mencionadas anteriormente: Ecuacocoa y Tulicorp.</w:t>
      </w:r>
    </w:p>
    <w:p w:rsidR="00000000" w:rsidRDefault="00100B64">
      <w:pPr>
        <w:spacing w:line="360" w:lineRule="auto"/>
        <w:jc w:val="both"/>
        <w:rPr>
          <w:b/>
          <w:bCs/>
          <w:i/>
          <w:sz w:val="26"/>
          <w:szCs w:val="26"/>
        </w:rPr>
      </w:pPr>
    </w:p>
    <w:p w:rsidR="00000000" w:rsidRDefault="00100B64">
      <w:pPr>
        <w:spacing w:line="360" w:lineRule="auto"/>
        <w:jc w:val="both"/>
        <w:rPr>
          <w:b/>
          <w:bCs/>
          <w:i/>
          <w:sz w:val="26"/>
          <w:szCs w:val="26"/>
        </w:rPr>
      </w:pPr>
    </w:p>
    <w:p w:rsidR="00000000" w:rsidRDefault="00100B64">
      <w:pPr>
        <w:spacing w:line="360" w:lineRule="auto"/>
        <w:jc w:val="both"/>
        <w:rPr>
          <w:b/>
          <w:bCs/>
          <w:i/>
          <w:sz w:val="26"/>
          <w:szCs w:val="26"/>
        </w:rPr>
      </w:pPr>
    </w:p>
    <w:p w:rsidR="00000000" w:rsidRDefault="00100B64">
      <w:pPr>
        <w:spacing w:line="360" w:lineRule="auto"/>
        <w:jc w:val="both"/>
        <w:rPr>
          <w:b/>
          <w:bCs/>
          <w:i/>
          <w:sz w:val="26"/>
          <w:szCs w:val="26"/>
        </w:rPr>
      </w:pPr>
    </w:p>
    <w:p w:rsidR="00000000" w:rsidRDefault="00100B64">
      <w:pPr>
        <w:spacing w:line="360" w:lineRule="auto"/>
        <w:jc w:val="both"/>
        <w:rPr>
          <w:b/>
          <w:bCs/>
          <w:i/>
          <w:sz w:val="26"/>
          <w:szCs w:val="26"/>
        </w:rPr>
      </w:pPr>
    </w:p>
    <w:p w:rsidR="00000000" w:rsidRDefault="00100B64">
      <w:pPr>
        <w:spacing w:line="360" w:lineRule="auto"/>
        <w:jc w:val="both"/>
        <w:rPr>
          <w:b/>
          <w:bCs/>
          <w:i/>
          <w:sz w:val="26"/>
          <w:szCs w:val="26"/>
        </w:rPr>
      </w:pPr>
    </w:p>
    <w:p w:rsidR="00000000" w:rsidRDefault="00100B64">
      <w:pPr>
        <w:spacing w:line="360" w:lineRule="auto"/>
        <w:jc w:val="both"/>
        <w:rPr>
          <w:b/>
          <w:bCs/>
          <w:sz w:val="26"/>
          <w:szCs w:val="26"/>
        </w:rPr>
      </w:pPr>
      <w:r>
        <w:rPr>
          <w:b/>
          <w:bCs/>
          <w:sz w:val="26"/>
          <w:szCs w:val="26"/>
        </w:rPr>
        <w:t xml:space="preserve">2.4.2.1 ESTRATEGIA DE ECUACOCOA </w:t>
      </w:r>
    </w:p>
    <w:p w:rsidR="00000000" w:rsidRDefault="00100B64">
      <w:pPr>
        <w:spacing w:line="360" w:lineRule="auto"/>
        <w:jc w:val="both"/>
        <w:rPr>
          <w:b/>
          <w:bCs/>
        </w:rPr>
      </w:pPr>
    </w:p>
    <w:p w:rsidR="00000000" w:rsidRDefault="00100B64">
      <w:pPr>
        <w:spacing w:line="360" w:lineRule="auto"/>
        <w:jc w:val="both"/>
        <w:rPr>
          <w:b/>
          <w:bCs/>
        </w:rPr>
      </w:pPr>
      <w:r>
        <w:rPr>
          <w:b/>
          <w:bCs/>
        </w:rPr>
        <w:t xml:space="preserve">ENFOQUE EN LIDERAZGO EN COSTO </w:t>
      </w:r>
    </w:p>
    <w:p w:rsidR="00000000" w:rsidRDefault="00100B64">
      <w:pPr>
        <w:spacing w:line="360" w:lineRule="auto"/>
        <w:jc w:val="both"/>
        <w:rPr>
          <w:b/>
          <w:bCs/>
        </w:rPr>
      </w:pPr>
    </w:p>
    <w:p w:rsidR="00000000" w:rsidRDefault="00100B64">
      <w:pPr>
        <w:spacing w:line="360" w:lineRule="auto"/>
        <w:jc w:val="both"/>
      </w:pPr>
      <w:r>
        <w:t xml:space="preserve">    En est</w:t>
      </w:r>
      <w:r>
        <w:t>e caso podemos clasificar a los productos de Ecuacocoa en dos grupos; Marca Blanca y Productos Propios.</w:t>
      </w:r>
    </w:p>
    <w:p w:rsidR="00000000" w:rsidRDefault="00100B64">
      <w:pPr>
        <w:spacing w:line="360" w:lineRule="auto"/>
        <w:jc w:val="both"/>
      </w:pPr>
    </w:p>
    <w:p w:rsidR="00000000" w:rsidRDefault="00100B64">
      <w:pPr>
        <w:spacing w:line="360" w:lineRule="auto"/>
        <w:jc w:val="both"/>
      </w:pPr>
      <w:r>
        <w:t xml:space="preserve">    La estrategia que utiliza en Marca Blanca es de Alta Segmentación basada en liderazgos de Costos, esto se debe porque tiene que competir con otras </w:t>
      </w:r>
      <w:r>
        <w:t>empresas de chocolate tanto a nivel nacional y a nivel mundial, como la industria colombiana, venezolana, las cuales manejan precios muy competitivos a nivel internacional debido a que en estos países la mano de obra es mucha más barata con respecto a nues</w:t>
      </w:r>
      <w:r>
        <w:t>tro país, adicionalmente estas industrias realizan integraciones lo cual generan economías a escala, puesto que se reducen los costos al compartir una misma infraestructura administrativa, financiera y tecnológica, además aumenta la capacidad de apalancami</w:t>
      </w:r>
      <w:r>
        <w:t>ento financiero y por ende potencia su capacidad de crecimiento. Así, la fusión de empresas y el desarrollo de alianzas estratégicas que se ha dado en el sector, conduce a una mayor competitividad de las empresas y por ende a una posición más sólida en los</w:t>
      </w:r>
      <w:r>
        <w:t xml:space="preserve"> mercados, tanto nacionales como externos.</w:t>
      </w:r>
    </w:p>
    <w:p w:rsidR="00000000" w:rsidRDefault="00100B64">
      <w:pPr>
        <w:spacing w:line="360" w:lineRule="auto"/>
        <w:jc w:val="both"/>
      </w:pPr>
    </w:p>
    <w:p w:rsidR="00000000" w:rsidRDefault="00100B64">
      <w:pPr>
        <w:spacing w:line="360" w:lineRule="auto"/>
        <w:jc w:val="both"/>
      </w:pPr>
      <w:r>
        <w:t xml:space="preserve">    Por estas razones las empresas ecuatorianas tienen que reducir sus márgenes para poder competir dentro de los mercados internacionales, además una de las ventajas con la cual cuenta las industrias ecuatoriana</w:t>
      </w:r>
      <w:r>
        <w:t xml:space="preserve"> es que posee el mejor cacao a nivel mundial “Cacao Arriba”, que es sinónimo de calidad y prestigio, por este motivo empresas europeas vienen al Ecuador a producir sus chocolates.</w:t>
      </w: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p>
    <w:p w:rsidR="00000000" w:rsidRDefault="00100B64">
      <w:pPr>
        <w:spacing w:line="360" w:lineRule="auto"/>
        <w:jc w:val="both"/>
        <w:rPr>
          <w:b/>
          <w:bCs/>
        </w:rPr>
      </w:pPr>
      <w:r>
        <w:rPr>
          <w:b/>
          <w:bCs/>
        </w:rPr>
        <w:t xml:space="preserve">ENFOQUE EN DIFERENCIACIÓN </w:t>
      </w:r>
    </w:p>
    <w:p w:rsidR="00000000" w:rsidRDefault="00100B64">
      <w:pPr>
        <w:spacing w:line="360" w:lineRule="auto"/>
        <w:jc w:val="both"/>
      </w:pPr>
    </w:p>
    <w:p w:rsidR="00000000" w:rsidRDefault="00100B64">
      <w:pPr>
        <w:spacing w:line="360" w:lineRule="auto"/>
        <w:jc w:val="both"/>
      </w:pPr>
      <w:r>
        <w:t xml:space="preserve">    Adicionalmente Ecuacocoa exporta sus  m</w:t>
      </w:r>
      <w:r>
        <w:t>arca propias, dentro de estos productos se encuentran las Chocolitas que ha tenido éxito a nivel internacional, aquí se emplea la estrategia de Enfoque basada en Diferenciación, debido a que se enfoca en la imagen, empaque y marca. Esta empresa ha decidido</w:t>
      </w:r>
      <w:r>
        <w:t xml:space="preserve"> innovar en la presentación de sus productos, en el caso de Chocolitas son bolitas con una gran concentración de cacao, esta característica atrae a los consumidores, por esta razón se distingue de su competencia, además posee una envoltura que refleja la f</w:t>
      </w:r>
      <w:r>
        <w:t>orma de balones deportivos, esto facilita posesionar el producto rápidamente dentro de los mercados.</w:t>
      </w:r>
    </w:p>
    <w:p w:rsidR="00000000" w:rsidRDefault="00100B64">
      <w:pPr>
        <w:spacing w:line="360" w:lineRule="auto"/>
        <w:jc w:val="both"/>
      </w:pPr>
    </w:p>
    <w:p w:rsidR="00000000" w:rsidRDefault="00100B64">
      <w:pPr>
        <w:spacing w:line="360" w:lineRule="auto"/>
        <w:jc w:val="both"/>
        <w:rPr>
          <w:b/>
          <w:bCs/>
          <w:sz w:val="26"/>
          <w:szCs w:val="26"/>
        </w:rPr>
      </w:pPr>
      <w:r>
        <w:rPr>
          <w:b/>
          <w:bCs/>
          <w:sz w:val="26"/>
          <w:szCs w:val="26"/>
        </w:rPr>
        <w:t>2.4.2.2 ESTRATEGIA DE TULICORP (COMPETIDOR MAS CERCANO)</w:t>
      </w:r>
    </w:p>
    <w:p w:rsidR="00000000" w:rsidRDefault="00100B64">
      <w:pPr>
        <w:spacing w:line="360" w:lineRule="auto"/>
        <w:jc w:val="both"/>
        <w:rPr>
          <w:b/>
          <w:bCs/>
        </w:rPr>
      </w:pPr>
    </w:p>
    <w:p w:rsidR="00000000" w:rsidRDefault="00100B64">
      <w:pPr>
        <w:spacing w:line="360" w:lineRule="auto"/>
        <w:jc w:val="both"/>
        <w:rPr>
          <w:b/>
          <w:bCs/>
        </w:rPr>
      </w:pPr>
      <w:r>
        <w:rPr>
          <w:b/>
          <w:bCs/>
        </w:rPr>
        <w:t xml:space="preserve">ENFOQUE EN DIFERENCIACIÓN </w:t>
      </w:r>
    </w:p>
    <w:p w:rsidR="00000000" w:rsidRDefault="00100B64">
      <w:pPr>
        <w:pStyle w:val="Textoindependiente2"/>
        <w:spacing w:after="0" w:line="360" w:lineRule="auto"/>
      </w:pPr>
    </w:p>
    <w:p w:rsidR="00000000" w:rsidRDefault="00100B64">
      <w:pPr>
        <w:pStyle w:val="Textoindependiente2"/>
        <w:spacing w:after="0" w:line="360" w:lineRule="auto"/>
        <w:jc w:val="both"/>
      </w:pPr>
      <w:r>
        <w:t xml:space="preserve">    Finalmente Tulicorp, esta compañía tiene dos años en el mercado y</w:t>
      </w:r>
      <w:r>
        <w:t xml:space="preserve"> realiza la estrategia de Enfoque en base a Diferenciación de Productos, esta empresa se especializa en chocolatería gourmet en marcas blancas,  lo cual genera un alto valor agregado, debido a que estos productos son apreciados en el extranjero, donde las </w:t>
      </w:r>
      <w:r>
        <w:t>preferencias son el consumo de chocolates “gourmet” ya que se utiliza el mejor cacao del mundo los chocolates oscuros, sólidos, donde ya no son fabricados con leche sino con porcentajes elevados de cacao (60% - 85%) y el resto es azúcar, estos chocolates s</w:t>
      </w:r>
      <w:r>
        <w:t>on apreciados principalmente en los países Europeos, actualmente esta tendencia se está viendo en Japón y Estados Unidos.</w:t>
      </w: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rPr>
          <w:b/>
          <w:bCs/>
          <w:sz w:val="26"/>
          <w:szCs w:val="26"/>
        </w:rPr>
      </w:pPr>
      <w:r>
        <w:rPr>
          <w:b/>
          <w:bCs/>
          <w:sz w:val="26"/>
          <w:szCs w:val="26"/>
        </w:rPr>
        <w:t>CONCLUSIÓN</w:t>
      </w:r>
    </w:p>
    <w:p w:rsidR="00000000" w:rsidRDefault="00100B64">
      <w:pPr>
        <w:pStyle w:val="Textoindependiente2"/>
        <w:spacing w:after="0" w:line="360" w:lineRule="auto"/>
        <w:jc w:val="both"/>
        <w:rPr>
          <w:b/>
          <w:bCs/>
          <w:sz w:val="26"/>
          <w:szCs w:val="26"/>
        </w:rPr>
      </w:pPr>
    </w:p>
    <w:p w:rsidR="00000000" w:rsidRDefault="00100B64">
      <w:pPr>
        <w:pStyle w:val="Textoindependiente2"/>
        <w:spacing w:after="0" w:line="360" w:lineRule="auto"/>
        <w:ind w:firstLine="227"/>
        <w:jc w:val="both"/>
      </w:pPr>
      <w:r>
        <w:t>Basándonos en la teoría de las fuerzas competitivas de Porter, podemos acotar que a nivel internacional, el mercado d</w:t>
      </w:r>
      <w:r>
        <w:t>e chocolate representa altas barreras de entrada debido a que  cuenta con marcas de renombre como son M&amp;M, Toblerone, Lindtt, las cuales poseen años de experiencia, esto les proporciona una fuerte ventaja ante sus competidores debido a que han logrado perf</w:t>
      </w:r>
      <w:r>
        <w:t>eccionar sus técnicas de producción lo que les ha permitido reducir sus costos y evitar el más mínimo desperdicio al momento de fabricar sus productos, generando  una mayor rentabilidad y permitiendoles competir con precios atractivos dentro de los mercado</w:t>
      </w:r>
      <w:r>
        <w:t>s.</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A través de los años, las empresas han creado grandes redes de socios, con lo cual se ha fomentado la creación de fuertes canales de distribución, lo cual les permite  proyectarse hacia otros países y ampliar  sus mercados.</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Las empresas de chocolate r</w:t>
      </w:r>
      <w:r>
        <w:t>equieren grandes sumas de capital puesto que tienen que invertir en investigación y desarrollo, con lo cual producen nuevos productos, además de invertir en publicidad debido a que ésta es su principal arma para posicionarse en la mente de los consumidores</w:t>
      </w:r>
      <w:r>
        <w:t>. Adicionalmente, podemos decir que el poder de los compradores es bajo, puesto que ellos sólo crean tendencias para que las fábricas de chocolate satisfagan sus necesidades.</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La industria de chocolate ejerce una fuerte presión sobre los proveedores de cac</w:t>
      </w:r>
      <w:r>
        <w:t xml:space="preserve">ao, puesto que al comprar  en grandes volúmenes, ellos exigen una mejor calidad por el precio que pagan, pero sin embargo las empresas no pueden ejercer presión sobre los precios del cacao puesto que éstos se rigen por la Bolsa de materia prima de Londres </w:t>
      </w:r>
      <w:r>
        <w:t>y Nueva York.</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Sin lugar a dudas, podemos mencionar que el chocolate no ha encontrado ningún sustituto que compare sus exquisitas notas sensoriales florales y frutales que tiene  como sello de calidad, al ser su principal componente el cacao.</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Finalmente</w:t>
      </w:r>
      <w:r>
        <w:t>, podemos decir  que la industria de chocolate se encuentra fuertemente dominada por empresa americanas y europeas como: Mars, Cadbury, Hershey y Nestlé que siempre están a la vanguardia del mercado mundial de chocolates.</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En la industria de chocolate ecua</w:t>
      </w:r>
      <w:r>
        <w:t xml:space="preserve">toriano podemos decir que existes fuertes barreras de entrada debido a que las empresas multinacionales como Nestlé, Ferrero y Confiteca acaparan el mayor número de consumidores. Además, el Ecuador posee grandes trabas burocráticas al momento de emprender </w:t>
      </w:r>
      <w:r>
        <w:t>un negocio,  por esta razón grandes firmas internacionales de chocolates rehúsan  poner sus fábricas en este país.</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Al mismo tiempo, a las empresas pequeñas y medianas se les dificulta competir  en este mercado debido a que tienen que invertir fuertes suma</w:t>
      </w:r>
      <w:r>
        <w:t>s de dinero  para contrarrestar la publicidad masiva que contratan las empresas multinacionales. Cabe mencionar, que en el Ecuador no existen políticas de gobierno que defiendan a las empresas nacionales de los ataques de  las empresas internacionales, por</w:t>
      </w:r>
      <w:r>
        <w:t xml:space="preserve"> este motivo las empresas locales deben de reducir sus márgenes de utilidad a niveles significativos, para así poder subsistir en este mercado.</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En el Ecuador no existe una demanda sofisticada que ejerza presión sobre las empresas de chocolate, los consumi</w:t>
      </w:r>
      <w:r>
        <w:t>dores sólo se dedican a comprar aquellos productos sin diferenciación alguna de entre los que se expenden en el mercado.</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Debemos recalcar que en nuestro país, los proveedores de cacao no ejercen presión con respecto a los precios, debido a que todo se rig</w:t>
      </w:r>
      <w:r>
        <w:t>e mediante la Bolsa de materia prima de Londres y Nueva York.</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Algo muy importante que tenemos que mencionar es que el chocolate no posee ningún sustituto que contenga ese sabor inigualable de fruta, nuez y miel, el cual se obtiene de nuestro cacao naciona</w:t>
      </w:r>
      <w:r>
        <w:t>l “Arriba”.</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r>
        <w:t>Para concluir, podemos mencionar que la  industria nacional es muy competitiva, ya que existe un mercado Oligopolista liderado por Nestlé que tiene cerca del 50% de participación nacional de chocolates, el cual es seguido por Confiteca que rep</w:t>
      </w:r>
      <w:r>
        <w:t>resenta el 25%. También vale mencionar que existen altas barreras de salida, debido a la inversión que realizan para competir dentro del mercado, lo cual representa grandes costos de cambio al momento de salir de este sector comercial.</w:t>
      </w: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ind w:firstLine="227"/>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extoindependiente2"/>
        <w:spacing w:after="0" w:line="360" w:lineRule="auto"/>
        <w:jc w:val="both"/>
      </w:pPr>
    </w:p>
    <w:p w:rsidR="00000000" w:rsidRDefault="00100B64">
      <w:pPr>
        <w:pStyle w:val="Ttulo1"/>
        <w:spacing w:before="0" w:beforeAutospacing="0" w:after="0" w:afterAutospacing="0" w:line="360" w:lineRule="auto"/>
        <w:ind w:left="360"/>
        <w:jc w:val="center"/>
        <w:rPr>
          <w:sz w:val="40"/>
          <w:szCs w:val="40"/>
        </w:rPr>
      </w:pPr>
      <w:r>
        <w:rPr>
          <w:sz w:val="40"/>
          <w:szCs w:val="40"/>
        </w:rPr>
        <w:t>CAPÍTULO 3</w:t>
      </w:r>
    </w:p>
    <w:p w:rsidR="00000000" w:rsidRDefault="00100B64">
      <w:pPr>
        <w:pStyle w:val="Textoindependiente"/>
        <w:spacing w:line="360" w:lineRule="auto"/>
        <w:rPr>
          <w:rFonts w:ascii="Times New Roman" w:hAnsi="Times New Roman"/>
          <w:b/>
          <w:bCs/>
        </w:rPr>
      </w:pPr>
    </w:p>
    <w:p w:rsidR="00000000" w:rsidRDefault="00100B64">
      <w:pPr>
        <w:pStyle w:val="Textoindependiente"/>
        <w:spacing w:line="360" w:lineRule="auto"/>
        <w:jc w:val="center"/>
        <w:rPr>
          <w:rFonts w:ascii="Times New Roman" w:hAnsi="Times New Roman"/>
          <w:b/>
          <w:bCs/>
          <w:kern w:val="36"/>
          <w:sz w:val="32"/>
          <w:szCs w:val="40"/>
        </w:rPr>
      </w:pPr>
      <w:r>
        <w:rPr>
          <w:rFonts w:ascii="Times New Roman" w:hAnsi="Times New Roman"/>
          <w:b/>
          <w:bCs/>
          <w:kern w:val="36"/>
          <w:sz w:val="32"/>
          <w:szCs w:val="40"/>
        </w:rPr>
        <w:t>ESTRUCTURA DE GOBIERNO EN PROCESOS DE INTERNACIONALIZACIÓN Y ESTRATEGIAS DE ECUACOCOA</w:t>
      </w:r>
    </w:p>
    <w:p w:rsidR="00000000" w:rsidRDefault="00100B64">
      <w:pPr>
        <w:pStyle w:val="Textoindependiente"/>
        <w:spacing w:line="360" w:lineRule="auto"/>
        <w:jc w:val="center"/>
        <w:rPr>
          <w:rFonts w:ascii="Times New Roman" w:hAnsi="Times New Roman"/>
          <w:b/>
          <w:bCs/>
          <w:kern w:val="36"/>
          <w:sz w:val="32"/>
          <w:szCs w:val="40"/>
        </w:rPr>
      </w:pPr>
    </w:p>
    <w:p w:rsidR="00000000" w:rsidRDefault="00100B64">
      <w:pPr>
        <w:pStyle w:val="Textoindependiente"/>
        <w:spacing w:line="360" w:lineRule="auto"/>
        <w:rPr>
          <w:rFonts w:ascii="Times New Roman" w:hAnsi="Times New Roman"/>
          <w:b/>
        </w:rPr>
      </w:pPr>
    </w:p>
    <w:p w:rsidR="00000000" w:rsidRDefault="00100B64">
      <w:pPr>
        <w:spacing w:line="360" w:lineRule="auto"/>
      </w:pPr>
      <w:r>
        <w:t xml:space="preserve">    Tomando como base los procesos de internacionalización de cualquier empresa a nivel mundial, los mismos deben definir tres aspectos básicos:</w:t>
      </w:r>
    </w:p>
    <w:p w:rsidR="00000000" w:rsidRDefault="00100B64">
      <w:pPr>
        <w:spacing w:line="360" w:lineRule="auto"/>
      </w:pPr>
    </w:p>
    <w:p w:rsidR="00000000" w:rsidRDefault="004D49EB">
      <w:pPr>
        <w:spacing w:line="360" w:lineRule="auto"/>
      </w:pPr>
      <w:r>
        <w:rPr>
          <w:noProof/>
        </w:rPr>
        <w:drawing>
          <wp:inline distT="0" distB="0" distL="0" distR="0">
            <wp:extent cx="144780" cy="144780"/>
            <wp:effectExtent l="19050" t="0" r="7620" b="0"/>
            <wp:docPr id="109" name="Imagen 109" descr="BD1026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BD10263_"/>
                    <pic:cNvPicPr>
                      <a:picLocks noChangeAspect="1" noChangeArrowheads="1"/>
                    </pic:cNvPicPr>
                  </pic:nvPicPr>
                  <pic:blipFill>
                    <a:blip r:embed="rId216"/>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t>Elecció</w:t>
      </w:r>
      <w:r w:rsidR="00100B64">
        <w:t>n de su estructura de Gobierno</w:t>
      </w:r>
    </w:p>
    <w:p w:rsidR="00000000" w:rsidRDefault="004D49EB">
      <w:pPr>
        <w:spacing w:line="360" w:lineRule="auto"/>
      </w:pPr>
      <w:r>
        <w:rPr>
          <w:noProof/>
        </w:rPr>
        <w:drawing>
          <wp:inline distT="0" distB="0" distL="0" distR="0">
            <wp:extent cx="144780" cy="144780"/>
            <wp:effectExtent l="19050" t="0" r="7620" b="0"/>
            <wp:docPr id="110" name="Imagen 110" descr="BD1026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BD10263_"/>
                    <pic:cNvPicPr>
                      <a:picLocks noChangeAspect="1" noChangeArrowheads="1"/>
                    </pic:cNvPicPr>
                  </pic:nvPicPr>
                  <pic:blipFill>
                    <a:blip r:embed="rId216"/>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tab/>
        <w:t>Elección de su modo de Entrada para mercados internacionales</w:t>
      </w:r>
    </w:p>
    <w:p w:rsidR="00000000" w:rsidRDefault="004D49EB">
      <w:pPr>
        <w:spacing w:line="360" w:lineRule="auto"/>
        <w:rPr>
          <w:szCs w:val="26"/>
        </w:rPr>
      </w:pPr>
      <w:r>
        <w:rPr>
          <w:noProof/>
          <w:szCs w:val="26"/>
        </w:rPr>
        <w:drawing>
          <wp:inline distT="0" distB="0" distL="0" distR="0">
            <wp:extent cx="144780" cy="144780"/>
            <wp:effectExtent l="19050" t="0" r="7620" b="0"/>
            <wp:docPr id="111" name="Imagen 111" descr="BD10263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BD10263_"/>
                    <pic:cNvPicPr>
                      <a:picLocks noChangeAspect="1" noChangeArrowheads="1"/>
                    </pic:cNvPicPr>
                  </pic:nvPicPr>
                  <pic:blipFill>
                    <a:blip r:embed="rId216"/>
                    <a:srcRect/>
                    <a:stretch>
                      <a:fillRect/>
                    </a:stretch>
                  </pic:blipFill>
                  <pic:spPr bwMode="auto">
                    <a:xfrm>
                      <a:off x="0" y="0"/>
                      <a:ext cx="144780" cy="144780"/>
                    </a:xfrm>
                    <a:prstGeom prst="rect">
                      <a:avLst/>
                    </a:prstGeom>
                    <a:noFill/>
                    <a:ln w="9525">
                      <a:noFill/>
                      <a:miter lim="800000"/>
                      <a:headEnd/>
                      <a:tailEnd/>
                    </a:ln>
                  </pic:spPr>
                </pic:pic>
              </a:graphicData>
            </a:graphic>
          </wp:inline>
        </w:drawing>
      </w:r>
      <w:r w:rsidR="00100B64">
        <w:rPr>
          <w:szCs w:val="26"/>
        </w:rPr>
        <w:tab/>
      </w:r>
      <w:r w:rsidR="00100B64">
        <w:t>Elección de su modelo de Organización en el ámbito de los negocios     internacionales.</w:t>
      </w:r>
    </w:p>
    <w:p w:rsidR="00000000" w:rsidRDefault="00100B64">
      <w:pPr>
        <w:spacing w:line="360" w:lineRule="auto"/>
        <w:rPr>
          <w:szCs w:val="26"/>
        </w:rPr>
      </w:pPr>
    </w:p>
    <w:p w:rsidR="00000000" w:rsidRDefault="00100B64">
      <w:pPr>
        <w:spacing w:line="360" w:lineRule="auto"/>
      </w:pPr>
      <w:r>
        <w:t xml:space="preserve">    En base a estos aspectos básicos, en este capítulo (el central a ni</w:t>
      </w:r>
      <w:r>
        <w:t>vel de tesis) definiremos la estructura de gobierno y modo de entrada ideal para que las empresas ecuatorianas en la industria del chocolate incursionen de una manera más efectiva y competitiva en los mercados internacionales.</w:t>
      </w:r>
    </w:p>
    <w:p w:rsidR="00000000" w:rsidRDefault="00100B64">
      <w:pPr>
        <w:spacing w:line="360" w:lineRule="auto"/>
      </w:pPr>
    </w:p>
    <w:p w:rsidR="00000000" w:rsidRDefault="00100B64">
      <w:pPr>
        <w:spacing w:line="360" w:lineRule="auto"/>
      </w:pPr>
      <w:r>
        <w:t xml:space="preserve">    Para llevar a cabo dicho</w:t>
      </w:r>
      <w:r>
        <w:t xml:space="preserve"> análisis procederemos a describir el marco teórico que utilizaremos para fundamentar nuestras conclusiones. Este marco teórico se basa en dos teorías que representan el fundamento de los negocios internacionales: La teoría de los Recursos y la Economía de</w:t>
      </w:r>
      <w:r>
        <w:t xml:space="preserve"> los Costos de Transacción.</w:t>
      </w:r>
    </w:p>
    <w:p w:rsidR="00000000" w:rsidRDefault="00100B64">
      <w:pPr>
        <w:spacing w:line="360" w:lineRule="auto"/>
      </w:pPr>
    </w:p>
    <w:p w:rsidR="00000000" w:rsidRDefault="00100B64">
      <w:pPr>
        <w:pStyle w:val="Ttulo2"/>
        <w:jc w:val="both"/>
        <w:rPr>
          <w:b w:val="0"/>
          <w:bCs w:val="0"/>
          <w:sz w:val="24"/>
          <w:szCs w:val="24"/>
        </w:rPr>
      </w:pPr>
    </w:p>
    <w:p w:rsidR="00000000" w:rsidRDefault="00100B64">
      <w:pPr>
        <w:pStyle w:val="Textoindependiente"/>
        <w:spacing w:line="360" w:lineRule="auto"/>
        <w:ind w:left="550"/>
        <w:rPr>
          <w:rFonts w:ascii="Times New Roman" w:hAnsi="Times New Roman"/>
          <w:b/>
          <w:bCs/>
          <w:u w:val="single"/>
        </w:rPr>
        <w:sectPr w:rsidR="00000000">
          <w:pgSz w:w="11906" w:h="16838"/>
          <w:pgMar w:top="2268" w:right="1361" w:bottom="1985" w:left="2268" w:header="708" w:footer="708" w:gutter="0"/>
          <w:cols w:space="708"/>
          <w:docGrid w:linePitch="360"/>
        </w:sectPr>
      </w:pPr>
    </w:p>
    <w:p w:rsidR="00000000" w:rsidRDefault="00100B64" w:rsidP="00100B64">
      <w:pPr>
        <w:pStyle w:val="Textoindependiente"/>
        <w:numPr>
          <w:ilvl w:val="1"/>
          <w:numId w:val="22"/>
        </w:numPr>
        <w:spacing w:line="360" w:lineRule="auto"/>
        <w:rPr>
          <w:rFonts w:ascii="Times New Roman" w:hAnsi="Times New Roman"/>
          <w:b/>
          <w:bCs/>
          <w:u w:val="single"/>
        </w:rPr>
      </w:pPr>
      <w:r>
        <w:rPr>
          <w:rFonts w:ascii="Times New Roman" w:hAnsi="Times New Roman"/>
          <w:b/>
          <w:bCs/>
          <w:u w:val="single"/>
        </w:rPr>
        <w:t>ANÁLISIS DE COSTOS DE TRANSACCIÓN DE LA EMPRESA</w:t>
      </w:r>
    </w:p>
    <w:p w:rsidR="00000000" w:rsidRDefault="00100B64">
      <w:pPr>
        <w:pStyle w:val="Textoindependiente"/>
        <w:spacing w:line="360" w:lineRule="auto"/>
        <w:ind w:left="1100"/>
        <w:rPr>
          <w:b/>
        </w:rPr>
      </w:pPr>
      <w:r>
        <w:rPr>
          <w:b/>
        </w:rPr>
        <w:t>3.1.1Selección de estructura de gobierno</w:t>
      </w:r>
    </w:p>
    <w:p w:rsidR="00000000" w:rsidRDefault="00100B64">
      <w:pPr>
        <w:pStyle w:val="Textoindependiente"/>
        <w:spacing w:line="360" w:lineRule="auto"/>
        <w:ind w:left="1100"/>
        <w:jc w:val="center"/>
        <w:rPr>
          <w:b/>
          <w:sz w:val="22"/>
        </w:rPr>
      </w:pPr>
      <w:r>
        <w:rPr>
          <w:b/>
          <w:sz w:val="22"/>
        </w:rPr>
        <w:t>TABLA 3.1.1.1</w:t>
      </w:r>
    </w:p>
    <w:p w:rsidR="00000000" w:rsidRDefault="00100B64">
      <w:pPr>
        <w:pStyle w:val="Textoindependiente"/>
        <w:spacing w:line="360" w:lineRule="auto"/>
        <w:ind w:left="1100"/>
        <w:jc w:val="center"/>
        <w:rPr>
          <w:b/>
        </w:rPr>
      </w:pPr>
      <w:r>
        <w:rPr>
          <w:b/>
          <w:sz w:val="22"/>
        </w:rPr>
        <w:t>COSTOS DE TRANSACCION</w:t>
      </w:r>
    </w:p>
    <w:p w:rsidR="00000000" w:rsidRDefault="004D49EB">
      <w:pPr>
        <w:pStyle w:val="Textoindependiente"/>
        <w:spacing w:line="360" w:lineRule="auto"/>
        <w:jc w:val="center"/>
        <w:rPr>
          <w:rFonts w:ascii="Times New Roman" w:hAnsi="Times New Roman"/>
        </w:rPr>
      </w:pPr>
      <w:r>
        <w:rPr>
          <w:rFonts w:ascii="Times New Roman" w:hAnsi="Times New Roman"/>
          <w:noProof/>
        </w:rPr>
        <w:drawing>
          <wp:inline distT="0" distB="0" distL="0" distR="0">
            <wp:extent cx="8296275" cy="3434715"/>
            <wp:effectExtent l="19050" t="0" r="9525"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17"/>
                    <a:srcRect l="5426" t="19095" r="1587" b="46851"/>
                    <a:stretch>
                      <a:fillRect/>
                    </a:stretch>
                  </pic:blipFill>
                  <pic:spPr bwMode="auto">
                    <a:xfrm>
                      <a:off x="0" y="0"/>
                      <a:ext cx="8296275" cy="3434715"/>
                    </a:xfrm>
                    <a:prstGeom prst="rect">
                      <a:avLst/>
                    </a:prstGeom>
                    <a:noFill/>
                    <a:ln w="9525">
                      <a:noFill/>
                      <a:miter lim="800000"/>
                      <a:headEnd/>
                      <a:tailEnd/>
                    </a:ln>
                  </pic:spPr>
                </pic:pic>
              </a:graphicData>
            </a:graphic>
          </wp:inline>
        </w:drawing>
      </w:r>
    </w:p>
    <w:p w:rsidR="00000000" w:rsidRDefault="00100B64">
      <w:pPr>
        <w:pStyle w:val="Epgrafe"/>
        <w:rPr>
          <w:b w:val="0"/>
        </w:rPr>
      </w:pPr>
      <w:r>
        <w:rPr>
          <w:b w:val="0"/>
          <w:noProof/>
        </w:rPr>
        <w:pict>
          <v:shapetype id="_x0000_t202" coordsize="21600,21600" o:spt="202" path="m,l,21600r21600,l21600,xe">
            <v:stroke joinstyle="miter"/>
            <v:path gradientshapeok="t" o:connecttype="rect"/>
          </v:shapetype>
          <v:shape id="_x0000_s1461" type="#_x0000_t202" style="position:absolute;left:0;text-align:left;margin-left:0;margin-top:16.5pt;width:249.7pt;height:38.5pt;z-index:251673600;mso-position-horizontal:center" stroked="f">
            <v:textbox style="mso-next-textbox:#_x0000_s1461">
              <w:txbxContent>
                <w:p w:rsidR="00000000" w:rsidRDefault="00100B64">
                  <w:pPr>
                    <w:pStyle w:val="Ttulo3"/>
                    <w:spacing w:before="0" w:beforeAutospacing="0" w:after="0" w:afterAutospacing="0" w:line="360" w:lineRule="auto"/>
                    <w:jc w:val="center"/>
                    <w:rPr>
                      <w:bCs w:val="0"/>
                      <w:sz w:val="24"/>
                      <w:szCs w:val="24"/>
                    </w:rPr>
                  </w:pPr>
                  <w:r>
                    <w:rPr>
                      <w:bCs w:val="0"/>
                      <w:sz w:val="24"/>
                      <w:szCs w:val="24"/>
                    </w:rPr>
                    <w:t>Costos de Transacción</w:t>
                  </w:r>
                </w:p>
                <w:p w:rsidR="00000000" w:rsidRDefault="00100B64">
                  <w:pPr>
                    <w:jc w:val="center"/>
                  </w:pPr>
                  <w:r>
                    <w:rPr>
                      <w:b/>
                    </w:rPr>
                    <w:t>1 BAJO        2 INTERMEDIO        3 ALTO</w:t>
                  </w:r>
                </w:p>
              </w:txbxContent>
            </v:textbox>
            <w10:wrap type="square"/>
          </v:shape>
        </w:pict>
      </w:r>
      <w:r>
        <w:rPr>
          <w:i/>
          <w:iCs/>
          <w:lang w:val="es-MX"/>
        </w:rPr>
        <w:t>ELABORACIÓN: LOS AUTORES</w:t>
      </w:r>
    </w:p>
    <w:p w:rsidR="00000000" w:rsidRDefault="00100B64">
      <w:pPr>
        <w:spacing w:line="360" w:lineRule="auto"/>
        <w:sectPr w:rsidR="00000000">
          <w:pgSz w:w="16838" w:h="11906" w:orient="landscape"/>
          <w:pgMar w:top="2268" w:right="1361" w:bottom="1985" w:left="2268" w:header="709" w:footer="709" w:gutter="0"/>
          <w:cols w:space="708"/>
          <w:docGrid w:linePitch="360"/>
        </w:sectPr>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ind w:firstLine="227"/>
        <w:jc w:val="both"/>
      </w:pPr>
      <w:r>
        <w:t>Como resultado del Análisis de los Costos de Transacción, podemos darn</w:t>
      </w:r>
      <w:r>
        <w:t xml:space="preserve">os cuenta que la mejor opción es </w:t>
      </w:r>
      <w:r>
        <w:rPr>
          <w:b/>
        </w:rPr>
        <w:t>una estrategia de contrato</w:t>
      </w:r>
      <w:r>
        <w:t>, en vista de que las empresas de chocolate  ecuatoriano carecen de información con respecto a la demanda internacional lo más conveniente es formar una alianza estratégica con una empresa multinac</w:t>
      </w:r>
      <w:r>
        <w:t>ional, lo cual permitiría aprovechar e conocimiento del mercado de esta empresa, su experiencia e infraestructura para así lograr establecer nuestro producto en un mercado desconocido, por lo que estarían comprando el grado de racionalidad que no manejan y</w:t>
      </w:r>
      <w:r>
        <w:t xml:space="preserve"> con esto lograrían posicionarse rápidamente en la mente de los consumidores y adicionalmente expandirse a otros mercados.</w:t>
      </w:r>
    </w:p>
    <w:p w:rsidR="00000000" w:rsidRDefault="00100B64">
      <w:pPr>
        <w:pStyle w:val="NormalWeb"/>
        <w:shd w:val="clear" w:color="auto" w:fill="FFFFFF"/>
        <w:spacing w:before="0" w:beforeAutospacing="0" w:after="0" w:afterAutospacing="0" w:line="360" w:lineRule="auto"/>
        <w:ind w:firstLine="227"/>
        <w:jc w:val="both"/>
      </w:pPr>
    </w:p>
    <w:p w:rsidR="00000000" w:rsidRDefault="00100B64">
      <w:pPr>
        <w:pStyle w:val="NormalWeb"/>
        <w:shd w:val="clear" w:color="auto" w:fill="FFFFFF"/>
        <w:spacing w:before="0" w:beforeAutospacing="0" w:after="0" w:afterAutospacing="0" w:line="360" w:lineRule="auto"/>
        <w:ind w:firstLine="227"/>
        <w:jc w:val="both"/>
      </w:pPr>
      <w:r>
        <w:t>A continuación se analizará cada atributo del cuadro de sensibilidad de la empresa de Ecuacocoa:</w:t>
      </w:r>
    </w:p>
    <w:p w:rsidR="00000000" w:rsidRDefault="00100B64">
      <w:pPr>
        <w:pStyle w:val="NormalWeb"/>
        <w:shd w:val="clear" w:color="auto" w:fill="FFFFFF"/>
        <w:spacing w:before="0" w:beforeAutospacing="0" w:after="0" w:afterAutospacing="0" w:line="360" w:lineRule="auto"/>
        <w:jc w:val="both"/>
      </w:pPr>
    </w:p>
    <w:p w:rsidR="00000000" w:rsidRDefault="004D49EB">
      <w:pPr>
        <w:pStyle w:val="NormalWeb"/>
        <w:shd w:val="clear" w:color="auto" w:fill="FFFFFF"/>
        <w:tabs>
          <w:tab w:val="num" w:pos="720"/>
        </w:tabs>
        <w:spacing w:before="0" w:beforeAutospacing="0" w:after="0" w:afterAutospacing="0" w:line="360" w:lineRule="auto"/>
        <w:ind w:left="360"/>
        <w:jc w:val="both"/>
      </w:pPr>
      <w:r>
        <w:rPr>
          <w:noProof/>
        </w:rPr>
        <w:drawing>
          <wp:inline distT="0" distB="0" distL="0" distR="0">
            <wp:extent cx="111760" cy="111760"/>
            <wp:effectExtent l="19050" t="0" r="2540" b="0"/>
            <wp:docPr id="113" name="Imagen 113" descr="BD1483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BD14830_"/>
                    <pic:cNvPicPr>
                      <a:picLocks noChangeAspect="1" noChangeArrowheads="1"/>
                    </pic:cNvPicPr>
                  </pic:nvPicPr>
                  <pic:blipFill>
                    <a:blip r:embed="rId218"/>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r>
      <w:r w:rsidR="00100B64">
        <w:rPr>
          <w:b/>
        </w:rPr>
        <w:t>Comportamiento:</w:t>
      </w:r>
      <w:r w:rsidR="00100B64">
        <w:t xml:space="preserve"> Ecuacocoa a nive</w:t>
      </w:r>
      <w:r w:rsidR="00100B64">
        <w:t xml:space="preserve">l del </w:t>
      </w:r>
      <w:r w:rsidR="00100B64">
        <w:rPr>
          <w:b/>
          <w:i/>
        </w:rPr>
        <w:t>mercado</w:t>
      </w:r>
      <w:r w:rsidR="00100B64">
        <w:t xml:space="preserve"> por parte de los Agentes Económicos Internacionales posee una escasa información sobre los gustos y preferencias de los consumidores a nivel mundial; al analizarlo vía costos de transacción el agente resulta el menos costoso por tener respons</w:t>
      </w:r>
      <w:r w:rsidR="00100B64">
        <w:t xml:space="preserve">abilidad de los trámites de exportación al mercado meta; en cuanto al </w:t>
      </w:r>
      <w:r w:rsidR="00100B64">
        <w:rPr>
          <w:b/>
          <w:i/>
        </w:rPr>
        <w:t>contrato</w:t>
      </w:r>
      <w:r w:rsidR="00100B64">
        <w:t xml:space="preserve"> de producción es el más económico por tomar en cuenta que la empresa con la que se tiene el contrato nos sirve de maquila donde finalmente Ecuacocoa pondría su marca y al contar</w:t>
      </w:r>
      <w:r w:rsidR="00100B64">
        <w:t xml:space="preserve"> con más experiencia, tecnología de punta es lo que se busca para satisfacer los gustos y preferencias del consumidor brindándoles productos con altos estándares de calidad. </w:t>
      </w:r>
    </w:p>
    <w:p w:rsidR="00000000" w:rsidRDefault="00100B64">
      <w:pPr>
        <w:pStyle w:val="NormalWeb"/>
        <w:shd w:val="clear" w:color="auto" w:fill="FFFFFF"/>
        <w:tabs>
          <w:tab w:val="num" w:pos="720"/>
        </w:tabs>
        <w:spacing w:before="0" w:beforeAutospacing="0" w:after="0" w:afterAutospacing="0" w:line="360" w:lineRule="auto"/>
        <w:ind w:left="360"/>
        <w:jc w:val="both"/>
      </w:pPr>
    </w:p>
    <w:p w:rsidR="00000000" w:rsidRDefault="00100B64">
      <w:pPr>
        <w:pStyle w:val="NormalWeb"/>
        <w:shd w:val="clear" w:color="auto" w:fill="FFFFFF"/>
        <w:tabs>
          <w:tab w:val="num" w:pos="720"/>
        </w:tabs>
        <w:spacing w:before="0" w:beforeAutospacing="0" w:after="0" w:afterAutospacing="0" w:line="360" w:lineRule="auto"/>
        <w:ind w:left="360"/>
        <w:jc w:val="both"/>
      </w:pPr>
      <w:r>
        <w:t xml:space="preserve">    Al establecerse con capital propio una empresa siempre tiene riesgos que tie</w:t>
      </w:r>
      <w:r>
        <w:t>nden a la alza, más aún cuando la marca no es conocida a nivel mundial y donde priman marcas reconocidas del chocolate que resultan fuertes competencias para el mercado actual, y donde no se tiene la experiencia requerida para las exigencias de los cliente</w:t>
      </w:r>
      <w:r>
        <w:t>s como la tecnología que ya han tenido multinacionales grandes; las políticas de precios cuando la empresa maneja precios del mercado internacional, es decir trabajan con precios referenciales en la Bolsa de New York, lo que provoca inconstantes cambios en</w:t>
      </w:r>
      <w:r>
        <w:t xml:space="preserve"> los precios.</w:t>
      </w:r>
    </w:p>
    <w:p w:rsidR="00000000" w:rsidRDefault="00100B64">
      <w:pPr>
        <w:pStyle w:val="NormalWeb"/>
        <w:shd w:val="clear" w:color="auto" w:fill="FFFFFF"/>
        <w:tabs>
          <w:tab w:val="num" w:pos="720"/>
        </w:tabs>
        <w:spacing w:before="0" w:beforeAutospacing="0" w:after="0" w:afterAutospacing="0" w:line="360" w:lineRule="auto"/>
        <w:jc w:val="both"/>
      </w:pPr>
    </w:p>
    <w:p w:rsidR="00000000" w:rsidRDefault="00100B64" w:rsidP="00100B64">
      <w:pPr>
        <w:pStyle w:val="NormalWeb"/>
        <w:numPr>
          <w:ilvl w:val="0"/>
          <w:numId w:val="23"/>
        </w:numPr>
        <w:shd w:val="clear" w:color="auto" w:fill="FFFFFF"/>
        <w:spacing w:before="0" w:beforeAutospacing="0" w:after="0" w:afterAutospacing="0" w:line="360" w:lineRule="auto"/>
        <w:jc w:val="both"/>
      </w:pPr>
      <w:r>
        <w:rPr>
          <w:b/>
        </w:rPr>
        <w:t xml:space="preserve">Especificidad de activos: </w:t>
      </w:r>
      <w:r>
        <w:t>Dentro del mercado de chocolate internacional existe una fuerte competencia debido a que existen empresas multinacionales con marcas de prestigio como: Nestlé, Mars, Hershey, Arcor y Kraft Food, por este motivo a la</w:t>
      </w:r>
      <w:r>
        <w:t>s empresas ecuatorianas se les hace muy difícil atar a los clientes a su marca,  y a su tecnología que no es reconocida.</w:t>
      </w:r>
    </w:p>
    <w:p w:rsidR="00000000" w:rsidRDefault="00100B64">
      <w:pPr>
        <w:pStyle w:val="NormalWeb"/>
        <w:shd w:val="clear" w:color="auto" w:fill="FFFFFF"/>
        <w:spacing w:before="0" w:beforeAutospacing="0" w:after="0" w:afterAutospacing="0" w:line="360" w:lineRule="auto"/>
        <w:ind w:left="360"/>
        <w:jc w:val="both"/>
      </w:pPr>
    </w:p>
    <w:p w:rsidR="00000000" w:rsidRDefault="00100B64">
      <w:pPr>
        <w:pStyle w:val="NormalWeb"/>
        <w:shd w:val="clear" w:color="auto" w:fill="FFFFFF"/>
        <w:spacing w:before="0" w:beforeAutospacing="0" w:after="0" w:afterAutospacing="0" w:line="360" w:lineRule="auto"/>
        <w:ind w:left="360"/>
        <w:jc w:val="both"/>
      </w:pPr>
      <w:r>
        <w:t xml:space="preserve">    Al momento de que Ecuacocoa tenga una alianza estratégica o un contrato de producción que resultó el más flexible en el análisis v</w:t>
      </w:r>
      <w:r>
        <w:t>a a lograr productos con altos estándares ya que cuenta con el apoyo de una tecnología sofisticada a lo que los consumidores inclinarán sus gustos lo que se generaría altas rentabilidades y crecimientos en las utilidades de la empresa.</w:t>
      </w:r>
    </w:p>
    <w:p w:rsidR="00000000" w:rsidRDefault="00100B64">
      <w:pPr>
        <w:pStyle w:val="NormalWeb"/>
        <w:shd w:val="clear" w:color="auto" w:fill="FFFFFF"/>
        <w:spacing w:before="0" w:beforeAutospacing="0" w:after="0" w:afterAutospacing="0" w:line="360" w:lineRule="auto"/>
        <w:ind w:left="360"/>
        <w:jc w:val="both"/>
      </w:pPr>
    </w:p>
    <w:p w:rsidR="00000000" w:rsidRDefault="004D49EB">
      <w:pPr>
        <w:pStyle w:val="NormalWeb"/>
        <w:shd w:val="clear" w:color="auto" w:fill="FFFFFF"/>
        <w:tabs>
          <w:tab w:val="num" w:pos="720"/>
        </w:tabs>
        <w:spacing w:before="0" w:beforeAutospacing="0" w:after="0" w:afterAutospacing="0" w:line="360" w:lineRule="auto"/>
        <w:ind w:left="360"/>
        <w:jc w:val="both"/>
      </w:pPr>
      <w:r>
        <w:rPr>
          <w:noProof/>
        </w:rPr>
        <w:drawing>
          <wp:inline distT="0" distB="0" distL="0" distR="0">
            <wp:extent cx="111760" cy="111760"/>
            <wp:effectExtent l="19050" t="0" r="2540" b="0"/>
            <wp:docPr id="114" name="Imagen 114" descr="BD14830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BD14830_"/>
                    <pic:cNvPicPr>
                      <a:picLocks noChangeAspect="1" noChangeArrowheads="1"/>
                    </pic:cNvPicPr>
                  </pic:nvPicPr>
                  <pic:blipFill>
                    <a:blip r:embed="rId218"/>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r>
      <w:r w:rsidR="00100B64">
        <w:rPr>
          <w:b/>
        </w:rPr>
        <w:t>Instrumentos de A</w:t>
      </w:r>
      <w:r w:rsidR="00100B64">
        <w:rPr>
          <w:b/>
        </w:rPr>
        <w:t>dministración:</w:t>
      </w:r>
      <w:r w:rsidR="00100B64">
        <w:t xml:space="preserve"> Podemos decir que tienen un nivel de burocracia intermedia, debido a que poseen una estructura no tan plana por lo tanto la toma de decisiones no es muy lenta, decisiones que serán tomadas en áreas de Recursos Humanos, ya que deberán capacit</w:t>
      </w:r>
      <w:r w:rsidR="00100B64">
        <w:t>ar a sus empleados, incentivarlos al orden al momento de tomar decisiones que no dependan de un área específica sino que actúen directamente, porque si se realiza la alianza se tiene una gran ventaja al momento de decidir en cada área lo que les resulta fá</w:t>
      </w:r>
      <w:r w:rsidR="00100B64">
        <w:t>cil de actuar ante cualquier eventualidad que se les presente al momento de comercializar el producto a otros mercados.</w:t>
      </w:r>
    </w:p>
    <w:p w:rsidR="00000000" w:rsidRDefault="00100B64">
      <w:pPr>
        <w:pStyle w:val="NormalWeb"/>
        <w:shd w:val="clear" w:color="auto" w:fill="FFFFFF"/>
        <w:tabs>
          <w:tab w:val="num" w:pos="720"/>
        </w:tabs>
        <w:spacing w:before="0" w:beforeAutospacing="0" w:after="0" w:afterAutospacing="0" w:line="360" w:lineRule="auto"/>
        <w:ind w:left="360"/>
        <w:jc w:val="both"/>
      </w:pPr>
    </w:p>
    <w:p w:rsidR="00000000" w:rsidRDefault="00100B64">
      <w:pPr>
        <w:pStyle w:val="NormalWeb"/>
        <w:shd w:val="clear" w:color="auto" w:fill="FFFFFF"/>
        <w:spacing w:before="0" w:beforeAutospacing="0" w:after="0" w:afterAutospacing="0" w:line="360" w:lineRule="auto"/>
        <w:jc w:val="both"/>
      </w:pPr>
      <w:r>
        <w:t xml:space="preserve">    Como conclusión, a nivel de Contratos las empresas chocolateras con las que se tiene alianza actualmente son:</w:t>
      </w:r>
    </w:p>
    <w:p w:rsidR="00000000" w:rsidRDefault="00100B64">
      <w:pPr>
        <w:pStyle w:val="NormalWeb"/>
        <w:shd w:val="clear" w:color="auto" w:fill="FFFFFF"/>
        <w:spacing w:before="0" w:beforeAutospacing="0" w:after="0" w:afterAutospacing="0" w:line="360" w:lineRule="auto"/>
        <w:jc w:val="both"/>
      </w:pPr>
      <w:r>
        <w:t>Ecuacocoa actualmente</w:t>
      </w:r>
      <w:r>
        <w:t xml:space="preserve"> maneja un tipo de contrato de producción con la multinacional Nestlé, siendo Ecuacocoa la maquila de Nestlé, donde finalmente Nestlé impone su marca </w:t>
      </w: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Textoindependiente"/>
        <w:spacing w:line="360" w:lineRule="auto"/>
        <w:ind w:left="720" w:hanging="540"/>
        <w:rPr>
          <w:rFonts w:ascii="Times New Roman" w:hAnsi="Times New Roman"/>
          <w:b/>
          <w:bCs/>
          <w:u w:val="single"/>
        </w:rPr>
      </w:pPr>
      <w:r>
        <w:rPr>
          <w:rFonts w:ascii="Times New Roman" w:hAnsi="Times New Roman"/>
          <w:b/>
          <w:bCs/>
          <w:u w:val="single"/>
        </w:rPr>
        <w:t>3.2 ANÁLISIS  ESTRATÉGICO DE LA EMPRESA</w:t>
      </w:r>
    </w:p>
    <w:p w:rsidR="00000000" w:rsidRDefault="00100B64">
      <w:pPr>
        <w:pStyle w:val="Textoindependiente"/>
        <w:spacing w:line="360" w:lineRule="auto"/>
        <w:ind w:left="1101"/>
        <w:rPr>
          <w:rFonts w:ascii="Times New Roman" w:hAnsi="Times New Roman"/>
        </w:rPr>
      </w:pPr>
      <w:r>
        <w:rPr>
          <w:rFonts w:ascii="Times New Roman" w:hAnsi="Times New Roman"/>
          <w:b/>
          <w:bCs/>
        </w:rPr>
        <w:t>3.2.1 FODA de la empresa</w:t>
      </w:r>
    </w:p>
    <w:p w:rsidR="00000000" w:rsidRDefault="00100B64">
      <w:pPr>
        <w:pStyle w:val="NormalWeb"/>
        <w:spacing w:before="0" w:beforeAutospacing="0" w:after="0" w:afterAutospacing="0" w:line="360" w:lineRule="auto"/>
      </w:pPr>
    </w:p>
    <w:p w:rsidR="00000000" w:rsidRDefault="00100B64">
      <w:pPr>
        <w:spacing w:line="360" w:lineRule="auto"/>
        <w:rPr>
          <w:b/>
          <w:bCs/>
        </w:rPr>
      </w:pPr>
      <w:r>
        <w:rPr>
          <w:b/>
          <w:bCs/>
        </w:rPr>
        <w:t>FORTALEZAS</w:t>
      </w:r>
    </w:p>
    <w:p w:rsidR="00000000" w:rsidRDefault="00100B64">
      <w:pPr>
        <w:spacing w:line="360" w:lineRule="auto"/>
      </w:pPr>
    </w:p>
    <w:p w:rsidR="00000000" w:rsidRDefault="00100B64" w:rsidP="00100B64">
      <w:pPr>
        <w:numPr>
          <w:ilvl w:val="0"/>
          <w:numId w:val="26"/>
        </w:numPr>
        <w:spacing w:line="360" w:lineRule="auto"/>
        <w:jc w:val="both"/>
      </w:pPr>
      <w:r>
        <w:t>Conocimiento amplio de lo</w:t>
      </w:r>
      <w:r>
        <w:t>s procesos industriales.</w:t>
      </w:r>
    </w:p>
    <w:p w:rsidR="00000000" w:rsidRDefault="00100B64" w:rsidP="00100B64">
      <w:pPr>
        <w:numPr>
          <w:ilvl w:val="0"/>
          <w:numId w:val="26"/>
        </w:numPr>
        <w:spacing w:line="360" w:lineRule="auto"/>
        <w:jc w:val="both"/>
      </w:pPr>
      <w:r>
        <w:t>Conocimiento del desarrollo de los mercados.</w:t>
      </w:r>
    </w:p>
    <w:p w:rsidR="00000000" w:rsidRDefault="00100B64" w:rsidP="00100B64">
      <w:pPr>
        <w:numPr>
          <w:ilvl w:val="0"/>
          <w:numId w:val="26"/>
        </w:numPr>
        <w:spacing w:line="360" w:lineRule="auto"/>
        <w:jc w:val="both"/>
      </w:pPr>
      <w:r>
        <w:t>Demanda internacional creciente debido al prestigio de la compañía internacional.</w:t>
      </w:r>
    </w:p>
    <w:p w:rsidR="00000000" w:rsidRDefault="00100B64" w:rsidP="00100B64">
      <w:pPr>
        <w:numPr>
          <w:ilvl w:val="0"/>
          <w:numId w:val="26"/>
        </w:numPr>
        <w:spacing w:line="360" w:lineRule="auto"/>
        <w:jc w:val="both"/>
      </w:pPr>
      <w:r>
        <w:t>Conocimiento de gustos y preferencias de los clientes potenciales.</w:t>
      </w:r>
    </w:p>
    <w:p w:rsidR="00000000" w:rsidRDefault="00100B64" w:rsidP="00100B64">
      <w:pPr>
        <w:numPr>
          <w:ilvl w:val="0"/>
          <w:numId w:val="26"/>
        </w:numPr>
        <w:spacing w:line="360" w:lineRule="auto"/>
        <w:jc w:val="both"/>
      </w:pPr>
      <w:r>
        <w:t>Base de clientes para potenciar la al</w:t>
      </w:r>
      <w:r>
        <w:t>ianza estratégica</w:t>
      </w:r>
    </w:p>
    <w:p w:rsidR="00000000" w:rsidRDefault="00100B64">
      <w:pPr>
        <w:spacing w:line="360" w:lineRule="auto"/>
      </w:pPr>
    </w:p>
    <w:p w:rsidR="00000000" w:rsidRDefault="00100B64">
      <w:pPr>
        <w:spacing w:line="360" w:lineRule="auto"/>
      </w:pPr>
    </w:p>
    <w:p w:rsidR="00000000" w:rsidRDefault="00100B64">
      <w:pPr>
        <w:spacing w:line="360" w:lineRule="auto"/>
        <w:rPr>
          <w:b/>
          <w:bCs/>
        </w:rPr>
      </w:pPr>
      <w:r>
        <w:rPr>
          <w:b/>
          <w:bCs/>
        </w:rPr>
        <w:t>OPORTUNIDADES</w:t>
      </w:r>
    </w:p>
    <w:p w:rsidR="00000000" w:rsidRDefault="00100B64">
      <w:pPr>
        <w:spacing w:line="360" w:lineRule="auto"/>
        <w:rPr>
          <w:b/>
          <w:bCs/>
        </w:rPr>
      </w:pPr>
    </w:p>
    <w:p w:rsidR="00000000" w:rsidRDefault="00100B64" w:rsidP="00100B64">
      <w:pPr>
        <w:pStyle w:val="blurb"/>
        <w:numPr>
          <w:ilvl w:val="0"/>
          <w:numId w:val="29"/>
        </w:numPr>
        <w:spacing w:before="0" w:beforeAutospacing="0" w:after="0" w:afterAutospacing="0" w:line="360" w:lineRule="auto"/>
        <w:jc w:val="both"/>
      </w:pPr>
      <w:r>
        <w:t>Posibles negociaciones de un tratado de libre comercio entre Europa y la región andina</w:t>
      </w:r>
    </w:p>
    <w:p w:rsidR="00000000" w:rsidRDefault="00100B64" w:rsidP="00100B64">
      <w:pPr>
        <w:pStyle w:val="blurb"/>
        <w:numPr>
          <w:ilvl w:val="0"/>
          <w:numId w:val="29"/>
        </w:numPr>
        <w:spacing w:before="0" w:beforeAutospacing="0" w:after="0" w:afterAutospacing="0" w:line="360" w:lineRule="auto"/>
        <w:jc w:val="both"/>
      </w:pPr>
      <w:r>
        <w:t>Al momento de tener una alianza estratégica con empresas multinacionales sólidas, podemos compartir información, experiencia, clientes</w:t>
      </w:r>
      <w:r>
        <w:t xml:space="preserve">, incluso llegar a otros mercados. </w:t>
      </w:r>
    </w:p>
    <w:p w:rsidR="00000000" w:rsidRDefault="00100B64" w:rsidP="00100B64">
      <w:pPr>
        <w:pStyle w:val="blurb"/>
        <w:numPr>
          <w:ilvl w:val="0"/>
          <w:numId w:val="29"/>
        </w:numPr>
        <w:spacing w:before="0" w:beforeAutospacing="0" w:after="0" w:afterAutospacing="0" w:line="360" w:lineRule="auto"/>
        <w:jc w:val="both"/>
      </w:pPr>
      <w:r>
        <w:t xml:space="preserve">Se reduciría los costos, aumentaríamos las ventas y formaríamos barreras de entrada. Fundamentalmente nos permitiría expandirnos, sin perder independencia y flexibilidad. </w:t>
      </w:r>
    </w:p>
    <w:p w:rsidR="00000000" w:rsidRDefault="00100B64" w:rsidP="00100B64">
      <w:pPr>
        <w:pStyle w:val="blurb"/>
        <w:numPr>
          <w:ilvl w:val="0"/>
          <w:numId w:val="29"/>
        </w:numPr>
        <w:spacing w:before="0" w:beforeAutospacing="0" w:after="0" w:afterAutospacing="0" w:line="360" w:lineRule="auto"/>
        <w:jc w:val="both"/>
      </w:pPr>
      <w:r>
        <w:t>Al trabajar en cooperación con otra empresa es p</w:t>
      </w:r>
      <w:r>
        <w:t>robable que alcancemos nuestros objetivos más rápido que si lo hubiéramos hecho por separado.</w:t>
      </w:r>
    </w:p>
    <w:p w:rsidR="00000000" w:rsidRDefault="00100B64" w:rsidP="00100B64">
      <w:pPr>
        <w:numPr>
          <w:ilvl w:val="0"/>
          <w:numId w:val="29"/>
        </w:numPr>
        <w:spacing w:line="360" w:lineRule="auto"/>
      </w:pPr>
      <w:r>
        <w:t>Nichos de mercados “Gourmet”  apreciado por el exquisito sabor floral del cacao ecuatoriano.</w:t>
      </w:r>
    </w:p>
    <w:p w:rsidR="00000000" w:rsidRDefault="00100B64" w:rsidP="00100B64">
      <w:pPr>
        <w:numPr>
          <w:ilvl w:val="0"/>
          <w:numId w:val="29"/>
        </w:numPr>
        <w:autoSpaceDE w:val="0"/>
        <w:autoSpaceDN w:val="0"/>
        <w:adjustRightInd w:val="0"/>
        <w:spacing w:line="360" w:lineRule="auto"/>
      </w:pPr>
      <w:r>
        <w:t xml:space="preserve">Fortalecimiento del desarrollo técnico en procesos sistemáticos. </w:t>
      </w:r>
    </w:p>
    <w:p w:rsidR="00000000" w:rsidRDefault="00100B64" w:rsidP="00100B64">
      <w:pPr>
        <w:numPr>
          <w:ilvl w:val="0"/>
          <w:numId w:val="29"/>
        </w:numPr>
        <w:autoSpaceDE w:val="0"/>
        <w:autoSpaceDN w:val="0"/>
        <w:adjustRightInd w:val="0"/>
        <w:spacing w:line="360" w:lineRule="auto"/>
      </w:pPr>
      <w:r>
        <w:t>Inc</w:t>
      </w:r>
      <w:r>
        <w:t>rementar los beneficios (Ingresos) con la utilización de las ventajas comparativas que permite el mercado global.</w:t>
      </w:r>
    </w:p>
    <w:p w:rsidR="00000000" w:rsidRDefault="00100B64" w:rsidP="00100B64">
      <w:pPr>
        <w:pStyle w:val="blurb"/>
        <w:numPr>
          <w:ilvl w:val="0"/>
          <w:numId w:val="29"/>
        </w:numPr>
        <w:spacing w:before="0" w:beforeAutospacing="0" w:after="0" w:afterAutospacing="0" w:line="360" w:lineRule="auto"/>
        <w:jc w:val="both"/>
      </w:pPr>
      <w:r>
        <w:t>Crear un producto con valor agregado.</w:t>
      </w:r>
    </w:p>
    <w:p w:rsidR="00000000" w:rsidRDefault="00100B64" w:rsidP="00100B64">
      <w:pPr>
        <w:numPr>
          <w:ilvl w:val="0"/>
          <w:numId w:val="29"/>
        </w:numPr>
        <w:autoSpaceDE w:val="0"/>
        <w:autoSpaceDN w:val="0"/>
        <w:adjustRightInd w:val="0"/>
        <w:spacing w:line="360" w:lineRule="auto"/>
      </w:pPr>
      <w:r>
        <w:t>Conocimiento y  capital para invertir en la implementación de procesos maquinaria.</w:t>
      </w:r>
    </w:p>
    <w:p w:rsidR="00000000" w:rsidRDefault="00100B64" w:rsidP="00100B64">
      <w:pPr>
        <w:numPr>
          <w:ilvl w:val="0"/>
          <w:numId w:val="29"/>
        </w:numPr>
        <w:autoSpaceDE w:val="0"/>
        <w:autoSpaceDN w:val="0"/>
        <w:adjustRightInd w:val="0"/>
        <w:spacing w:line="360" w:lineRule="auto"/>
        <w:jc w:val="both"/>
      </w:pPr>
      <w:r>
        <w:t xml:space="preserve">Identificación de un </w:t>
      </w:r>
      <w:r>
        <w:t>productor local de chocolate  para desarrollar una nueva marca para el mercado nacional.</w:t>
      </w:r>
    </w:p>
    <w:p w:rsidR="00000000" w:rsidRDefault="00100B64" w:rsidP="00100B64">
      <w:pPr>
        <w:numPr>
          <w:ilvl w:val="0"/>
          <w:numId w:val="29"/>
        </w:numPr>
        <w:autoSpaceDE w:val="0"/>
        <w:autoSpaceDN w:val="0"/>
        <w:adjustRightInd w:val="0"/>
        <w:spacing w:line="360" w:lineRule="auto"/>
      </w:pPr>
      <w:r>
        <w:t>Mejoramiento de la distribución de los productos finales a nivel internacional a partir de la alianza.</w:t>
      </w:r>
    </w:p>
    <w:p w:rsidR="00000000" w:rsidRDefault="00100B64" w:rsidP="00100B64">
      <w:pPr>
        <w:numPr>
          <w:ilvl w:val="0"/>
          <w:numId w:val="29"/>
        </w:numPr>
        <w:spacing w:line="360" w:lineRule="auto"/>
        <w:jc w:val="both"/>
      </w:pPr>
      <w:r>
        <w:t>Oportunidad de reducir los costos mediante alianzas, aumentar la</w:t>
      </w:r>
      <w:r>
        <w:t>s ventas y formar barreras de entrada. Fundamentalmente nos permitiría expandirnos, sin perder independencia y flexibilidad. Así al trabajar en cooperación con otra empresa es probable que alcancemos nuestros objetivos más rápido que si lo hubiéramos hecho</w:t>
      </w:r>
      <w:r>
        <w:t xml:space="preserve"> por separado.</w:t>
      </w:r>
    </w:p>
    <w:p w:rsidR="00000000" w:rsidRDefault="00100B64" w:rsidP="00100B64">
      <w:pPr>
        <w:numPr>
          <w:ilvl w:val="0"/>
          <w:numId w:val="29"/>
        </w:numPr>
        <w:autoSpaceDE w:val="0"/>
        <w:autoSpaceDN w:val="0"/>
        <w:adjustRightInd w:val="0"/>
        <w:spacing w:line="360" w:lineRule="auto"/>
        <w:jc w:val="both"/>
      </w:pPr>
      <w:r>
        <w:t>Satisfacer la demanda de los consumidores internacionales de chocolate.</w:t>
      </w:r>
    </w:p>
    <w:p w:rsidR="00000000" w:rsidRDefault="00100B64">
      <w:pPr>
        <w:spacing w:line="360" w:lineRule="auto"/>
      </w:pPr>
    </w:p>
    <w:p w:rsidR="00000000" w:rsidRDefault="00100B64">
      <w:pPr>
        <w:spacing w:line="360" w:lineRule="auto"/>
        <w:rPr>
          <w:b/>
          <w:bCs/>
        </w:rPr>
      </w:pPr>
      <w:r>
        <w:rPr>
          <w:b/>
          <w:bCs/>
        </w:rPr>
        <w:t>DEBILIDADES</w:t>
      </w:r>
    </w:p>
    <w:p w:rsidR="00000000" w:rsidRDefault="00100B64">
      <w:pPr>
        <w:spacing w:line="360" w:lineRule="auto"/>
      </w:pPr>
    </w:p>
    <w:p w:rsidR="00000000" w:rsidRDefault="00100B64" w:rsidP="00100B64">
      <w:pPr>
        <w:numPr>
          <w:ilvl w:val="0"/>
          <w:numId w:val="27"/>
        </w:numPr>
        <w:spacing w:line="360" w:lineRule="auto"/>
        <w:jc w:val="both"/>
      </w:pPr>
      <w:r>
        <w:t>Grandes distancias de puertos y fletes de descarga como en Costa Este de los EE.UU. y puertos mediterráneos, cuando el producto llega a los EE.UU.</w:t>
      </w:r>
    </w:p>
    <w:p w:rsidR="00000000" w:rsidRDefault="00100B64" w:rsidP="00100B64">
      <w:pPr>
        <w:numPr>
          <w:ilvl w:val="0"/>
          <w:numId w:val="27"/>
        </w:numPr>
        <w:spacing w:line="360" w:lineRule="auto"/>
        <w:jc w:val="both"/>
      </w:pPr>
      <w:r>
        <w:t>La tecno</w:t>
      </w:r>
      <w:r>
        <w:t>logía de la empresa no es sofisticada para competir en los competitivos mercados internacionales</w:t>
      </w:r>
    </w:p>
    <w:p w:rsidR="00000000" w:rsidRDefault="00100B64" w:rsidP="00100B64">
      <w:pPr>
        <w:numPr>
          <w:ilvl w:val="0"/>
          <w:numId w:val="27"/>
        </w:numPr>
        <w:spacing w:line="360" w:lineRule="auto"/>
        <w:jc w:val="both"/>
      </w:pPr>
      <w:r>
        <w:t>Falta de productos dirigidos al mercado meta</w:t>
      </w:r>
    </w:p>
    <w:p w:rsidR="00000000" w:rsidRDefault="00100B64" w:rsidP="00100B64">
      <w:pPr>
        <w:numPr>
          <w:ilvl w:val="0"/>
          <w:numId w:val="27"/>
        </w:numPr>
        <w:spacing w:line="360" w:lineRule="auto"/>
        <w:jc w:val="both"/>
      </w:pPr>
      <w:r>
        <w:t>Poca publicidad y reconocimiento de los productos tanto en mercados nacionales como internacionales</w:t>
      </w:r>
    </w:p>
    <w:p w:rsidR="00000000" w:rsidRDefault="00100B64" w:rsidP="00100B64">
      <w:pPr>
        <w:numPr>
          <w:ilvl w:val="0"/>
          <w:numId w:val="27"/>
        </w:numPr>
        <w:spacing w:line="360" w:lineRule="auto"/>
        <w:jc w:val="both"/>
      </w:pPr>
      <w:r>
        <w:t>Empresa pequeñ</w:t>
      </w:r>
      <w:r>
        <w:t>a para la competencia internacional</w:t>
      </w:r>
    </w:p>
    <w:p w:rsidR="00000000" w:rsidRDefault="00100B64" w:rsidP="00100B64">
      <w:pPr>
        <w:pStyle w:val="blurb"/>
        <w:numPr>
          <w:ilvl w:val="0"/>
          <w:numId w:val="27"/>
        </w:numPr>
        <w:spacing w:before="0" w:beforeAutospacing="0" w:after="0" w:afterAutospacing="0" w:line="360" w:lineRule="auto"/>
        <w:jc w:val="both"/>
      </w:pPr>
      <w:r>
        <w:t>Ecuacocoa solo es reconocida internacionalmente por los semielaborados y no por su producción de chocolates</w:t>
      </w:r>
    </w:p>
    <w:p w:rsidR="00000000" w:rsidRDefault="00100B64" w:rsidP="00100B64">
      <w:pPr>
        <w:pStyle w:val="blurb"/>
        <w:numPr>
          <w:ilvl w:val="0"/>
          <w:numId w:val="27"/>
        </w:numPr>
        <w:spacing w:before="0" w:beforeAutospacing="0" w:after="0" w:afterAutospacing="0" w:line="360" w:lineRule="auto"/>
        <w:jc w:val="both"/>
      </w:pPr>
      <w:r>
        <w:t>Dificultad en el acceso a canales de distribución</w:t>
      </w:r>
    </w:p>
    <w:p w:rsidR="00000000" w:rsidRDefault="00100B64">
      <w:pPr>
        <w:pStyle w:val="blurb"/>
        <w:spacing w:before="0" w:beforeAutospacing="0" w:after="0" w:afterAutospacing="0" w:line="360" w:lineRule="auto"/>
        <w:ind w:left="1080"/>
        <w:jc w:val="both"/>
      </w:pPr>
    </w:p>
    <w:p w:rsidR="00000000" w:rsidRDefault="00100B64">
      <w:pPr>
        <w:spacing w:line="360" w:lineRule="auto"/>
        <w:rPr>
          <w:b/>
          <w:bCs/>
        </w:rPr>
      </w:pPr>
      <w:r>
        <w:rPr>
          <w:b/>
          <w:bCs/>
        </w:rPr>
        <w:t>AMENAZAS</w:t>
      </w:r>
    </w:p>
    <w:p w:rsidR="00000000" w:rsidRDefault="00100B64">
      <w:pPr>
        <w:spacing w:line="360" w:lineRule="auto"/>
      </w:pPr>
    </w:p>
    <w:p w:rsidR="00000000" w:rsidRDefault="00100B64" w:rsidP="00100B64">
      <w:pPr>
        <w:numPr>
          <w:ilvl w:val="0"/>
          <w:numId w:val="28"/>
        </w:numPr>
        <w:spacing w:line="360" w:lineRule="auto"/>
      </w:pPr>
      <w:r>
        <w:t>Inestabilidad política y económica.</w:t>
      </w:r>
    </w:p>
    <w:p w:rsidR="00000000" w:rsidRDefault="00100B64" w:rsidP="00100B64">
      <w:pPr>
        <w:numPr>
          <w:ilvl w:val="0"/>
          <w:numId w:val="28"/>
        </w:numPr>
        <w:spacing w:line="360" w:lineRule="auto"/>
      </w:pPr>
      <w:r>
        <w:t>Dificultad de b</w:t>
      </w:r>
      <w:r>
        <w:t>uscar financiamiento para implementación y certificación del producto en instituciones financieras nacionales e  internacionales de apoyo.</w:t>
      </w:r>
    </w:p>
    <w:p w:rsidR="00000000" w:rsidRDefault="00100B64" w:rsidP="00100B64">
      <w:pPr>
        <w:pStyle w:val="blurb"/>
        <w:numPr>
          <w:ilvl w:val="0"/>
          <w:numId w:val="28"/>
        </w:numPr>
        <w:spacing w:before="0" w:beforeAutospacing="0" w:after="0" w:afterAutospacing="0" w:line="360" w:lineRule="auto"/>
        <w:jc w:val="both"/>
      </w:pPr>
      <w:r>
        <w:t>Crear una dependencia excesiva con el cliente extranjero.</w:t>
      </w:r>
    </w:p>
    <w:p w:rsidR="00000000" w:rsidRDefault="00100B64" w:rsidP="00100B64">
      <w:pPr>
        <w:numPr>
          <w:ilvl w:val="0"/>
          <w:numId w:val="28"/>
        </w:numPr>
        <w:spacing w:line="360" w:lineRule="auto"/>
      </w:pPr>
      <w:r>
        <w:t>Suspensión de las preferencias arancelarias.</w:t>
      </w:r>
    </w:p>
    <w:p w:rsidR="00000000" w:rsidRDefault="00100B64" w:rsidP="00100B64">
      <w:pPr>
        <w:numPr>
          <w:ilvl w:val="0"/>
          <w:numId w:val="28"/>
        </w:numPr>
        <w:spacing w:line="360" w:lineRule="auto"/>
      </w:pPr>
      <w:r>
        <w:t>Tomar en cuent</w:t>
      </w:r>
      <w:r>
        <w:t>a catástrofes naturales, cambios climáticos que afectarían la calidad de la materia prima del producto como el cacao, se cita como ejemplo fenómeno del niño.</w:t>
      </w: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pPr>
        <w:pStyle w:val="NormalWeb"/>
        <w:shd w:val="clear" w:color="auto" w:fill="FFFFFF"/>
        <w:spacing w:before="0" w:beforeAutospacing="0" w:after="0" w:afterAutospacing="0" w:line="360" w:lineRule="auto"/>
        <w:jc w:val="both"/>
      </w:pPr>
    </w:p>
    <w:p w:rsidR="00000000" w:rsidRDefault="00100B64" w:rsidP="00100B64">
      <w:pPr>
        <w:pStyle w:val="Textoindependiente"/>
        <w:numPr>
          <w:ilvl w:val="2"/>
          <w:numId w:val="53"/>
        </w:numPr>
        <w:spacing w:line="360" w:lineRule="auto"/>
        <w:jc w:val="left"/>
        <w:rPr>
          <w:rFonts w:ascii="Times New Roman" w:hAnsi="Times New Roman"/>
          <w:sz w:val="24"/>
        </w:rPr>
      </w:pPr>
      <w:r>
        <w:rPr>
          <w:b/>
          <w:u w:val="single"/>
        </w:rPr>
        <w:t xml:space="preserve"> MATRIZ DEMANDA-CRECIMIENTO (BCG ADAPTADA)</w:t>
      </w:r>
    </w:p>
    <w:p w:rsidR="00000000" w:rsidRDefault="00100B64">
      <w:pPr>
        <w:pStyle w:val="Textoindependiente"/>
        <w:spacing w:line="360" w:lineRule="auto"/>
        <w:ind w:left="1100"/>
        <w:jc w:val="left"/>
        <w:rPr>
          <w:b/>
          <w:sz w:val="22"/>
        </w:rPr>
      </w:pPr>
    </w:p>
    <w:p w:rsidR="00000000" w:rsidRDefault="00100B64">
      <w:pPr>
        <w:pStyle w:val="Textoindependiente"/>
        <w:spacing w:line="360" w:lineRule="auto"/>
        <w:ind w:left="1100"/>
        <w:jc w:val="center"/>
        <w:rPr>
          <w:b/>
          <w:sz w:val="22"/>
        </w:rPr>
      </w:pPr>
      <w:r>
        <w:rPr>
          <w:b/>
          <w:sz w:val="22"/>
        </w:rPr>
        <w:t>GRÁFICO 3.2.2.1</w:t>
      </w:r>
    </w:p>
    <w:p w:rsidR="00000000" w:rsidRDefault="00100B64">
      <w:pPr>
        <w:pStyle w:val="Textoindependiente"/>
        <w:spacing w:line="360" w:lineRule="auto"/>
        <w:ind w:left="1100"/>
        <w:jc w:val="center"/>
        <w:rPr>
          <w:rFonts w:ascii="Times New Roman" w:hAnsi="Times New Roman"/>
          <w:sz w:val="22"/>
        </w:rPr>
      </w:pPr>
      <w:r>
        <w:rPr>
          <w:b/>
          <w:sz w:val="22"/>
        </w:rPr>
        <w:t>BCG ADAPTADA</w:t>
      </w:r>
    </w:p>
    <w:p w:rsidR="00000000" w:rsidRDefault="00100B64">
      <w:pPr>
        <w:spacing w:line="360" w:lineRule="auto"/>
        <w:jc w:val="both"/>
      </w:pPr>
      <w:r>
        <w:pict>
          <v:shape id="_x0000_s1246" type="#_x0000_t202" style="position:absolute;left:0;text-align:left;margin-left:182.85pt;margin-top:20.8pt;width:71.4pt;height:22.4pt;z-index:-251682816">
            <v:textbox style="mso-next-textbox:#_x0000_s1246">
              <w:txbxContent>
                <w:p w:rsidR="00000000" w:rsidRDefault="00100B64">
                  <w:pPr>
                    <w:jc w:val="center"/>
                  </w:pPr>
                  <w:r>
                    <w:t>ALTO</w:t>
                  </w:r>
                </w:p>
              </w:txbxContent>
            </v:textbox>
            <w10:wrap type="topAndBottom"/>
          </v:shape>
        </w:pict>
      </w:r>
      <w:r>
        <w:pict>
          <v:shape id="_x0000_s1247" type="#_x0000_t202" style="position:absolute;left:0;text-align:left;margin-left:254.25pt;margin-top:20.8pt;width:76.6pt;height:22.4pt;z-index:-251681792">
            <v:textbox style="mso-next-textbox:#_x0000_s1247">
              <w:txbxContent>
                <w:p w:rsidR="00000000" w:rsidRDefault="00100B64">
                  <w:pPr>
                    <w:jc w:val="center"/>
                  </w:pPr>
                  <w:r>
                    <w:t>MEDIO</w:t>
                  </w:r>
                </w:p>
              </w:txbxContent>
            </v:textbox>
            <w10:wrap type="topAndBottom"/>
          </v:shape>
        </w:pict>
      </w:r>
      <w:r>
        <w:pict>
          <v:shape id="_x0000_s1248" type="#_x0000_t202" style="position:absolute;left:0;text-align:left;margin-left:325.7pt;margin-top:20.8pt;width:71.4pt;height:22.4pt;z-index:-251680768">
            <v:textbox style="mso-next-textbox:#_x0000_s1248">
              <w:txbxContent>
                <w:p w:rsidR="00000000" w:rsidRDefault="00100B64">
                  <w:pPr>
                    <w:jc w:val="center"/>
                  </w:pPr>
                  <w:r>
                    <w:t>BAJO</w:t>
                  </w:r>
                </w:p>
              </w:txbxContent>
            </v:textbox>
            <w10:wrap type="topAndBottom"/>
          </v:shape>
        </w:pict>
      </w:r>
      <w:r>
        <w:pict>
          <v:shape id="_x0000_s1249" type="#_x0000_t202" style="position:absolute;left:0;text-align:left;margin-left:51.9pt;margin-top:57.4pt;width:83.35pt;height:29.7pt;z-index:-251679744">
            <v:textbox style="mso-next-textbox:#_x0000_s1249">
              <w:txbxContent>
                <w:p w:rsidR="00000000" w:rsidRDefault="00100B64">
                  <w:pPr>
                    <w:jc w:val="center"/>
                  </w:pPr>
                  <w:r>
                    <w:t>ALTO</w:t>
                  </w:r>
                </w:p>
              </w:txbxContent>
            </v:textbox>
            <w10:wrap type="topAndBottom"/>
          </v:shape>
        </w:pict>
      </w:r>
      <w:r>
        <w:pict>
          <v:shape id="_x0000_s1250" type="#_x0000_t202" style="position:absolute;left:0;text-align:left;margin-left:51.9pt;margin-top:80.2pt;width:83.35pt;height:29.7pt;z-index:-251678720">
            <v:textbox style="mso-next-textbox:#_x0000_s1250">
              <w:txbxContent>
                <w:p w:rsidR="00000000" w:rsidRDefault="00100B64">
                  <w:pPr>
                    <w:jc w:val="center"/>
                  </w:pPr>
                  <w:r>
                    <w:t>MEDIO</w:t>
                  </w:r>
                </w:p>
              </w:txbxContent>
            </v:textbox>
            <w10:wrap type="topAndBottom"/>
          </v:shape>
        </w:pict>
      </w:r>
      <w:r>
        <w:pict>
          <v:shape id="_x0000_s1251" type="#_x0000_t202" style="position:absolute;left:0;text-align:left;margin-left:28.1pt;margin-top:20.8pt;width:154.75pt;height:39.15pt;z-index:-251677696">
            <v:textbox style="mso-next-textbox:#_x0000_s1251">
              <w:txbxContent>
                <w:p w:rsidR="00000000" w:rsidRDefault="00100B64">
                  <w:pPr>
                    <w:ind w:left="1040" w:hanging="1040"/>
                    <w:rPr>
                      <w:sz w:val="20"/>
                    </w:rPr>
                  </w:pPr>
                  <w:r>
                    <w:rPr>
                      <w:sz w:val="20"/>
                    </w:rPr>
                    <w:t xml:space="preserve">                                  Cre</w:t>
                  </w:r>
                  <w:r>
                    <w:rPr>
                      <w:sz w:val="20"/>
                    </w:rPr>
                    <w:t xml:space="preserve">cimiento* </w:t>
                  </w:r>
                </w:p>
                <w:p w:rsidR="00000000" w:rsidRDefault="00100B64">
                  <w:pPr>
                    <w:ind w:left="1040" w:hanging="1040"/>
                    <w:rPr>
                      <w:sz w:val="20"/>
                    </w:rPr>
                  </w:pPr>
                  <w:r>
                    <w:rPr>
                      <w:sz w:val="20"/>
                    </w:rPr>
                    <w:t>Demanda*</w:t>
                  </w:r>
                </w:p>
              </w:txbxContent>
            </v:textbox>
            <w10:wrap type="topAndBottom"/>
          </v:shape>
        </w:pict>
      </w:r>
      <w:r>
        <w:pict>
          <v:line id="_x0000_s1252" style="position:absolute;left:0;text-align:left;z-index:-251676672" from="28.1pt,20.8pt" to="182.85pt,59.95pt">
            <w10:wrap type="topAndBottom"/>
          </v:line>
        </w:pict>
      </w:r>
      <w:r>
        <w:pict>
          <v:line id="_x0000_s1253" style="position:absolute;left:0;text-align:left;z-index:-251675648" from="134.7pt,125.2pt" to="396.55pt,125.2pt">
            <v:stroke endarrow="block"/>
            <w10:wrap type="topAndBottom"/>
          </v:line>
        </w:pict>
      </w:r>
      <w:r>
        <w:pict>
          <v:line id="_x0000_s1254" style="position:absolute;left:0;text-align:left;z-index:-251674624" from="270pt,43.95pt" to="270pt,181.65pt">
            <v:stroke endarrow="block"/>
            <w10:wrap type="topAndBottom"/>
          </v:line>
        </w:pict>
      </w:r>
      <w:r>
        <w:pict>
          <v:oval id="_x0000_s1255" style="position:absolute;left:0;text-align:left;margin-left:189pt;margin-top:87.55pt;width:162pt;height:73.65pt;z-index:-251673600">
            <v:textbox style="mso-next-textbox:#_x0000_s1255" inset="0,1mm,0,0">
              <w:txbxContent>
                <w:p w:rsidR="00000000" w:rsidRDefault="00100B64">
                  <w:pPr>
                    <w:jc w:val="center"/>
                    <w:rPr>
                      <w:sz w:val="20"/>
                      <w:szCs w:val="20"/>
                    </w:rPr>
                  </w:pPr>
                  <w:r>
                    <w:rPr>
                      <w:sz w:val="20"/>
                      <w:szCs w:val="20"/>
                    </w:rPr>
                    <w:t>Mayor agresividad comercial y publicitaria, acceso a nuevos mercado e potenciar productos actuales</w:t>
                  </w:r>
                </w:p>
              </w:txbxContent>
            </v:textbox>
            <w10:wrap type="topAndBottom"/>
          </v:oval>
        </w:pict>
      </w:r>
      <w:r>
        <w:pict>
          <v:shape id="_x0000_s1256" type="#_x0000_t202" style="position:absolute;left:0;text-align:left;margin-left:51.9pt;margin-top:109.9pt;width:83.35pt;height:26.5pt;z-index:-251672576">
            <v:textbox style="mso-next-textbox:#_x0000_s1256">
              <w:txbxContent>
                <w:p w:rsidR="00000000" w:rsidRDefault="00100B64">
                  <w:pPr>
                    <w:jc w:val="center"/>
                  </w:pPr>
                  <w:r>
                    <w:t>BAJO</w:t>
                  </w:r>
                </w:p>
              </w:txbxContent>
            </v:textbox>
            <w10:wrap type="topAndBottom"/>
          </v:shape>
        </w:pict>
      </w:r>
    </w:p>
    <w:p w:rsidR="00000000" w:rsidRDefault="00100B64">
      <w:pPr>
        <w:pStyle w:val="Epgrafe"/>
        <w:rPr>
          <w:b w:val="0"/>
          <w:bCs w:val="0"/>
        </w:rPr>
      </w:pPr>
      <w:r>
        <w:rPr>
          <w:i/>
          <w:iCs/>
          <w:lang w:val="es-MX"/>
        </w:rPr>
        <w:t>E</w:t>
      </w:r>
      <w:r>
        <w:rPr>
          <w:i/>
          <w:iCs/>
          <w:lang w:val="es-MX"/>
        </w:rPr>
        <w:t>LABORACIÓN: LOS AUTORES</w:t>
      </w:r>
    </w:p>
    <w:p w:rsidR="00000000" w:rsidRDefault="00100B64">
      <w:pPr>
        <w:tabs>
          <w:tab w:val="left" w:pos="1089"/>
        </w:tabs>
        <w:spacing w:line="360" w:lineRule="auto"/>
        <w:ind w:left="360"/>
        <w:jc w:val="both"/>
        <w:rPr>
          <w:b/>
          <w:bCs/>
        </w:rPr>
      </w:pPr>
    </w:p>
    <w:p w:rsidR="00000000" w:rsidRDefault="00100B64">
      <w:pPr>
        <w:tabs>
          <w:tab w:val="left" w:pos="1089"/>
        </w:tabs>
        <w:spacing w:line="360" w:lineRule="auto"/>
        <w:ind w:left="360"/>
        <w:jc w:val="both"/>
        <w:rPr>
          <w:b/>
          <w:bCs/>
        </w:rPr>
      </w:pPr>
      <w:r>
        <w:rPr>
          <w:b/>
          <w:bCs/>
        </w:rPr>
        <w:t>ANÁLISIS</w:t>
      </w:r>
    </w:p>
    <w:p w:rsidR="00000000" w:rsidRDefault="00100B64">
      <w:pPr>
        <w:tabs>
          <w:tab w:val="left" w:pos="360"/>
        </w:tabs>
        <w:spacing w:line="360" w:lineRule="auto"/>
        <w:jc w:val="both"/>
      </w:pPr>
    </w:p>
    <w:p w:rsidR="00000000" w:rsidRDefault="00100B64">
      <w:pPr>
        <w:tabs>
          <w:tab w:val="left" w:pos="360"/>
        </w:tabs>
        <w:spacing w:line="360" w:lineRule="auto"/>
        <w:ind w:firstLine="227"/>
        <w:jc w:val="both"/>
      </w:pPr>
      <w:r>
        <w:t>Ecuacocoa maneja el 8% del mercado, es decir aproximadamente 40 millones de dólares anuales dentro de la industria de chocolate ecuatoriano, por lo tanto posee una demanda baja en función a su participación de mercado y u</w:t>
      </w:r>
      <w:r>
        <w:t>n nivel de crecimiento medio-alto dentro de la industria si consideramos que el crecimiento de la empresa es del 17.5% y el del sector es del 15%, esto se debe a que el mercado es altamente competitivo y que sus principales competidores son multinacionales</w:t>
      </w:r>
      <w:r>
        <w:t xml:space="preserve"> con un elevado prestigio internacional como lo son la Suiza Nestlé y Ferrero Rocher, adicionalmente podemos acotar que sus productos son poco diferenciados dentro de la industria, por lo tanto dentro del mercado podemos encontrar una gran variedad de prod</w:t>
      </w:r>
      <w:r>
        <w:t>uctos con similares características.</w:t>
      </w:r>
    </w:p>
    <w:p w:rsidR="00000000" w:rsidRDefault="00100B64">
      <w:pPr>
        <w:tabs>
          <w:tab w:val="left" w:pos="360"/>
        </w:tabs>
        <w:spacing w:line="360" w:lineRule="auto"/>
        <w:ind w:firstLine="227"/>
        <w:jc w:val="both"/>
      </w:pPr>
      <w:r>
        <w:t xml:space="preserve"> </w:t>
      </w:r>
    </w:p>
    <w:p w:rsidR="00000000" w:rsidRDefault="00100B64">
      <w:pPr>
        <w:tabs>
          <w:tab w:val="left" w:pos="360"/>
        </w:tabs>
        <w:spacing w:line="360" w:lineRule="auto"/>
        <w:ind w:firstLine="227"/>
        <w:jc w:val="both"/>
      </w:pPr>
      <w:r>
        <w:t>Considerando esto, la empresa debería reacondicionar sus productos hacia los estándares y preferencias de los consumidores meta, además se debería introducir productos en nichos de mercados a partir de productos con v</w:t>
      </w:r>
      <w:r>
        <w:t xml:space="preserve">alor agregado, por lo cual es interesante considerar como estrategia el lanzamiento de productos nuevos o el potencionamiento de los ya existente para lograr captar a nuevos mercados. </w:t>
      </w:r>
    </w:p>
    <w:p w:rsidR="00000000" w:rsidRDefault="00100B64">
      <w:pPr>
        <w:tabs>
          <w:tab w:val="left" w:pos="360"/>
        </w:tabs>
        <w:spacing w:line="360" w:lineRule="auto"/>
        <w:ind w:firstLine="227"/>
        <w:jc w:val="both"/>
      </w:pPr>
    </w:p>
    <w:p w:rsidR="00000000" w:rsidRDefault="00100B64">
      <w:pPr>
        <w:spacing w:line="360" w:lineRule="auto"/>
        <w:ind w:firstLine="227"/>
        <w:jc w:val="both"/>
      </w:pPr>
      <w:r>
        <w:t>Adicionalmente, se debería afianzar sus canales de distribución para a</w:t>
      </w:r>
      <w:r>
        <w:t>mpliar su  mercado, una de las estrategias que puede seguir es promocionar de una manera agresiva su productos estrellas como lo son las chocolitas puesto que poseen la mayor demanda dentro su gama de productos, los deberían promocionar con una mayor inten</w:t>
      </w:r>
      <w:r>
        <w:t>sidad dentro de los canales tradicionales, como tiendas, minimarkets, confiterías, quioscos, farmacias, bazares y otros lugares similares, para así lograr un mayor posicionamiento dentro del mercado.</w:t>
      </w:r>
    </w:p>
    <w:p w:rsidR="00000000" w:rsidRDefault="00100B64">
      <w:pPr>
        <w:spacing w:line="360" w:lineRule="auto"/>
        <w:ind w:firstLine="227"/>
        <w:jc w:val="both"/>
      </w:pPr>
    </w:p>
    <w:p w:rsidR="00000000" w:rsidRDefault="00100B64">
      <w:pPr>
        <w:tabs>
          <w:tab w:val="left" w:pos="360"/>
        </w:tabs>
        <w:spacing w:line="360" w:lineRule="auto"/>
        <w:ind w:firstLine="227"/>
        <w:jc w:val="both"/>
      </w:pPr>
      <w:r>
        <w:t>Además, se tiene que  invertir en publicidad, puesto qu</w:t>
      </w:r>
      <w:r>
        <w:t>e en este mercado es vital, uno de los principales medios de comunicación es la televisión, ya que posee altos grados de efectividad, además estas campañas publicitarias deben estar dirigidas al sector infantil, debido a que son sus principales consumidore</w:t>
      </w:r>
      <w:r>
        <w:t xml:space="preserve">s. </w:t>
      </w:r>
    </w:p>
    <w:p w:rsidR="00000000" w:rsidRDefault="00100B64">
      <w:pPr>
        <w:tabs>
          <w:tab w:val="left" w:pos="360"/>
        </w:tabs>
        <w:spacing w:line="360" w:lineRule="auto"/>
        <w:ind w:firstLine="227"/>
        <w:jc w:val="both"/>
      </w:pPr>
    </w:p>
    <w:p w:rsidR="00000000" w:rsidRDefault="00100B64">
      <w:pPr>
        <w:tabs>
          <w:tab w:val="left" w:pos="360"/>
        </w:tabs>
        <w:spacing w:line="360" w:lineRule="auto"/>
        <w:ind w:firstLine="227"/>
        <w:jc w:val="both"/>
      </w:pPr>
      <w:r>
        <w:t>Finalmente, se debe considerar dentro de estas estrategias la participación de las diversas empresas europeas que formaran parte de la alianza de expansión por parte de Ecuacocoa, de tal forma que la empresa pueda trasladar costos de distribución y pr</w:t>
      </w:r>
      <w:r>
        <w:t>omoción a estas empresas, a partir de un excelente costo de sus productos y la calidad de estos.</w:t>
      </w:r>
    </w:p>
    <w:p w:rsidR="00000000" w:rsidRDefault="00100B64">
      <w:pPr>
        <w:pStyle w:val="Textoindependiente"/>
        <w:spacing w:line="360" w:lineRule="auto"/>
        <w:ind w:firstLine="227"/>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rsidP="00100B64">
      <w:pPr>
        <w:pStyle w:val="Textoindependiente"/>
        <w:numPr>
          <w:ilvl w:val="2"/>
          <w:numId w:val="53"/>
        </w:numPr>
        <w:spacing w:line="360" w:lineRule="auto"/>
        <w:rPr>
          <w:rFonts w:ascii="Times New Roman" w:hAnsi="Times New Roman"/>
          <w:b/>
          <w:bCs/>
          <w:sz w:val="24"/>
          <w:u w:val="single"/>
        </w:rPr>
      </w:pPr>
      <w:r>
        <w:rPr>
          <w:rFonts w:ascii="Times New Roman" w:hAnsi="Times New Roman"/>
          <w:b/>
          <w:bCs/>
          <w:u w:val="single"/>
        </w:rPr>
        <w:t xml:space="preserve"> MATRIZ DE INVERSIONES</w:t>
      </w: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ind w:left="1100"/>
        <w:jc w:val="center"/>
        <w:rPr>
          <w:b/>
          <w:sz w:val="22"/>
        </w:rPr>
      </w:pPr>
      <w:r>
        <w:rPr>
          <w:b/>
          <w:sz w:val="22"/>
        </w:rPr>
        <w:t>GRÁFICO 3.2.3.1</w:t>
      </w:r>
    </w:p>
    <w:p w:rsidR="00000000" w:rsidRDefault="00100B64">
      <w:pPr>
        <w:pStyle w:val="Textoindependiente"/>
        <w:spacing w:line="360" w:lineRule="auto"/>
        <w:ind w:left="1100"/>
        <w:jc w:val="center"/>
        <w:rPr>
          <w:rFonts w:ascii="Times New Roman" w:hAnsi="Times New Roman"/>
          <w:sz w:val="22"/>
        </w:rPr>
      </w:pPr>
      <w:r>
        <w:rPr>
          <w:b/>
          <w:sz w:val="22"/>
        </w:rPr>
        <w:t>MATRIZ INVERSIÓN MUNDIAL</w:t>
      </w:r>
    </w:p>
    <w:p w:rsidR="00000000" w:rsidRDefault="00100B64">
      <w:pPr>
        <w:pStyle w:val="Textoindependiente"/>
        <w:spacing w:line="360" w:lineRule="auto"/>
        <w:rPr>
          <w:rFonts w:ascii="Times New Roman" w:hAnsi="Times New Roman"/>
        </w:rPr>
      </w:pPr>
    </w:p>
    <w:p w:rsidR="00000000" w:rsidRDefault="00100B64">
      <w:pPr>
        <w:tabs>
          <w:tab w:val="left" w:pos="1110"/>
        </w:tabs>
        <w:spacing w:line="360" w:lineRule="auto"/>
        <w:jc w:val="both"/>
        <w:rPr>
          <w:color w:val="0000FF"/>
          <w:sz w:val="32"/>
          <w:szCs w:val="32"/>
        </w:rPr>
      </w:pPr>
      <w:r>
        <w:rPr>
          <w:color w:val="0000FF"/>
          <w:sz w:val="32"/>
          <w:szCs w:val="32"/>
        </w:rPr>
      </w:r>
      <w:r>
        <w:rPr>
          <w:color w:val="0000FF"/>
          <w:sz w:val="32"/>
          <w:szCs w:val="32"/>
        </w:rPr>
        <w:pict>
          <v:group id="_x0000_s1233" style="width:6in;height:117pt;mso-position-horizontal-relative:char;mso-position-vertical-relative:line" coordorigin="2268,10991" coordsize="8640,2340">
            <v:line id="_x0000_s1234" style="position:absolute" from="8928,11531" to="8928,13331">
              <v:stroke endarrow="block"/>
            </v:line>
            <v:line id="_x0000_s1235" style="position:absolute;flip:y" from="4248,12071" to="10908,12071">
              <v:stroke endarrow="block"/>
            </v:line>
            <v:shape id="_x0000_s1236" type="#_x0000_t202" style="position:absolute;left:5051;top:10991;width:1712;height:514">
              <v:textbox style="mso-next-textbox:#_x0000_s1236">
                <w:txbxContent>
                  <w:p w:rsidR="00000000" w:rsidRDefault="00100B64">
                    <w:pPr>
                      <w:jc w:val="center"/>
                      <w:rPr>
                        <w:lang w:val="es-MX"/>
                      </w:rPr>
                    </w:pPr>
                    <w:r>
                      <w:rPr>
                        <w:lang w:val="es-MX"/>
                      </w:rPr>
                      <w:t>GRANDE</w:t>
                    </w:r>
                  </w:p>
                </w:txbxContent>
              </v:textbox>
            </v:shape>
            <v:shape id="_x0000_s1237" type="#_x0000_t202" style="position:absolute;left:6763;top:10991;width:1713;height:514">
              <v:textbox style="mso-next-textbox:#_x0000_s1237">
                <w:txbxContent>
                  <w:p w:rsidR="00000000" w:rsidRDefault="00100B64">
                    <w:pPr>
                      <w:jc w:val="center"/>
                    </w:pPr>
                    <w:r>
                      <w:t>MEDIA</w:t>
                    </w:r>
                  </w:p>
                </w:txbxContent>
              </v:textbox>
            </v:shape>
            <v:shape id="_x0000_s1238" type="#_x0000_t202" style="position:absolute;left:8476;top:10991;width:1712;height:514">
              <v:textbox style="mso-next-textbox:#_x0000_s1238">
                <w:txbxContent>
                  <w:p w:rsidR="00000000" w:rsidRDefault="00100B64">
                    <w:pPr>
                      <w:jc w:val="center"/>
                    </w:pPr>
                    <w:r>
                      <w:t>PEQUEÑA</w:t>
                    </w:r>
                  </w:p>
                </w:txbxContent>
              </v:textbox>
            </v:shape>
            <v:shape id="_x0000_s1239" type="#_x0000_t202" style="position:absolute;left:2696;top:11827;width:1498;height:470">
              <v:textbox style="mso-next-textbox:#_x0000_s1239">
                <w:txbxContent>
                  <w:p w:rsidR="00000000" w:rsidRDefault="00100B64">
                    <w:pPr>
                      <w:jc w:val="center"/>
                    </w:pPr>
                    <w:r>
                      <w:t>ALTO</w:t>
                    </w:r>
                  </w:p>
                </w:txbxContent>
              </v:textbox>
            </v:shape>
            <v:shape id="_x0000_s1240" type="#_x0000_t202" style="position:absolute;left:2696;top:12727;width:1498;height:471">
              <v:textbox style="mso-next-textbox:#_x0000_s1240">
                <w:txbxContent>
                  <w:p w:rsidR="00000000" w:rsidRDefault="00100B64">
                    <w:pPr>
                      <w:jc w:val="center"/>
                    </w:pPr>
                    <w:r>
                      <w:t>BAJO</w:t>
                    </w:r>
                  </w:p>
                </w:txbxContent>
              </v:textbox>
            </v:shape>
            <v:shape id="_x0000_s1241" type="#_x0000_t202" style="position:absolute;left:2696;top:12257;width:1498;height:470">
              <v:textbox style="mso-next-textbox:#_x0000_s1241">
                <w:txbxContent>
                  <w:p w:rsidR="00000000" w:rsidRDefault="00100B64">
                    <w:pPr>
                      <w:jc w:val="center"/>
                    </w:pPr>
                    <w:r>
                      <w:t>MEDIO</w:t>
                    </w:r>
                  </w:p>
                </w:txbxContent>
              </v:textbox>
            </v:shape>
            <v:shape id="_x0000_s1242" type="#_x0000_t202" style="position:absolute;left:2268;top:10991;width:2783;height:834">
              <v:textbox style="mso-next-textbox:#_x0000_s1242">
                <w:txbxContent>
                  <w:p w:rsidR="00000000" w:rsidRDefault="00100B64">
                    <w:pPr>
                      <w:ind w:left="1040" w:hanging="1040"/>
                      <w:rPr>
                        <w:sz w:val="20"/>
                        <w:lang w:val="es-MX"/>
                      </w:rPr>
                    </w:pPr>
                    <w:r>
                      <w:rPr>
                        <w:sz w:val="20"/>
                        <w:lang w:val="es-MX"/>
                      </w:rPr>
                      <w:t xml:space="preserve">                 </w:t>
                    </w:r>
                    <w:r>
                      <w:rPr>
                        <w:sz w:val="20"/>
                        <w:lang w:val="es-MX"/>
                      </w:rPr>
                      <w:t xml:space="preserve">        TAMAÑO</w:t>
                    </w:r>
                  </w:p>
                  <w:p w:rsidR="00000000" w:rsidRDefault="00100B64">
                    <w:pPr>
                      <w:ind w:left="1040" w:hanging="1040"/>
                      <w:rPr>
                        <w:sz w:val="20"/>
                        <w:lang w:val="es-MX"/>
                      </w:rPr>
                    </w:pPr>
                  </w:p>
                  <w:p w:rsidR="00000000" w:rsidRDefault="00100B64">
                    <w:pPr>
                      <w:ind w:left="1040" w:hanging="1040"/>
                      <w:rPr>
                        <w:sz w:val="20"/>
                        <w:lang w:val="es-MX"/>
                      </w:rPr>
                    </w:pPr>
                    <w:r>
                      <w:rPr>
                        <w:sz w:val="20"/>
                        <w:lang w:val="es-MX"/>
                      </w:rPr>
                      <w:t>CRECIMIENTO</w:t>
                    </w:r>
                  </w:p>
                </w:txbxContent>
              </v:textbox>
            </v:shape>
            <v:line id="_x0000_s1243" style="position:absolute" from="2268,10991" to="5051,11825"/>
            <v:oval id="_x0000_s1244" style="position:absolute;left:7668;top:11711;width:2520;height:921">
              <v:textbox style="mso-next-textbox:#_x0000_s1244">
                <w:txbxContent>
                  <w:p w:rsidR="00000000" w:rsidRDefault="00100B64">
                    <w:pPr>
                      <w:jc w:val="center"/>
                      <w:rPr>
                        <w:sz w:val="14"/>
                        <w:szCs w:val="14"/>
                      </w:rPr>
                    </w:pPr>
                    <w:r>
                      <w:rPr>
                        <w:sz w:val="14"/>
                        <w:szCs w:val="14"/>
                      </w:rPr>
                      <w:t>Invertir en capital de trabajo, tecnologías y maquinarias</w:t>
                    </w:r>
                  </w:p>
                </w:txbxContent>
              </v:textbox>
            </v:oval>
            <v:shape id="_x0000_s1245" type="#_x0000_t202" style="position:absolute;left:5328;top:12528;width:1080;height:360" stroked="f">
              <v:textbox style="mso-next-textbox:#_x0000_s1245">
                <w:txbxContent>
                  <w:p w:rsidR="00000000" w:rsidRDefault="00100B64">
                    <w:pPr>
                      <w:rPr>
                        <w:b/>
                        <w:bCs/>
                        <w:sz w:val="18"/>
                        <w:szCs w:val="18"/>
                      </w:rPr>
                    </w:pPr>
                    <w:r>
                      <w:rPr>
                        <w:b/>
                        <w:bCs/>
                        <w:sz w:val="18"/>
                        <w:szCs w:val="18"/>
                      </w:rPr>
                      <w:t>Mundial</w:t>
                    </w:r>
                  </w:p>
                </w:txbxContent>
              </v:textbox>
            </v:shape>
            <w10:anchorlock/>
          </v:group>
        </w:pict>
      </w:r>
    </w:p>
    <w:p w:rsidR="00000000" w:rsidRDefault="00100B64">
      <w:pPr>
        <w:pStyle w:val="Epgrafe"/>
        <w:rPr>
          <w:b w:val="0"/>
          <w:bCs w:val="0"/>
          <w:color w:val="0000FF"/>
          <w:szCs w:val="32"/>
        </w:rPr>
      </w:pPr>
      <w:r>
        <w:rPr>
          <w:i/>
          <w:iCs/>
          <w:lang w:val="es-MX"/>
        </w:rPr>
        <w:t>ELABORACIÓN: LOS AUTORES</w:t>
      </w:r>
    </w:p>
    <w:p w:rsidR="00000000" w:rsidRDefault="00100B64">
      <w:pPr>
        <w:spacing w:line="360" w:lineRule="auto"/>
        <w:jc w:val="both"/>
        <w:rPr>
          <w:color w:val="0000FF"/>
          <w:sz w:val="32"/>
          <w:szCs w:val="32"/>
        </w:rPr>
      </w:pPr>
    </w:p>
    <w:p w:rsidR="00000000" w:rsidRDefault="00100B64">
      <w:pPr>
        <w:spacing w:line="360" w:lineRule="auto"/>
        <w:jc w:val="both"/>
        <w:rPr>
          <w:color w:val="0000FF"/>
          <w:sz w:val="26"/>
          <w:szCs w:val="32"/>
        </w:rPr>
      </w:pPr>
    </w:p>
    <w:p w:rsidR="00000000" w:rsidRDefault="00100B64">
      <w:pPr>
        <w:pStyle w:val="Textoindependiente"/>
        <w:spacing w:line="360" w:lineRule="auto"/>
        <w:ind w:left="1100"/>
        <w:jc w:val="center"/>
        <w:rPr>
          <w:rFonts w:ascii="Times New Roman" w:hAnsi="Times New Roman"/>
          <w:b/>
          <w:sz w:val="22"/>
        </w:rPr>
      </w:pPr>
      <w:r>
        <w:rPr>
          <w:rFonts w:ascii="Times New Roman" w:hAnsi="Times New Roman"/>
          <w:b/>
          <w:sz w:val="22"/>
        </w:rPr>
        <w:t>GRÁFICO 3.2.3.2</w:t>
      </w:r>
    </w:p>
    <w:p w:rsidR="00000000" w:rsidRDefault="00100B64">
      <w:pPr>
        <w:spacing w:line="360" w:lineRule="auto"/>
        <w:jc w:val="center"/>
        <w:rPr>
          <w:color w:val="0000FF"/>
          <w:sz w:val="32"/>
          <w:szCs w:val="32"/>
        </w:rPr>
      </w:pPr>
      <w:r>
        <w:rPr>
          <w:b/>
          <w:sz w:val="22"/>
        </w:rPr>
        <w:t xml:space="preserve">              M</w:t>
      </w:r>
      <w:r>
        <w:rPr>
          <w:b/>
          <w:sz w:val="22"/>
        </w:rPr>
        <w:t>ATRIZ INVERSIÓN LOCAL</w:t>
      </w:r>
    </w:p>
    <w:p w:rsidR="00000000" w:rsidRDefault="00100B64">
      <w:pPr>
        <w:spacing w:line="360" w:lineRule="auto"/>
        <w:jc w:val="both"/>
        <w:rPr>
          <w:color w:val="0000FF"/>
          <w:sz w:val="32"/>
          <w:szCs w:val="32"/>
        </w:rPr>
      </w:pPr>
    </w:p>
    <w:p w:rsidR="00000000" w:rsidRDefault="00100B64">
      <w:pPr>
        <w:tabs>
          <w:tab w:val="left" w:pos="1110"/>
        </w:tabs>
        <w:spacing w:line="360" w:lineRule="auto"/>
        <w:jc w:val="both"/>
        <w:rPr>
          <w:color w:val="0000FF"/>
          <w:sz w:val="32"/>
          <w:szCs w:val="32"/>
        </w:rPr>
      </w:pPr>
      <w:r>
        <w:rPr>
          <w:color w:val="0000FF"/>
          <w:sz w:val="32"/>
          <w:szCs w:val="32"/>
        </w:rPr>
      </w:r>
      <w:r>
        <w:rPr>
          <w:color w:val="0000FF"/>
          <w:sz w:val="32"/>
          <w:szCs w:val="32"/>
        </w:rPr>
        <w:pict>
          <v:group id="_x0000_s1220" style="width:396pt;height:117pt;mso-position-horizontal-relative:char;mso-position-vertical-relative:line" coordorigin="2268,4208" coordsize="7920,2340">
            <v:line id="_x0000_s1221" style="position:absolute" from="8208,4748" to="8208,6548">
              <v:stroke endarrow="block"/>
            </v:line>
            <v:line id="_x0000_s1222" style="position:absolute;flip:y" from="4248,5648" to="9828,5658">
              <v:stroke endarrow="block"/>
            </v:line>
            <v:shape id="_x0000_s1223" type="#_x0000_t202" style="position:absolute;left:5051;top:4208;width:1712;height:514">
              <v:textbox style="mso-next-textbox:#_x0000_s1223">
                <w:txbxContent>
                  <w:p w:rsidR="00000000" w:rsidRDefault="00100B64">
                    <w:pPr>
                      <w:jc w:val="center"/>
                      <w:rPr>
                        <w:lang w:val="es-MX"/>
                      </w:rPr>
                    </w:pPr>
                    <w:r>
                      <w:rPr>
                        <w:lang w:val="es-MX"/>
                      </w:rPr>
                      <w:t>GRANDE</w:t>
                    </w:r>
                  </w:p>
                </w:txbxContent>
              </v:textbox>
            </v:shape>
            <v:shape id="_x0000_s1224" type="#_x0000_t202" style="position:absolute;left:6763;top:4208;width:1713;height:514">
              <v:textbox style="mso-next-textbox:#_x0000_s1224">
                <w:txbxContent>
                  <w:p w:rsidR="00000000" w:rsidRDefault="00100B64">
                    <w:pPr>
                      <w:jc w:val="center"/>
                    </w:pPr>
                    <w:r>
                      <w:t>MEDIA</w:t>
                    </w:r>
                  </w:p>
                </w:txbxContent>
              </v:textbox>
            </v:shape>
            <v:shape id="_x0000_s1225" type="#_x0000_t202" style="position:absolute;left:8476;top:4208;width:1712;height:514">
              <v:textbox style="mso-next-textbox:#_x0000_s1225">
                <w:txbxContent>
                  <w:p w:rsidR="00000000" w:rsidRDefault="00100B64">
                    <w:pPr>
                      <w:jc w:val="center"/>
                    </w:pPr>
                    <w:r>
                      <w:t>PEQUEÑA</w:t>
                    </w:r>
                  </w:p>
                </w:txbxContent>
              </v:textbox>
            </v:shape>
            <v:shape id="_x0000_s1226" type="#_x0000_t202" style="position:absolute;left:2696;top:5044;width:1498;height:470">
              <v:textbox style="mso-next-textbox:#_x0000_s1226">
                <w:txbxContent>
                  <w:p w:rsidR="00000000" w:rsidRDefault="00100B64">
                    <w:pPr>
                      <w:jc w:val="center"/>
                    </w:pPr>
                    <w:r>
                      <w:t>ALTO</w:t>
                    </w:r>
                  </w:p>
                </w:txbxContent>
              </v:textbox>
            </v:shape>
            <v:shape id="_x0000_s1227" type="#_x0000_t202" style="position:absolute;left:2696;top:5944;width:1498;height:471">
              <v:textbox style="mso-next-textbox:#_x0000_s1227">
                <w:txbxContent>
                  <w:p w:rsidR="00000000" w:rsidRDefault="00100B64">
                    <w:pPr>
                      <w:jc w:val="center"/>
                    </w:pPr>
                    <w:r>
                      <w:t>BAJO</w:t>
                    </w:r>
                  </w:p>
                </w:txbxContent>
              </v:textbox>
            </v:shape>
            <v:shape id="_x0000_s1228" type="#_x0000_t202" style="position:absolute;left:2696;top:5474;width:1498;height:470">
              <v:textbox style="mso-next-textbox:#_x0000_s1228">
                <w:txbxContent>
                  <w:p w:rsidR="00000000" w:rsidRDefault="00100B64">
                    <w:pPr>
                      <w:jc w:val="center"/>
                    </w:pPr>
                    <w:r>
                      <w:t>MEDIO</w:t>
                    </w:r>
                  </w:p>
                </w:txbxContent>
              </v:textbox>
            </v:shape>
            <v:shape id="_x0000_s1229" type="#_x0000_t202" style="position:absolute;left:2268;top:4208;width:2783;height:834">
              <v:textbox style="mso-next-textbox:#_x0000_s1229">
                <w:txbxContent>
                  <w:p w:rsidR="00000000" w:rsidRDefault="00100B64">
                    <w:pPr>
                      <w:ind w:left="1040" w:hanging="1040"/>
                      <w:rPr>
                        <w:sz w:val="20"/>
                        <w:lang w:val="es-MX"/>
                      </w:rPr>
                    </w:pPr>
                    <w:r>
                      <w:rPr>
                        <w:sz w:val="20"/>
                        <w:lang w:val="es-MX"/>
                      </w:rPr>
                      <w:t xml:space="preserve">                         TAMAÑO</w:t>
                    </w:r>
                  </w:p>
                  <w:p w:rsidR="00000000" w:rsidRDefault="00100B64">
                    <w:pPr>
                      <w:ind w:left="1040" w:hanging="1040"/>
                      <w:rPr>
                        <w:sz w:val="20"/>
                        <w:lang w:val="es-MX"/>
                      </w:rPr>
                    </w:pPr>
                  </w:p>
                  <w:p w:rsidR="00000000" w:rsidRDefault="00100B64">
                    <w:pPr>
                      <w:ind w:left="1040" w:hanging="1040"/>
                      <w:rPr>
                        <w:sz w:val="20"/>
                        <w:lang w:val="es-MX"/>
                      </w:rPr>
                    </w:pPr>
                    <w:r>
                      <w:rPr>
                        <w:sz w:val="20"/>
                        <w:lang w:val="es-MX"/>
                      </w:rPr>
                      <w:t>CRECIMIENTO</w:t>
                    </w:r>
                  </w:p>
                </w:txbxContent>
              </v:textbox>
            </v:shape>
            <v:line id="_x0000_s1230" style="position:absolute" from="2268,4208" to="5051,5042"/>
            <v:oval id="_x0000_s1231" style="position:absolute;left:6948;top:5108;width:2520;height:1101">
              <v:textbox style="mso-next-textbox:#_x0000_s1231">
                <w:txbxContent>
                  <w:p w:rsidR="00000000" w:rsidRDefault="00100B64">
                    <w:pPr>
                      <w:jc w:val="center"/>
                      <w:rPr>
                        <w:sz w:val="14"/>
                        <w:szCs w:val="14"/>
                      </w:rPr>
                    </w:pPr>
                    <w:r>
                      <w:rPr>
                        <w:sz w:val="14"/>
                        <w:szCs w:val="14"/>
                      </w:rPr>
                      <w:t>Invertir en Publicidad Masiva, potenciar productos existentes e introd</w:t>
                    </w:r>
                    <w:r>
                      <w:rPr>
                        <w:sz w:val="14"/>
                        <w:szCs w:val="14"/>
                      </w:rPr>
                      <w:t>ucción a nuevos mercados</w:t>
                    </w:r>
                  </w:p>
                </w:txbxContent>
              </v:textbox>
            </v:oval>
            <v:shape id="_x0000_s1232" type="#_x0000_t202" style="position:absolute;left:4788;top:5288;width:1080;height:360" stroked="f">
              <v:textbox style="mso-next-textbox:#_x0000_s1232">
                <w:txbxContent>
                  <w:p w:rsidR="00000000" w:rsidRDefault="00100B64">
                    <w:pPr>
                      <w:rPr>
                        <w:b/>
                        <w:bCs/>
                        <w:sz w:val="18"/>
                        <w:szCs w:val="18"/>
                      </w:rPr>
                    </w:pPr>
                    <w:r>
                      <w:rPr>
                        <w:b/>
                        <w:bCs/>
                        <w:sz w:val="18"/>
                        <w:szCs w:val="18"/>
                      </w:rPr>
                      <w:t>Local</w:t>
                    </w:r>
                  </w:p>
                </w:txbxContent>
              </v:textbox>
            </v:shape>
            <w10:anchorlock/>
          </v:group>
        </w:pict>
      </w:r>
    </w:p>
    <w:p w:rsidR="00000000" w:rsidRDefault="00100B64">
      <w:pPr>
        <w:pStyle w:val="Epgrafe"/>
        <w:rPr>
          <w:color w:val="0000FF"/>
          <w:sz w:val="28"/>
          <w:szCs w:val="28"/>
        </w:rPr>
      </w:pPr>
      <w:r>
        <w:rPr>
          <w:i/>
          <w:iCs/>
          <w:lang w:val="es-MX"/>
        </w:rPr>
        <w:t>ELABORACIÓN: LOS AUTORES</w:t>
      </w:r>
    </w:p>
    <w:p w:rsidR="00000000" w:rsidRDefault="00100B64">
      <w:pPr>
        <w:tabs>
          <w:tab w:val="left" w:pos="1110"/>
        </w:tabs>
        <w:spacing w:line="360" w:lineRule="auto"/>
        <w:jc w:val="both"/>
        <w:rPr>
          <w:b/>
          <w:bCs/>
        </w:rPr>
      </w:pPr>
    </w:p>
    <w:p w:rsidR="00000000" w:rsidRDefault="00100B64">
      <w:pPr>
        <w:tabs>
          <w:tab w:val="left" w:pos="1110"/>
        </w:tabs>
        <w:spacing w:line="360" w:lineRule="auto"/>
        <w:jc w:val="both"/>
        <w:rPr>
          <w:b/>
          <w:bCs/>
        </w:rPr>
      </w:pPr>
    </w:p>
    <w:p w:rsidR="00000000" w:rsidRDefault="00100B64">
      <w:pPr>
        <w:tabs>
          <w:tab w:val="left" w:pos="1110"/>
        </w:tabs>
        <w:spacing w:line="360" w:lineRule="auto"/>
        <w:jc w:val="both"/>
        <w:rPr>
          <w:b/>
          <w:bCs/>
        </w:rPr>
      </w:pPr>
    </w:p>
    <w:p w:rsidR="00000000" w:rsidRDefault="00100B64">
      <w:pPr>
        <w:tabs>
          <w:tab w:val="left" w:pos="1110"/>
        </w:tabs>
        <w:spacing w:line="360" w:lineRule="auto"/>
        <w:jc w:val="both"/>
        <w:rPr>
          <w:b/>
          <w:bCs/>
        </w:rPr>
      </w:pPr>
    </w:p>
    <w:p w:rsidR="00000000" w:rsidRDefault="00100B64">
      <w:pPr>
        <w:tabs>
          <w:tab w:val="left" w:pos="1110"/>
        </w:tabs>
        <w:spacing w:line="360" w:lineRule="auto"/>
        <w:jc w:val="both"/>
        <w:rPr>
          <w:b/>
          <w:bCs/>
        </w:rPr>
      </w:pPr>
    </w:p>
    <w:p w:rsidR="00000000" w:rsidRDefault="00100B64">
      <w:pPr>
        <w:tabs>
          <w:tab w:val="left" w:pos="1110"/>
        </w:tabs>
        <w:spacing w:line="360" w:lineRule="auto"/>
        <w:jc w:val="both"/>
        <w:rPr>
          <w:b/>
          <w:bCs/>
        </w:rPr>
      </w:pPr>
    </w:p>
    <w:p w:rsidR="00000000" w:rsidRDefault="00100B64">
      <w:pPr>
        <w:tabs>
          <w:tab w:val="left" w:pos="1110"/>
        </w:tabs>
        <w:spacing w:line="360" w:lineRule="auto"/>
        <w:jc w:val="both"/>
        <w:rPr>
          <w:b/>
          <w:bCs/>
        </w:rPr>
      </w:pPr>
      <w:r>
        <w:rPr>
          <w:b/>
          <w:bCs/>
        </w:rPr>
        <w:t>Análisis</w:t>
      </w:r>
    </w:p>
    <w:p w:rsidR="00000000" w:rsidRDefault="00100B64">
      <w:pPr>
        <w:spacing w:line="360" w:lineRule="auto"/>
        <w:jc w:val="both"/>
      </w:pPr>
    </w:p>
    <w:p w:rsidR="00000000" w:rsidRDefault="00100B64" w:rsidP="00100B64">
      <w:pPr>
        <w:numPr>
          <w:ilvl w:val="0"/>
          <w:numId w:val="25"/>
        </w:numPr>
        <w:spacing w:line="360" w:lineRule="auto"/>
        <w:jc w:val="both"/>
      </w:pPr>
      <w:r>
        <w:t xml:space="preserve">Como se ilustra en el grafico a nivel mundial, se tiene un tamaño de negocio pequeño con respecto a las grandes industrias multinacionales, mas se puede notar que </w:t>
      </w:r>
      <w:r>
        <w:t xml:space="preserve">el crecimiento de la empresa es importante con respecto a su nivel de comercialización internacional, llegando a un crecimiento del 67% en ventas. </w:t>
      </w:r>
    </w:p>
    <w:p w:rsidR="00000000" w:rsidRDefault="00100B64">
      <w:pPr>
        <w:spacing w:line="360" w:lineRule="auto"/>
        <w:ind w:left="357" w:firstLine="227"/>
        <w:jc w:val="both"/>
      </w:pPr>
      <w:r>
        <w:t>Así considerando esto se analiza que es necesario invertir en capital de trabajo ya que la empresa hará expa</w:t>
      </w:r>
      <w:r>
        <w:t>nsiones a nivel internacional con las alianzas estratégicas que se logren establecer, de tal forma que se pueda potencializar sus ventas. Para lograr este objetivo la empresa tendrá que invertir en nuevas maquinaria y tecnologías de tal forma que se explot</w:t>
      </w:r>
      <w:r>
        <w:t xml:space="preserve">e al máximo su capacidad de producción para llegar a posicionarnos en el mercado objetivo y así lograr aprovechar de los niveles de demanda que se mantienen internacionalmente en conjunto con la empresa aliada. </w:t>
      </w:r>
    </w:p>
    <w:p w:rsidR="00000000" w:rsidRDefault="00100B64">
      <w:pPr>
        <w:spacing w:line="360" w:lineRule="auto"/>
        <w:ind w:left="360"/>
        <w:jc w:val="both"/>
      </w:pPr>
    </w:p>
    <w:p w:rsidR="00000000" w:rsidRDefault="00100B64" w:rsidP="00100B64">
      <w:pPr>
        <w:numPr>
          <w:ilvl w:val="0"/>
          <w:numId w:val="25"/>
        </w:numPr>
        <w:spacing w:line="360" w:lineRule="auto"/>
        <w:jc w:val="both"/>
      </w:pPr>
      <w:r>
        <w:t xml:space="preserve">Al hablar de nivel Local, se conoce que en </w:t>
      </w:r>
      <w:r>
        <w:t xml:space="preserve">la actualidad hay muchas competencias para las empresas nacionales que operan en la elaboración del chocolates, podría nombrarse como ejemplo la multinacional conocida Nestlé que ocupa los primeros lugares en experiencia y cada vez más expanden sus líneas </w:t>
      </w:r>
      <w:r>
        <w:t>de  producción así como también Universal Sweet dejando poca posibilidad de poder competir en los mercados masivos, por lo que es necesario introducirnos a nuevos mercados a partir de las nuevas variedades de productos que se crearan y las mejoras en los a</w:t>
      </w:r>
      <w:r>
        <w:t>ctuales, dirigiéndose a este mercado a través de agresivas campañas de publicidad, sean estos a través de radio, televisión y medios no tradicionales, ya que los productos que dicha empresa vende, no son reconocidos en el mercado interno porque el consumid</w:t>
      </w:r>
      <w:r>
        <w:t>or no conoce la diversidad de producto que elaboran.</w:t>
      </w: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2"/>
          <w:numId w:val="53"/>
        </w:numPr>
        <w:spacing w:line="360" w:lineRule="auto"/>
        <w:rPr>
          <w:rFonts w:ascii="Times New Roman" w:hAnsi="Times New Roman"/>
        </w:rPr>
      </w:pPr>
      <w:r>
        <w:rPr>
          <w:rFonts w:ascii="Times New Roman" w:hAnsi="Times New Roman"/>
          <w:b/>
          <w:bCs/>
          <w:u w:val="single"/>
        </w:rPr>
        <w:t xml:space="preserve"> MATRIZ DE ESTRATEGIAS Y MARKETING</w:t>
      </w:r>
    </w:p>
    <w:p w:rsidR="00000000" w:rsidRDefault="00100B64">
      <w:pPr>
        <w:tabs>
          <w:tab w:val="left" w:pos="1110"/>
        </w:tabs>
        <w:spacing w:line="360" w:lineRule="auto"/>
        <w:jc w:val="center"/>
        <w:rPr>
          <w:b/>
          <w:bCs/>
          <w:color w:val="0000FF"/>
          <w:sz w:val="20"/>
          <w:szCs w:val="32"/>
        </w:rPr>
      </w:pPr>
    </w:p>
    <w:p w:rsidR="00000000" w:rsidRDefault="00100B64">
      <w:pPr>
        <w:spacing w:line="360" w:lineRule="auto"/>
        <w:jc w:val="both"/>
        <w:rPr>
          <w:color w:val="0000FF"/>
          <w:sz w:val="32"/>
          <w:szCs w:val="32"/>
        </w:rPr>
      </w:pPr>
    </w:p>
    <w:p w:rsidR="00000000" w:rsidRDefault="00100B64">
      <w:pPr>
        <w:pStyle w:val="Textoindependiente"/>
        <w:spacing w:line="360" w:lineRule="auto"/>
        <w:ind w:left="1100"/>
        <w:jc w:val="center"/>
        <w:rPr>
          <w:rFonts w:ascii="Times New Roman" w:hAnsi="Times New Roman"/>
          <w:b/>
          <w:sz w:val="22"/>
        </w:rPr>
      </w:pPr>
      <w:r>
        <w:rPr>
          <w:rFonts w:ascii="Times New Roman" w:hAnsi="Times New Roman"/>
          <w:b/>
          <w:sz w:val="22"/>
        </w:rPr>
        <w:t>GRÁFICO 3.2.4.1</w:t>
      </w:r>
    </w:p>
    <w:p w:rsidR="00000000" w:rsidRDefault="00100B64">
      <w:pPr>
        <w:spacing w:line="360" w:lineRule="auto"/>
        <w:jc w:val="center"/>
        <w:rPr>
          <w:color w:val="0000FF"/>
          <w:sz w:val="32"/>
          <w:szCs w:val="32"/>
        </w:rPr>
      </w:pPr>
      <w:r>
        <w:rPr>
          <w:b/>
          <w:sz w:val="22"/>
        </w:rPr>
        <w:t xml:space="preserve">              MATRIZ DE ESTRATEGIAS Y MARKETING</w:t>
      </w:r>
    </w:p>
    <w:p w:rsidR="00000000" w:rsidRDefault="00100B64">
      <w:pPr>
        <w:pStyle w:val="Textoindependiente"/>
        <w:spacing w:line="360" w:lineRule="auto"/>
        <w:rPr>
          <w:rFonts w:ascii="Times New Roman" w:hAnsi="Times New Roman"/>
          <w:b/>
          <w:bCs/>
          <w:u w:val="single"/>
        </w:rPr>
      </w:pPr>
    </w:p>
    <w:p w:rsidR="00000000" w:rsidRDefault="00100B64">
      <w:pPr>
        <w:spacing w:line="360" w:lineRule="auto"/>
        <w:jc w:val="both"/>
        <w:rPr>
          <w:color w:val="0000FF"/>
        </w:rPr>
      </w:pPr>
      <w:r>
        <w:rPr>
          <w:color w:val="0000FF"/>
        </w:rPr>
      </w:r>
      <w:r>
        <w:rPr>
          <w:color w:val="0000FF"/>
        </w:rPr>
        <w:pict>
          <v:group id="_x0000_s1204" style="width:441pt;height:187.85pt;mso-position-horizontal-relative:char;mso-position-vertical-relative:line" coordorigin="2448,4805" coordsize="8820,3757">
            <v:line id="_x0000_s1205" style="position:absolute" from="4428,7482" to="11268,7482">
              <v:stroke endarrow="block"/>
            </v:line>
            <v:shape id="_x0000_s1206" type="#_x0000_t202" style="position:absolute;left:5148;top:4805;width:1080;height:444">
              <v:textbox style="mso-next-textbox:#_x0000_s1206">
                <w:txbxContent>
                  <w:p w:rsidR="00000000" w:rsidRDefault="00100B64">
                    <w:pPr>
                      <w:jc w:val="center"/>
                    </w:pPr>
                    <w:r>
                      <w:t>Nuevo</w:t>
                    </w:r>
                  </w:p>
                </w:txbxContent>
              </v:textbox>
            </v:shape>
            <v:shape id="_x0000_s1207" type="#_x0000_t202" style="position:absolute;left:6108;top:4805;width:1200;height:444">
              <v:textbox style="mso-next-textbox:#_x0000_s1207">
                <w:txbxContent>
                  <w:p w:rsidR="00000000" w:rsidRDefault="00100B64">
                    <w:pPr>
                      <w:jc w:val="center"/>
                      <w:rPr>
                        <w:sz w:val="20"/>
                      </w:rPr>
                    </w:pPr>
                    <w:r>
                      <w:rPr>
                        <w:sz w:val="20"/>
                      </w:rPr>
                      <w:t>Desarrollo</w:t>
                    </w:r>
                  </w:p>
                </w:txbxContent>
              </v:textbox>
            </v:shape>
            <v:shape id="_x0000_s1208" type="#_x0000_t202" style="position:absolute;left:7308;top:4805;width:1440;height:444">
              <v:textbox style="mso-next-textbox:#_x0000_s1208">
                <w:txbxContent>
                  <w:p w:rsidR="00000000" w:rsidRDefault="00100B64">
                    <w:pPr>
                      <w:jc w:val="center"/>
                      <w:rPr>
                        <w:sz w:val="20"/>
                      </w:rPr>
                    </w:pPr>
                    <w:r>
                      <w:rPr>
                        <w:sz w:val="20"/>
                      </w:rPr>
                      <w:t>Expansión</w:t>
                    </w:r>
                  </w:p>
                </w:txbxContent>
              </v:textbox>
            </v:shape>
            <v:shape id="_x0000_s1209" type="#_x0000_t202" style="position:absolute;left:2988;top:5814;width:1380;height:416">
              <v:textbox style="mso-next-textbox:#_x0000_s1209">
                <w:txbxContent>
                  <w:p w:rsidR="00000000" w:rsidRDefault="00100B64">
                    <w:pPr>
                      <w:jc w:val="center"/>
                    </w:pPr>
                    <w:r>
                      <w:t>Nuevo</w:t>
                    </w:r>
                  </w:p>
                </w:txbxContent>
              </v:textbox>
            </v:shape>
            <v:shape id="_x0000_s1210" type="#_x0000_t202" style="position:absolute;left:2988;top:6714;width:1380;height:540">
              <v:textbox style="mso-next-textbox:#_x0000_s1210">
                <w:txbxContent>
                  <w:p w:rsidR="00000000" w:rsidRDefault="00100B64">
                    <w:pPr>
                      <w:jc w:val="center"/>
                    </w:pPr>
                    <w:r>
                      <w:t>Expansión</w:t>
                    </w:r>
                  </w:p>
                </w:txbxContent>
              </v:textbox>
            </v:shape>
            <v:shape id="_x0000_s1211" type="#_x0000_t202" style="position:absolute;left:2988;top:6174;width:1380;height:540">
              <v:textbox style="mso-next-textbox:#_x0000_s1211">
                <w:txbxContent>
                  <w:p w:rsidR="00000000" w:rsidRDefault="00100B64">
                    <w:pPr>
                      <w:jc w:val="center"/>
                    </w:pPr>
                    <w:r>
                      <w:t>Desarrollo</w:t>
                    </w:r>
                  </w:p>
                </w:txbxContent>
              </v:textbox>
            </v:shape>
            <v:shape id="_x0000_s1212" type="#_x0000_t202" style="position:absolute;left:2448;top:4805;width:2700;height:983">
              <v:textbox style="mso-next-textbox:#_x0000_s1212" inset="0">
                <w:txbxContent>
                  <w:p w:rsidR="00000000" w:rsidRDefault="00100B64">
                    <w:pPr>
                      <w:ind w:left="1040" w:hanging="1040"/>
                      <w:jc w:val="right"/>
                      <w:rPr>
                        <w:sz w:val="20"/>
                      </w:rPr>
                    </w:pPr>
                    <w:r>
                      <w:rPr>
                        <w:sz w:val="20"/>
                      </w:rPr>
                      <w:t>MERCADO</w:t>
                    </w:r>
                  </w:p>
                  <w:p w:rsidR="00000000" w:rsidRDefault="00100B64">
                    <w:pPr>
                      <w:rPr>
                        <w:sz w:val="20"/>
                      </w:rPr>
                    </w:pPr>
                    <w:r>
                      <w:rPr>
                        <w:sz w:val="20"/>
                      </w:rPr>
                      <w:t xml:space="preserve"> </w:t>
                    </w:r>
                  </w:p>
                  <w:p w:rsidR="00000000" w:rsidRDefault="00100B64">
                    <w:pPr>
                      <w:rPr>
                        <w:sz w:val="20"/>
                      </w:rPr>
                    </w:pPr>
                    <w:r>
                      <w:rPr>
                        <w:sz w:val="20"/>
                      </w:rPr>
                      <w:t xml:space="preserve">   PRODUCTO</w:t>
                    </w:r>
                  </w:p>
                </w:txbxContent>
              </v:textbox>
            </v:shape>
            <v:line id="_x0000_s1213" style="position:absolute" from="2448,4861" to="5148,5788"/>
            <v:line id="_x0000_s1214" style="position:absolute" from="9468,5185" to="9468,8562">
              <v:stroke endarrow="block"/>
            </v:line>
            <v:oval id="_x0000_s1215" style="position:absolute;left:8028;top:6762;width:2880;height:1260">
              <v:textbox style="mso-next-textbox:#_x0000_s1215">
                <w:txbxContent>
                  <w:p w:rsidR="00000000" w:rsidRDefault="00100B64">
                    <w:pPr>
                      <w:jc w:val="center"/>
                      <w:rPr>
                        <w:sz w:val="18"/>
                        <w:szCs w:val="18"/>
                        <w:lang w:val="es-MX"/>
                      </w:rPr>
                    </w:pPr>
                    <w:r>
                      <w:rPr>
                        <w:sz w:val="18"/>
                        <w:szCs w:val="18"/>
                        <w:lang w:val="es-MX"/>
                      </w:rPr>
                      <w:t>Productos de alta rotación, productos diferenciados, nichos rentables</w:t>
                    </w:r>
                  </w:p>
                </w:txbxContent>
              </v:textbox>
            </v:oval>
            <v:shape id="_x0000_s1216" type="#_x0000_t202" style="position:absolute;left:8748;top:4805;width:1440;height:444">
              <v:textbox style="mso-next-textbox:#_x0000_s1216">
                <w:txbxContent>
                  <w:p w:rsidR="00000000" w:rsidRDefault="00100B64">
                    <w:pPr>
                      <w:jc w:val="center"/>
                      <w:rPr>
                        <w:sz w:val="20"/>
                      </w:rPr>
                    </w:pPr>
                    <w:r>
                      <w:rPr>
                        <w:sz w:val="20"/>
                      </w:rPr>
                      <w:t>Madurez</w:t>
                    </w:r>
                  </w:p>
                </w:txbxContent>
              </v:textbox>
            </v:shape>
            <v:shape id="_x0000_s1217" type="#_x0000_t202" style="position:absolute;left:10008;top:4805;width:900;height:444">
              <v:textbox style="mso-next-textbox:#_x0000_s1217">
                <w:txbxContent>
                  <w:p w:rsidR="00000000" w:rsidRDefault="00100B64">
                    <w:pPr>
                      <w:rPr>
                        <w:sz w:val="20"/>
                      </w:rPr>
                    </w:pPr>
                    <w:r>
                      <w:rPr>
                        <w:sz w:val="20"/>
                      </w:rPr>
                      <w:t>Caída</w:t>
                    </w:r>
                  </w:p>
                </w:txbxContent>
              </v:textbox>
            </v:shape>
            <v:shape id="_x0000_s1218" type="#_x0000_t202" style="position:absolute;left:2988;top:7254;width:1380;height:512">
              <v:textbox style="mso-next-textbox:#_x0000_s1218">
                <w:txbxContent>
                  <w:p w:rsidR="00000000" w:rsidRDefault="00100B64">
                    <w:pPr>
                      <w:jc w:val="center"/>
                    </w:pPr>
                    <w:r>
                      <w:t>Madurez</w:t>
                    </w:r>
                  </w:p>
                </w:txbxContent>
              </v:textbox>
            </v:shape>
            <v:shape id="_x0000_s1219" type="#_x0000_t202" style="position:absolute;left:2988;top:7793;width:1380;height:523">
              <v:textbox style="mso-next-textbox:#_x0000_s1219">
                <w:txbxContent>
                  <w:p w:rsidR="00000000" w:rsidRDefault="00100B64">
                    <w:pPr>
                      <w:jc w:val="center"/>
                    </w:pPr>
                    <w:r>
                      <w:t>Obsoleto</w:t>
                    </w:r>
                  </w:p>
                </w:txbxContent>
              </v:textbox>
            </v:shape>
            <w10:anchorlock/>
          </v:group>
        </w:pict>
      </w:r>
    </w:p>
    <w:p w:rsidR="00000000" w:rsidRDefault="00100B64">
      <w:pPr>
        <w:pStyle w:val="Epgrafe"/>
        <w:rPr>
          <w:color w:val="0000FF"/>
        </w:rPr>
      </w:pPr>
      <w:r>
        <w:rPr>
          <w:i/>
          <w:iCs/>
          <w:lang w:val="es-MX"/>
        </w:rPr>
        <w:t>ELABORACIÓN: LOS AUTORES</w:t>
      </w:r>
    </w:p>
    <w:p w:rsidR="00000000" w:rsidRDefault="00100B64">
      <w:pPr>
        <w:spacing w:line="360" w:lineRule="auto"/>
        <w:jc w:val="both"/>
        <w:rPr>
          <w:color w:val="0000FF"/>
        </w:rPr>
      </w:pPr>
    </w:p>
    <w:p w:rsidR="00000000" w:rsidRDefault="00100B64">
      <w:pPr>
        <w:spacing w:line="360" w:lineRule="auto"/>
        <w:jc w:val="both"/>
        <w:rPr>
          <w:b/>
          <w:bCs/>
        </w:rPr>
      </w:pPr>
      <w:r>
        <w:rPr>
          <w:b/>
          <w:bCs/>
        </w:rPr>
        <w:t>Análisis</w:t>
      </w:r>
    </w:p>
    <w:p w:rsidR="00000000" w:rsidRDefault="00100B64">
      <w:pPr>
        <w:spacing w:line="360" w:lineRule="auto"/>
        <w:jc w:val="both"/>
      </w:pPr>
    </w:p>
    <w:p w:rsidR="00000000" w:rsidRDefault="00100B64">
      <w:pPr>
        <w:spacing w:line="360" w:lineRule="auto"/>
        <w:jc w:val="both"/>
      </w:pPr>
      <w:r>
        <w:t xml:space="preserve">    Considerando las preferencias</w:t>
      </w:r>
      <w:r>
        <w:t xml:space="preserve"> del consumidor a nivel mundial en el mercado meta, es necesario potenciar los productos existentes a partir de una diferenciación en las variedades del producto y de la competencia con la que se cuenta en la actualidad, tal es el caso de caso de Ecuacocoa</w:t>
      </w:r>
      <w:r>
        <w:t xml:space="preserve"> con respecto al chocolate Gourmet que es dirigido para personas diabéticas hacia destinos internacionales, mientras tanto para el caso de la confección del producto actual como por ejemplo las chocolitas de Ecuacocoa vendidas en el mercado interno las cua</w:t>
      </w:r>
      <w:r>
        <w:t>les son elaboradas con polvo de cacao, entonces al destinarlas al mercado final se basarían en procesar más polvo de cacao y se les adecuaría almendras o avellanas para llegar al cliente extranjero, de tal forma que la empresa se encargaría de ofrecer un p</w:t>
      </w:r>
      <w:r>
        <w:t>roducto adecuado a los consumidores internacionales y la empresa extranjera se encarga de los canales de distribución por ser reconocida en su mercado, por lo que beneficiaría a ambas empresas.</w:t>
      </w:r>
    </w:p>
    <w:p w:rsidR="00000000" w:rsidRDefault="00100B64">
      <w:pPr>
        <w:spacing w:line="360" w:lineRule="auto"/>
        <w:jc w:val="both"/>
      </w:pPr>
    </w:p>
    <w:p w:rsidR="00000000" w:rsidRDefault="00100B64">
      <w:pPr>
        <w:spacing w:line="360" w:lineRule="auto"/>
        <w:jc w:val="both"/>
      </w:pPr>
      <w:r>
        <w:t xml:space="preserve">    Así considerando los análisis anteriores y el FODA, tenem</w:t>
      </w:r>
      <w:r>
        <w:t>os las siguientes conclusiones  y recomendaciones</w:t>
      </w:r>
    </w:p>
    <w:p w:rsidR="00000000" w:rsidRDefault="00100B64">
      <w:pPr>
        <w:spacing w:line="360" w:lineRule="auto"/>
        <w:jc w:val="both"/>
      </w:pPr>
    </w:p>
    <w:p w:rsidR="00000000" w:rsidRDefault="00100B64">
      <w:pPr>
        <w:autoSpaceDE w:val="0"/>
        <w:autoSpaceDN w:val="0"/>
        <w:adjustRightInd w:val="0"/>
        <w:rPr>
          <w:b/>
          <w:bCs/>
          <w:sz w:val="26"/>
          <w:szCs w:val="26"/>
        </w:rPr>
      </w:pPr>
      <w:r>
        <w:rPr>
          <w:b/>
          <w:bCs/>
          <w:sz w:val="26"/>
          <w:szCs w:val="26"/>
        </w:rPr>
        <w:t>Conclusiones</w:t>
      </w:r>
    </w:p>
    <w:p w:rsidR="00000000" w:rsidRDefault="00100B64">
      <w:pPr>
        <w:spacing w:line="360" w:lineRule="auto"/>
        <w:jc w:val="both"/>
      </w:pPr>
    </w:p>
    <w:p w:rsidR="00000000" w:rsidRDefault="00100B64" w:rsidP="00100B64">
      <w:pPr>
        <w:numPr>
          <w:ilvl w:val="0"/>
          <w:numId w:val="31"/>
        </w:numPr>
        <w:spacing w:line="360" w:lineRule="auto"/>
        <w:jc w:val="both"/>
      </w:pPr>
      <w:r>
        <w:t>Se puede decir que según el estudio de los costos de transacción resulta más eficiente una estrategia de contrato vía alianzas estratégicas la cual se logrará con un empresa mediana en la Uni</w:t>
      </w:r>
      <w:r>
        <w:t>ón Europea (mejor posibilidad de negociación para Ecuacocoa), puesto que este tipo de empresa así como tiene un amplio conocimiento en este mercado, también generaría una ventaja competitiva para Ecuacocoa tanto como para posesionarse dentro de la mentalid</w:t>
      </w:r>
      <w:r>
        <w:t>ad del consumidor además de crear eficientes canales de distribución mientras que la empresa ecuatoriana se encargará de la elaboración y confección del producto.</w:t>
      </w:r>
    </w:p>
    <w:p w:rsidR="00000000" w:rsidRDefault="00100B64" w:rsidP="00100B64">
      <w:pPr>
        <w:numPr>
          <w:ilvl w:val="0"/>
          <w:numId w:val="31"/>
        </w:numPr>
        <w:autoSpaceDE w:val="0"/>
        <w:autoSpaceDN w:val="0"/>
        <w:adjustRightInd w:val="0"/>
        <w:spacing w:line="360" w:lineRule="auto"/>
        <w:ind w:left="714" w:hanging="357"/>
        <w:jc w:val="both"/>
      </w:pPr>
      <w:r>
        <w:t>Para concluir con el análisis Foda de Ecuacocoa tendrá que buscar financiamiento con la empre</w:t>
      </w:r>
      <w:r>
        <w:t>sa que logre la alianza estratégica de tal forma que se logre invertir en tecnología sofisticada, con lo cual se diversificará la producción para la elaboración de sus productos, además se realizará publicidad masiva mediante los medios de comunicación, pa</w:t>
      </w:r>
      <w:r>
        <w:t>ra lograr posesionar su producto dentro del mercado europeo.</w:t>
      </w:r>
    </w:p>
    <w:p w:rsidR="00000000" w:rsidRDefault="00100B64" w:rsidP="00100B64">
      <w:pPr>
        <w:numPr>
          <w:ilvl w:val="0"/>
          <w:numId w:val="31"/>
        </w:numPr>
        <w:tabs>
          <w:tab w:val="left" w:pos="7560"/>
        </w:tabs>
        <w:autoSpaceDE w:val="0"/>
        <w:autoSpaceDN w:val="0"/>
        <w:adjustRightInd w:val="0"/>
        <w:spacing w:line="360" w:lineRule="auto"/>
        <w:jc w:val="both"/>
      </w:pPr>
      <w:r>
        <w:t>El estudio que demostró la matriz de Estrategias y marketing para la empresa ecuatoriana, es aprovechar la ventaja comparativa del chocolate gourmet que se destina a la repostería y gastronomía e</w:t>
      </w:r>
      <w:r>
        <w:t xml:space="preserve">l cual posee alto grado de especialización y su primordial materia prima es cacao fino o de aroma, de tal forma que se aproveche a este producto para diferenciarlo y adaptarlo al mercado internacional, también se aprovecharía los nichos del mercado que la </w:t>
      </w:r>
      <w:r>
        <w:t xml:space="preserve">empresa en Europa posee para tener eficiencia en el desarrollo de los canales de distribución para atraer al cliente.  </w:t>
      </w:r>
    </w:p>
    <w:p w:rsidR="00000000" w:rsidRDefault="00100B64" w:rsidP="00100B64">
      <w:pPr>
        <w:numPr>
          <w:ilvl w:val="0"/>
          <w:numId w:val="31"/>
        </w:numPr>
        <w:tabs>
          <w:tab w:val="left" w:pos="7560"/>
        </w:tabs>
        <w:autoSpaceDE w:val="0"/>
        <w:autoSpaceDN w:val="0"/>
        <w:adjustRightInd w:val="0"/>
        <w:spacing w:line="360" w:lineRule="auto"/>
        <w:jc w:val="both"/>
      </w:pPr>
      <w:r>
        <w:t>El análisis que se observa en la matriz de inversiones da como resultado aumentar la capacidad de producción para abastecer al mercado e</w:t>
      </w:r>
      <w:r>
        <w:t>uropeo por lo tanto se debe invertir en infraestructura como maquinarias y tecnología para así obtener un producto con altos estándares de calidad para poder satisfacer la demanda sofisticada que existe dentro de dicho mercado.</w:t>
      </w:r>
    </w:p>
    <w:p w:rsidR="00000000" w:rsidRDefault="00100B64" w:rsidP="00100B64">
      <w:pPr>
        <w:numPr>
          <w:ilvl w:val="0"/>
          <w:numId w:val="31"/>
        </w:numPr>
        <w:tabs>
          <w:tab w:val="left" w:pos="7560"/>
        </w:tabs>
        <w:autoSpaceDE w:val="0"/>
        <w:autoSpaceDN w:val="0"/>
        <w:adjustRightInd w:val="0"/>
        <w:spacing w:line="360" w:lineRule="auto"/>
        <w:jc w:val="both"/>
      </w:pPr>
      <w:r>
        <w:t>La matriz BCG, nos refleja q</w:t>
      </w:r>
      <w:r>
        <w:t>ue Ecuacocoa deberá rediseñar sus productos para captar rápidamente al mercado, por lo tanto deberá innovar su imagen y composición, para adecuarla a las exigencias y gustos del consumidor europeo, con esto se logrará posesionarse rápidamente dentro del me</w:t>
      </w:r>
      <w:r>
        <w:t xml:space="preserve">rcado. Adicionalmente se debe crear fuertes canales de distribución, con esto se logrará promocionar de una manera ágil y efectiva los productos. </w:t>
      </w:r>
    </w:p>
    <w:p w:rsidR="00000000" w:rsidRDefault="00100B64">
      <w:pPr>
        <w:tabs>
          <w:tab w:val="left" w:pos="7560"/>
        </w:tabs>
        <w:autoSpaceDE w:val="0"/>
        <w:autoSpaceDN w:val="0"/>
        <w:adjustRightInd w:val="0"/>
        <w:spacing w:line="360" w:lineRule="auto"/>
        <w:jc w:val="both"/>
      </w:pPr>
    </w:p>
    <w:p w:rsidR="00000000" w:rsidRDefault="00100B64">
      <w:pPr>
        <w:tabs>
          <w:tab w:val="left" w:pos="7560"/>
        </w:tabs>
        <w:autoSpaceDE w:val="0"/>
        <w:autoSpaceDN w:val="0"/>
        <w:adjustRightInd w:val="0"/>
        <w:spacing w:line="360" w:lineRule="auto"/>
        <w:jc w:val="both"/>
        <w:rPr>
          <w:b/>
          <w:bCs/>
        </w:rPr>
      </w:pPr>
      <w:r>
        <w:rPr>
          <w:b/>
          <w:bCs/>
        </w:rPr>
        <w:t>RECOMENDACIONES</w:t>
      </w:r>
    </w:p>
    <w:p w:rsidR="00000000" w:rsidRDefault="00100B64">
      <w:pPr>
        <w:tabs>
          <w:tab w:val="left" w:pos="7560"/>
        </w:tabs>
        <w:autoSpaceDE w:val="0"/>
        <w:autoSpaceDN w:val="0"/>
        <w:adjustRightInd w:val="0"/>
        <w:spacing w:line="360" w:lineRule="auto"/>
        <w:jc w:val="both"/>
      </w:pPr>
    </w:p>
    <w:p w:rsidR="00000000" w:rsidRDefault="00100B64">
      <w:pPr>
        <w:tabs>
          <w:tab w:val="left" w:pos="7560"/>
        </w:tabs>
        <w:autoSpaceDE w:val="0"/>
        <w:autoSpaceDN w:val="0"/>
        <w:adjustRightInd w:val="0"/>
        <w:spacing w:line="360" w:lineRule="auto"/>
        <w:jc w:val="both"/>
      </w:pPr>
      <w:r>
        <w:t xml:space="preserve">    Considerando las anteriores conclusiones, tiene que para esta empresa se deberán seguir</w:t>
      </w:r>
      <w:r>
        <w:t xml:space="preserve"> las siguientes recomendaciones:</w:t>
      </w:r>
    </w:p>
    <w:p w:rsidR="00000000" w:rsidRDefault="00100B64">
      <w:pPr>
        <w:tabs>
          <w:tab w:val="left" w:pos="7560"/>
        </w:tabs>
        <w:autoSpaceDE w:val="0"/>
        <w:autoSpaceDN w:val="0"/>
        <w:adjustRightInd w:val="0"/>
        <w:spacing w:line="360" w:lineRule="auto"/>
        <w:jc w:val="both"/>
      </w:pPr>
    </w:p>
    <w:p w:rsidR="00000000" w:rsidRDefault="00100B64" w:rsidP="00100B64">
      <w:pPr>
        <w:numPr>
          <w:ilvl w:val="0"/>
          <w:numId w:val="24"/>
        </w:numPr>
        <w:tabs>
          <w:tab w:val="left" w:pos="7560"/>
        </w:tabs>
        <w:autoSpaceDE w:val="0"/>
        <w:autoSpaceDN w:val="0"/>
        <w:adjustRightInd w:val="0"/>
        <w:spacing w:line="360" w:lineRule="auto"/>
        <w:jc w:val="both"/>
      </w:pPr>
      <w:r>
        <w:t>Al momento de tener una alianza estratégica con empresas multinacionales sólidas, Ecuacocoa tendrá que reacondicionar su gama de productos de acuerdo a las exigencias del mercado meta</w:t>
      </w:r>
    </w:p>
    <w:p w:rsidR="00000000" w:rsidRDefault="00100B64" w:rsidP="00100B64">
      <w:pPr>
        <w:pStyle w:val="blurb"/>
        <w:numPr>
          <w:ilvl w:val="0"/>
          <w:numId w:val="24"/>
        </w:numPr>
        <w:spacing w:before="0" w:beforeAutospacing="0" w:after="0" w:afterAutospacing="0" w:line="360" w:lineRule="auto"/>
        <w:jc w:val="both"/>
      </w:pPr>
      <w:r>
        <w:t>Es necesario aliarse a una empresa sól</w:t>
      </w:r>
      <w:r>
        <w:t>ida, eficiente y dispuesta a compartir información, experiencia, clientes, incluso llegar a otros mercados, en función a los requerimientos y objetivos de la empresa, de tal forma que se contemplen los requerimientos de la empresa aliada, el mercado y fina</w:t>
      </w:r>
      <w:r>
        <w:t>lmente se permita posicionar la marca a nivel mundial.</w:t>
      </w:r>
    </w:p>
    <w:p w:rsidR="00000000" w:rsidRDefault="00100B64" w:rsidP="00100B64">
      <w:pPr>
        <w:numPr>
          <w:ilvl w:val="0"/>
          <w:numId w:val="24"/>
        </w:numPr>
        <w:tabs>
          <w:tab w:val="left" w:pos="7560"/>
        </w:tabs>
        <w:autoSpaceDE w:val="0"/>
        <w:autoSpaceDN w:val="0"/>
        <w:adjustRightInd w:val="0"/>
        <w:spacing w:line="360" w:lineRule="auto"/>
        <w:jc w:val="both"/>
      </w:pPr>
      <w:r>
        <w:t>Implementar un plan de reducción y productividad de los costos, aumentar el nivel de producción y ventas, así como formar barreras de entrada ante potenciales competidores con nuestros socios</w:t>
      </w:r>
    </w:p>
    <w:p w:rsidR="00000000" w:rsidRDefault="00100B64" w:rsidP="00100B64">
      <w:pPr>
        <w:numPr>
          <w:ilvl w:val="0"/>
          <w:numId w:val="24"/>
        </w:numPr>
        <w:tabs>
          <w:tab w:val="left" w:pos="7560"/>
        </w:tabs>
        <w:autoSpaceDE w:val="0"/>
        <w:autoSpaceDN w:val="0"/>
        <w:adjustRightInd w:val="0"/>
        <w:spacing w:line="360" w:lineRule="auto"/>
        <w:jc w:val="both"/>
      </w:pPr>
      <w:r>
        <w:t>Es necesa</w:t>
      </w:r>
      <w:r>
        <w:t>rio trabajar en cooperación con la empresa para alcanzar los objetivos trazados, así como lograr expandirse dentro del mercado europeo, sin perder independencia y flexibilidad.</w:t>
      </w:r>
    </w:p>
    <w:p w:rsidR="00000000" w:rsidRDefault="00100B64" w:rsidP="00100B64">
      <w:pPr>
        <w:pStyle w:val="blurb"/>
        <w:numPr>
          <w:ilvl w:val="0"/>
          <w:numId w:val="24"/>
        </w:numPr>
        <w:spacing w:before="0" w:beforeAutospacing="0" w:after="0" w:afterAutospacing="0" w:line="360" w:lineRule="auto"/>
        <w:jc w:val="both"/>
      </w:pPr>
      <w:r>
        <w:t>Es necesario invertir en maquinaria y en tecnología sofisticada, lo cual permit</w:t>
      </w:r>
      <w:r>
        <w:t>iría ampliar la diversidad de chocolates, que vayan de acuerdo a los gustos y preferencias de los consumidores, además esto generaría un valor agregado al cacao ecuatoriano.</w:t>
      </w:r>
    </w:p>
    <w:p w:rsidR="00000000" w:rsidRDefault="00100B64" w:rsidP="00100B64">
      <w:pPr>
        <w:pStyle w:val="blurb"/>
        <w:numPr>
          <w:ilvl w:val="0"/>
          <w:numId w:val="24"/>
        </w:numPr>
        <w:spacing w:before="0" w:beforeAutospacing="0" w:after="0" w:afterAutospacing="0" w:line="360" w:lineRule="auto"/>
        <w:jc w:val="both"/>
      </w:pPr>
      <w:r>
        <w:t>Es necesario encontrar fuentes de financiamiento para poder implementar el proyect</w:t>
      </w:r>
      <w:r>
        <w:t>o de expansión, de tal forma que se minimicen riesgos de inversión.</w:t>
      </w:r>
    </w:p>
    <w:p w:rsidR="00000000" w:rsidRDefault="00100B64">
      <w:pPr>
        <w:autoSpaceDE w:val="0"/>
        <w:autoSpaceDN w:val="0"/>
        <w:adjustRightInd w:val="0"/>
        <w:spacing w:line="360" w:lineRule="auto"/>
        <w:jc w:val="both"/>
      </w:pPr>
    </w:p>
    <w:p w:rsidR="00000000" w:rsidRDefault="00100B64">
      <w:pPr>
        <w:autoSpaceDE w:val="0"/>
        <w:autoSpaceDN w:val="0"/>
        <w:adjustRightInd w:val="0"/>
        <w:spacing w:line="360" w:lineRule="auto"/>
        <w:jc w:val="both"/>
      </w:pPr>
    </w:p>
    <w:p w:rsidR="00000000" w:rsidRDefault="00100B64" w:rsidP="00100B64">
      <w:pPr>
        <w:pStyle w:val="Textoindependiente"/>
        <w:numPr>
          <w:ilvl w:val="1"/>
          <w:numId w:val="53"/>
        </w:numPr>
        <w:spacing w:line="360" w:lineRule="auto"/>
        <w:rPr>
          <w:rFonts w:ascii="Times New Roman" w:hAnsi="Times New Roman"/>
          <w:b/>
          <w:bCs/>
          <w:u w:val="single"/>
        </w:rPr>
      </w:pPr>
      <w:r>
        <w:rPr>
          <w:rFonts w:ascii="Times New Roman" w:hAnsi="Times New Roman"/>
          <w:b/>
          <w:bCs/>
          <w:u w:val="single"/>
        </w:rPr>
        <w:t>OBJETIVOS DE LA EMPRESA</w:t>
      </w:r>
    </w:p>
    <w:p w:rsidR="00000000" w:rsidRDefault="00100B64">
      <w:pPr>
        <w:pStyle w:val="Textoindependiente"/>
        <w:spacing w:line="360" w:lineRule="auto"/>
        <w:rPr>
          <w:rFonts w:ascii="Times New Roman" w:hAnsi="Times New Roman"/>
        </w:rPr>
      </w:pPr>
    </w:p>
    <w:p w:rsidR="00000000" w:rsidRDefault="00100B64" w:rsidP="00100B64">
      <w:pPr>
        <w:numPr>
          <w:ilvl w:val="0"/>
          <w:numId w:val="33"/>
        </w:numPr>
        <w:spacing w:line="360" w:lineRule="auto"/>
        <w:jc w:val="both"/>
      </w:pPr>
      <w:r>
        <w:t>Lograr establecer una alianza estratégica, de tal forma que se fortalezca y se expanda los canales de distribución en 6 meses, así como que mejore el posicionami</w:t>
      </w:r>
      <w:r>
        <w:t>ento de la empresa en el mercado internacional por medio del menor costo posible al compartir información y costos con la empresa aliada.</w:t>
      </w:r>
    </w:p>
    <w:p w:rsidR="00000000" w:rsidRDefault="00100B64" w:rsidP="00100B64">
      <w:pPr>
        <w:numPr>
          <w:ilvl w:val="0"/>
          <w:numId w:val="33"/>
        </w:numPr>
        <w:spacing w:line="360" w:lineRule="auto"/>
        <w:jc w:val="both"/>
      </w:pPr>
      <w:r>
        <w:t xml:space="preserve">Adaptar los productos de Ecuacocoa al mercado europeo en un tiempo de 4 meses. </w:t>
      </w:r>
    </w:p>
    <w:p w:rsidR="00000000" w:rsidRDefault="00100B64" w:rsidP="00100B64">
      <w:pPr>
        <w:numPr>
          <w:ilvl w:val="0"/>
          <w:numId w:val="33"/>
        </w:numPr>
        <w:spacing w:line="360" w:lineRule="auto"/>
        <w:jc w:val="both"/>
      </w:pPr>
      <w:r>
        <w:t>Fortalecer las diferentes marcas media</w:t>
      </w:r>
      <w:r>
        <w:t>nte la inversión tecnológica, mayor distribución, promoción, adaptaciones al producto e investigación y desarrollo.</w:t>
      </w:r>
    </w:p>
    <w:p w:rsidR="00000000" w:rsidRDefault="00100B64" w:rsidP="00100B64">
      <w:pPr>
        <w:numPr>
          <w:ilvl w:val="0"/>
          <w:numId w:val="33"/>
        </w:numPr>
        <w:spacing w:line="360" w:lineRule="auto"/>
        <w:jc w:val="both"/>
      </w:pPr>
      <w:r>
        <w:t>Mantener un nivel de ventas sostenibles mediante campañas publicitarias y promociones, de tal forma que se aumente las ventas para el primer</w:t>
      </w:r>
      <w:r>
        <w:t xml:space="preserve"> año en un 20% y en años posteriores 5%.</w:t>
      </w:r>
    </w:p>
    <w:p w:rsidR="00000000" w:rsidRDefault="00100B64" w:rsidP="00100B64">
      <w:pPr>
        <w:numPr>
          <w:ilvl w:val="0"/>
          <w:numId w:val="33"/>
        </w:numPr>
        <w:spacing w:line="360" w:lineRule="auto"/>
        <w:jc w:val="both"/>
      </w:pPr>
      <w:r>
        <w:t xml:space="preserve">Generar un mayor nivel competitivo mediante la creación de nuevos productos con valor agregado. </w:t>
      </w:r>
    </w:p>
    <w:p w:rsidR="00000000" w:rsidRDefault="00100B64" w:rsidP="00100B64">
      <w:pPr>
        <w:numPr>
          <w:ilvl w:val="0"/>
          <w:numId w:val="33"/>
        </w:numPr>
        <w:spacing w:line="360" w:lineRule="auto"/>
        <w:jc w:val="both"/>
      </w:pPr>
      <w:r>
        <w:t>Incentivar a otras empresas ecuatorianas para expandirse a mercados internacionales</w:t>
      </w:r>
    </w:p>
    <w:p w:rsidR="00000000" w:rsidRDefault="00100B64" w:rsidP="00100B64">
      <w:pPr>
        <w:numPr>
          <w:ilvl w:val="0"/>
          <w:numId w:val="33"/>
        </w:numPr>
        <w:spacing w:line="360" w:lineRule="auto"/>
        <w:jc w:val="both"/>
      </w:pPr>
      <w:r>
        <w:t>Crear nuevas fuentes de financiami</w:t>
      </w:r>
      <w:r>
        <w:t>ento, mediante socios estratégicos, entidades bancarias u otras alternativas financieras para lograr un crecimiento de la empresa y minimizar el riesgo.</w:t>
      </w:r>
    </w:p>
    <w:p w:rsidR="00000000" w:rsidRDefault="00100B64" w:rsidP="00100B64">
      <w:pPr>
        <w:numPr>
          <w:ilvl w:val="0"/>
          <w:numId w:val="33"/>
        </w:numPr>
        <w:spacing w:line="360" w:lineRule="auto"/>
        <w:jc w:val="both"/>
      </w:pPr>
      <w:r>
        <w:t>Mantener un nivel de costos controlados en base a presupuestos y asignaciones, mejoras en la productivi</w:t>
      </w:r>
      <w:r>
        <w:t>dad laboral y manejo gerencial descentralizado.</w:t>
      </w:r>
    </w:p>
    <w:p w:rsidR="00000000" w:rsidRDefault="00100B64" w:rsidP="00100B64">
      <w:pPr>
        <w:numPr>
          <w:ilvl w:val="0"/>
          <w:numId w:val="33"/>
        </w:numPr>
        <w:spacing w:line="360" w:lineRule="auto"/>
        <w:jc w:val="both"/>
      </w:pPr>
      <w:r>
        <w:t>Alcanzar flexibilidad de costos en conjunto con la alianza estratégica.</w:t>
      </w:r>
    </w:p>
    <w:p w:rsidR="00000000" w:rsidRDefault="00100B64">
      <w:pPr>
        <w:spacing w:line="360" w:lineRule="auto"/>
        <w:ind w:left="720"/>
        <w:jc w:val="both"/>
      </w:pPr>
    </w:p>
    <w:p w:rsidR="00000000" w:rsidRDefault="00100B64">
      <w:pPr>
        <w:spacing w:line="360" w:lineRule="auto"/>
        <w:jc w:val="both"/>
      </w:pPr>
    </w:p>
    <w:p w:rsidR="00000000" w:rsidRDefault="00100B64" w:rsidP="00100B64">
      <w:pPr>
        <w:pStyle w:val="Textoindependiente"/>
        <w:numPr>
          <w:ilvl w:val="1"/>
          <w:numId w:val="53"/>
        </w:numPr>
        <w:spacing w:line="360" w:lineRule="auto"/>
        <w:rPr>
          <w:rFonts w:ascii="Times New Roman" w:hAnsi="Times New Roman"/>
          <w:b/>
          <w:bCs/>
          <w:u w:val="single"/>
        </w:rPr>
      </w:pPr>
      <w:r>
        <w:rPr>
          <w:rFonts w:ascii="Times New Roman" w:hAnsi="Times New Roman"/>
          <w:b/>
          <w:bCs/>
          <w:u w:val="single"/>
        </w:rPr>
        <w:t>DEFINICIÓN DE LA ESTRATEGIA DE INTERNACIONALIZACIÓN Y EXPANSIÓN</w:t>
      </w:r>
    </w:p>
    <w:p w:rsidR="00000000" w:rsidRDefault="00100B64">
      <w:pPr>
        <w:spacing w:line="360" w:lineRule="auto"/>
        <w:jc w:val="both"/>
      </w:pPr>
    </w:p>
    <w:p w:rsidR="00000000" w:rsidRDefault="00100B64">
      <w:pPr>
        <w:spacing w:line="360" w:lineRule="auto"/>
        <w:ind w:firstLine="227"/>
        <w:jc w:val="both"/>
      </w:pPr>
      <w:r>
        <w:t xml:space="preserve">La estrategia en la cual se centra el proyecto es formar una alianza </w:t>
      </w:r>
      <w:r>
        <w:t>estratégica con una empresa mediana de la Unión Europea, donde la empresa ecuatoriana se especializará en la confección y producción de chocolates dentro del territorio nacional, mientras que la aliada se encargará de la distribución del producto dentro de</w:t>
      </w:r>
      <w:r>
        <w:t>l mercado europeo, considerando para esto que a la empresa aliada se le ofrecerá algunas condiciones especiales para la comercialización de nuestros productos, tales como plazos preferenciales para los pagos y precios de los productos.</w:t>
      </w:r>
    </w:p>
    <w:p w:rsidR="00000000" w:rsidRDefault="00100B64">
      <w:pPr>
        <w:spacing w:line="360" w:lineRule="auto"/>
        <w:ind w:firstLine="227"/>
        <w:jc w:val="both"/>
      </w:pPr>
    </w:p>
    <w:p w:rsidR="00000000" w:rsidRDefault="00100B64">
      <w:pPr>
        <w:spacing w:line="360" w:lineRule="auto"/>
        <w:ind w:firstLine="227"/>
        <w:jc w:val="both"/>
      </w:pPr>
      <w:r>
        <w:t>Esta alianza permit</w:t>
      </w:r>
      <w:r>
        <w:t>irá a Ecuacocoa conocer los gustos y preferencias de los consumidores europeos, para así poder adaptar el producto de acuerdo a las exigencias de dicho mercado, debido a que la empresa con la cual Ecuacocoa se aliara deberá de estar dispuesta a ofrecer div</w:t>
      </w:r>
      <w:r>
        <w:t>ersa información de mercado de tal forma que se pueda adaptar los diversos productos que se ofrecen a las preferencias y gustos de los consumidores europeos, por lo tanto se realizara un estudio de mercado mediante el cual se analizará las normas de calida</w:t>
      </w:r>
      <w:r>
        <w:t>d, gustos, preferencias y requisitos sanitarios con las que debe contar un producto para poder ser comercializado en esos países.</w:t>
      </w:r>
    </w:p>
    <w:p w:rsidR="00000000" w:rsidRDefault="00100B64">
      <w:pPr>
        <w:spacing w:line="360" w:lineRule="auto"/>
        <w:ind w:firstLine="227"/>
        <w:jc w:val="both"/>
      </w:pPr>
    </w:p>
    <w:p w:rsidR="00000000" w:rsidRDefault="00100B64">
      <w:pPr>
        <w:spacing w:line="360" w:lineRule="auto"/>
        <w:ind w:firstLine="227"/>
        <w:jc w:val="both"/>
      </w:pPr>
      <w:r>
        <w:t>Así en base a esto se dará a conocer los productos que existen actualmente y los que posteriormente se ofreciesen, de donde l</w:t>
      </w:r>
      <w:r>
        <w:t>a empresa Ecuacocoa se compromete a ofrecer un producto de alta calidad y adecuado a los gustos y exigencias de los consumidores europeos, de tal forma que la empresa aliada los promociones a través de campañas publicitarias masivas de promoción y publicid</w:t>
      </w:r>
      <w:r>
        <w:t>ad, de tal forma que con esto se logrará posesionar de manera efectiva los productos en la mentalidad de los consumidores internacionales, de tal forma que la empresa Ecuacocoa pueda expandir su volumen de negocios potenciando a sus productos en los mercad</w:t>
      </w:r>
      <w:r>
        <w:t>o internacionales, posicionar su marca en los consumidores europeos, así como mejorar el rendimiento financiero de sus operaciones. Por otro lado la empresa aliada debido a esta alianza puede obtener un mejor rendimiento sobre los productos que si los estu</w:t>
      </w:r>
      <w:r>
        <w:t xml:space="preserve">viese comprando sin alianza (mejores plazos y precios preferenciales), obteniendo además apoyo de marca, mercadeo, de procesos, almacenamiento y manejo de la mercadería por parte de Ecuacocoa, lo cual significa que no solo la empresa ecuatoriana obtendría </w:t>
      </w:r>
      <w:r>
        <w:t>beneficios sino que la empresa europea obtendría interesantes réditos de esta negociación.</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center"/>
        <w:rPr>
          <w:b/>
          <w:bCs/>
          <w:sz w:val="22"/>
        </w:rPr>
      </w:pPr>
      <w:r>
        <w:rPr>
          <w:b/>
          <w:bCs/>
          <w:sz w:val="22"/>
        </w:rPr>
        <w:t>GRÁFICO 3.4.1</w:t>
      </w:r>
    </w:p>
    <w:p w:rsidR="00000000" w:rsidRDefault="00100B64">
      <w:pPr>
        <w:spacing w:line="360" w:lineRule="auto"/>
        <w:jc w:val="center"/>
        <w:rPr>
          <w:b/>
          <w:bCs/>
          <w:sz w:val="22"/>
        </w:rPr>
      </w:pPr>
      <w:r>
        <w:rPr>
          <w:b/>
          <w:bCs/>
          <w:sz w:val="22"/>
        </w:rPr>
        <w:t>ESTRATEGIA DE INTERNACIONALIZACIÓN Y EXPANSIÓN</w:t>
      </w:r>
    </w:p>
    <w:p w:rsidR="00000000" w:rsidRDefault="00100B64">
      <w:pPr>
        <w:spacing w:line="360" w:lineRule="auto"/>
        <w:jc w:val="center"/>
      </w:pPr>
    </w:p>
    <w:p w:rsidR="00000000" w:rsidRDefault="00100B64">
      <w:pPr>
        <w:spacing w:line="360" w:lineRule="auto"/>
        <w:jc w:val="center"/>
        <w:rPr>
          <w:b/>
          <w:bCs/>
          <w:color w:val="000000"/>
          <w:sz w:val="20"/>
          <w:szCs w:val="16"/>
        </w:rPr>
      </w:pPr>
      <w:r>
        <w:rPr>
          <w:noProof/>
        </w:rPr>
      </w:r>
      <w:r>
        <w:pict>
          <v:group id="_x0000_s1265" style="width:431.6pt;height:224.6pt;mso-position-horizontal-relative:char;mso-position-vertical-relative:line" coordorigin="2318,2061" coordsize="13140,5940">
            <v:shape id="_x0000_s1266" type="#_x0000_t75" style="position:absolute;left:2318;top:2601;width:2624;height:2340">
              <v:imagedata r:id="rId219" o:title=""/>
            </v:shape>
            <v:shape id="_x0000_s1267" type="#_x0000_t75" style="position:absolute;left:7538;top:2781;width:2880;height:1980">
              <v:imagedata r:id="rId220" o:title=""/>
            </v:shape>
            <v:shape id="_x0000_s1268" type="#_x0000_t75" alt="" style="position:absolute;left:12938;top:3141;width:2520;height:1402">
              <v:imagedata r:id="rId221" r:href="rId222"/>
            </v:shape>
            <v:shape id="_x0000_s1269" type="#_x0000_t75" alt="" style="position:absolute;left:9878;top:5661;width:2880;height:2160">
              <v:imagedata r:id="rId223" r:href="rId224"/>
            </v:shape>
            <v:shape id="_x0000_s1270" type="#_x0000_t75" alt="" style="position:absolute;left:4478;top:6021;width:2638;height:1652">
              <v:imagedata r:id="rId225" r:href="rId226"/>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271" type="#_x0000_t94" style="position:absolute;left:10418;top:3501;width:2160;height:720">
              <v:textbox style="mso-next-textbox:#_x0000_s1271">
                <w:txbxContent>
                  <w:p w:rsidR="00000000" w:rsidRDefault="00100B64">
                    <w:pPr>
                      <w:jc w:val="center"/>
                      <w:rPr>
                        <w:b/>
                        <w:sz w:val="16"/>
                        <w:szCs w:val="16"/>
                      </w:rPr>
                    </w:pPr>
                    <w:r>
                      <w:rPr>
                        <w:b/>
                        <w:sz w:val="16"/>
                        <w:szCs w:val="16"/>
                      </w:rPr>
                      <w:t>EXPORTA</w:t>
                    </w:r>
                  </w:p>
                </w:txbxContent>
              </v:textbox>
            </v:shape>
            <v:shape id="_x0000_s1272" type="#_x0000_t202" style="position:absolute;left:2318;top:2061;width:10260;height:720" filled="f">
              <v:textbox style="mso-next-textbox:#_x0000_s1272">
                <w:txbxContent>
                  <w:p w:rsidR="00000000" w:rsidRDefault="00100B64">
                    <w:pPr>
                      <w:jc w:val="center"/>
                      <w:rPr>
                        <w:b/>
                        <w:sz w:val="30"/>
                        <w:szCs w:val="30"/>
                        <w:u w:val="single"/>
                      </w:rPr>
                    </w:pPr>
                    <w:r>
                      <w:rPr>
                        <w:b/>
                        <w:sz w:val="30"/>
                        <w:szCs w:val="30"/>
                        <w:u w:val="single"/>
                      </w:rPr>
                      <w:t>ECUACOCOA</w:t>
                    </w:r>
                  </w:p>
                </w:txbxContent>
              </v:textbox>
            </v:shape>
            <v:line id="_x0000_s1273" style="position:absolute" from="4838,3861" to="5558,3861">
              <v:stroke endarrow="block"/>
            </v:line>
            <v:shape id="_x0000_s1274" type="#_x0000_t202" style="position:absolute;left:5558;top:3501;width:2160;height:720">
              <v:textbox style="mso-next-textbox:#_x0000_s1274">
                <w:txbxContent>
                  <w:p w:rsidR="00000000" w:rsidRDefault="00100B64">
                    <w:pPr>
                      <w:jc w:val="center"/>
                      <w:rPr>
                        <w:b/>
                        <w:sz w:val="16"/>
                        <w:szCs w:val="16"/>
                      </w:rPr>
                    </w:pPr>
                    <w:r>
                      <w:rPr>
                        <w:b/>
                        <w:sz w:val="16"/>
                        <w:szCs w:val="16"/>
                      </w:rPr>
                      <w:t>PRODUCE</w:t>
                    </w:r>
                  </w:p>
                </w:txbxContent>
              </v:textbox>
            </v:shape>
            <v:shape id="_x0000_s1275" type="#_x0000_t202" style="position:absolute;left:12938;top:2061;width:2520;height:720" filled="f">
              <v:textbox style="mso-next-textbox:#_x0000_s1275">
                <w:txbxContent>
                  <w:p w:rsidR="00000000" w:rsidRDefault="00100B64">
                    <w:pPr>
                      <w:jc w:val="center"/>
                      <w:rPr>
                        <w:b/>
                        <w:sz w:val="18"/>
                        <w:szCs w:val="18"/>
                        <w:u w:val="single"/>
                      </w:rPr>
                    </w:pPr>
                    <w:r>
                      <w:rPr>
                        <w:b/>
                        <w:sz w:val="18"/>
                        <w:szCs w:val="18"/>
                        <w:u w:val="single"/>
                      </w:rPr>
                      <w:t>EMPRESA ALIADA</w:t>
                    </w:r>
                  </w:p>
                </w:txbxContent>
              </v:textbox>
            </v:shape>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276" type="#_x0000_t103" style="position:absolute;left:13478;top:4941;width:1980;height:2340"/>
            <v:shape id="_x0000_s1277" type="#_x0000_t202" style="position:absolute;left:13118;top:7281;width:2340;height:720" filled="f" stroked="f">
              <v:textbox style="mso-next-textbox:#_x0000_s1277">
                <w:txbxContent>
                  <w:p w:rsidR="00000000" w:rsidRDefault="00100B64">
                    <w:pPr>
                      <w:jc w:val="center"/>
                      <w:rPr>
                        <w:b/>
                        <w:sz w:val="16"/>
                        <w:szCs w:val="16"/>
                        <w:u w:val="single"/>
                      </w:rPr>
                    </w:pPr>
                    <w:r>
                      <w:rPr>
                        <w:b/>
                        <w:sz w:val="16"/>
                        <w:szCs w:val="16"/>
                        <w:u w:val="single"/>
                      </w:rPr>
                      <w:t>DISTRIBUCION</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278" type="#_x0000_t66" style="position:absolute;left:7358;top:6381;width:2340;height:900">
              <v:textbox style="mso-next-textbox:#_x0000_s1278">
                <w:txbxContent>
                  <w:p w:rsidR="00000000" w:rsidRDefault="00100B64">
                    <w:pPr>
                      <w:jc w:val="center"/>
                      <w:rPr>
                        <w:b/>
                        <w:sz w:val="15"/>
                        <w:szCs w:val="15"/>
                      </w:rPr>
                    </w:pPr>
                    <w:r>
                      <w:rPr>
                        <w:b/>
                        <w:sz w:val="15"/>
                        <w:szCs w:val="15"/>
                      </w:rPr>
                      <w:t>CONSUMIDOR</w:t>
                    </w:r>
                  </w:p>
                </w:txbxContent>
              </v:textbox>
            </v:shape>
            <w10:anchorlock/>
          </v:group>
        </w:pict>
      </w:r>
      <w:r>
        <w:rPr>
          <w:color w:val="000000"/>
          <w:sz w:val="16"/>
          <w:szCs w:val="16"/>
        </w:rPr>
        <w:t xml:space="preserve"> </w:t>
      </w:r>
      <w:r>
        <w:rPr>
          <w:b/>
          <w:bCs/>
          <w:i/>
          <w:iCs/>
          <w:sz w:val="20"/>
          <w:lang w:val="es-MX"/>
        </w:rPr>
        <w:t>ELABORACIÓN: LOS AUTORES</w:t>
      </w:r>
    </w:p>
    <w:p w:rsidR="00000000" w:rsidRDefault="00100B64">
      <w:pPr>
        <w:spacing w:line="360" w:lineRule="auto"/>
        <w:jc w:val="center"/>
      </w:pPr>
    </w:p>
    <w:p w:rsidR="00000000" w:rsidRDefault="00100B64">
      <w:pPr>
        <w:spacing w:line="360" w:lineRule="auto"/>
        <w:jc w:val="both"/>
      </w:pPr>
      <w:r>
        <w:t xml:space="preserve">    Además se busca generar a los</w:t>
      </w:r>
      <w:r>
        <w:t xml:space="preserve"> inversionistas un rendimiento importante sobre su capital, una solvente administración y un conjunto de políticas de crecimiento, mostrándose así como una opción progresiva, fresca y capaz de lograr el cumplimiento de sus objetivos y metas con estrategias</w:t>
      </w:r>
      <w:r>
        <w:t xml:space="preserve"> de corto, mediano y largo plazo efectivas, de acorde con las nuevas tendencias globales y mercados competitivos modernos.</w:t>
      </w: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pPr>
        <w:pStyle w:val="Textoindependiente"/>
        <w:spacing w:line="360" w:lineRule="auto"/>
        <w:rPr>
          <w:rFonts w:ascii="Times New Roman" w:hAnsi="Times New Roman"/>
        </w:rPr>
      </w:pPr>
    </w:p>
    <w:p w:rsidR="00000000" w:rsidRDefault="00100B64" w:rsidP="00100B64">
      <w:pPr>
        <w:pStyle w:val="Textoindependiente"/>
        <w:numPr>
          <w:ilvl w:val="1"/>
          <w:numId w:val="53"/>
        </w:numPr>
        <w:spacing w:line="360" w:lineRule="auto"/>
        <w:rPr>
          <w:rFonts w:ascii="Times New Roman" w:hAnsi="Times New Roman"/>
        </w:rPr>
      </w:pPr>
      <w:r>
        <w:rPr>
          <w:rFonts w:ascii="Times New Roman" w:hAnsi="Times New Roman"/>
          <w:b/>
          <w:bCs/>
          <w:u w:val="single"/>
        </w:rPr>
        <w:t>ESTRATEGIAS Y PLAN DE ACCIÓN</w:t>
      </w:r>
    </w:p>
    <w:p w:rsidR="00000000" w:rsidRDefault="00100B64">
      <w:pPr>
        <w:pStyle w:val="Textoindependiente"/>
        <w:spacing w:line="360" w:lineRule="auto"/>
        <w:rPr>
          <w:rFonts w:ascii="Times New Roman" w:hAnsi="Times New Roman"/>
          <w:sz w:val="24"/>
        </w:rPr>
      </w:pPr>
    </w:p>
    <w:p w:rsidR="00000000" w:rsidRDefault="00100B64">
      <w:pPr>
        <w:spacing w:line="360" w:lineRule="auto"/>
        <w:jc w:val="both"/>
      </w:pPr>
      <w:r>
        <w:t xml:space="preserve">    Para que la empresa pueda cumplir con los objetivos deseados, es necesario que la compañía d</w:t>
      </w:r>
      <w:r>
        <w:t>iseñe y ejecute una serie de planes de acción de tal forma que pueda lograr cumplir las metas propuestas. Considerando esto, todas las actividades de la empresa serán encaminadas a cubrir las demandas insatisfechas del mercado objetivo, por lo que a partir</w:t>
      </w:r>
      <w:r>
        <w:t xml:space="preserve"> de esto la empresa deberá establecer diversos esfuerzos en comercialización, promoción, políticas de trabajo, inversión y procesos de forma eficiente, con el fin de lograr los objetivos propuestos.</w:t>
      </w:r>
    </w:p>
    <w:p w:rsidR="00000000" w:rsidRDefault="00100B64">
      <w:pPr>
        <w:spacing w:line="360" w:lineRule="auto"/>
        <w:jc w:val="both"/>
      </w:pPr>
    </w:p>
    <w:p w:rsidR="00000000" w:rsidRDefault="00100B64">
      <w:pPr>
        <w:spacing w:line="360" w:lineRule="auto"/>
        <w:jc w:val="both"/>
      </w:pPr>
      <w:r>
        <w:t xml:space="preserve">    Así se tiene que en este capitulo se van a plasmar l</w:t>
      </w:r>
      <w:r>
        <w:t>as opciones que se van a combinar en la elaboración de un plan detallado para todos los procesos y programas necesarios para llevar a cabo las diversas estrategias para internacionalizar y expandir los productos de la empresa, con el fin de generar mayor v</w:t>
      </w:r>
      <w:r>
        <w:t>alor a la empresa, aumentar la rentabilidad y cumplir con la nueva misión, visión y los objetivos de corto, mediano y largo plazo ya establecidos.</w:t>
      </w:r>
    </w:p>
    <w:p w:rsidR="00000000" w:rsidRDefault="00100B64">
      <w:pPr>
        <w:spacing w:line="360" w:lineRule="auto"/>
        <w:jc w:val="both"/>
      </w:pPr>
    </w:p>
    <w:p w:rsidR="00000000" w:rsidRDefault="00100B64">
      <w:pPr>
        <w:spacing w:line="360" w:lineRule="auto"/>
        <w:jc w:val="both"/>
      </w:pPr>
      <w:r>
        <w:t xml:space="preserve">    Así dado esto, la empresa ha decidido implementar una serie de estrategias, de tal forma que esta pueda </w:t>
      </w:r>
      <w:r>
        <w:t>cumplir los objetivos planteados anteriormente, las estrategias que se plantearan serán las siguientes:</w:t>
      </w:r>
    </w:p>
    <w:p w:rsidR="00000000" w:rsidRDefault="00100B64">
      <w:pPr>
        <w:spacing w:line="360" w:lineRule="auto"/>
        <w:jc w:val="both"/>
      </w:pPr>
    </w:p>
    <w:p w:rsidR="00000000" w:rsidRDefault="00100B64" w:rsidP="00100B64">
      <w:pPr>
        <w:numPr>
          <w:ilvl w:val="0"/>
          <w:numId w:val="34"/>
        </w:numPr>
        <w:spacing w:line="360" w:lineRule="auto"/>
      </w:pPr>
      <w:r>
        <w:t>Desarrollar una línea de productos orientados a los clientes meta, a partir de reacondicionar los productos existentes</w:t>
      </w:r>
    </w:p>
    <w:p w:rsidR="00000000" w:rsidRDefault="00100B64" w:rsidP="00100B64">
      <w:pPr>
        <w:numPr>
          <w:ilvl w:val="0"/>
          <w:numId w:val="34"/>
        </w:numPr>
        <w:spacing w:line="360" w:lineRule="auto"/>
      </w:pPr>
      <w:r>
        <w:t xml:space="preserve">Aliarse con una empresa europea </w:t>
      </w:r>
      <w:r>
        <w:t>para distribuir eficientemente en nuevos mercados y canalizar información de mercado eficientemente</w:t>
      </w:r>
    </w:p>
    <w:p w:rsidR="00000000" w:rsidRDefault="00100B64" w:rsidP="00100B64">
      <w:pPr>
        <w:numPr>
          <w:ilvl w:val="0"/>
          <w:numId w:val="34"/>
        </w:numPr>
        <w:spacing w:line="360" w:lineRule="auto"/>
        <w:jc w:val="both"/>
      </w:pPr>
      <w:r>
        <w:t>Implementar un sistema de gestión administrativa que permita mejorar la productividad y el manejo eficiente de los recursos, de tal forma que permita a la e</w:t>
      </w:r>
      <w:r>
        <w:t xml:space="preserve">mpresa funcionar bajo parámetros controlados, sistemas de trabajos adecuados, presupuestos, control administrativo y de gastos. </w:t>
      </w:r>
    </w:p>
    <w:p w:rsidR="00000000" w:rsidRDefault="00100B64" w:rsidP="00100B64">
      <w:pPr>
        <w:numPr>
          <w:ilvl w:val="0"/>
          <w:numId w:val="34"/>
        </w:numPr>
        <w:spacing w:line="360" w:lineRule="auto"/>
        <w:jc w:val="both"/>
      </w:pPr>
      <w:r>
        <w:t>Desarrollar agresivamente la comercialización a partir de un alianza estratégica, que contemple la expansión e internacionaliza</w:t>
      </w:r>
      <w:r>
        <w:t xml:space="preserve">ción de nuestros productos en el mercado europeo de tal forma que se logre posicionar nuestra marca en ese mercado por medio de una empresa europea asociada. </w:t>
      </w:r>
    </w:p>
    <w:p w:rsidR="00000000" w:rsidRDefault="00100B64" w:rsidP="00100B64">
      <w:pPr>
        <w:numPr>
          <w:ilvl w:val="0"/>
          <w:numId w:val="34"/>
        </w:numPr>
        <w:spacing w:line="360" w:lineRule="auto"/>
        <w:jc w:val="both"/>
      </w:pPr>
      <w:r>
        <w:t>Desarrollar una estrategia de marketing y promoción de nuestra empresa y nuestros productos en el</w:t>
      </w:r>
      <w:r>
        <w:t xml:space="preserve"> mercado europeo, de tal forma que permita lograr los objetivos de expansión y la metas de ventas</w:t>
      </w:r>
    </w:p>
    <w:p w:rsidR="00000000" w:rsidRDefault="00100B64" w:rsidP="00100B64">
      <w:pPr>
        <w:numPr>
          <w:ilvl w:val="0"/>
          <w:numId w:val="34"/>
        </w:numPr>
        <w:spacing w:line="360" w:lineRule="auto"/>
        <w:jc w:val="both"/>
      </w:pPr>
      <w:r>
        <w:t>Realizar las adquisiciones de maquinarias y equipos necesarios para poder adaptar la producción a la demanda y a los requerimientos del mercado</w:t>
      </w:r>
    </w:p>
    <w:p w:rsidR="00000000" w:rsidRDefault="00100B64" w:rsidP="00100B64">
      <w:pPr>
        <w:numPr>
          <w:ilvl w:val="0"/>
          <w:numId w:val="34"/>
        </w:numPr>
        <w:spacing w:line="360" w:lineRule="auto"/>
        <w:jc w:val="both"/>
      </w:pPr>
      <w:r>
        <w:t>Obtener una lí</w:t>
      </w:r>
      <w:r>
        <w:t>nea de crédito que permita financiar a las diversas operaciones de la empresa y las estrategias de expansión e internacionalización</w:t>
      </w:r>
    </w:p>
    <w:p w:rsidR="00000000" w:rsidRDefault="00100B64">
      <w:pPr>
        <w:spacing w:line="360" w:lineRule="auto"/>
        <w:jc w:val="both"/>
      </w:pPr>
    </w:p>
    <w:p w:rsidR="00000000" w:rsidRDefault="00100B64">
      <w:pPr>
        <w:spacing w:line="360" w:lineRule="auto"/>
        <w:jc w:val="both"/>
      </w:pPr>
      <w:r>
        <w:t xml:space="preserve">    Así se tiene que dado esto se propondrá las tareas a seguir y la forma como estas afectan a las cuentas de la empresa. </w:t>
      </w:r>
    </w:p>
    <w:p w:rsidR="00000000" w:rsidRDefault="00100B64">
      <w:pPr>
        <w:spacing w:line="360" w:lineRule="auto"/>
        <w:jc w:val="both"/>
      </w:pPr>
    </w:p>
    <w:p w:rsidR="00000000" w:rsidRDefault="00100B64">
      <w:pPr>
        <w:spacing w:line="360" w:lineRule="auto"/>
        <w:jc w:val="both"/>
        <w:rPr>
          <w:b/>
          <w:u w:val="single"/>
        </w:rPr>
      </w:pPr>
      <w:r>
        <w:rPr>
          <w:b/>
          <w:u w:val="single"/>
        </w:rPr>
        <w:t>Plan de acción 1:</w:t>
      </w:r>
    </w:p>
    <w:p w:rsidR="00000000" w:rsidRDefault="00100B64">
      <w:pPr>
        <w:spacing w:line="360" w:lineRule="auto"/>
        <w:jc w:val="both"/>
      </w:pPr>
    </w:p>
    <w:p w:rsidR="00000000" w:rsidRDefault="00100B64">
      <w:pPr>
        <w:spacing w:line="360" w:lineRule="auto"/>
        <w:rPr>
          <w:b/>
        </w:rPr>
      </w:pPr>
      <w:r>
        <w:rPr>
          <w:b/>
        </w:rPr>
        <w:t xml:space="preserve">    Desarrollar una línea de productos orientados a los clientes meta, a partir de reacondicionar los productos existentes</w:t>
      </w:r>
    </w:p>
    <w:p w:rsidR="00000000" w:rsidRDefault="00100B64">
      <w:pPr>
        <w:spacing w:line="360" w:lineRule="auto"/>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Para que una empresa logre perfeccionar su liderazgo en su mercado objetivo tiene que encaminar sus acciones pa</w:t>
      </w:r>
      <w:r>
        <w:rPr>
          <w:rFonts w:ascii="Times New Roman" w:hAnsi="Times New Roman"/>
          <w:sz w:val="24"/>
        </w:rPr>
        <w:t>ra optimizar todas las variables que interactúan en su estructura, por lo que es necesario para que la empresa ecuacocoa logre posicionar sus productos en el mercado objetivo (Europa), un mejora en sus principales productos de tal forma que estos satisfaga</w:t>
      </w:r>
      <w:r>
        <w:rPr>
          <w:rFonts w:ascii="Times New Roman" w:hAnsi="Times New Roman"/>
          <w:sz w:val="24"/>
        </w:rPr>
        <w:t>n a las necesidades de los consumidores.</w:t>
      </w:r>
    </w:p>
    <w:p w:rsidR="00000000" w:rsidRDefault="00100B64">
      <w:pPr>
        <w:pStyle w:val="Textoindependiente"/>
        <w:spacing w:line="360" w:lineRule="auto"/>
        <w:ind w:firstLine="227"/>
        <w:rPr>
          <w:rFonts w:ascii="Times New Roman" w:hAnsi="Times New Roman"/>
          <w:sz w:val="24"/>
        </w:rPr>
      </w:pPr>
    </w:p>
    <w:p w:rsidR="00000000" w:rsidRDefault="00100B64">
      <w:pPr>
        <w:pStyle w:val="Textoindependiente"/>
        <w:spacing w:line="360" w:lineRule="auto"/>
        <w:ind w:firstLine="227"/>
        <w:rPr>
          <w:rFonts w:ascii="Times New Roman" w:hAnsi="Times New Roman"/>
          <w:sz w:val="24"/>
        </w:rPr>
      </w:pPr>
      <w:r>
        <w:rPr>
          <w:rFonts w:ascii="Times New Roman" w:hAnsi="Times New Roman"/>
          <w:sz w:val="24"/>
        </w:rPr>
        <w:t>Así mismo, este mercado también exige mantenerse a la vanguardia en productos, innovando siempre y manteniendo a las marcas con importante apoyo publicitario, de tal forma que incentiven el poder de compra entre lo</w:t>
      </w:r>
      <w:r>
        <w:rPr>
          <w:rFonts w:ascii="Times New Roman" w:hAnsi="Times New Roman"/>
          <w:sz w:val="24"/>
        </w:rPr>
        <w:t>s clientes y afiance un mejor posicionamiento que nos ayuden a cumplir las metas y objetivos de corto, mediano y largo plazo.</w:t>
      </w:r>
    </w:p>
    <w:p w:rsidR="00000000" w:rsidRDefault="00100B64">
      <w:pPr>
        <w:spacing w:line="360" w:lineRule="auto"/>
        <w:ind w:firstLine="227"/>
        <w:jc w:val="both"/>
      </w:pPr>
    </w:p>
    <w:p w:rsidR="00000000" w:rsidRDefault="00100B64">
      <w:pPr>
        <w:spacing w:line="360" w:lineRule="auto"/>
        <w:jc w:val="both"/>
      </w:pPr>
      <w:r>
        <w:t xml:space="preserve">    A continuación se nombrara los principales productos:</w:t>
      </w:r>
    </w:p>
    <w:p w:rsidR="00000000" w:rsidRDefault="00100B64">
      <w:pPr>
        <w:spacing w:line="360" w:lineRule="auto"/>
        <w:jc w:val="both"/>
      </w:pPr>
      <w:r>
        <w:t xml:space="preserve"> </w:t>
      </w:r>
    </w:p>
    <w:p w:rsidR="00000000" w:rsidRDefault="004D49EB">
      <w:pPr>
        <w:tabs>
          <w:tab w:val="num" w:pos="720"/>
        </w:tabs>
        <w:spacing w:line="360" w:lineRule="auto"/>
        <w:ind w:left="360"/>
      </w:pPr>
      <w:r>
        <w:rPr>
          <w:noProof/>
        </w:rPr>
        <w:drawing>
          <wp:inline distT="0" distB="0" distL="0" distR="0">
            <wp:extent cx="111760" cy="111760"/>
            <wp:effectExtent l="0" t="0" r="2540" b="0"/>
            <wp:docPr id="119" name="Imagen 119"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Chocolita Sport</w:t>
      </w:r>
    </w:p>
    <w:p w:rsidR="00000000" w:rsidRDefault="004D49EB">
      <w:pPr>
        <w:tabs>
          <w:tab w:val="num" w:pos="720"/>
        </w:tabs>
        <w:spacing w:line="360" w:lineRule="auto"/>
        <w:ind w:left="360"/>
      </w:pPr>
      <w:r>
        <w:rPr>
          <w:noProof/>
        </w:rPr>
        <w:drawing>
          <wp:inline distT="0" distB="0" distL="0" distR="0">
            <wp:extent cx="111760" cy="111760"/>
            <wp:effectExtent l="0" t="0" r="2540" b="0"/>
            <wp:docPr id="120" name="Imagen 120"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Chocolita Classic</w:t>
      </w:r>
    </w:p>
    <w:p w:rsidR="00000000" w:rsidRDefault="004D49EB">
      <w:pPr>
        <w:tabs>
          <w:tab w:val="num" w:pos="720"/>
        </w:tabs>
        <w:spacing w:line="360" w:lineRule="auto"/>
        <w:ind w:left="360"/>
      </w:pPr>
      <w:r>
        <w:rPr>
          <w:noProof/>
        </w:rPr>
        <w:drawing>
          <wp:inline distT="0" distB="0" distL="0" distR="0">
            <wp:extent cx="111760" cy="111760"/>
            <wp:effectExtent l="0" t="0" r="2540" b="0"/>
            <wp:docPr id="121" name="Imagen 121"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Chocolita Pasas</w:t>
      </w:r>
    </w:p>
    <w:p w:rsidR="00000000" w:rsidRDefault="004D49EB">
      <w:pPr>
        <w:tabs>
          <w:tab w:val="num" w:pos="720"/>
        </w:tabs>
        <w:spacing w:line="360" w:lineRule="auto"/>
        <w:ind w:left="360"/>
      </w:pPr>
      <w:r>
        <w:rPr>
          <w:noProof/>
        </w:rPr>
        <w:drawing>
          <wp:inline distT="0" distB="0" distL="0" distR="0">
            <wp:extent cx="111760" cy="111760"/>
            <wp:effectExtent l="0" t="0" r="2540" b="0"/>
            <wp:docPr id="122" name="Imagen 122"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Chocolita M</w:t>
      </w:r>
      <w:r w:rsidR="00100B64">
        <w:t>aní</w:t>
      </w:r>
    </w:p>
    <w:p w:rsidR="00000000" w:rsidRDefault="004D49EB">
      <w:pPr>
        <w:tabs>
          <w:tab w:val="num" w:pos="720"/>
        </w:tabs>
        <w:spacing w:line="360" w:lineRule="auto"/>
        <w:ind w:left="360"/>
      </w:pPr>
      <w:r>
        <w:rPr>
          <w:noProof/>
        </w:rPr>
        <w:drawing>
          <wp:inline distT="0" distB="0" distL="0" distR="0">
            <wp:extent cx="111760" cy="111760"/>
            <wp:effectExtent l="0" t="0" r="2540" b="0"/>
            <wp:docPr id="123" name="Imagen 123"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Varita</w:t>
      </w:r>
    </w:p>
    <w:p w:rsidR="00000000" w:rsidRDefault="004D49EB">
      <w:pPr>
        <w:tabs>
          <w:tab w:val="num" w:pos="720"/>
        </w:tabs>
        <w:spacing w:line="360" w:lineRule="auto"/>
        <w:ind w:left="360"/>
      </w:pPr>
      <w:r>
        <w:rPr>
          <w:noProof/>
        </w:rPr>
        <w:drawing>
          <wp:inline distT="0" distB="0" distL="0" distR="0">
            <wp:extent cx="111760" cy="111760"/>
            <wp:effectExtent l="0" t="0" r="2540" b="0"/>
            <wp:docPr id="124" name="Imagen 124"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Manicomio Maní</w:t>
      </w:r>
    </w:p>
    <w:p w:rsidR="00000000" w:rsidRDefault="004D49EB">
      <w:pPr>
        <w:tabs>
          <w:tab w:val="num" w:pos="720"/>
        </w:tabs>
        <w:spacing w:line="360" w:lineRule="auto"/>
        <w:ind w:left="360"/>
      </w:pPr>
      <w:r>
        <w:rPr>
          <w:noProof/>
        </w:rPr>
        <w:drawing>
          <wp:inline distT="0" distB="0" distL="0" distR="0">
            <wp:extent cx="111760" cy="111760"/>
            <wp:effectExtent l="0" t="0" r="2540" b="0"/>
            <wp:docPr id="125" name="Imagen 125" descr="BD14582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BD14582_"/>
                    <pic:cNvPicPr>
                      <a:picLocks noChangeAspect="1" noChangeArrowheads="1"/>
                    </pic:cNvPicPr>
                  </pic:nvPicPr>
                  <pic:blipFill>
                    <a:blip r:embed="rId227"/>
                    <a:srcRect/>
                    <a:stretch>
                      <a:fillRect/>
                    </a:stretch>
                  </pic:blipFill>
                  <pic:spPr bwMode="auto">
                    <a:xfrm>
                      <a:off x="0" y="0"/>
                      <a:ext cx="111760" cy="111760"/>
                    </a:xfrm>
                    <a:prstGeom prst="rect">
                      <a:avLst/>
                    </a:prstGeom>
                    <a:noFill/>
                    <a:ln w="9525">
                      <a:noFill/>
                      <a:miter lim="800000"/>
                      <a:headEnd/>
                      <a:tailEnd/>
                    </a:ln>
                  </pic:spPr>
                </pic:pic>
              </a:graphicData>
            </a:graphic>
          </wp:inline>
        </w:drawing>
      </w:r>
      <w:r w:rsidR="00100B64">
        <w:tab/>
        <w:t>Manicomio Max</w:t>
      </w:r>
    </w:p>
    <w:p w:rsidR="00000000" w:rsidRDefault="00100B64">
      <w:pPr>
        <w:spacing w:line="360" w:lineRule="auto"/>
        <w:rPr>
          <w:color w:val="9D3A04"/>
        </w:rPr>
      </w:pPr>
    </w:p>
    <w:p w:rsidR="00000000" w:rsidRDefault="00100B64">
      <w:pPr>
        <w:spacing w:line="360" w:lineRule="auto"/>
      </w:pPr>
      <w:r>
        <w:t xml:space="preserve">         Aquí una breve descripción de estos productos:</w:t>
      </w:r>
    </w:p>
    <w:p w:rsidR="00000000" w:rsidRDefault="00100B64">
      <w:pPr>
        <w:spacing w:line="360" w:lineRule="auto"/>
        <w:rPr>
          <w:b/>
          <w:u w:val="single"/>
        </w:rPr>
      </w:pPr>
    </w:p>
    <w:p w:rsidR="00000000" w:rsidRDefault="00100B64">
      <w:pPr>
        <w:spacing w:line="360" w:lineRule="auto"/>
      </w:pPr>
      <w:r>
        <w:rPr>
          <w:b/>
          <w:u w:val="single"/>
        </w:rPr>
        <w:t>CHOCOLITA SPORT</w:t>
      </w:r>
      <w:r>
        <w:t xml:space="preserve">: </w:t>
      </w:r>
    </w:p>
    <w:p w:rsidR="00000000" w:rsidRDefault="00100B64">
      <w:pPr>
        <w:pStyle w:val="NormalWeb"/>
        <w:spacing w:after="0" w:line="360" w:lineRule="auto"/>
        <w:rPr>
          <w:b/>
          <w:bCs/>
        </w:rPr>
      </w:pPr>
      <w:r>
        <w:rPr>
          <w:b/>
          <w:bCs/>
        </w:rPr>
        <w:t xml:space="preserve">Bolitas de delicioso chocolate con empaques de balones deportivos  </w:t>
      </w:r>
    </w:p>
    <w:p w:rsidR="00000000" w:rsidRDefault="00100B64">
      <w:pPr>
        <w:pStyle w:val="NormalWeb"/>
        <w:jc w:val="center"/>
        <w:rPr>
          <w:b/>
          <w:bCs/>
          <w:sz w:val="22"/>
        </w:rPr>
      </w:pPr>
      <w:r>
        <w:rPr>
          <w:b/>
          <w:bCs/>
          <w:sz w:val="22"/>
        </w:rPr>
        <w:t>FIGURA 3.5.1</w:t>
      </w:r>
    </w:p>
    <w:p w:rsidR="00000000" w:rsidRDefault="00100B64">
      <w:pPr>
        <w:pStyle w:val="NormalWeb"/>
        <w:jc w:val="center"/>
      </w:pPr>
      <w:r>
        <w:rPr>
          <w:b/>
          <w:bCs/>
          <w:sz w:val="22"/>
        </w:rPr>
        <w:t>CHOCOLITA SPORT</w:t>
      </w:r>
    </w:p>
    <w:p w:rsidR="00000000" w:rsidRDefault="004D49EB">
      <w:pPr>
        <w:spacing w:line="360" w:lineRule="auto"/>
        <w:jc w:val="center"/>
        <w:rPr>
          <w:b/>
          <w:bCs/>
          <w:i/>
          <w:iCs/>
          <w:sz w:val="20"/>
        </w:rPr>
      </w:pPr>
      <w:r>
        <w:rPr>
          <w:noProof/>
        </w:rPr>
        <w:drawing>
          <wp:inline distT="0" distB="0" distL="0" distR="0">
            <wp:extent cx="1962785" cy="847725"/>
            <wp:effectExtent l="19050" t="0" r="0" b="0"/>
            <wp:docPr id="126" name="Imagen 126"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Image"/>
                    <pic:cNvPicPr>
                      <a:picLocks noChangeAspect="1" noChangeArrowheads="1"/>
                    </pic:cNvPicPr>
                  </pic:nvPicPr>
                  <pic:blipFill>
                    <a:blip r:embed="rId228"/>
                    <a:srcRect t="16432" b="16432"/>
                    <a:stretch>
                      <a:fillRect/>
                    </a:stretch>
                  </pic:blipFill>
                  <pic:spPr bwMode="auto">
                    <a:xfrm>
                      <a:off x="0" y="0"/>
                      <a:ext cx="1962785" cy="847725"/>
                    </a:xfrm>
                    <a:prstGeom prst="rect">
                      <a:avLst/>
                    </a:prstGeom>
                    <a:noFill/>
                    <a:ln w="9525">
                      <a:noFill/>
                      <a:miter lim="800000"/>
                      <a:headEnd/>
                      <a:tailEnd/>
                    </a:ln>
                  </pic:spPr>
                </pic:pic>
              </a:graphicData>
            </a:graphic>
          </wp:inline>
        </w:drawing>
      </w:r>
    </w:p>
    <w:p w:rsidR="00000000" w:rsidRDefault="00100B64">
      <w:pPr>
        <w:spacing w:line="360" w:lineRule="auto"/>
        <w:jc w:val="center"/>
        <w:rPr>
          <w:b/>
          <w:bCs/>
          <w:i/>
          <w:iCs/>
          <w:sz w:val="20"/>
        </w:rPr>
      </w:pPr>
      <w:r>
        <w:rPr>
          <w:b/>
          <w:bCs/>
          <w:i/>
          <w:iCs/>
          <w:sz w:val="20"/>
        </w:rPr>
        <w:t xml:space="preserve">Fuente: </w:t>
      </w:r>
      <w:hyperlink r:id="rId229" w:history="1">
        <w:r>
          <w:rPr>
            <w:rStyle w:val="Hipervnculo"/>
            <w:rFonts w:ascii="Times New Roman" w:hAnsi="Times New Roman"/>
            <w:b/>
            <w:bCs/>
            <w:i/>
            <w:iCs/>
            <w:sz w:val="20"/>
            <w:szCs w:val="24"/>
          </w:rPr>
          <w:t>www.ecuacocoa.com</w:t>
        </w:r>
      </w:hyperlink>
    </w:p>
    <w:p w:rsidR="00000000" w:rsidRDefault="00100B64">
      <w:pPr>
        <w:spacing w:line="360" w:lineRule="auto"/>
        <w:jc w:val="center"/>
        <w:rPr>
          <w:sz w:val="20"/>
        </w:rPr>
      </w:pPr>
    </w:p>
    <w:p w:rsidR="00000000" w:rsidRDefault="00100B64">
      <w:pPr>
        <w:tabs>
          <w:tab w:val="left" w:pos="2585"/>
        </w:tabs>
        <w:spacing w:line="360" w:lineRule="auto"/>
        <w:ind w:left="65"/>
        <w:rPr>
          <w:b/>
        </w:rPr>
      </w:pPr>
      <w:r>
        <w:rPr>
          <w:b/>
        </w:rPr>
        <w:t>Ingredientes</w:t>
      </w:r>
    </w:p>
    <w:p w:rsidR="00000000" w:rsidRDefault="00100B64">
      <w:pPr>
        <w:pStyle w:val="NormalWeb"/>
        <w:spacing w:line="360" w:lineRule="auto"/>
        <w:rPr>
          <w:b/>
          <w:bCs/>
        </w:rPr>
      </w:pPr>
      <w:r>
        <w:t>     Polvo de cacao, CBS, leche entera, azúcar, lecitina, vainillina, goma arábiga, esencias</w:t>
      </w:r>
    </w:p>
    <w:p w:rsidR="00000000" w:rsidRDefault="00100B64">
      <w:pPr>
        <w:pStyle w:val="NormalWeb"/>
        <w:spacing w:line="360" w:lineRule="auto"/>
        <w:jc w:val="center"/>
        <w:rPr>
          <w:b/>
          <w:bCs/>
        </w:rPr>
      </w:pPr>
      <w:r>
        <w:rPr>
          <w:b/>
          <w:bCs/>
        </w:rPr>
        <w:t>TABLA 3.5.1</w:t>
      </w:r>
    </w:p>
    <w:p w:rsidR="00000000" w:rsidRDefault="00100B64">
      <w:pPr>
        <w:pStyle w:val="NormalWeb"/>
        <w:jc w:val="center"/>
      </w:pPr>
      <w:r>
        <w:rPr>
          <w:b/>
          <w:bCs/>
        </w:rPr>
        <w:t>PRESENTACIÓN CHOCOLITA SPORT</w:t>
      </w:r>
    </w:p>
    <w:tbl>
      <w:tblPr>
        <w:tblW w:w="5000" w:type="pct"/>
        <w:tblInd w:w="65" w:type="dxa"/>
        <w:tblCellMar>
          <w:left w:w="70" w:type="dxa"/>
          <w:right w:w="70" w:type="dxa"/>
        </w:tblCellMar>
        <w:tblLook w:val="0000"/>
      </w:tblPr>
      <w:tblGrid>
        <w:gridCol w:w="2367"/>
        <w:gridCol w:w="2248"/>
        <w:gridCol w:w="1408"/>
        <w:gridCol w:w="1408"/>
        <w:gridCol w:w="1327"/>
      </w:tblGrid>
      <w:tr w:rsidR="00000000">
        <w:trPr>
          <w:trHeight w:val="270"/>
        </w:trPr>
        <w:tc>
          <w:tcPr>
            <w:tcW w:w="1421" w:type="pct"/>
            <w:tcBorders>
              <w:top w:val="single" w:sz="4" w:space="0" w:color="auto"/>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jc w:val="center"/>
              <w:rPr>
                <w:b/>
                <w:bCs/>
              </w:rPr>
            </w:pPr>
            <w:r>
              <w:rPr>
                <w:b/>
                <w:bCs/>
              </w:rPr>
              <w:t>Presentación</w:t>
            </w:r>
          </w:p>
        </w:tc>
        <w:tc>
          <w:tcPr>
            <w:tcW w:w="1277" w:type="pct"/>
            <w:tcBorders>
              <w:top w:val="single" w:sz="4" w:space="0" w:color="auto"/>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
                <w:bCs/>
              </w:rPr>
            </w:pPr>
            <w:r>
              <w:rPr>
                <w:b/>
                <w:bCs/>
              </w:rPr>
              <w:t>Display x 20 u x 25 g</w:t>
            </w:r>
          </w:p>
        </w:tc>
        <w:tc>
          <w:tcPr>
            <w:tcW w:w="775" w:type="pct"/>
            <w:tcBorders>
              <w:top w:val="single" w:sz="4" w:space="0" w:color="auto"/>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
                <w:bCs/>
              </w:rPr>
            </w:pPr>
            <w:r>
              <w:rPr>
                <w:b/>
                <w:bCs/>
              </w:rPr>
              <w:t>Funda 100 g</w:t>
            </w:r>
          </w:p>
        </w:tc>
        <w:tc>
          <w:tcPr>
            <w:tcW w:w="775" w:type="pct"/>
            <w:tcBorders>
              <w:top w:val="single" w:sz="4" w:space="0" w:color="auto"/>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
                <w:bCs/>
              </w:rPr>
            </w:pPr>
            <w:r>
              <w:rPr>
                <w:b/>
                <w:bCs/>
              </w:rPr>
              <w:t>Funda 500 g</w:t>
            </w:r>
          </w:p>
        </w:tc>
        <w:tc>
          <w:tcPr>
            <w:tcW w:w="753" w:type="pct"/>
            <w:tcBorders>
              <w:top w:val="single" w:sz="4" w:space="0" w:color="auto"/>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
                <w:bCs/>
              </w:rPr>
            </w:pPr>
            <w:r>
              <w:rPr>
                <w:b/>
                <w:bCs/>
              </w:rPr>
              <w:t>Pomo 800 g</w:t>
            </w:r>
          </w:p>
        </w:tc>
      </w:tr>
      <w:tr w:rsidR="00000000">
        <w:trPr>
          <w:trHeight w:val="270"/>
        </w:trPr>
        <w:tc>
          <w:tcPr>
            <w:tcW w:w="1421" w:type="pct"/>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pPr>
            <w:r>
              <w:t>Peso</w:t>
            </w:r>
            <w:r>
              <w:t xml:space="preserve"> X unidad</w:t>
            </w:r>
          </w:p>
        </w:tc>
        <w:tc>
          <w:tcPr>
            <w:tcW w:w="1277"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25 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5 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5 g</w:t>
            </w:r>
          </w:p>
        </w:tc>
        <w:tc>
          <w:tcPr>
            <w:tcW w:w="753"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5 g</w:t>
            </w:r>
          </w:p>
        </w:tc>
      </w:tr>
      <w:tr w:rsidR="00000000">
        <w:trPr>
          <w:trHeight w:val="270"/>
        </w:trPr>
        <w:tc>
          <w:tcPr>
            <w:tcW w:w="1421" w:type="pct"/>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pPr>
            <w:r>
              <w:t>Peso x Display / Funda</w:t>
            </w:r>
          </w:p>
        </w:tc>
        <w:tc>
          <w:tcPr>
            <w:tcW w:w="1277"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500 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100 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500 g</w:t>
            </w:r>
          </w:p>
        </w:tc>
        <w:tc>
          <w:tcPr>
            <w:tcW w:w="753"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800 g</w:t>
            </w:r>
          </w:p>
        </w:tc>
      </w:tr>
      <w:tr w:rsidR="00000000">
        <w:trPr>
          <w:trHeight w:val="270"/>
        </w:trPr>
        <w:tc>
          <w:tcPr>
            <w:tcW w:w="1421" w:type="pct"/>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pPr>
            <w:r>
              <w:t>Unidades x cartón</w:t>
            </w:r>
          </w:p>
        </w:tc>
        <w:tc>
          <w:tcPr>
            <w:tcW w:w="1277"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12</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70</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20</w:t>
            </w:r>
          </w:p>
        </w:tc>
        <w:tc>
          <w:tcPr>
            <w:tcW w:w="753"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9</w:t>
            </w:r>
          </w:p>
        </w:tc>
      </w:tr>
      <w:tr w:rsidR="00000000">
        <w:trPr>
          <w:trHeight w:val="270"/>
        </w:trPr>
        <w:tc>
          <w:tcPr>
            <w:tcW w:w="1421" w:type="pct"/>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pPr>
            <w:r>
              <w:t>Peso Neto</w:t>
            </w:r>
          </w:p>
        </w:tc>
        <w:tc>
          <w:tcPr>
            <w:tcW w:w="1277"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6 kg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7 kg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10 kg</w:t>
            </w:r>
          </w:p>
        </w:tc>
        <w:tc>
          <w:tcPr>
            <w:tcW w:w="753"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7.2 kg</w:t>
            </w:r>
          </w:p>
        </w:tc>
      </w:tr>
      <w:tr w:rsidR="00000000">
        <w:trPr>
          <w:trHeight w:val="178"/>
        </w:trPr>
        <w:tc>
          <w:tcPr>
            <w:tcW w:w="1421" w:type="pct"/>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pPr>
            <w:r>
              <w:t>Peso Bruto</w:t>
            </w:r>
          </w:p>
        </w:tc>
        <w:tc>
          <w:tcPr>
            <w:tcW w:w="1277"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7.35 kg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7.8 kg</w:t>
            </w:r>
          </w:p>
        </w:tc>
        <w:tc>
          <w:tcPr>
            <w:tcW w:w="775"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10.6 kg</w:t>
            </w:r>
          </w:p>
        </w:tc>
        <w:tc>
          <w:tcPr>
            <w:tcW w:w="753" w:type="pct"/>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pPr>
            <w:r>
              <w:t>7.6 kg</w:t>
            </w:r>
          </w:p>
        </w:tc>
      </w:tr>
    </w:tbl>
    <w:p w:rsidR="00000000" w:rsidRDefault="00100B64">
      <w:pPr>
        <w:spacing w:line="360" w:lineRule="auto"/>
        <w:jc w:val="center"/>
        <w:rPr>
          <w:b/>
          <w:sz w:val="20"/>
        </w:rPr>
      </w:pPr>
      <w:r>
        <w:rPr>
          <w:b/>
          <w:bCs/>
          <w:i/>
          <w:iCs/>
          <w:sz w:val="20"/>
        </w:rPr>
        <w:t xml:space="preserve">Fuente: </w:t>
      </w:r>
      <w:hyperlink r:id="rId230" w:history="1">
        <w:r>
          <w:rPr>
            <w:rStyle w:val="Hipervnculo"/>
            <w:rFonts w:ascii="Times New Roman" w:hAnsi="Times New Roman"/>
            <w:b/>
            <w:bCs/>
            <w:i/>
            <w:iCs/>
            <w:sz w:val="20"/>
            <w:szCs w:val="24"/>
          </w:rPr>
          <w:t>www.ecuacocoa.com</w:t>
        </w:r>
      </w:hyperlink>
    </w:p>
    <w:p w:rsidR="00000000" w:rsidRDefault="00100B64">
      <w:pPr>
        <w:spacing w:line="360" w:lineRule="auto"/>
        <w:ind w:left="65"/>
        <w:rPr>
          <w:b/>
        </w:rPr>
      </w:pPr>
      <w:r>
        <w:rPr>
          <w:b/>
        </w:rPr>
        <w:t>Almace</w:t>
      </w:r>
      <w:r>
        <w:rPr>
          <w:b/>
        </w:rPr>
        <w:t>namiento</w:t>
      </w:r>
    </w:p>
    <w:p w:rsidR="00000000" w:rsidRDefault="00100B64">
      <w:pPr>
        <w:spacing w:line="360" w:lineRule="auto"/>
        <w:ind w:left="65"/>
      </w:pPr>
      <w:r>
        <w:t xml:space="preserve">    Almacenar en un lugar fresco y seco</w:t>
      </w:r>
    </w:p>
    <w:p w:rsidR="00000000" w:rsidRDefault="00100B64">
      <w:pPr>
        <w:spacing w:line="360" w:lineRule="auto"/>
        <w:rPr>
          <w:b/>
        </w:rPr>
      </w:pPr>
      <w:r>
        <w:br/>
      </w:r>
      <w:r>
        <w:rPr>
          <w:b/>
        </w:rPr>
        <w:t>Vida Útil</w:t>
      </w:r>
    </w:p>
    <w:p w:rsidR="00000000" w:rsidRDefault="00100B64">
      <w:pPr>
        <w:spacing w:line="360" w:lineRule="auto"/>
        <w:ind w:left="65"/>
      </w:pPr>
      <w:r>
        <w:t>12 meses</w:t>
      </w:r>
    </w:p>
    <w:p w:rsidR="00000000" w:rsidRDefault="00100B64">
      <w:pPr>
        <w:spacing w:line="360" w:lineRule="auto"/>
        <w:ind w:left="65"/>
        <w:rPr>
          <w:b/>
        </w:rPr>
      </w:pPr>
      <w:r>
        <w:br/>
      </w:r>
      <w:r>
        <w:rPr>
          <w:b/>
        </w:rPr>
        <w:t>Indicaciones</w:t>
      </w:r>
    </w:p>
    <w:p w:rsidR="00000000" w:rsidRDefault="00100B64">
      <w:pPr>
        <w:spacing w:line="360" w:lineRule="auto"/>
        <w:ind w:left="65"/>
      </w:pPr>
      <w:r>
        <w:t>Grado alimenticio</w:t>
      </w: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ind w:left="65"/>
      </w:pPr>
    </w:p>
    <w:p w:rsidR="00000000" w:rsidRDefault="00100B64">
      <w:pPr>
        <w:spacing w:line="360" w:lineRule="auto"/>
        <w:jc w:val="both"/>
        <w:rPr>
          <w:b/>
          <w:bCs/>
          <w:u w:val="single"/>
        </w:rPr>
      </w:pPr>
      <w:r>
        <w:rPr>
          <w:b/>
          <w:u w:val="single"/>
        </w:rPr>
        <w:t>CHOCOLITA CLASSIC</w:t>
      </w:r>
      <w:r>
        <w:rPr>
          <w:b/>
          <w:bCs/>
          <w:u w:val="single"/>
        </w:rPr>
        <w:t>:</w:t>
      </w:r>
    </w:p>
    <w:p w:rsidR="00000000" w:rsidRDefault="00100B64">
      <w:pPr>
        <w:pStyle w:val="NormalWeb"/>
        <w:spacing w:after="0" w:line="360" w:lineRule="auto"/>
        <w:rPr>
          <w:b/>
          <w:bCs/>
        </w:rPr>
      </w:pPr>
      <w:r>
        <w:rPr>
          <w:b/>
          <w:bCs/>
        </w:rPr>
        <w:t>Bolitas de delicioso chocolate</w:t>
      </w:r>
    </w:p>
    <w:p w:rsidR="00000000" w:rsidRDefault="00100B64">
      <w:pPr>
        <w:pStyle w:val="NormalWeb"/>
        <w:jc w:val="center"/>
        <w:rPr>
          <w:b/>
          <w:bCs/>
          <w:sz w:val="22"/>
        </w:rPr>
      </w:pPr>
      <w:r>
        <w:rPr>
          <w:b/>
          <w:bCs/>
          <w:sz w:val="22"/>
        </w:rPr>
        <w:t>FIGURA 3.5.2</w:t>
      </w:r>
    </w:p>
    <w:p w:rsidR="00000000" w:rsidRDefault="00100B64">
      <w:pPr>
        <w:pStyle w:val="NormalWeb"/>
        <w:jc w:val="center"/>
        <w:rPr>
          <w:b/>
          <w:bCs/>
          <w:sz w:val="4"/>
        </w:rPr>
      </w:pPr>
      <w:r>
        <w:rPr>
          <w:b/>
          <w:bCs/>
          <w:sz w:val="22"/>
        </w:rPr>
        <w:t>CHOCOLITA CLASSIC</w:t>
      </w:r>
    </w:p>
    <w:p w:rsidR="00000000" w:rsidRDefault="004D49EB">
      <w:pPr>
        <w:pStyle w:val="NormalWeb"/>
        <w:spacing w:after="0" w:line="360" w:lineRule="auto"/>
        <w:jc w:val="center"/>
      </w:pPr>
      <w:r>
        <w:rPr>
          <w:noProof/>
        </w:rPr>
        <w:drawing>
          <wp:inline distT="0" distB="0" distL="0" distR="0">
            <wp:extent cx="1828800" cy="1036955"/>
            <wp:effectExtent l="19050" t="0" r="0" b="0"/>
            <wp:docPr id="127" name="Imagen 12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Image"/>
                    <pic:cNvPicPr>
                      <a:picLocks noChangeAspect="1" noChangeArrowheads="1"/>
                    </pic:cNvPicPr>
                  </pic:nvPicPr>
                  <pic:blipFill>
                    <a:blip r:embed="rId198" r:link="rId199"/>
                    <a:srcRect b="24187"/>
                    <a:stretch>
                      <a:fillRect/>
                    </a:stretch>
                  </pic:blipFill>
                  <pic:spPr bwMode="auto">
                    <a:xfrm>
                      <a:off x="0" y="0"/>
                      <a:ext cx="1828800" cy="1036955"/>
                    </a:xfrm>
                    <a:prstGeom prst="rect">
                      <a:avLst/>
                    </a:prstGeom>
                    <a:noFill/>
                    <a:ln w="9525">
                      <a:noFill/>
                      <a:miter lim="800000"/>
                      <a:headEnd/>
                      <a:tailEnd/>
                    </a:ln>
                  </pic:spPr>
                </pic:pic>
              </a:graphicData>
            </a:graphic>
          </wp:inline>
        </w:drawing>
      </w:r>
    </w:p>
    <w:p w:rsidR="00000000" w:rsidRDefault="00100B64">
      <w:pPr>
        <w:pStyle w:val="NormalWeb"/>
        <w:spacing w:line="360" w:lineRule="auto"/>
        <w:jc w:val="center"/>
        <w:rPr>
          <w:b/>
          <w:bCs/>
        </w:rPr>
      </w:pPr>
      <w:r>
        <w:rPr>
          <w:b/>
          <w:bCs/>
          <w:i/>
          <w:iCs/>
          <w:sz w:val="20"/>
        </w:rPr>
        <w:t xml:space="preserve">Fuente: </w:t>
      </w:r>
      <w:hyperlink r:id="rId231" w:history="1">
        <w:r>
          <w:rPr>
            <w:rStyle w:val="Hipervnculo"/>
            <w:rFonts w:ascii="Times New Roman" w:hAnsi="Times New Roman"/>
            <w:b/>
            <w:bCs/>
            <w:i/>
            <w:iCs/>
            <w:sz w:val="20"/>
            <w:szCs w:val="24"/>
          </w:rPr>
          <w:t>www.ecuacocoa.com</w:t>
        </w:r>
      </w:hyperlink>
    </w:p>
    <w:p w:rsidR="00000000" w:rsidRDefault="00100B64">
      <w:pPr>
        <w:pStyle w:val="NormalWeb"/>
        <w:spacing w:line="360" w:lineRule="auto"/>
      </w:pPr>
      <w:r>
        <w:rPr>
          <w:b/>
          <w:bCs/>
        </w:rPr>
        <w:t>Presentaciones</w:t>
      </w:r>
    </w:p>
    <w:p w:rsidR="00000000" w:rsidRDefault="00100B64">
      <w:pPr>
        <w:pStyle w:val="NormalWeb"/>
        <w:spacing w:line="360" w:lineRule="auto"/>
      </w:pPr>
      <w:r>
        <w:t>Funda 120 g</w:t>
      </w:r>
      <w:r>
        <w:br/>
        <w:t>Cajita TQM</w:t>
      </w:r>
    </w:p>
    <w:p w:rsidR="00000000" w:rsidRDefault="00100B64">
      <w:pPr>
        <w:pStyle w:val="NormalWeb"/>
        <w:spacing w:line="360" w:lineRule="auto"/>
      </w:pPr>
      <w:r>
        <w:rPr>
          <w:b/>
          <w:bCs/>
        </w:rPr>
        <w:t>Ingredientes:</w:t>
      </w:r>
    </w:p>
    <w:p w:rsidR="00000000" w:rsidRDefault="00100B64">
      <w:pPr>
        <w:spacing w:line="360" w:lineRule="auto"/>
        <w:jc w:val="both"/>
      </w:pPr>
      <w:r>
        <w:t xml:space="preserve">    Polvo de cacao, manteca de cacao, leche entera, azúcar, lecitina,</w:t>
      </w:r>
      <w:r>
        <w:t xml:space="preserve"> vainillina, goma arábiga y esencia.</w:t>
      </w: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jc w:val="center"/>
        <w:rPr>
          <w:b/>
          <w:bCs/>
        </w:rPr>
      </w:pPr>
    </w:p>
    <w:p w:rsidR="00000000" w:rsidRDefault="00100B64">
      <w:pPr>
        <w:spacing w:line="360" w:lineRule="auto"/>
        <w:rPr>
          <w:b/>
          <w:u w:val="single"/>
        </w:rPr>
      </w:pPr>
      <w:r>
        <w:rPr>
          <w:b/>
          <w:u w:val="single"/>
        </w:rPr>
        <w:t>CHOCOLITA PASAS</w:t>
      </w:r>
    </w:p>
    <w:p w:rsidR="00000000" w:rsidRDefault="00100B64">
      <w:pPr>
        <w:pStyle w:val="NormalWeb"/>
        <w:spacing w:line="360" w:lineRule="auto"/>
        <w:rPr>
          <w:b/>
        </w:rPr>
      </w:pPr>
      <w:r>
        <w:rPr>
          <w:b/>
        </w:rPr>
        <w:t>Pasas cubiertas de delicioso chocolate</w:t>
      </w:r>
    </w:p>
    <w:p w:rsidR="00000000" w:rsidRDefault="00100B64">
      <w:pPr>
        <w:pStyle w:val="NormalWeb"/>
        <w:jc w:val="center"/>
        <w:rPr>
          <w:b/>
          <w:bCs/>
          <w:sz w:val="22"/>
        </w:rPr>
      </w:pPr>
      <w:r>
        <w:rPr>
          <w:b/>
          <w:bCs/>
          <w:sz w:val="22"/>
        </w:rPr>
        <w:t>FIGURA 3.5.3</w:t>
      </w:r>
    </w:p>
    <w:p w:rsidR="00000000" w:rsidRDefault="00100B64">
      <w:pPr>
        <w:pStyle w:val="NormalWeb"/>
        <w:spacing w:line="360" w:lineRule="auto"/>
        <w:jc w:val="center"/>
        <w:rPr>
          <w:b/>
        </w:rPr>
      </w:pPr>
      <w:r>
        <w:rPr>
          <w:b/>
          <w:bCs/>
          <w:sz w:val="22"/>
        </w:rPr>
        <w:t>CHOCOLITA PASAS</w:t>
      </w:r>
    </w:p>
    <w:p w:rsidR="00000000" w:rsidRDefault="004D49EB">
      <w:pPr>
        <w:pStyle w:val="NormalWeb"/>
        <w:spacing w:line="360" w:lineRule="auto"/>
        <w:jc w:val="center"/>
        <w:rPr>
          <w:b/>
        </w:rPr>
      </w:pPr>
      <w:r>
        <w:rPr>
          <w:noProof/>
        </w:rPr>
        <w:drawing>
          <wp:inline distT="0" distB="0" distL="0" distR="0">
            <wp:extent cx="1906905" cy="1349375"/>
            <wp:effectExtent l="19050" t="0" r="0" b="0"/>
            <wp:docPr id="128" name="Imagen 128"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Image"/>
                    <pic:cNvPicPr>
                      <a:picLocks noChangeAspect="1" noChangeArrowheads="1"/>
                    </pic:cNvPicPr>
                  </pic:nvPicPr>
                  <pic:blipFill>
                    <a:blip r:embed="rId195"/>
                    <a:srcRect l="3494" t="2460" r="2682" b="10228"/>
                    <a:stretch>
                      <a:fillRect/>
                    </a:stretch>
                  </pic:blipFill>
                  <pic:spPr bwMode="auto">
                    <a:xfrm>
                      <a:off x="0" y="0"/>
                      <a:ext cx="1906905" cy="1349375"/>
                    </a:xfrm>
                    <a:prstGeom prst="rect">
                      <a:avLst/>
                    </a:prstGeom>
                    <a:noFill/>
                    <a:ln w="9525">
                      <a:noFill/>
                      <a:miter lim="800000"/>
                      <a:headEnd/>
                      <a:tailEnd/>
                    </a:ln>
                  </pic:spPr>
                </pic:pic>
              </a:graphicData>
            </a:graphic>
          </wp:inline>
        </w:drawing>
      </w:r>
    </w:p>
    <w:p w:rsidR="00000000" w:rsidRDefault="00100B64">
      <w:pPr>
        <w:pStyle w:val="NormalWeb"/>
        <w:spacing w:line="360" w:lineRule="auto"/>
        <w:jc w:val="center"/>
        <w:rPr>
          <w:b/>
          <w:bCs/>
        </w:rPr>
      </w:pPr>
      <w:r>
        <w:rPr>
          <w:b/>
          <w:bCs/>
          <w:i/>
          <w:iCs/>
          <w:sz w:val="20"/>
        </w:rPr>
        <w:t>Fuent</w:t>
      </w:r>
      <w:r>
        <w:rPr>
          <w:b/>
          <w:bCs/>
          <w:i/>
          <w:iCs/>
          <w:sz w:val="20"/>
        </w:rPr>
        <w:t xml:space="preserve">e: </w:t>
      </w:r>
      <w:hyperlink r:id="rId232" w:history="1">
        <w:r>
          <w:rPr>
            <w:rStyle w:val="Hipervnculo"/>
            <w:rFonts w:ascii="Times New Roman" w:hAnsi="Times New Roman"/>
            <w:b/>
            <w:bCs/>
            <w:i/>
            <w:iCs/>
            <w:sz w:val="20"/>
            <w:szCs w:val="24"/>
          </w:rPr>
          <w:t>www.ecuacocoa.com</w:t>
        </w:r>
      </w:hyperlink>
    </w:p>
    <w:p w:rsidR="00000000" w:rsidRDefault="00100B64">
      <w:pPr>
        <w:pStyle w:val="NormalWeb"/>
        <w:spacing w:line="360" w:lineRule="auto"/>
      </w:pPr>
      <w:r>
        <w:rPr>
          <w:b/>
          <w:bCs/>
        </w:rPr>
        <w:t>Envase Primario</w:t>
      </w:r>
      <w:r>
        <w:t> </w:t>
      </w:r>
    </w:p>
    <w:p w:rsidR="00000000" w:rsidRDefault="00100B64">
      <w:pPr>
        <w:pStyle w:val="NormalWeb"/>
        <w:spacing w:line="360" w:lineRule="auto"/>
      </w:pPr>
      <w:r>
        <w:t xml:space="preserve">    Polipropileno transparente + polipropileno metalizado</w:t>
      </w:r>
    </w:p>
    <w:p w:rsidR="00000000" w:rsidRDefault="00100B64">
      <w:pPr>
        <w:spacing w:line="360" w:lineRule="auto"/>
        <w:rPr>
          <w:b/>
        </w:rPr>
      </w:pPr>
      <w:r>
        <w:rPr>
          <w:b/>
        </w:rPr>
        <w:t>Envase Secundario</w:t>
      </w:r>
    </w:p>
    <w:p w:rsidR="00000000" w:rsidRDefault="00100B64">
      <w:pPr>
        <w:spacing w:line="360" w:lineRule="auto"/>
      </w:pPr>
      <w:r>
        <w:t xml:space="preserve">    Displays de 480 g - cartulina duplex gramaje 310-330</w:t>
      </w:r>
    </w:p>
    <w:p w:rsidR="00000000" w:rsidRDefault="00100B64">
      <w:pPr>
        <w:spacing w:line="360" w:lineRule="auto"/>
      </w:pPr>
      <w:r>
        <w:t xml:space="preserve">    Asas de 80 g- Fundas polipropileno 35 m</w:t>
      </w:r>
      <w:r>
        <w:t>icras</w:t>
      </w:r>
    </w:p>
    <w:p w:rsidR="00000000" w:rsidRDefault="00100B64">
      <w:pPr>
        <w:spacing w:line="360" w:lineRule="auto"/>
        <w:ind w:left="65"/>
        <w:rPr>
          <w:b/>
        </w:rPr>
      </w:pPr>
      <w:r>
        <w:br/>
      </w:r>
      <w:r>
        <w:rPr>
          <w:b/>
        </w:rPr>
        <w:t>Envase Terciario</w:t>
      </w:r>
    </w:p>
    <w:p w:rsidR="00000000" w:rsidRDefault="00100B64">
      <w:pPr>
        <w:spacing w:line="360" w:lineRule="auto"/>
        <w:ind w:left="65"/>
      </w:pPr>
      <w:r>
        <w:t xml:space="preserve">    Caja de cartón corrugado</w:t>
      </w:r>
    </w:p>
    <w:p w:rsidR="00000000" w:rsidRDefault="00100B64">
      <w:pPr>
        <w:spacing w:line="360" w:lineRule="auto"/>
        <w:ind w:left="65"/>
        <w:rPr>
          <w:b/>
        </w:rPr>
      </w:pPr>
      <w:r>
        <w:br/>
      </w:r>
      <w:r>
        <w:rPr>
          <w:b/>
        </w:rPr>
        <w:t>Almacenamiento</w:t>
      </w:r>
    </w:p>
    <w:p w:rsidR="00000000" w:rsidRDefault="00100B64">
      <w:pPr>
        <w:spacing w:line="360" w:lineRule="auto"/>
        <w:ind w:left="65"/>
      </w:pPr>
      <w:r>
        <w:t xml:space="preserve">    Almacenar en un lugar fresco y seco</w:t>
      </w:r>
    </w:p>
    <w:p w:rsidR="00000000" w:rsidRDefault="00100B64">
      <w:pPr>
        <w:spacing w:line="360" w:lineRule="auto"/>
        <w:ind w:left="65"/>
        <w:rPr>
          <w:b/>
        </w:rPr>
      </w:pPr>
      <w:r>
        <w:br/>
      </w:r>
      <w:r>
        <w:rPr>
          <w:b/>
        </w:rPr>
        <w:t>Vida Útil</w:t>
      </w:r>
    </w:p>
    <w:p w:rsidR="00000000" w:rsidRDefault="00100B64">
      <w:pPr>
        <w:spacing w:line="360" w:lineRule="auto"/>
        <w:ind w:left="65"/>
      </w:pPr>
      <w:r>
        <w:t xml:space="preserve">    12 meses</w:t>
      </w:r>
    </w:p>
    <w:p w:rsidR="00000000" w:rsidRDefault="00100B64">
      <w:pPr>
        <w:spacing w:line="360" w:lineRule="auto"/>
        <w:ind w:left="65"/>
        <w:rPr>
          <w:b/>
        </w:rPr>
      </w:pPr>
    </w:p>
    <w:p w:rsidR="00000000" w:rsidRDefault="00100B64">
      <w:pPr>
        <w:spacing w:line="360" w:lineRule="auto"/>
        <w:ind w:left="65"/>
        <w:rPr>
          <w:b/>
        </w:rPr>
      </w:pPr>
      <w:r>
        <w:rPr>
          <w:b/>
        </w:rPr>
        <w:t>Indicaciones</w:t>
      </w:r>
    </w:p>
    <w:p w:rsidR="00000000" w:rsidRDefault="00100B64">
      <w:pPr>
        <w:spacing w:line="360" w:lineRule="auto"/>
        <w:ind w:left="65"/>
      </w:pPr>
      <w:r>
        <w:t xml:space="preserve">    Grado alimenticio</w:t>
      </w:r>
    </w:p>
    <w:p w:rsidR="00000000" w:rsidRDefault="00100B64">
      <w:pPr>
        <w:spacing w:line="360" w:lineRule="auto"/>
        <w:ind w:left="65"/>
        <w:rPr>
          <w:b/>
        </w:rPr>
      </w:pPr>
      <w:r>
        <w:br/>
      </w:r>
      <w:r>
        <w:rPr>
          <w:b/>
        </w:rPr>
        <w:t>Ingredientes</w:t>
      </w:r>
    </w:p>
    <w:p w:rsidR="00000000" w:rsidRDefault="00100B64">
      <w:pPr>
        <w:spacing w:line="360" w:lineRule="auto"/>
        <w:ind w:left="65"/>
      </w:pPr>
      <w:r>
        <w:t xml:space="preserve">    Polvo de cacao, CBS, leche entera, azúcar, lecitina, vainillina, pasa</w:t>
      </w:r>
      <w:r>
        <w:t>s, esencias</w:t>
      </w:r>
    </w:p>
    <w:p w:rsidR="00000000" w:rsidRDefault="00100B64">
      <w:pPr>
        <w:spacing w:line="360" w:lineRule="auto"/>
        <w:rPr>
          <w:b/>
        </w:rPr>
      </w:pPr>
    </w:p>
    <w:p w:rsidR="00000000" w:rsidRDefault="00100B64">
      <w:pPr>
        <w:pStyle w:val="NormalWeb"/>
        <w:jc w:val="center"/>
        <w:rPr>
          <w:b/>
          <w:bCs/>
        </w:rPr>
      </w:pPr>
      <w:r>
        <w:rPr>
          <w:b/>
          <w:bCs/>
        </w:rPr>
        <w:t>TABLA 3.5.2</w:t>
      </w:r>
    </w:p>
    <w:p w:rsidR="00000000" w:rsidRDefault="00100B64">
      <w:pPr>
        <w:pStyle w:val="NormalWeb"/>
        <w:jc w:val="center"/>
      </w:pPr>
      <w:r>
        <w:rPr>
          <w:b/>
          <w:bCs/>
        </w:rPr>
        <w:t>PRESENTACIÓN CHOCOLITA PASAS</w:t>
      </w:r>
    </w:p>
    <w:p w:rsidR="00000000" w:rsidRDefault="00100B64">
      <w:pPr>
        <w:spacing w:line="360" w:lineRule="auto"/>
        <w:ind w:left="65"/>
        <w:rPr>
          <w:sz w:val="4"/>
        </w:rPr>
      </w:pPr>
    </w:p>
    <w:tbl>
      <w:tblPr>
        <w:tblW w:w="5945" w:type="dxa"/>
        <w:jc w:val="center"/>
        <w:tblCellMar>
          <w:left w:w="0" w:type="dxa"/>
          <w:right w:w="0" w:type="dxa"/>
        </w:tblCellMar>
        <w:tblLook w:val="0000"/>
      </w:tblPr>
      <w:tblGrid>
        <w:gridCol w:w="2520"/>
        <w:gridCol w:w="1805"/>
        <w:gridCol w:w="1620"/>
      </w:tblGrid>
      <w:tr w:rsidR="00000000">
        <w:trPr>
          <w:trHeight w:val="270"/>
          <w:jc w:val="center"/>
        </w:trPr>
        <w:tc>
          <w:tcPr>
            <w:tcW w:w="2520" w:type="dxa"/>
            <w:tcBorders>
              <w:top w:val="single" w:sz="8" w:space="0" w:color="auto"/>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jc w:val="center"/>
              <w:rPr>
                <w:b/>
                <w:bCs/>
              </w:rPr>
            </w:pPr>
            <w:r>
              <w:rPr>
                <w:b/>
                <w:bCs/>
              </w:rPr>
              <w:t>Presentación</w:t>
            </w:r>
          </w:p>
        </w:tc>
        <w:tc>
          <w:tcPr>
            <w:tcW w:w="1805" w:type="dxa"/>
            <w:tcBorders>
              <w:top w:val="single" w:sz="8" w:space="0" w:color="auto"/>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jc w:val="center"/>
              <w:rPr>
                <w:b/>
                <w:bCs/>
              </w:rPr>
            </w:pPr>
            <w:r>
              <w:rPr>
                <w:b/>
                <w:bCs/>
              </w:rPr>
              <w:t>Display x 24 u</w:t>
            </w:r>
          </w:p>
        </w:tc>
        <w:tc>
          <w:tcPr>
            <w:tcW w:w="1620" w:type="dxa"/>
            <w:tcBorders>
              <w:top w:val="single" w:sz="8" w:space="0" w:color="auto"/>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jc w:val="center"/>
              <w:rPr>
                <w:b/>
                <w:bCs/>
              </w:rPr>
            </w:pPr>
            <w:r>
              <w:rPr>
                <w:b/>
                <w:bCs/>
              </w:rPr>
              <w:t>Funda x 4 u</w:t>
            </w:r>
          </w:p>
        </w:tc>
      </w:tr>
      <w:tr w:rsidR="00000000">
        <w:trPr>
          <w:trHeight w:val="270"/>
          <w:jc w:val="center"/>
        </w:trPr>
        <w:tc>
          <w:tcPr>
            <w:tcW w:w="252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Peso X unidades</w:t>
            </w:r>
          </w:p>
        </w:tc>
        <w:tc>
          <w:tcPr>
            <w:tcW w:w="1805"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20 g</w:t>
            </w:r>
          </w:p>
        </w:tc>
        <w:tc>
          <w:tcPr>
            <w:tcW w:w="162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20 g</w:t>
            </w:r>
          </w:p>
        </w:tc>
      </w:tr>
      <w:tr w:rsidR="00000000">
        <w:trPr>
          <w:trHeight w:val="270"/>
          <w:jc w:val="center"/>
        </w:trPr>
        <w:tc>
          <w:tcPr>
            <w:tcW w:w="252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Peso X Display/funda</w:t>
            </w:r>
          </w:p>
        </w:tc>
        <w:tc>
          <w:tcPr>
            <w:tcW w:w="1805"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480 g</w:t>
            </w:r>
          </w:p>
        </w:tc>
        <w:tc>
          <w:tcPr>
            <w:tcW w:w="162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80 g</w:t>
            </w:r>
          </w:p>
        </w:tc>
      </w:tr>
      <w:tr w:rsidR="00000000">
        <w:trPr>
          <w:trHeight w:val="270"/>
          <w:jc w:val="center"/>
        </w:trPr>
        <w:tc>
          <w:tcPr>
            <w:tcW w:w="252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Unidades x cartón</w:t>
            </w:r>
          </w:p>
        </w:tc>
        <w:tc>
          <w:tcPr>
            <w:tcW w:w="1805"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12</w:t>
            </w:r>
          </w:p>
        </w:tc>
        <w:tc>
          <w:tcPr>
            <w:tcW w:w="162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48</w:t>
            </w:r>
          </w:p>
        </w:tc>
      </w:tr>
      <w:tr w:rsidR="00000000">
        <w:trPr>
          <w:trHeight w:val="270"/>
          <w:jc w:val="center"/>
        </w:trPr>
        <w:tc>
          <w:tcPr>
            <w:tcW w:w="252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Peso Neto</w:t>
            </w:r>
          </w:p>
        </w:tc>
        <w:tc>
          <w:tcPr>
            <w:tcW w:w="1805"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5.76 kg</w:t>
            </w:r>
          </w:p>
        </w:tc>
        <w:tc>
          <w:tcPr>
            <w:tcW w:w="162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3.84 kg</w:t>
            </w:r>
          </w:p>
        </w:tc>
      </w:tr>
      <w:tr w:rsidR="00000000">
        <w:trPr>
          <w:trHeight w:val="270"/>
          <w:jc w:val="center"/>
        </w:trPr>
        <w:tc>
          <w:tcPr>
            <w:tcW w:w="2520" w:type="dxa"/>
            <w:tcBorders>
              <w:top w:val="nil"/>
              <w:left w:val="single" w:sz="8" w:space="0" w:color="auto"/>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Peso Bruto</w:t>
            </w:r>
          </w:p>
        </w:tc>
        <w:tc>
          <w:tcPr>
            <w:tcW w:w="1805"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7.2 kg</w:t>
            </w:r>
          </w:p>
        </w:tc>
        <w:tc>
          <w:tcPr>
            <w:tcW w:w="1620" w:type="dxa"/>
            <w:tcBorders>
              <w:top w:val="nil"/>
              <w:left w:val="nil"/>
              <w:bottom w:val="single" w:sz="8" w:space="0" w:color="auto"/>
              <w:right w:val="single" w:sz="8" w:space="0" w:color="auto"/>
            </w:tcBorders>
            <w:shd w:val="clear" w:color="auto" w:fill="FFFFFF"/>
            <w:noWrap/>
            <w:tcMar>
              <w:top w:w="0" w:type="dxa"/>
              <w:left w:w="70" w:type="dxa"/>
              <w:bottom w:w="0" w:type="dxa"/>
              <w:right w:w="70" w:type="dxa"/>
            </w:tcMar>
            <w:vAlign w:val="bottom"/>
          </w:tcPr>
          <w:p w:rsidR="00000000" w:rsidRDefault="00100B64">
            <w:pPr>
              <w:spacing w:line="360" w:lineRule="auto"/>
              <w:ind w:left="65"/>
            </w:pPr>
            <w:r>
              <w:t>4.75 kg</w:t>
            </w:r>
          </w:p>
        </w:tc>
      </w:tr>
    </w:tbl>
    <w:p w:rsidR="00000000" w:rsidRDefault="00100B64">
      <w:pPr>
        <w:pStyle w:val="NormalWeb"/>
        <w:spacing w:line="360" w:lineRule="auto"/>
        <w:jc w:val="center"/>
        <w:rPr>
          <w:b/>
          <w:bCs/>
        </w:rPr>
      </w:pPr>
      <w:r>
        <w:rPr>
          <w:b/>
          <w:bCs/>
          <w:i/>
          <w:iCs/>
          <w:sz w:val="20"/>
        </w:rPr>
        <w:t xml:space="preserve">Fuente: </w:t>
      </w:r>
      <w:hyperlink r:id="rId233" w:history="1">
        <w:r>
          <w:rPr>
            <w:rStyle w:val="Hipervnculo"/>
            <w:rFonts w:ascii="Times New Roman" w:hAnsi="Times New Roman"/>
            <w:b/>
            <w:bCs/>
            <w:i/>
            <w:iCs/>
            <w:sz w:val="20"/>
            <w:szCs w:val="24"/>
          </w:rPr>
          <w:t>www.ecuacocoa.com</w:t>
        </w:r>
      </w:hyperlink>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p>
    <w:p w:rsidR="00000000" w:rsidRDefault="00100B64">
      <w:pPr>
        <w:spacing w:line="360" w:lineRule="auto"/>
        <w:rPr>
          <w:b/>
          <w:u w:val="single"/>
        </w:rPr>
      </w:pPr>
      <w:r>
        <w:rPr>
          <w:b/>
          <w:u w:val="single"/>
        </w:rPr>
        <w:t>CHOCOLITA MANÍ:</w:t>
      </w:r>
    </w:p>
    <w:p w:rsidR="00000000" w:rsidRDefault="00100B64">
      <w:pPr>
        <w:pStyle w:val="NormalWeb"/>
        <w:spacing w:line="360" w:lineRule="auto"/>
        <w:rPr>
          <w:b/>
          <w:bCs/>
        </w:rPr>
      </w:pPr>
      <w:r>
        <w:rPr>
          <w:b/>
          <w:bCs/>
        </w:rPr>
        <w:t>Maní cubierto de delicioso chocolate</w:t>
      </w:r>
    </w:p>
    <w:p w:rsidR="00000000" w:rsidRDefault="00100B64">
      <w:pPr>
        <w:pStyle w:val="NormalWeb"/>
        <w:jc w:val="center"/>
        <w:rPr>
          <w:b/>
          <w:bCs/>
          <w:sz w:val="22"/>
        </w:rPr>
      </w:pPr>
      <w:r>
        <w:rPr>
          <w:b/>
          <w:bCs/>
          <w:sz w:val="22"/>
        </w:rPr>
        <w:t>FIGURA 3.5.4</w:t>
      </w:r>
    </w:p>
    <w:p w:rsidR="00000000" w:rsidRDefault="00100B64">
      <w:pPr>
        <w:pStyle w:val="NormalWeb"/>
        <w:spacing w:line="360" w:lineRule="auto"/>
        <w:jc w:val="center"/>
        <w:rPr>
          <w:b/>
        </w:rPr>
      </w:pPr>
      <w:r>
        <w:rPr>
          <w:b/>
          <w:bCs/>
          <w:sz w:val="22"/>
        </w:rPr>
        <w:t>CHOCOLITA MANÍ</w:t>
      </w:r>
    </w:p>
    <w:p w:rsidR="00000000" w:rsidRDefault="004D49EB">
      <w:pPr>
        <w:spacing w:line="360" w:lineRule="auto"/>
        <w:jc w:val="center"/>
      </w:pPr>
      <w:r>
        <w:rPr>
          <w:noProof/>
        </w:rPr>
        <w:drawing>
          <wp:inline distT="0" distB="0" distL="0" distR="0">
            <wp:extent cx="1717040" cy="1650365"/>
            <wp:effectExtent l="19050" t="0" r="0" b="0"/>
            <wp:docPr id="129" name="Imagen 129"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Image"/>
                    <pic:cNvPicPr>
                      <a:picLocks noChangeAspect="1" noChangeArrowheads="1"/>
                    </pic:cNvPicPr>
                  </pic:nvPicPr>
                  <pic:blipFill>
                    <a:blip r:embed="rId196" r:link="rId197"/>
                    <a:srcRect l="3494" r="9633" b="4066"/>
                    <a:stretch>
                      <a:fillRect/>
                    </a:stretch>
                  </pic:blipFill>
                  <pic:spPr bwMode="auto">
                    <a:xfrm>
                      <a:off x="0" y="0"/>
                      <a:ext cx="1717040" cy="1650365"/>
                    </a:xfrm>
                    <a:prstGeom prst="rect">
                      <a:avLst/>
                    </a:prstGeom>
                    <a:noFill/>
                    <a:ln w="9525">
                      <a:noFill/>
                      <a:miter lim="800000"/>
                      <a:headEnd/>
                      <a:tailEnd/>
                    </a:ln>
                  </pic:spPr>
                </pic:pic>
              </a:graphicData>
            </a:graphic>
          </wp:inline>
        </w:drawing>
      </w:r>
    </w:p>
    <w:p w:rsidR="00000000" w:rsidRDefault="00100B64">
      <w:pPr>
        <w:pStyle w:val="NormalWeb"/>
        <w:spacing w:line="360" w:lineRule="auto"/>
        <w:jc w:val="center"/>
        <w:rPr>
          <w:b/>
          <w:bCs/>
          <w:i/>
          <w:iCs/>
          <w:sz w:val="20"/>
        </w:rPr>
      </w:pPr>
      <w:r>
        <w:rPr>
          <w:b/>
          <w:bCs/>
          <w:i/>
          <w:iCs/>
          <w:sz w:val="20"/>
        </w:rPr>
        <w:t xml:space="preserve"> </w:t>
      </w:r>
      <w:hyperlink r:id="rId234" w:history="1">
        <w:r>
          <w:rPr>
            <w:b/>
            <w:bCs/>
            <w:i/>
            <w:iCs/>
            <w:sz w:val="20"/>
          </w:rPr>
          <w:t xml:space="preserve"> Fuente: </w:t>
        </w:r>
        <w:hyperlink r:id="rId235" w:history="1">
          <w:r>
            <w:rPr>
              <w:rStyle w:val="Hipervnculo"/>
              <w:rFonts w:ascii="Times New Roman" w:hAnsi="Times New Roman"/>
              <w:b/>
              <w:bCs/>
              <w:i/>
              <w:iCs/>
              <w:sz w:val="20"/>
              <w:szCs w:val="24"/>
            </w:rPr>
            <w:t>www.ecuacocoa.com</w:t>
          </w:r>
        </w:hyperlink>
      </w:hyperlink>
    </w:p>
    <w:p w:rsidR="00000000" w:rsidRDefault="00100B64">
      <w:pPr>
        <w:tabs>
          <w:tab w:val="left" w:pos="2507"/>
        </w:tabs>
        <w:spacing w:line="360" w:lineRule="auto"/>
        <w:ind w:left="-13"/>
        <w:rPr>
          <w:b/>
          <w:bCs/>
        </w:rPr>
      </w:pPr>
      <w:r>
        <w:rPr>
          <w:b/>
        </w:rPr>
        <w:t>Envase Primario</w:t>
      </w:r>
    </w:p>
    <w:p w:rsidR="00000000" w:rsidRDefault="00100B64">
      <w:pPr>
        <w:tabs>
          <w:tab w:val="left" w:pos="2507"/>
        </w:tabs>
        <w:spacing w:line="360" w:lineRule="auto"/>
        <w:ind w:left="-13"/>
        <w:rPr>
          <w:bCs/>
        </w:rPr>
      </w:pPr>
      <w:r>
        <w:rPr>
          <w:bCs/>
        </w:rPr>
        <w:t xml:space="preserve">    Polipropileno transparente + polipropileno metalizado</w:t>
      </w:r>
    </w:p>
    <w:p w:rsidR="00000000" w:rsidRDefault="00100B64">
      <w:pPr>
        <w:tabs>
          <w:tab w:val="left" w:pos="2507"/>
        </w:tabs>
        <w:spacing w:line="360" w:lineRule="auto"/>
        <w:ind w:left="-13"/>
      </w:pPr>
    </w:p>
    <w:p w:rsidR="00000000" w:rsidRDefault="00100B64">
      <w:pPr>
        <w:tabs>
          <w:tab w:val="left" w:pos="2507"/>
        </w:tabs>
        <w:spacing w:line="360" w:lineRule="auto"/>
        <w:ind w:left="-13"/>
        <w:rPr>
          <w:b/>
          <w:bCs/>
        </w:rPr>
      </w:pPr>
      <w:r>
        <w:rPr>
          <w:b/>
        </w:rPr>
        <w:t>Envase Secundario</w:t>
      </w:r>
    </w:p>
    <w:p w:rsidR="00000000" w:rsidRDefault="00100B64">
      <w:pPr>
        <w:tabs>
          <w:tab w:val="left" w:pos="2507"/>
        </w:tabs>
        <w:spacing w:line="360" w:lineRule="auto"/>
        <w:ind w:left="-13"/>
        <w:rPr>
          <w:bCs/>
        </w:rPr>
      </w:pPr>
      <w:r>
        <w:rPr>
          <w:bCs/>
        </w:rPr>
        <w:t xml:space="preserve">    Displays de 480 g - cartulina duplex gramaje 310</w:t>
      </w:r>
      <w:r>
        <w:rPr>
          <w:bCs/>
        </w:rPr>
        <w:t>-330</w:t>
      </w:r>
    </w:p>
    <w:p w:rsidR="00000000" w:rsidRDefault="00100B64">
      <w:pPr>
        <w:tabs>
          <w:tab w:val="left" w:pos="2507"/>
        </w:tabs>
        <w:spacing w:line="360" w:lineRule="auto"/>
        <w:ind w:left="-13"/>
        <w:rPr>
          <w:bCs/>
        </w:rPr>
      </w:pPr>
      <w:r>
        <w:rPr>
          <w:bCs/>
        </w:rPr>
        <w:t xml:space="preserve">    Asas de 80 g- Fundas polipropileno 35 micras</w:t>
      </w:r>
    </w:p>
    <w:p w:rsidR="00000000" w:rsidRDefault="00100B64">
      <w:pPr>
        <w:tabs>
          <w:tab w:val="left" w:pos="2507"/>
        </w:tabs>
        <w:spacing w:line="360" w:lineRule="auto"/>
        <w:ind w:left="-13"/>
      </w:pPr>
    </w:p>
    <w:p w:rsidR="00000000" w:rsidRDefault="00100B64">
      <w:pPr>
        <w:tabs>
          <w:tab w:val="left" w:pos="2507"/>
        </w:tabs>
        <w:spacing w:line="360" w:lineRule="auto"/>
        <w:ind w:left="-13"/>
        <w:rPr>
          <w:b/>
          <w:bCs/>
        </w:rPr>
      </w:pPr>
      <w:r>
        <w:rPr>
          <w:b/>
        </w:rPr>
        <w:t>Envase Terciario</w:t>
      </w:r>
    </w:p>
    <w:p w:rsidR="00000000" w:rsidRDefault="00100B64">
      <w:pPr>
        <w:tabs>
          <w:tab w:val="left" w:pos="2507"/>
        </w:tabs>
        <w:spacing w:line="360" w:lineRule="auto"/>
        <w:ind w:left="-13"/>
        <w:rPr>
          <w:bCs/>
        </w:rPr>
      </w:pPr>
      <w:r>
        <w:rPr>
          <w:bCs/>
        </w:rPr>
        <w:t xml:space="preserve">    Caja de cartón corrugado</w:t>
      </w:r>
    </w:p>
    <w:p w:rsidR="00000000" w:rsidRDefault="00100B64">
      <w:pPr>
        <w:tabs>
          <w:tab w:val="left" w:pos="2507"/>
        </w:tabs>
        <w:spacing w:line="360" w:lineRule="auto"/>
        <w:ind w:left="-13"/>
      </w:pPr>
    </w:p>
    <w:p w:rsidR="00000000" w:rsidRDefault="00100B64">
      <w:pPr>
        <w:tabs>
          <w:tab w:val="left" w:pos="2507"/>
        </w:tabs>
        <w:spacing w:line="360" w:lineRule="auto"/>
        <w:ind w:left="-13"/>
        <w:rPr>
          <w:b/>
          <w:bCs/>
        </w:rPr>
      </w:pPr>
      <w:r>
        <w:rPr>
          <w:b/>
        </w:rPr>
        <w:t>Almacenamiento</w:t>
      </w:r>
    </w:p>
    <w:p w:rsidR="00000000" w:rsidRDefault="00100B64">
      <w:pPr>
        <w:tabs>
          <w:tab w:val="left" w:pos="2507"/>
        </w:tabs>
        <w:spacing w:line="360" w:lineRule="auto"/>
        <w:ind w:left="-13"/>
        <w:rPr>
          <w:bCs/>
        </w:rPr>
      </w:pPr>
      <w:r>
        <w:rPr>
          <w:bCs/>
        </w:rPr>
        <w:t xml:space="preserve">    Almacenar en un lugar fresco y seco</w:t>
      </w:r>
    </w:p>
    <w:p w:rsidR="00000000" w:rsidRDefault="00100B64">
      <w:pPr>
        <w:tabs>
          <w:tab w:val="left" w:pos="2507"/>
        </w:tabs>
        <w:spacing w:line="360" w:lineRule="auto"/>
        <w:ind w:left="-13"/>
      </w:pPr>
    </w:p>
    <w:p w:rsidR="00000000" w:rsidRDefault="00100B64">
      <w:pPr>
        <w:tabs>
          <w:tab w:val="left" w:pos="2507"/>
        </w:tabs>
        <w:spacing w:line="360" w:lineRule="auto"/>
        <w:ind w:left="-13"/>
        <w:rPr>
          <w:b/>
          <w:bCs/>
        </w:rPr>
      </w:pPr>
      <w:r>
        <w:rPr>
          <w:b/>
        </w:rPr>
        <w:t>Vida Útil</w:t>
      </w:r>
    </w:p>
    <w:p w:rsidR="00000000" w:rsidRDefault="00100B64">
      <w:pPr>
        <w:tabs>
          <w:tab w:val="left" w:pos="2507"/>
        </w:tabs>
        <w:spacing w:line="360" w:lineRule="auto"/>
        <w:ind w:left="-13"/>
      </w:pPr>
      <w:r>
        <w:rPr>
          <w:bCs/>
        </w:rPr>
        <w:t xml:space="preserve">    12 meses</w:t>
      </w:r>
    </w:p>
    <w:p w:rsidR="00000000" w:rsidRDefault="00100B64">
      <w:pPr>
        <w:tabs>
          <w:tab w:val="left" w:pos="2507"/>
        </w:tabs>
        <w:spacing w:line="360" w:lineRule="auto"/>
        <w:ind w:left="-13"/>
        <w:rPr>
          <w:b/>
          <w:bCs/>
        </w:rPr>
      </w:pPr>
      <w:r>
        <w:rPr>
          <w:b/>
        </w:rPr>
        <w:t>Indicaciones</w:t>
      </w:r>
    </w:p>
    <w:p w:rsidR="00000000" w:rsidRDefault="00100B64">
      <w:pPr>
        <w:tabs>
          <w:tab w:val="left" w:pos="2507"/>
        </w:tabs>
        <w:spacing w:line="360" w:lineRule="auto"/>
        <w:ind w:left="-13"/>
        <w:rPr>
          <w:bCs/>
        </w:rPr>
      </w:pPr>
      <w:r>
        <w:rPr>
          <w:bCs/>
        </w:rPr>
        <w:t xml:space="preserve">    Grado alimenticio</w:t>
      </w:r>
    </w:p>
    <w:p w:rsidR="00000000" w:rsidRDefault="00100B64">
      <w:pPr>
        <w:tabs>
          <w:tab w:val="left" w:pos="2507"/>
        </w:tabs>
        <w:spacing w:line="360" w:lineRule="auto"/>
        <w:ind w:left="-13"/>
      </w:pPr>
    </w:p>
    <w:p w:rsidR="00000000" w:rsidRDefault="00100B64">
      <w:pPr>
        <w:tabs>
          <w:tab w:val="left" w:pos="2507"/>
        </w:tabs>
        <w:spacing w:line="360" w:lineRule="auto"/>
        <w:ind w:left="-13"/>
        <w:rPr>
          <w:b/>
          <w:bCs/>
        </w:rPr>
      </w:pPr>
      <w:r>
        <w:rPr>
          <w:b/>
        </w:rPr>
        <w:t>Ingredientes</w:t>
      </w:r>
    </w:p>
    <w:p w:rsidR="00000000" w:rsidRDefault="00100B64">
      <w:pPr>
        <w:pStyle w:val="Sangra3detindependiente"/>
      </w:pPr>
      <w:r>
        <w:t xml:space="preserve">    Polvo de cacao, CBS, l</w:t>
      </w:r>
      <w:r>
        <w:t>eche entera, azúcar, lecitina, vainillina, maní, esencias, goma arábiga</w:t>
      </w:r>
    </w:p>
    <w:p w:rsidR="00000000" w:rsidRDefault="00100B64">
      <w:pPr>
        <w:tabs>
          <w:tab w:val="left" w:pos="2507"/>
        </w:tabs>
        <w:ind w:left="-13"/>
        <w:jc w:val="center"/>
        <w:rPr>
          <w:b/>
        </w:rPr>
      </w:pPr>
      <w:r>
        <w:rPr>
          <w:b/>
        </w:rPr>
        <w:t>TABLA 3.5.3</w:t>
      </w:r>
    </w:p>
    <w:p w:rsidR="00000000" w:rsidRDefault="00100B64">
      <w:pPr>
        <w:pStyle w:val="NormalWeb"/>
        <w:jc w:val="center"/>
      </w:pPr>
      <w:r>
        <w:rPr>
          <w:b/>
          <w:bCs/>
        </w:rPr>
        <w:t>PRESENTACIÓN CHOCOLITA MANÍ</w:t>
      </w:r>
    </w:p>
    <w:tbl>
      <w:tblPr>
        <w:tblW w:w="5945" w:type="dxa"/>
        <w:jc w:val="center"/>
        <w:tblCellMar>
          <w:left w:w="70" w:type="dxa"/>
          <w:right w:w="70" w:type="dxa"/>
        </w:tblCellMar>
        <w:tblLook w:val="0000"/>
      </w:tblPr>
      <w:tblGrid>
        <w:gridCol w:w="2520"/>
        <w:gridCol w:w="1805"/>
        <w:gridCol w:w="1620"/>
      </w:tblGrid>
      <w:tr w:rsidR="00000000">
        <w:trPr>
          <w:trHeight w:val="270"/>
          <w:jc w:val="center"/>
        </w:trPr>
        <w:tc>
          <w:tcPr>
            <w:tcW w:w="252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rPr>
                <w:b/>
              </w:rPr>
            </w:pPr>
            <w:r>
              <w:rPr>
                <w:b/>
              </w:rPr>
              <w:t>Presentación</w:t>
            </w:r>
          </w:p>
        </w:tc>
        <w:tc>
          <w:tcPr>
            <w:tcW w:w="1805"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spacing w:line="360" w:lineRule="auto"/>
              <w:rPr>
                <w:b/>
              </w:rPr>
            </w:pPr>
            <w:r>
              <w:rPr>
                <w:b/>
              </w:rPr>
              <w:t>Display x 24 u</w:t>
            </w:r>
          </w:p>
        </w:tc>
        <w:tc>
          <w:tcPr>
            <w:tcW w:w="162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spacing w:line="360" w:lineRule="auto"/>
              <w:rPr>
                <w:b/>
              </w:rPr>
            </w:pPr>
            <w:r>
              <w:rPr>
                <w:b/>
              </w:rPr>
              <w:t>Funda x 4 u</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rPr>
                <w:bCs/>
              </w:rPr>
            </w:pPr>
            <w:r>
              <w:rPr>
                <w:bCs/>
              </w:rPr>
              <w:t>Peso X unidades</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20 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20 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rPr>
                <w:bCs/>
              </w:rPr>
            </w:pPr>
            <w:r>
              <w:rPr>
                <w:bCs/>
              </w:rPr>
              <w:t>Peso X Display/funda</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480 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80 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rPr>
                <w:bCs/>
              </w:rPr>
            </w:pPr>
            <w:r>
              <w:rPr>
                <w:bCs/>
              </w:rPr>
              <w:t>Unidades x cartón</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12</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48</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rPr>
                <w:bCs/>
              </w:rPr>
            </w:pPr>
            <w:r>
              <w:rPr>
                <w:bCs/>
              </w:rPr>
              <w:t>Peso Neto</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5.76 kg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3.84 kg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spacing w:line="360" w:lineRule="auto"/>
              <w:rPr>
                <w:bCs/>
              </w:rPr>
            </w:pPr>
            <w:r>
              <w:rPr>
                <w:bCs/>
              </w:rPr>
              <w:t>Peso Bruto</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7.3 kg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spacing w:line="360" w:lineRule="auto"/>
              <w:jc w:val="center"/>
              <w:rPr>
                <w:bCs/>
              </w:rPr>
            </w:pPr>
            <w:r>
              <w:rPr>
                <w:bCs/>
              </w:rPr>
              <w:t>4.45 kg</w:t>
            </w:r>
          </w:p>
        </w:tc>
      </w:tr>
    </w:tbl>
    <w:p w:rsidR="00000000" w:rsidRDefault="00100B64">
      <w:pPr>
        <w:spacing w:line="360" w:lineRule="auto"/>
        <w:jc w:val="center"/>
        <w:rPr>
          <w:b/>
          <w:bCs/>
        </w:rPr>
      </w:pPr>
      <w:r>
        <w:rPr>
          <w:b/>
          <w:bCs/>
          <w:i/>
          <w:iCs/>
          <w:sz w:val="20"/>
        </w:rPr>
        <w:t xml:space="preserve">Fuente: </w:t>
      </w:r>
      <w:hyperlink r:id="rId236" w:history="1">
        <w:r>
          <w:rPr>
            <w:rStyle w:val="Hipervnculo"/>
            <w:rFonts w:ascii="Times New Roman" w:hAnsi="Times New Roman"/>
            <w:b/>
            <w:bCs/>
            <w:i/>
            <w:iCs/>
            <w:sz w:val="20"/>
            <w:szCs w:val="24"/>
          </w:rPr>
          <w:t>www.ecuacocoa.com</w:t>
        </w:r>
      </w:hyperlink>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bCs/>
        </w:rPr>
      </w:pPr>
    </w:p>
    <w:p w:rsidR="00000000" w:rsidRDefault="00100B64">
      <w:pPr>
        <w:spacing w:line="360" w:lineRule="auto"/>
        <w:rPr>
          <w:b/>
          <w:u w:val="single"/>
        </w:rPr>
      </w:pPr>
      <w:r>
        <w:rPr>
          <w:b/>
          <w:u w:val="single"/>
        </w:rPr>
        <w:t>MANICOMIO MANÍ</w:t>
      </w:r>
    </w:p>
    <w:p w:rsidR="00000000" w:rsidRDefault="00100B64">
      <w:pPr>
        <w:spacing w:line="360" w:lineRule="auto"/>
      </w:pPr>
    </w:p>
    <w:p w:rsidR="00000000" w:rsidRDefault="00100B64">
      <w:pPr>
        <w:tabs>
          <w:tab w:val="left" w:pos="2507"/>
        </w:tabs>
        <w:spacing w:line="360" w:lineRule="auto"/>
        <w:ind w:left="-13"/>
        <w:rPr>
          <w:b/>
        </w:rPr>
      </w:pPr>
      <w:r>
        <w:rPr>
          <w:b/>
        </w:rPr>
        <w:t>Barra de Chocolate con leche y maní</w:t>
      </w:r>
    </w:p>
    <w:p w:rsidR="00000000" w:rsidRDefault="00100B64">
      <w:pPr>
        <w:pStyle w:val="NormalWeb"/>
        <w:jc w:val="center"/>
        <w:rPr>
          <w:b/>
          <w:bCs/>
          <w:sz w:val="22"/>
        </w:rPr>
      </w:pPr>
      <w:r>
        <w:rPr>
          <w:b/>
          <w:bCs/>
          <w:sz w:val="22"/>
        </w:rPr>
        <w:t>FIGURA 3.5.5</w:t>
      </w:r>
    </w:p>
    <w:p w:rsidR="00000000" w:rsidRDefault="00100B64">
      <w:pPr>
        <w:pStyle w:val="NormalWeb"/>
        <w:spacing w:line="360" w:lineRule="auto"/>
        <w:jc w:val="center"/>
        <w:rPr>
          <w:b/>
        </w:rPr>
      </w:pPr>
      <w:r>
        <w:rPr>
          <w:b/>
          <w:bCs/>
          <w:sz w:val="22"/>
        </w:rPr>
        <w:t>MANICOMIO MANÍ</w:t>
      </w:r>
    </w:p>
    <w:p w:rsidR="00000000" w:rsidRDefault="004D49EB">
      <w:pPr>
        <w:tabs>
          <w:tab w:val="left" w:pos="2507"/>
        </w:tabs>
        <w:spacing w:line="360" w:lineRule="auto"/>
        <w:ind w:left="-13"/>
        <w:jc w:val="center"/>
      </w:pPr>
      <w:r>
        <w:rPr>
          <w:noProof/>
        </w:rPr>
        <w:drawing>
          <wp:inline distT="0" distB="0" distL="0" distR="0">
            <wp:extent cx="2007235" cy="2174240"/>
            <wp:effectExtent l="19050" t="0" r="0" b="0"/>
            <wp:docPr id="130" name="Imagen 130"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Image"/>
                    <pic:cNvPicPr>
                      <a:picLocks noChangeAspect="1" noChangeArrowheads="1"/>
                    </pic:cNvPicPr>
                  </pic:nvPicPr>
                  <pic:blipFill>
                    <a:blip r:embed="rId237" r:link="rId238"/>
                    <a:srcRect l="6970" t="3484" r="9633" b="4393"/>
                    <a:stretch>
                      <a:fillRect/>
                    </a:stretch>
                  </pic:blipFill>
                  <pic:spPr bwMode="auto">
                    <a:xfrm>
                      <a:off x="0" y="0"/>
                      <a:ext cx="2007235" cy="2174240"/>
                    </a:xfrm>
                    <a:prstGeom prst="rect">
                      <a:avLst/>
                    </a:prstGeom>
                    <a:noFill/>
                    <a:ln w="9525">
                      <a:noFill/>
                      <a:miter lim="800000"/>
                      <a:headEnd/>
                      <a:tailEnd/>
                    </a:ln>
                  </pic:spPr>
                </pic:pic>
              </a:graphicData>
            </a:graphic>
          </wp:inline>
        </w:drawing>
      </w:r>
    </w:p>
    <w:p w:rsidR="00000000" w:rsidRDefault="00100B64">
      <w:pPr>
        <w:tabs>
          <w:tab w:val="left" w:pos="2507"/>
        </w:tabs>
        <w:spacing w:line="360" w:lineRule="auto"/>
        <w:ind w:left="-13"/>
        <w:jc w:val="center"/>
        <w:rPr>
          <w:b/>
          <w:bCs/>
        </w:rPr>
      </w:pPr>
      <w:r>
        <w:rPr>
          <w:b/>
          <w:bCs/>
          <w:i/>
          <w:iCs/>
          <w:sz w:val="20"/>
        </w:rPr>
        <w:t xml:space="preserve">Fuente: </w:t>
      </w:r>
      <w:hyperlink r:id="rId239" w:history="1">
        <w:r>
          <w:rPr>
            <w:rStyle w:val="Hipervnculo"/>
            <w:rFonts w:ascii="Times New Roman" w:hAnsi="Times New Roman"/>
            <w:b/>
            <w:bCs/>
            <w:i/>
            <w:iCs/>
            <w:sz w:val="20"/>
            <w:szCs w:val="24"/>
          </w:rPr>
          <w:t>www.ecuacocoa.com</w:t>
        </w:r>
      </w:hyperlink>
    </w:p>
    <w:p w:rsidR="00000000" w:rsidRDefault="00100B64">
      <w:pPr>
        <w:tabs>
          <w:tab w:val="left" w:pos="2507"/>
        </w:tabs>
        <w:spacing w:line="360" w:lineRule="auto"/>
        <w:ind w:left="-13"/>
        <w:rPr>
          <w:b/>
          <w:bCs/>
        </w:rPr>
      </w:pPr>
    </w:p>
    <w:p w:rsidR="00000000" w:rsidRDefault="00100B64">
      <w:pPr>
        <w:tabs>
          <w:tab w:val="left" w:pos="2507"/>
        </w:tabs>
        <w:spacing w:line="360" w:lineRule="auto"/>
        <w:ind w:left="-13"/>
      </w:pPr>
      <w:r>
        <w:rPr>
          <w:b/>
          <w:bCs/>
        </w:rPr>
        <w:t>Envase Primario</w:t>
      </w:r>
    </w:p>
    <w:p w:rsidR="00000000" w:rsidRDefault="00100B64">
      <w:pPr>
        <w:tabs>
          <w:tab w:val="left" w:pos="2507"/>
        </w:tabs>
        <w:spacing w:line="360" w:lineRule="auto"/>
        <w:ind w:left="-13"/>
      </w:pPr>
      <w:r>
        <w:t xml:space="preserve">    Polipropileno transparente + Polipropileno metalizado</w:t>
      </w:r>
    </w:p>
    <w:p w:rsidR="00000000" w:rsidRDefault="00100B64">
      <w:pPr>
        <w:tabs>
          <w:tab w:val="left" w:pos="2507"/>
        </w:tabs>
        <w:spacing w:line="360" w:lineRule="auto"/>
        <w:ind w:left="-13"/>
        <w:rPr>
          <w:b/>
          <w:bCs/>
        </w:rPr>
      </w:pPr>
    </w:p>
    <w:p w:rsidR="00000000" w:rsidRDefault="00100B64">
      <w:pPr>
        <w:tabs>
          <w:tab w:val="left" w:pos="2507"/>
        </w:tabs>
        <w:spacing w:line="360" w:lineRule="auto"/>
        <w:ind w:left="-13"/>
      </w:pPr>
      <w:r>
        <w:rPr>
          <w:b/>
          <w:bCs/>
        </w:rPr>
        <w:t>Envase Secundario</w:t>
      </w:r>
    </w:p>
    <w:p w:rsidR="00000000" w:rsidRDefault="00100B64">
      <w:pPr>
        <w:tabs>
          <w:tab w:val="left" w:pos="2507"/>
        </w:tabs>
        <w:spacing w:line="360" w:lineRule="auto"/>
        <w:ind w:left="-13"/>
      </w:pPr>
      <w:r>
        <w:t xml:space="preserve">    Displays 552 g cartulina duplex g</w:t>
      </w:r>
      <w:r>
        <w:t>ramaje 210-330</w:t>
      </w:r>
    </w:p>
    <w:p w:rsidR="00000000" w:rsidRDefault="00100B64">
      <w:pPr>
        <w:tabs>
          <w:tab w:val="left" w:pos="2507"/>
        </w:tabs>
        <w:spacing w:line="360" w:lineRule="auto"/>
        <w:ind w:left="-13"/>
      </w:pPr>
      <w:r>
        <w:t xml:space="preserve">    Asas 92 g Fundas polipropileno 35 micras</w:t>
      </w:r>
    </w:p>
    <w:p w:rsidR="00000000" w:rsidRDefault="00100B64">
      <w:pPr>
        <w:tabs>
          <w:tab w:val="left" w:pos="2507"/>
        </w:tabs>
        <w:spacing w:line="360" w:lineRule="auto"/>
        <w:ind w:left="-13"/>
        <w:rPr>
          <w:b/>
          <w:bCs/>
        </w:rPr>
      </w:pPr>
    </w:p>
    <w:p w:rsidR="00000000" w:rsidRDefault="00100B64">
      <w:pPr>
        <w:tabs>
          <w:tab w:val="left" w:pos="2507"/>
        </w:tabs>
        <w:spacing w:line="360" w:lineRule="auto"/>
        <w:ind w:left="-13"/>
      </w:pPr>
      <w:r>
        <w:rPr>
          <w:b/>
          <w:bCs/>
        </w:rPr>
        <w:t>Envase Terciario</w:t>
      </w:r>
    </w:p>
    <w:p w:rsidR="00000000" w:rsidRDefault="00100B64">
      <w:pPr>
        <w:tabs>
          <w:tab w:val="left" w:pos="2507"/>
        </w:tabs>
        <w:spacing w:line="360" w:lineRule="auto"/>
        <w:ind w:left="-13"/>
      </w:pPr>
      <w:r>
        <w:t xml:space="preserve">    Caja de cartón corrugado</w:t>
      </w:r>
    </w:p>
    <w:p w:rsidR="00000000" w:rsidRDefault="00100B64">
      <w:pPr>
        <w:tabs>
          <w:tab w:val="left" w:pos="2507"/>
        </w:tabs>
        <w:spacing w:line="360" w:lineRule="auto"/>
        <w:ind w:left="-13"/>
        <w:rPr>
          <w:b/>
          <w:bCs/>
        </w:rPr>
      </w:pPr>
    </w:p>
    <w:p w:rsidR="00000000" w:rsidRDefault="00100B64">
      <w:pPr>
        <w:tabs>
          <w:tab w:val="left" w:pos="2507"/>
        </w:tabs>
        <w:spacing w:line="360" w:lineRule="auto"/>
        <w:ind w:left="-13"/>
      </w:pPr>
      <w:r>
        <w:rPr>
          <w:b/>
          <w:bCs/>
        </w:rPr>
        <w:t>Almacenamiento</w:t>
      </w:r>
    </w:p>
    <w:p w:rsidR="00000000" w:rsidRDefault="00100B64">
      <w:pPr>
        <w:tabs>
          <w:tab w:val="left" w:pos="2507"/>
        </w:tabs>
        <w:spacing w:line="360" w:lineRule="auto"/>
        <w:ind w:left="-13"/>
      </w:pPr>
      <w:r>
        <w:t xml:space="preserve">    Almacenar en un lugar fresco y seco</w:t>
      </w:r>
    </w:p>
    <w:p w:rsidR="00000000" w:rsidRDefault="00100B64">
      <w:pPr>
        <w:tabs>
          <w:tab w:val="left" w:pos="2507"/>
        </w:tabs>
        <w:spacing w:line="360" w:lineRule="auto"/>
        <w:ind w:left="-13"/>
        <w:rPr>
          <w:b/>
          <w:bCs/>
        </w:rPr>
      </w:pPr>
    </w:p>
    <w:p w:rsidR="00000000" w:rsidRDefault="00100B64">
      <w:pPr>
        <w:tabs>
          <w:tab w:val="left" w:pos="2507"/>
        </w:tabs>
        <w:spacing w:line="360" w:lineRule="auto"/>
        <w:ind w:left="-13"/>
      </w:pPr>
      <w:r>
        <w:rPr>
          <w:b/>
          <w:bCs/>
        </w:rPr>
        <w:t>Vida Útil</w:t>
      </w:r>
    </w:p>
    <w:p w:rsidR="00000000" w:rsidRDefault="00100B64">
      <w:pPr>
        <w:tabs>
          <w:tab w:val="left" w:pos="2507"/>
        </w:tabs>
        <w:spacing w:line="360" w:lineRule="auto"/>
        <w:ind w:left="-13"/>
      </w:pPr>
      <w:r>
        <w:t xml:space="preserve">    12 meses</w:t>
      </w:r>
    </w:p>
    <w:p w:rsidR="00000000" w:rsidRDefault="00100B64">
      <w:pPr>
        <w:tabs>
          <w:tab w:val="left" w:pos="2507"/>
        </w:tabs>
        <w:spacing w:line="360" w:lineRule="auto"/>
        <w:rPr>
          <w:b/>
          <w:bCs/>
        </w:rPr>
      </w:pPr>
    </w:p>
    <w:p w:rsidR="00000000" w:rsidRDefault="00100B64">
      <w:pPr>
        <w:tabs>
          <w:tab w:val="left" w:pos="2507"/>
        </w:tabs>
        <w:spacing w:line="360" w:lineRule="auto"/>
        <w:ind w:left="-13"/>
      </w:pPr>
      <w:r>
        <w:rPr>
          <w:b/>
          <w:bCs/>
        </w:rPr>
        <w:t>Indicaciones</w:t>
      </w:r>
    </w:p>
    <w:p w:rsidR="00000000" w:rsidRDefault="00100B64">
      <w:pPr>
        <w:tabs>
          <w:tab w:val="left" w:pos="2507"/>
        </w:tabs>
        <w:spacing w:line="360" w:lineRule="auto"/>
        <w:ind w:left="-13"/>
      </w:pPr>
      <w:r>
        <w:t xml:space="preserve">    Grado alimenticio</w:t>
      </w:r>
    </w:p>
    <w:p w:rsidR="00000000" w:rsidRDefault="00100B64">
      <w:pPr>
        <w:tabs>
          <w:tab w:val="left" w:pos="2507"/>
        </w:tabs>
        <w:spacing w:line="360" w:lineRule="auto"/>
        <w:ind w:left="-13"/>
        <w:rPr>
          <w:b/>
          <w:bCs/>
        </w:rPr>
      </w:pPr>
    </w:p>
    <w:p w:rsidR="00000000" w:rsidRDefault="00100B64">
      <w:pPr>
        <w:tabs>
          <w:tab w:val="left" w:pos="2507"/>
        </w:tabs>
        <w:spacing w:line="360" w:lineRule="auto"/>
        <w:ind w:left="-13"/>
      </w:pPr>
      <w:r>
        <w:rPr>
          <w:b/>
          <w:bCs/>
        </w:rPr>
        <w:t>Ingredientes</w:t>
      </w:r>
    </w:p>
    <w:p w:rsidR="00000000" w:rsidRDefault="00100B64">
      <w:pPr>
        <w:tabs>
          <w:tab w:val="left" w:pos="2507"/>
        </w:tabs>
        <w:spacing w:line="360" w:lineRule="auto"/>
        <w:ind w:left="-13"/>
      </w:pPr>
      <w:r>
        <w:t xml:space="preserve">    Polvo de cacao,</w:t>
      </w:r>
      <w:r>
        <w:t xml:space="preserve"> CBS, leche entera, azúcar, lecitina, vainillina, maní, esencias</w:t>
      </w:r>
    </w:p>
    <w:p w:rsidR="00000000" w:rsidRDefault="00100B64">
      <w:pPr>
        <w:tabs>
          <w:tab w:val="left" w:pos="2507"/>
        </w:tabs>
        <w:ind w:left="-13"/>
        <w:jc w:val="center"/>
        <w:rPr>
          <w:b/>
        </w:rPr>
      </w:pPr>
    </w:p>
    <w:p w:rsidR="00000000" w:rsidRDefault="00100B64">
      <w:pPr>
        <w:tabs>
          <w:tab w:val="left" w:pos="2507"/>
        </w:tabs>
        <w:ind w:left="-13"/>
        <w:jc w:val="center"/>
        <w:rPr>
          <w:b/>
        </w:rPr>
      </w:pPr>
      <w:r>
        <w:rPr>
          <w:b/>
        </w:rPr>
        <w:t>TABLA 3.5.4</w:t>
      </w:r>
    </w:p>
    <w:p w:rsidR="00000000" w:rsidRDefault="00100B64">
      <w:pPr>
        <w:pStyle w:val="NormalWeb"/>
        <w:jc w:val="center"/>
        <w:rPr>
          <w:b/>
          <w:bCs/>
        </w:rPr>
      </w:pPr>
      <w:r>
        <w:rPr>
          <w:b/>
          <w:bCs/>
        </w:rPr>
        <w:t>PRESENTACIÓN MANICOMIO MANÍ</w:t>
      </w:r>
    </w:p>
    <w:tbl>
      <w:tblPr>
        <w:tblW w:w="6622" w:type="dxa"/>
        <w:jc w:val="center"/>
        <w:tblCellMar>
          <w:left w:w="70" w:type="dxa"/>
          <w:right w:w="70" w:type="dxa"/>
        </w:tblCellMar>
        <w:tblLook w:val="0000"/>
      </w:tblPr>
      <w:tblGrid>
        <w:gridCol w:w="2520"/>
        <w:gridCol w:w="2302"/>
        <w:gridCol w:w="1800"/>
      </w:tblGrid>
      <w:tr w:rsidR="00000000">
        <w:trPr>
          <w:trHeight w:val="270"/>
          <w:jc w:val="center"/>
        </w:trPr>
        <w:tc>
          <w:tcPr>
            <w:tcW w:w="252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jc w:val="center"/>
              <w:rPr>
                <w:b/>
                <w:bCs/>
              </w:rPr>
            </w:pPr>
            <w:r>
              <w:rPr>
                <w:b/>
                <w:bCs/>
              </w:rPr>
              <w:t>Presentación</w:t>
            </w:r>
          </w:p>
        </w:tc>
        <w:tc>
          <w:tcPr>
            <w:tcW w:w="2302"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jc w:val="center"/>
              <w:rPr>
                <w:b/>
                <w:bCs/>
              </w:rPr>
            </w:pPr>
            <w:r>
              <w:rPr>
                <w:b/>
                <w:bCs/>
              </w:rPr>
              <w:t>Display x 24 u</w:t>
            </w:r>
          </w:p>
        </w:tc>
        <w:tc>
          <w:tcPr>
            <w:tcW w:w="180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jc w:val="center"/>
              <w:rPr>
                <w:b/>
                <w:bCs/>
              </w:rPr>
            </w:pPr>
            <w:r>
              <w:rPr>
                <w:b/>
                <w:bCs/>
              </w:rPr>
              <w:t>Funda x 4 u</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Peso X unidades</w:t>
            </w:r>
          </w:p>
        </w:tc>
        <w:tc>
          <w:tcPr>
            <w:tcW w:w="2302"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23 g</w:t>
            </w:r>
          </w:p>
        </w:tc>
        <w:tc>
          <w:tcPr>
            <w:tcW w:w="180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23 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Peso X Display/funda</w:t>
            </w:r>
          </w:p>
        </w:tc>
        <w:tc>
          <w:tcPr>
            <w:tcW w:w="2302"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552 g</w:t>
            </w:r>
          </w:p>
        </w:tc>
        <w:tc>
          <w:tcPr>
            <w:tcW w:w="180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92 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Unidades x cartón</w:t>
            </w:r>
          </w:p>
        </w:tc>
        <w:tc>
          <w:tcPr>
            <w:tcW w:w="2302"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12</w:t>
            </w:r>
          </w:p>
        </w:tc>
        <w:tc>
          <w:tcPr>
            <w:tcW w:w="180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50</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Peso Neto</w:t>
            </w:r>
          </w:p>
        </w:tc>
        <w:tc>
          <w:tcPr>
            <w:tcW w:w="2302"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6.62 kg</w:t>
            </w:r>
          </w:p>
        </w:tc>
        <w:tc>
          <w:tcPr>
            <w:tcW w:w="180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4.6 kg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Peso Bruto</w:t>
            </w:r>
          </w:p>
        </w:tc>
        <w:tc>
          <w:tcPr>
            <w:tcW w:w="2302"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6.8 kg</w:t>
            </w:r>
          </w:p>
        </w:tc>
        <w:tc>
          <w:tcPr>
            <w:tcW w:w="180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07"/>
              </w:tabs>
              <w:spacing w:line="360" w:lineRule="auto"/>
              <w:ind w:left="-13"/>
            </w:pPr>
            <w:r>
              <w:t>5.5 kg</w:t>
            </w:r>
          </w:p>
        </w:tc>
      </w:tr>
    </w:tbl>
    <w:p w:rsidR="00000000" w:rsidRDefault="00100B64">
      <w:pPr>
        <w:tabs>
          <w:tab w:val="left" w:pos="2507"/>
        </w:tabs>
        <w:spacing w:line="360" w:lineRule="auto"/>
        <w:ind w:left="-13"/>
        <w:jc w:val="center"/>
        <w:rPr>
          <w:b/>
          <w:bCs/>
        </w:rPr>
      </w:pPr>
      <w:r>
        <w:rPr>
          <w:b/>
          <w:bCs/>
          <w:i/>
          <w:iCs/>
          <w:sz w:val="20"/>
        </w:rPr>
        <w:t xml:space="preserve">Fuente: </w:t>
      </w:r>
      <w:hyperlink r:id="rId240" w:history="1">
        <w:r>
          <w:rPr>
            <w:rStyle w:val="Hipervnculo"/>
            <w:rFonts w:ascii="Times New Roman" w:hAnsi="Times New Roman"/>
            <w:b/>
            <w:bCs/>
            <w:i/>
            <w:iCs/>
            <w:sz w:val="20"/>
            <w:szCs w:val="24"/>
          </w:rPr>
          <w:t>www.ecuacocoa.com</w:t>
        </w:r>
      </w:hyperlink>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p>
    <w:p w:rsidR="00000000" w:rsidRDefault="00100B64">
      <w:pPr>
        <w:tabs>
          <w:tab w:val="left" w:pos="2507"/>
        </w:tabs>
        <w:spacing w:line="360" w:lineRule="auto"/>
        <w:rPr>
          <w:b/>
          <w:u w:val="single"/>
        </w:rPr>
      </w:pPr>
      <w:r>
        <w:rPr>
          <w:b/>
          <w:u w:val="single"/>
        </w:rPr>
        <w:t>MANICOMIO MAX</w:t>
      </w:r>
    </w:p>
    <w:p w:rsidR="00000000" w:rsidRDefault="00100B64">
      <w:pPr>
        <w:spacing w:line="360" w:lineRule="auto"/>
      </w:pPr>
    </w:p>
    <w:p w:rsidR="00000000" w:rsidRDefault="00100B64">
      <w:pPr>
        <w:spacing w:line="360" w:lineRule="auto"/>
        <w:rPr>
          <w:b/>
          <w:bCs/>
        </w:rPr>
      </w:pPr>
      <w:r>
        <w:rPr>
          <w:b/>
          <w:bCs/>
        </w:rPr>
        <w:t>Barra de Chocolate con leche y maní</w:t>
      </w:r>
    </w:p>
    <w:p w:rsidR="00000000" w:rsidRDefault="00100B64">
      <w:pPr>
        <w:pStyle w:val="NormalWeb"/>
        <w:jc w:val="center"/>
        <w:rPr>
          <w:b/>
          <w:bCs/>
          <w:sz w:val="22"/>
        </w:rPr>
      </w:pPr>
      <w:r>
        <w:rPr>
          <w:b/>
          <w:bCs/>
          <w:sz w:val="22"/>
        </w:rPr>
        <w:t>FIGURA 3.5.6</w:t>
      </w:r>
    </w:p>
    <w:p w:rsidR="00000000" w:rsidRDefault="00100B64">
      <w:pPr>
        <w:pStyle w:val="NormalWeb"/>
        <w:spacing w:line="360" w:lineRule="auto"/>
        <w:jc w:val="center"/>
        <w:rPr>
          <w:b/>
        </w:rPr>
      </w:pPr>
      <w:r>
        <w:rPr>
          <w:b/>
          <w:bCs/>
          <w:sz w:val="22"/>
        </w:rPr>
        <w:t>MANICOMIO MAX</w:t>
      </w:r>
    </w:p>
    <w:p w:rsidR="00000000" w:rsidRDefault="004D49EB">
      <w:pPr>
        <w:spacing w:line="360" w:lineRule="auto"/>
        <w:jc w:val="center"/>
        <w:rPr>
          <w:b/>
          <w:bCs/>
        </w:rPr>
      </w:pPr>
      <w:r>
        <w:rPr>
          <w:noProof/>
        </w:rPr>
        <w:drawing>
          <wp:inline distT="0" distB="0" distL="0" distR="0">
            <wp:extent cx="1494155" cy="1405255"/>
            <wp:effectExtent l="19050" t="0" r="0" b="0"/>
            <wp:docPr id="131" name="Imagen 13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Image"/>
                    <pic:cNvPicPr>
                      <a:picLocks noChangeAspect="1" noChangeArrowheads="1"/>
                    </pic:cNvPicPr>
                  </pic:nvPicPr>
                  <pic:blipFill>
                    <a:blip r:embed="rId241" r:link="rId242"/>
                    <a:srcRect l="11086" b="13565"/>
                    <a:stretch>
                      <a:fillRect/>
                    </a:stretch>
                  </pic:blipFill>
                  <pic:spPr bwMode="auto">
                    <a:xfrm>
                      <a:off x="0" y="0"/>
                      <a:ext cx="1494155" cy="1405255"/>
                    </a:xfrm>
                    <a:prstGeom prst="rect">
                      <a:avLst/>
                    </a:prstGeom>
                    <a:noFill/>
                    <a:ln w="9525">
                      <a:noFill/>
                      <a:miter lim="800000"/>
                      <a:headEnd/>
                      <a:tailEnd/>
                    </a:ln>
                  </pic:spPr>
                </pic:pic>
              </a:graphicData>
            </a:graphic>
          </wp:inline>
        </w:drawing>
      </w:r>
    </w:p>
    <w:p w:rsidR="00000000" w:rsidRDefault="00100B64">
      <w:pPr>
        <w:spacing w:line="360" w:lineRule="auto"/>
        <w:jc w:val="center"/>
        <w:rPr>
          <w:b/>
          <w:bCs/>
        </w:rPr>
      </w:pPr>
      <w:r>
        <w:rPr>
          <w:b/>
          <w:bCs/>
          <w:i/>
          <w:iCs/>
          <w:sz w:val="20"/>
        </w:rPr>
        <w:t xml:space="preserve">Fuente: </w:t>
      </w:r>
      <w:hyperlink r:id="rId243" w:history="1">
        <w:r>
          <w:rPr>
            <w:rStyle w:val="Hipervnculo"/>
            <w:rFonts w:ascii="Times New Roman" w:hAnsi="Times New Roman"/>
            <w:b/>
            <w:bCs/>
            <w:i/>
            <w:iCs/>
            <w:sz w:val="20"/>
            <w:szCs w:val="24"/>
          </w:rPr>
          <w:t>www.ecuacocoa.com</w:t>
        </w:r>
      </w:hyperlink>
    </w:p>
    <w:p w:rsidR="00000000" w:rsidRDefault="00100B64">
      <w:pPr>
        <w:spacing w:line="360" w:lineRule="auto"/>
        <w:rPr>
          <w:b/>
          <w:bCs/>
        </w:rPr>
      </w:pPr>
    </w:p>
    <w:p w:rsidR="00000000" w:rsidRDefault="00100B64">
      <w:pPr>
        <w:spacing w:line="360" w:lineRule="auto"/>
      </w:pPr>
      <w:r>
        <w:rPr>
          <w:b/>
          <w:bCs/>
        </w:rPr>
        <w:t>Presentaciones:</w:t>
      </w:r>
      <w:r>
        <w:t xml:space="preserve"> </w:t>
      </w:r>
      <w:r>
        <w:br/>
        <w:t xml:space="preserve">    30 g (unidad)</w:t>
      </w:r>
      <w:r>
        <w:br/>
        <w:t xml:space="preserve">    Display x 20 unidades</w:t>
      </w:r>
      <w:r>
        <w:br/>
        <w:t xml:space="preserve">    Funda x 4 unidades </w:t>
      </w:r>
      <w:r>
        <w:br/>
      </w:r>
      <w:r>
        <w:br/>
      </w:r>
      <w:r>
        <w:rPr>
          <w:b/>
          <w:bCs/>
        </w:rPr>
        <w:t xml:space="preserve">Ingredientes: </w:t>
      </w:r>
      <w:r>
        <w:br/>
        <w:t xml:space="preserve">    Polvo de cacao, manteca de cacao, le</w:t>
      </w:r>
      <w:r>
        <w:t>che entera, azúcar, lecitina, vainillina, maní en mitades y esencia.</w:t>
      </w: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rPr>
          <w:b/>
          <w:u w:val="single"/>
        </w:rPr>
      </w:pPr>
      <w:r>
        <w:rPr>
          <w:b/>
          <w:u w:val="single"/>
        </w:rPr>
        <w:t>VARITA</w:t>
      </w:r>
    </w:p>
    <w:p w:rsidR="00000000" w:rsidRDefault="00100B64">
      <w:pPr>
        <w:spacing w:line="360" w:lineRule="auto"/>
        <w:rPr>
          <w:b/>
          <w:bCs/>
        </w:rPr>
      </w:pPr>
      <w:r>
        <w:rPr>
          <w:b/>
          <w:bCs/>
        </w:rPr>
        <w:t>Mágica barrita de chocolate con arroz crocante</w:t>
      </w:r>
    </w:p>
    <w:p w:rsidR="00000000" w:rsidRDefault="00100B64">
      <w:pPr>
        <w:pStyle w:val="NormalWeb"/>
        <w:jc w:val="center"/>
        <w:rPr>
          <w:b/>
          <w:bCs/>
          <w:sz w:val="22"/>
        </w:rPr>
      </w:pPr>
      <w:r>
        <w:rPr>
          <w:b/>
          <w:bCs/>
          <w:sz w:val="22"/>
        </w:rPr>
        <w:t>FIGURA 3.5.6</w:t>
      </w:r>
    </w:p>
    <w:p w:rsidR="00000000" w:rsidRDefault="00100B64">
      <w:pPr>
        <w:spacing w:line="360" w:lineRule="auto"/>
        <w:jc w:val="center"/>
        <w:rPr>
          <w:b/>
        </w:rPr>
      </w:pPr>
      <w:r>
        <w:rPr>
          <w:b/>
          <w:bCs/>
          <w:sz w:val="22"/>
        </w:rPr>
        <w:t>VARITAS</w:t>
      </w:r>
    </w:p>
    <w:p w:rsidR="00000000" w:rsidRDefault="004D49EB">
      <w:pPr>
        <w:spacing w:line="360" w:lineRule="auto"/>
        <w:jc w:val="center"/>
      </w:pPr>
      <w:r>
        <w:rPr>
          <w:noProof/>
        </w:rPr>
        <w:drawing>
          <wp:inline distT="0" distB="0" distL="0" distR="0">
            <wp:extent cx="2063115" cy="1828800"/>
            <wp:effectExtent l="19050" t="0" r="0" b="0"/>
            <wp:docPr id="132" name="Imagen 13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Image"/>
                    <pic:cNvPicPr>
                      <a:picLocks noChangeAspect="1" noChangeArrowheads="1"/>
                    </pic:cNvPicPr>
                  </pic:nvPicPr>
                  <pic:blipFill>
                    <a:blip r:embed="rId244" r:link="rId245"/>
                    <a:srcRect l="9554" r="4735" b="9528"/>
                    <a:stretch>
                      <a:fillRect/>
                    </a:stretch>
                  </pic:blipFill>
                  <pic:spPr bwMode="auto">
                    <a:xfrm>
                      <a:off x="0" y="0"/>
                      <a:ext cx="2063115" cy="1828800"/>
                    </a:xfrm>
                    <a:prstGeom prst="rect">
                      <a:avLst/>
                    </a:prstGeom>
                    <a:noFill/>
                    <a:ln w="9525">
                      <a:noFill/>
                      <a:miter lim="800000"/>
                      <a:headEnd/>
                      <a:tailEnd/>
                    </a:ln>
                  </pic:spPr>
                </pic:pic>
              </a:graphicData>
            </a:graphic>
          </wp:inline>
        </w:drawing>
      </w:r>
    </w:p>
    <w:p w:rsidR="00000000" w:rsidRDefault="00100B64">
      <w:pPr>
        <w:spacing w:line="360" w:lineRule="auto"/>
        <w:jc w:val="center"/>
        <w:rPr>
          <w:b/>
          <w:bCs/>
        </w:rPr>
      </w:pPr>
      <w:r>
        <w:rPr>
          <w:b/>
          <w:bCs/>
          <w:i/>
          <w:iCs/>
          <w:sz w:val="20"/>
        </w:rPr>
        <w:t xml:space="preserve">Fuente: </w:t>
      </w:r>
      <w:hyperlink r:id="rId246" w:history="1">
        <w:r>
          <w:rPr>
            <w:rStyle w:val="Hipervnculo"/>
            <w:rFonts w:ascii="Times New Roman" w:hAnsi="Times New Roman"/>
            <w:b/>
            <w:bCs/>
            <w:i/>
            <w:iCs/>
            <w:sz w:val="20"/>
            <w:szCs w:val="24"/>
          </w:rPr>
          <w:t>www.ecuacocoa.com</w:t>
        </w:r>
      </w:hyperlink>
    </w:p>
    <w:p w:rsidR="00000000" w:rsidRDefault="00100B64">
      <w:pPr>
        <w:tabs>
          <w:tab w:val="left" w:pos="2585"/>
        </w:tabs>
        <w:spacing w:line="360" w:lineRule="auto"/>
      </w:pPr>
    </w:p>
    <w:p w:rsidR="00000000" w:rsidRDefault="00100B64">
      <w:pPr>
        <w:tabs>
          <w:tab w:val="left" w:pos="2585"/>
        </w:tabs>
        <w:spacing w:line="360" w:lineRule="auto"/>
      </w:pPr>
      <w:r>
        <w:rPr>
          <w:b/>
        </w:rPr>
        <w:t>Envase Primario</w:t>
      </w:r>
    </w:p>
    <w:p w:rsidR="00000000" w:rsidRDefault="00100B64">
      <w:pPr>
        <w:tabs>
          <w:tab w:val="left" w:pos="2585"/>
        </w:tabs>
        <w:spacing w:line="360" w:lineRule="auto"/>
      </w:pPr>
      <w:r>
        <w:t xml:space="preserve">    Laminado polipropileno transparente + polipropileno transparente</w:t>
      </w:r>
    </w:p>
    <w:p w:rsidR="00000000" w:rsidRDefault="00100B64">
      <w:pPr>
        <w:tabs>
          <w:tab w:val="left" w:pos="2585"/>
        </w:tabs>
        <w:spacing w:line="360" w:lineRule="auto"/>
      </w:pPr>
    </w:p>
    <w:p w:rsidR="00000000" w:rsidRDefault="00100B64">
      <w:pPr>
        <w:tabs>
          <w:tab w:val="left" w:pos="2585"/>
        </w:tabs>
        <w:spacing w:line="360" w:lineRule="auto"/>
      </w:pPr>
      <w:r>
        <w:rPr>
          <w:b/>
        </w:rPr>
        <w:t>Envase Secundario</w:t>
      </w:r>
    </w:p>
    <w:p w:rsidR="00000000" w:rsidRDefault="00100B64">
      <w:pPr>
        <w:pStyle w:val="NormalWeb"/>
        <w:spacing w:line="360" w:lineRule="auto"/>
      </w:pPr>
      <w:r>
        <w:t xml:space="preserve">    Displays 480 g cartulina duplex gramaje 210-330</w:t>
      </w:r>
      <w:r>
        <w:br/>
        <w:t xml:space="preserve">    Asas 100 g Fundas po</w:t>
      </w:r>
      <w:r>
        <w:t>lipropileno 35 micras</w:t>
      </w:r>
    </w:p>
    <w:p w:rsidR="00000000" w:rsidRDefault="00100B64">
      <w:pPr>
        <w:tabs>
          <w:tab w:val="left" w:pos="2585"/>
        </w:tabs>
        <w:spacing w:line="360" w:lineRule="auto"/>
      </w:pPr>
      <w:r>
        <w:rPr>
          <w:b/>
        </w:rPr>
        <w:t>Envase Terciario</w:t>
      </w:r>
    </w:p>
    <w:p w:rsidR="00000000" w:rsidRDefault="00100B64">
      <w:pPr>
        <w:pStyle w:val="NormalWeb"/>
        <w:spacing w:line="360" w:lineRule="auto"/>
      </w:pPr>
      <w:r>
        <w:t xml:space="preserve">    Caja de cartón corrugado</w:t>
      </w:r>
    </w:p>
    <w:p w:rsidR="00000000" w:rsidRDefault="00100B64">
      <w:pPr>
        <w:tabs>
          <w:tab w:val="left" w:pos="2585"/>
        </w:tabs>
        <w:spacing w:line="360" w:lineRule="auto"/>
      </w:pPr>
      <w:r>
        <w:rPr>
          <w:b/>
        </w:rPr>
        <w:t>Almacenamiento</w:t>
      </w:r>
    </w:p>
    <w:p w:rsidR="00000000" w:rsidRDefault="00100B64">
      <w:pPr>
        <w:pStyle w:val="NormalWeb"/>
        <w:spacing w:line="360" w:lineRule="auto"/>
      </w:pPr>
      <w:r>
        <w:t xml:space="preserve">    Almacenar en un lugar fresco y seco</w:t>
      </w:r>
    </w:p>
    <w:p w:rsidR="00000000" w:rsidRDefault="00100B64">
      <w:pPr>
        <w:pStyle w:val="NormalWeb"/>
        <w:spacing w:line="360" w:lineRule="auto"/>
      </w:pPr>
    </w:p>
    <w:p w:rsidR="00000000" w:rsidRDefault="00100B64">
      <w:pPr>
        <w:tabs>
          <w:tab w:val="left" w:pos="2585"/>
        </w:tabs>
        <w:spacing w:line="360" w:lineRule="auto"/>
      </w:pPr>
      <w:r>
        <w:rPr>
          <w:b/>
        </w:rPr>
        <w:t>Vida Útil</w:t>
      </w:r>
    </w:p>
    <w:p w:rsidR="00000000" w:rsidRDefault="00100B64">
      <w:pPr>
        <w:pStyle w:val="NormalWeb"/>
        <w:spacing w:line="360" w:lineRule="auto"/>
      </w:pPr>
      <w:r>
        <w:t xml:space="preserve">    12 meses</w:t>
      </w:r>
    </w:p>
    <w:p w:rsidR="00000000" w:rsidRDefault="00100B64">
      <w:pPr>
        <w:tabs>
          <w:tab w:val="left" w:pos="2585"/>
        </w:tabs>
        <w:spacing w:line="360" w:lineRule="auto"/>
      </w:pPr>
      <w:r>
        <w:rPr>
          <w:b/>
        </w:rPr>
        <w:t>Indicaciones</w:t>
      </w:r>
    </w:p>
    <w:p w:rsidR="00000000" w:rsidRDefault="00100B64">
      <w:pPr>
        <w:pStyle w:val="NormalWeb"/>
        <w:spacing w:line="360" w:lineRule="auto"/>
      </w:pPr>
      <w:r>
        <w:t xml:space="preserve">    Grado alimenticio</w:t>
      </w:r>
    </w:p>
    <w:p w:rsidR="00000000" w:rsidRDefault="00100B64">
      <w:pPr>
        <w:tabs>
          <w:tab w:val="left" w:pos="2585"/>
        </w:tabs>
        <w:spacing w:line="360" w:lineRule="auto"/>
      </w:pPr>
      <w:r>
        <w:rPr>
          <w:b/>
        </w:rPr>
        <w:t>Ingredientes</w:t>
      </w:r>
      <w:r>
        <w:rPr>
          <w:b/>
        </w:rPr>
        <w:tab/>
      </w:r>
    </w:p>
    <w:p w:rsidR="00000000" w:rsidRDefault="00100B64">
      <w:pPr>
        <w:pStyle w:val="NormalWeb"/>
        <w:spacing w:line="360" w:lineRule="auto"/>
      </w:pPr>
      <w:r>
        <w:t xml:space="preserve">    Polvo de cacao, leche entera, azúcar, lecitina, vainilli</w:t>
      </w:r>
      <w:r>
        <w:t>na, arroz crocante, esencias.</w:t>
      </w:r>
    </w:p>
    <w:p w:rsidR="00000000" w:rsidRDefault="00100B64">
      <w:pPr>
        <w:tabs>
          <w:tab w:val="left" w:pos="2507"/>
        </w:tabs>
        <w:ind w:left="-13"/>
        <w:jc w:val="center"/>
        <w:rPr>
          <w:b/>
        </w:rPr>
      </w:pPr>
      <w:r>
        <w:rPr>
          <w:b/>
        </w:rPr>
        <w:t>TABLA 3.5.5</w:t>
      </w:r>
    </w:p>
    <w:p w:rsidR="00000000" w:rsidRDefault="00100B64">
      <w:pPr>
        <w:tabs>
          <w:tab w:val="left" w:pos="2585"/>
        </w:tabs>
        <w:spacing w:line="360" w:lineRule="auto"/>
        <w:jc w:val="center"/>
        <w:rPr>
          <w:b/>
        </w:rPr>
      </w:pPr>
      <w:r>
        <w:rPr>
          <w:b/>
          <w:bCs/>
        </w:rPr>
        <w:t>PRESENTACIÓN VARITAS</w:t>
      </w:r>
    </w:p>
    <w:tbl>
      <w:tblPr>
        <w:tblW w:w="5945" w:type="dxa"/>
        <w:jc w:val="center"/>
        <w:tblCellMar>
          <w:left w:w="70" w:type="dxa"/>
          <w:right w:w="70" w:type="dxa"/>
        </w:tblCellMar>
        <w:tblLook w:val="0000"/>
      </w:tblPr>
      <w:tblGrid>
        <w:gridCol w:w="2520"/>
        <w:gridCol w:w="1805"/>
        <w:gridCol w:w="1620"/>
      </w:tblGrid>
      <w:tr w:rsidR="00000000">
        <w:trPr>
          <w:trHeight w:val="270"/>
          <w:jc w:val="center"/>
        </w:trPr>
        <w:tc>
          <w:tcPr>
            <w:tcW w:w="2520"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rPr>
                <w:b/>
              </w:rPr>
            </w:pPr>
            <w:r>
              <w:rPr>
                <w:b/>
              </w:rPr>
              <w:t>Presentación</w:t>
            </w:r>
          </w:p>
        </w:tc>
        <w:tc>
          <w:tcPr>
            <w:tcW w:w="1805"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rPr>
                <w:b/>
              </w:rPr>
            </w:pPr>
            <w:r>
              <w:rPr>
                <w:b/>
              </w:rPr>
              <w:t>Display x 24 u</w:t>
            </w:r>
          </w:p>
        </w:tc>
        <w:tc>
          <w:tcPr>
            <w:tcW w:w="162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rPr>
                <w:b/>
              </w:rPr>
            </w:pPr>
            <w:r>
              <w:rPr>
                <w:b/>
              </w:rPr>
              <w:t>Funda x 10 u</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Peso X unidades</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10 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10 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Peso X Display/funda</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480 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100 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Unidades x cartón</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12</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50</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Peso Neto</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5.76 kg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5 kg</w:t>
            </w:r>
          </w:p>
        </w:tc>
      </w:tr>
      <w:tr w:rsidR="00000000">
        <w:trPr>
          <w:trHeight w:val="270"/>
          <w:jc w:val="center"/>
        </w:trPr>
        <w:tc>
          <w:tcPr>
            <w:tcW w:w="2520"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Peso Bruto</w:t>
            </w:r>
          </w:p>
        </w:tc>
        <w:tc>
          <w:tcPr>
            <w:tcW w:w="1805"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5.8 kg</w:t>
            </w:r>
          </w:p>
        </w:tc>
        <w:tc>
          <w:tcPr>
            <w:tcW w:w="1620" w:type="dxa"/>
            <w:tcBorders>
              <w:top w:val="nil"/>
              <w:left w:val="nil"/>
              <w:bottom w:val="single" w:sz="4" w:space="0" w:color="auto"/>
              <w:right w:val="single" w:sz="4" w:space="0" w:color="auto"/>
            </w:tcBorders>
            <w:shd w:val="clear" w:color="auto" w:fill="FFFFFF"/>
            <w:noWrap/>
            <w:vAlign w:val="bottom"/>
          </w:tcPr>
          <w:p w:rsidR="00000000" w:rsidRDefault="00100B64">
            <w:pPr>
              <w:tabs>
                <w:tab w:val="left" w:pos="2585"/>
              </w:tabs>
              <w:spacing w:line="360" w:lineRule="auto"/>
              <w:ind w:left="65"/>
            </w:pPr>
            <w:r>
              <w:t>5.6 kg</w:t>
            </w:r>
          </w:p>
        </w:tc>
      </w:tr>
    </w:tbl>
    <w:p w:rsidR="00000000" w:rsidRDefault="00100B64">
      <w:pPr>
        <w:spacing w:line="360" w:lineRule="auto"/>
        <w:jc w:val="center"/>
        <w:rPr>
          <w:b/>
          <w:bCs/>
        </w:rPr>
      </w:pPr>
      <w:r>
        <w:rPr>
          <w:b/>
          <w:bCs/>
          <w:i/>
          <w:iCs/>
          <w:sz w:val="20"/>
        </w:rPr>
        <w:t xml:space="preserve">Fuente: </w:t>
      </w:r>
      <w:hyperlink r:id="rId247" w:history="1">
        <w:r>
          <w:rPr>
            <w:rStyle w:val="Hipervnculo"/>
            <w:rFonts w:ascii="Times New Roman" w:hAnsi="Times New Roman"/>
            <w:b/>
            <w:bCs/>
            <w:i/>
            <w:iCs/>
            <w:sz w:val="20"/>
            <w:szCs w:val="24"/>
          </w:rPr>
          <w:t>www.ecuacocoa.com</w:t>
        </w:r>
      </w:hyperlink>
    </w:p>
    <w:p w:rsidR="00000000" w:rsidRDefault="00100B64">
      <w:pPr>
        <w:tabs>
          <w:tab w:val="left" w:pos="2585"/>
        </w:tabs>
        <w:spacing w:line="360" w:lineRule="auto"/>
        <w:ind w:left="65"/>
        <w:rPr>
          <w:b/>
        </w:rPr>
      </w:pPr>
    </w:p>
    <w:p w:rsidR="00000000" w:rsidRDefault="00100B64">
      <w:pPr>
        <w:spacing w:line="360" w:lineRule="auto"/>
        <w:jc w:val="both"/>
      </w:pPr>
      <w:r>
        <w:t xml:space="preserve">    Así luego de haber analizado brevemente cuales son las características básicas de los productos de Ecuacocoa, tenemos que para lograr una internacionalización y expansión en la Unión Europea, es nec</w:t>
      </w:r>
      <w:r>
        <w:t>esario que se analicen cuales son los factores críticos de estos productos de tal forma que se puedan potenciar los positivos y cambiar a los negativos, en función a los gustos del consumidor europeo, así tenemos:</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tabs>
          <w:tab w:val="left" w:pos="2507"/>
        </w:tabs>
        <w:ind w:left="-13"/>
        <w:jc w:val="center"/>
        <w:rPr>
          <w:b/>
        </w:rPr>
      </w:pPr>
      <w:r>
        <w:t xml:space="preserve">          </w:t>
      </w:r>
      <w:r>
        <w:rPr>
          <w:b/>
        </w:rPr>
        <w:t>TABLA 3.5.6</w:t>
      </w:r>
    </w:p>
    <w:p w:rsidR="00000000" w:rsidRDefault="00100B64">
      <w:pPr>
        <w:tabs>
          <w:tab w:val="left" w:pos="2585"/>
        </w:tabs>
        <w:spacing w:line="360" w:lineRule="auto"/>
        <w:jc w:val="center"/>
        <w:rPr>
          <w:b/>
        </w:rPr>
      </w:pPr>
      <w:r>
        <w:rPr>
          <w:b/>
          <w:bCs/>
        </w:rPr>
        <w:t>FACTORES CRÍTI</w:t>
      </w:r>
      <w:r>
        <w:rPr>
          <w:b/>
          <w:bCs/>
        </w:rPr>
        <w:t>COS DE LOS PRODUCTOS DE ECUACOCOA</w:t>
      </w:r>
    </w:p>
    <w:p w:rsidR="00000000" w:rsidRDefault="00100B64">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46"/>
        <w:gridCol w:w="4247"/>
      </w:tblGrid>
      <w:tr w:rsidR="00000000">
        <w:tc>
          <w:tcPr>
            <w:tcW w:w="4246" w:type="dxa"/>
          </w:tcPr>
          <w:p w:rsidR="00000000" w:rsidRDefault="00100B64">
            <w:pPr>
              <w:spacing w:line="360" w:lineRule="auto"/>
              <w:rPr>
                <w:b/>
                <w:u w:val="single"/>
              </w:rPr>
            </w:pPr>
            <w:r>
              <w:rPr>
                <w:b/>
                <w:u w:val="single"/>
              </w:rPr>
              <w:t>Puntos fuertes del producto</w:t>
            </w:r>
          </w:p>
        </w:tc>
        <w:tc>
          <w:tcPr>
            <w:tcW w:w="4247" w:type="dxa"/>
          </w:tcPr>
          <w:p w:rsidR="00000000" w:rsidRDefault="00100B64">
            <w:pPr>
              <w:spacing w:line="360" w:lineRule="auto"/>
              <w:rPr>
                <w:b/>
                <w:u w:val="single"/>
              </w:rPr>
            </w:pPr>
            <w:r>
              <w:rPr>
                <w:b/>
                <w:u w:val="single"/>
              </w:rPr>
              <w:t>Puntos débiles del producto</w:t>
            </w:r>
          </w:p>
        </w:tc>
      </w:tr>
      <w:tr w:rsidR="00000000">
        <w:tc>
          <w:tcPr>
            <w:tcW w:w="4246" w:type="dxa"/>
          </w:tcPr>
          <w:p w:rsidR="00000000" w:rsidRDefault="00100B64">
            <w:pPr>
              <w:spacing w:line="360" w:lineRule="auto"/>
            </w:pPr>
            <w:r>
              <w:t>El producto ecuatoriano, utiliza el cacao nacional reconocido a nivel Internacional. Su principal ingrediente es el cacao fino o de aroma</w:t>
            </w:r>
          </w:p>
        </w:tc>
        <w:tc>
          <w:tcPr>
            <w:tcW w:w="4247" w:type="dxa"/>
          </w:tcPr>
          <w:p w:rsidR="00000000" w:rsidRDefault="00100B64">
            <w:pPr>
              <w:spacing w:line="360" w:lineRule="auto"/>
            </w:pPr>
            <w:r>
              <w:t>Similitud en sus productos</w:t>
            </w:r>
            <w:r>
              <w:t xml:space="preserve"> con los de la competencia.</w:t>
            </w:r>
          </w:p>
        </w:tc>
      </w:tr>
      <w:tr w:rsidR="00000000">
        <w:tc>
          <w:tcPr>
            <w:tcW w:w="4246" w:type="dxa"/>
          </w:tcPr>
          <w:p w:rsidR="00000000" w:rsidRDefault="00100B64">
            <w:pPr>
              <w:spacing w:line="360" w:lineRule="auto"/>
            </w:pPr>
            <w:r>
              <w:t>Innovación en los empaques de las Chocolitas tomando como referencia forma de balones de fútbol. La envoltura del producto es atractiva para el mercado infantil</w:t>
            </w:r>
          </w:p>
        </w:tc>
        <w:tc>
          <w:tcPr>
            <w:tcW w:w="4247" w:type="dxa"/>
          </w:tcPr>
          <w:p w:rsidR="00000000" w:rsidRDefault="00100B64">
            <w:pPr>
              <w:spacing w:line="360" w:lineRule="auto"/>
            </w:pPr>
            <w:r>
              <w:t>Producto final es mantecoso comparados con los gustos europeos y c</w:t>
            </w:r>
            <w:r>
              <w:t>on los Chocolates de la multinacional Ferrero S.A u otros. Su sabor no cumple con las preferencias del mercado meta</w:t>
            </w:r>
          </w:p>
        </w:tc>
      </w:tr>
      <w:tr w:rsidR="00000000">
        <w:tc>
          <w:tcPr>
            <w:tcW w:w="4246" w:type="dxa"/>
          </w:tcPr>
          <w:p w:rsidR="00000000" w:rsidRDefault="00100B64">
            <w:pPr>
              <w:spacing w:line="360" w:lineRule="auto"/>
            </w:pPr>
            <w:r>
              <w:t>Amplio conocimiento de procesos Industriales.</w:t>
            </w:r>
          </w:p>
          <w:p w:rsidR="00000000" w:rsidRDefault="00100B64">
            <w:pPr>
              <w:spacing w:line="360" w:lineRule="auto"/>
            </w:pPr>
          </w:p>
          <w:p w:rsidR="00000000" w:rsidRDefault="00100B64">
            <w:pPr>
              <w:spacing w:line="360" w:lineRule="auto"/>
            </w:pPr>
          </w:p>
        </w:tc>
        <w:tc>
          <w:tcPr>
            <w:tcW w:w="4247" w:type="dxa"/>
          </w:tcPr>
          <w:p w:rsidR="00000000" w:rsidRDefault="00100B64">
            <w:pPr>
              <w:spacing w:line="360" w:lineRule="auto"/>
            </w:pPr>
            <w:r>
              <w:t>No se tiene publicidad agresiva para poder posicionar la marca de los productos mencionados</w:t>
            </w:r>
            <w:r>
              <w:t>.</w:t>
            </w:r>
          </w:p>
        </w:tc>
      </w:tr>
      <w:tr w:rsidR="00000000">
        <w:tc>
          <w:tcPr>
            <w:tcW w:w="4246" w:type="dxa"/>
          </w:tcPr>
          <w:p w:rsidR="00000000" w:rsidRDefault="00100B64">
            <w:pPr>
              <w:tabs>
                <w:tab w:val="left" w:pos="1245"/>
              </w:tabs>
              <w:spacing w:line="360" w:lineRule="auto"/>
            </w:pPr>
          </w:p>
          <w:p w:rsidR="00000000" w:rsidRDefault="00100B64">
            <w:pPr>
              <w:tabs>
                <w:tab w:val="left" w:pos="1245"/>
              </w:tabs>
              <w:spacing w:line="360" w:lineRule="auto"/>
            </w:pPr>
            <w:r>
              <w:t>Los productos son sometidos estrictamente a parámetros de calidad para su Exportación.</w:t>
            </w:r>
          </w:p>
        </w:tc>
        <w:tc>
          <w:tcPr>
            <w:tcW w:w="4247" w:type="dxa"/>
          </w:tcPr>
          <w:p w:rsidR="00000000" w:rsidRDefault="00100B64">
            <w:pPr>
              <w:spacing w:line="360" w:lineRule="auto"/>
            </w:pPr>
          </w:p>
          <w:p w:rsidR="00000000" w:rsidRDefault="00100B64">
            <w:pPr>
              <w:spacing w:line="360" w:lineRule="auto"/>
            </w:pPr>
          </w:p>
          <w:p w:rsidR="00000000" w:rsidRDefault="00100B64">
            <w:pPr>
              <w:spacing w:line="360" w:lineRule="auto"/>
            </w:pPr>
          </w:p>
          <w:p w:rsidR="00000000" w:rsidRDefault="00100B64">
            <w:pPr>
              <w:spacing w:line="360" w:lineRule="auto"/>
            </w:pPr>
          </w:p>
        </w:tc>
      </w:tr>
    </w:tbl>
    <w:p w:rsidR="00000000" w:rsidRDefault="00100B64">
      <w:pPr>
        <w:tabs>
          <w:tab w:val="left" w:pos="1245"/>
        </w:tabs>
        <w:spacing w:line="360" w:lineRule="auto"/>
        <w:jc w:val="center"/>
        <w:rPr>
          <w:b/>
          <w:bCs/>
          <w:sz w:val="20"/>
        </w:rPr>
      </w:pPr>
      <w:r>
        <w:rPr>
          <w:b/>
          <w:bCs/>
          <w:i/>
          <w:iCs/>
          <w:sz w:val="20"/>
          <w:lang w:val="es-MX"/>
        </w:rPr>
        <w:t>ELABORACIÓN: LOS AUTORES</w:t>
      </w:r>
    </w:p>
    <w:p w:rsidR="00000000" w:rsidRDefault="00100B64">
      <w:pPr>
        <w:tabs>
          <w:tab w:val="left" w:pos="1245"/>
        </w:tabs>
        <w:spacing w:line="360" w:lineRule="auto"/>
      </w:pPr>
    </w:p>
    <w:p w:rsidR="00000000" w:rsidRDefault="00100B64">
      <w:pPr>
        <w:spacing w:line="360" w:lineRule="auto"/>
        <w:jc w:val="both"/>
        <w:rPr>
          <w:b/>
        </w:rPr>
      </w:pPr>
      <w:r>
        <w:t xml:space="preserve">    Con el estudio que se denota anteriormente de puntos débiles y fuertes de Ecuacocoa ahora se continuará a presentar las diferentes</w:t>
      </w:r>
      <w:r>
        <w:t xml:space="preserve"> adecuaciones al productos que se destinará a Europa para su distribución y comercialización, así se tiene que para posicionarnos de una manera eficaz dentro del mercado europeo hemos decidido adecuar estos productos de acuerdo a los gustos y preferencias </w:t>
      </w:r>
      <w:r>
        <w:t>del mercado objetivo, a continuación se detallará las modificaciones que se realizarán a los productos en expansión</w:t>
      </w:r>
      <w:r>
        <w:rPr>
          <w:b/>
        </w:rPr>
        <w:t>:</w:t>
      </w:r>
    </w:p>
    <w:p w:rsidR="00000000" w:rsidRDefault="00100B64">
      <w:pPr>
        <w:tabs>
          <w:tab w:val="left" w:pos="2507"/>
        </w:tabs>
        <w:rPr>
          <w:b/>
        </w:rPr>
      </w:pPr>
    </w:p>
    <w:p w:rsidR="00000000" w:rsidRDefault="00100B64">
      <w:pPr>
        <w:tabs>
          <w:tab w:val="left" w:pos="2507"/>
        </w:tabs>
        <w:ind w:left="-13"/>
        <w:jc w:val="center"/>
        <w:rPr>
          <w:b/>
        </w:rPr>
      </w:pPr>
      <w:r>
        <w:rPr>
          <w:b/>
        </w:rPr>
        <w:t>TABLA 3.5.7</w:t>
      </w:r>
    </w:p>
    <w:p w:rsidR="00000000" w:rsidRDefault="00100B64">
      <w:pPr>
        <w:tabs>
          <w:tab w:val="left" w:pos="2585"/>
        </w:tabs>
        <w:spacing w:line="360" w:lineRule="auto"/>
        <w:jc w:val="center"/>
        <w:rPr>
          <w:b/>
        </w:rPr>
      </w:pPr>
      <w:r>
        <w:rPr>
          <w:b/>
          <w:bCs/>
        </w:rPr>
        <w:t>ADECUACIÓN DE LOS PRODUCTOS DE ECUACOCOA</w:t>
      </w:r>
    </w:p>
    <w:p w:rsidR="00000000" w:rsidRDefault="00100B64">
      <w:pPr>
        <w:tabs>
          <w:tab w:val="left" w:pos="1245"/>
        </w:tabs>
        <w:spacing w:line="360" w:lineRule="auto"/>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41"/>
        <w:gridCol w:w="4252"/>
      </w:tblGrid>
      <w:tr w:rsidR="00000000">
        <w:trPr>
          <w:jc w:val="center"/>
        </w:trPr>
        <w:tc>
          <w:tcPr>
            <w:tcW w:w="4241" w:type="dxa"/>
          </w:tcPr>
          <w:p w:rsidR="00000000" w:rsidRDefault="00100B64">
            <w:pPr>
              <w:tabs>
                <w:tab w:val="left" w:pos="1245"/>
              </w:tabs>
              <w:spacing w:line="360" w:lineRule="auto"/>
              <w:jc w:val="both"/>
              <w:rPr>
                <w:b/>
                <w:u w:val="single"/>
              </w:rPr>
            </w:pPr>
            <w:r>
              <w:rPr>
                <w:b/>
                <w:u w:val="single"/>
              </w:rPr>
              <w:t>Productos Actuales en el Mercado</w:t>
            </w:r>
          </w:p>
        </w:tc>
        <w:tc>
          <w:tcPr>
            <w:tcW w:w="4252" w:type="dxa"/>
          </w:tcPr>
          <w:p w:rsidR="00000000" w:rsidRDefault="00100B64">
            <w:pPr>
              <w:tabs>
                <w:tab w:val="left" w:pos="1245"/>
              </w:tabs>
              <w:spacing w:line="360" w:lineRule="auto"/>
              <w:jc w:val="both"/>
              <w:rPr>
                <w:b/>
                <w:u w:val="single"/>
              </w:rPr>
            </w:pPr>
            <w:r>
              <w:rPr>
                <w:b/>
                <w:u w:val="single"/>
              </w:rPr>
              <w:t>Productos Confeccionas con destino a Europa</w:t>
            </w:r>
          </w:p>
        </w:tc>
      </w:tr>
      <w:tr w:rsidR="00000000">
        <w:trPr>
          <w:jc w:val="center"/>
        </w:trPr>
        <w:tc>
          <w:tcPr>
            <w:tcW w:w="4241" w:type="dxa"/>
          </w:tcPr>
          <w:p w:rsidR="00000000" w:rsidRDefault="00100B64">
            <w:pPr>
              <w:tabs>
                <w:tab w:val="left" w:pos="1245"/>
              </w:tabs>
              <w:spacing w:line="360" w:lineRule="auto"/>
              <w:jc w:val="both"/>
            </w:pPr>
            <w:r>
              <w:t>Chocol</w:t>
            </w:r>
            <w:r>
              <w:t>itas Sports poseen manteca de cacao en 6kg, con esencias.</w:t>
            </w:r>
          </w:p>
        </w:tc>
        <w:tc>
          <w:tcPr>
            <w:tcW w:w="4252" w:type="dxa"/>
          </w:tcPr>
          <w:p w:rsidR="00000000" w:rsidRDefault="00100B64">
            <w:pPr>
              <w:tabs>
                <w:tab w:val="left" w:pos="1245"/>
              </w:tabs>
              <w:spacing w:line="360" w:lineRule="auto"/>
              <w:jc w:val="both"/>
            </w:pPr>
            <w:r>
              <w:t>Chocolitas mejora si se agrega en menos porcentaje manteca de cacao y nada artificial, destinando el producto a niños y adolescentes, revistiendo al producto con mejor empaque.</w:t>
            </w:r>
          </w:p>
        </w:tc>
      </w:tr>
      <w:tr w:rsidR="00000000">
        <w:trPr>
          <w:jc w:val="center"/>
        </w:trPr>
        <w:tc>
          <w:tcPr>
            <w:tcW w:w="4241" w:type="dxa"/>
          </w:tcPr>
          <w:p w:rsidR="00000000" w:rsidRDefault="00100B64">
            <w:pPr>
              <w:tabs>
                <w:tab w:val="left" w:pos="1245"/>
              </w:tabs>
              <w:spacing w:line="360" w:lineRule="auto"/>
              <w:jc w:val="both"/>
            </w:pPr>
            <w:r>
              <w:t>Manicomio Maní, comp</w:t>
            </w:r>
            <w:r>
              <w:t>uesto de maní, vainilla y esencias.</w:t>
            </w:r>
          </w:p>
        </w:tc>
        <w:tc>
          <w:tcPr>
            <w:tcW w:w="4252" w:type="dxa"/>
          </w:tcPr>
          <w:p w:rsidR="00000000" w:rsidRDefault="00100B64">
            <w:pPr>
              <w:tabs>
                <w:tab w:val="left" w:pos="1245"/>
              </w:tabs>
              <w:spacing w:line="360" w:lineRule="auto"/>
              <w:jc w:val="both"/>
            </w:pPr>
            <w:r>
              <w:t>Manicomio Maní mejoraría su presentación de imagen, se le agregara más maní y sin azúcar para personas diabéticos, nuevo enfoque.</w:t>
            </w:r>
          </w:p>
        </w:tc>
      </w:tr>
      <w:tr w:rsidR="00000000">
        <w:trPr>
          <w:jc w:val="center"/>
        </w:trPr>
        <w:tc>
          <w:tcPr>
            <w:tcW w:w="4241" w:type="dxa"/>
          </w:tcPr>
          <w:p w:rsidR="00000000" w:rsidRDefault="00100B64">
            <w:pPr>
              <w:tabs>
                <w:tab w:val="left" w:pos="1245"/>
              </w:tabs>
              <w:spacing w:line="360" w:lineRule="auto"/>
              <w:jc w:val="both"/>
            </w:pPr>
            <w:r>
              <w:t>Varita, lleva como ingrediente vainilla, leche, arroz crocante, azúcar.</w:t>
            </w:r>
          </w:p>
        </w:tc>
        <w:tc>
          <w:tcPr>
            <w:tcW w:w="4252" w:type="dxa"/>
          </w:tcPr>
          <w:p w:rsidR="00000000" w:rsidRDefault="00100B64">
            <w:pPr>
              <w:tabs>
                <w:tab w:val="left" w:pos="1245"/>
              </w:tabs>
              <w:spacing w:line="360" w:lineRule="auto"/>
              <w:jc w:val="both"/>
            </w:pPr>
            <w:r>
              <w:t>Para el mercado m</w:t>
            </w:r>
            <w:r>
              <w:t>eta se basa en los gustos con almendras, polvo de cacao en menos densidad y se mejorara el empaque del producto.</w:t>
            </w:r>
          </w:p>
        </w:tc>
      </w:tr>
      <w:tr w:rsidR="00000000">
        <w:trPr>
          <w:jc w:val="center"/>
        </w:trPr>
        <w:tc>
          <w:tcPr>
            <w:tcW w:w="4241" w:type="dxa"/>
          </w:tcPr>
          <w:p w:rsidR="00000000" w:rsidRDefault="00100B64">
            <w:pPr>
              <w:tabs>
                <w:tab w:val="left" w:pos="1245"/>
              </w:tabs>
              <w:spacing w:line="360" w:lineRule="auto"/>
              <w:jc w:val="both"/>
            </w:pPr>
            <w:r>
              <w:t xml:space="preserve">Chocolitas Classic lleva como ingrediente polvo, manteca de cacao y esencias. </w:t>
            </w:r>
          </w:p>
        </w:tc>
        <w:tc>
          <w:tcPr>
            <w:tcW w:w="4252" w:type="dxa"/>
          </w:tcPr>
          <w:p w:rsidR="00000000" w:rsidRDefault="00100B64">
            <w:pPr>
              <w:tabs>
                <w:tab w:val="left" w:pos="1245"/>
              </w:tabs>
              <w:spacing w:line="360" w:lineRule="auto"/>
              <w:jc w:val="both"/>
            </w:pPr>
            <w:r>
              <w:t>Al destinar el producto a Europa se enfatizarán en reducir mant</w:t>
            </w:r>
            <w:r>
              <w:t>eca y sin nada artificial como gustan los europeos y con partículas mínimas de pistachos, ya que la empresa aliada nos ayudará a comercializar el producto.</w:t>
            </w:r>
          </w:p>
        </w:tc>
      </w:tr>
      <w:tr w:rsidR="00000000">
        <w:tblPrEx>
          <w:tblCellMar>
            <w:left w:w="70" w:type="dxa"/>
            <w:right w:w="70" w:type="dxa"/>
          </w:tblCellMar>
          <w:tblLook w:val="0000"/>
        </w:tblPrEx>
        <w:trPr>
          <w:trHeight w:val="1005"/>
          <w:jc w:val="center"/>
        </w:trPr>
        <w:tc>
          <w:tcPr>
            <w:tcW w:w="4241" w:type="dxa"/>
          </w:tcPr>
          <w:p w:rsidR="00000000" w:rsidRDefault="00100B64">
            <w:pPr>
              <w:tabs>
                <w:tab w:val="left" w:pos="1245"/>
              </w:tabs>
              <w:spacing w:line="360" w:lineRule="auto"/>
              <w:jc w:val="both"/>
            </w:pPr>
            <w:r>
              <w:t>Manicomio Max se caracteriza por poseer Polvo de cacao, manteca de cacao, leche entera, azúcar, lec</w:t>
            </w:r>
            <w:r>
              <w:t>itina, vainilla, maní en mitades y esencia.</w:t>
            </w:r>
          </w:p>
        </w:tc>
        <w:tc>
          <w:tcPr>
            <w:tcW w:w="4252" w:type="dxa"/>
          </w:tcPr>
          <w:p w:rsidR="00000000" w:rsidRDefault="00100B64">
            <w:pPr>
              <w:jc w:val="both"/>
            </w:pPr>
            <w:r>
              <w:t>Cuando se exporte al mercado meta dependiendo de los gustos de los europeos no se incluirá vainilla, leticina ni esencia artificial alguna que altere el sabor del cacao intrínseco nacional, para mejorar la imagen</w:t>
            </w:r>
            <w:r>
              <w:t xml:space="preserve"> en el producto y en el empaque así como en el etiquetado y mayor proporción de polvo de cacao.</w:t>
            </w:r>
          </w:p>
          <w:p w:rsidR="00000000" w:rsidRDefault="00100B64">
            <w:pPr>
              <w:tabs>
                <w:tab w:val="left" w:pos="1245"/>
              </w:tabs>
              <w:spacing w:line="360" w:lineRule="auto"/>
              <w:jc w:val="both"/>
            </w:pPr>
          </w:p>
        </w:tc>
      </w:tr>
      <w:tr w:rsidR="00000000">
        <w:tblPrEx>
          <w:tblCellMar>
            <w:left w:w="70" w:type="dxa"/>
            <w:right w:w="70" w:type="dxa"/>
          </w:tblCellMar>
          <w:tblLook w:val="0000"/>
        </w:tblPrEx>
        <w:trPr>
          <w:trHeight w:val="1605"/>
          <w:jc w:val="center"/>
        </w:trPr>
        <w:tc>
          <w:tcPr>
            <w:tcW w:w="4241" w:type="dxa"/>
          </w:tcPr>
          <w:p w:rsidR="00000000" w:rsidRDefault="00100B64">
            <w:pPr>
              <w:tabs>
                <w:tab w:val="left" w:pos="1245"/>
              </w:tabs>
              <w:spacing w:line="360" w:lineRule="auto"/>
              <w:jc w:val="both"/>
            </w:pPr>
            <w:r>
              <w:t>Chocolitas Maní que tiene en sus fórmulas polvo de cacao, leche entera, azúcar, lecitina, vainillina, maní, esencias, goma arábiga</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tc>
        <w:tc>
          <w:tcPr>
            <w:tcW w:w="4252" w:type="dxa"/>
          </w:tcPr>
          <w:p w:rsidR="00000000" w:rsidRDefault="00100B64">
            <w:pPr>
              <w:tabs>
                <w:tab w:val="left" w:pos="1245"/>
              </w:tabs>
              <w:spacing w:line="360" w:lineRule="auto"/>
              <w:jc w:val="both"/>
            </w:pPr>
            <w:r>
              <w:t>Se enfocará en un choco</w:t>
            </w:r>
            <w:r>
              <w:t xml:space="preserve">late gourmet, con esto se busca atender a las necesidades de un mercado élite, sustituyendo al maní por un fruto más exótico como es la macadania, y nada de esencias, que es un producto muy apetecido por los consumidores del mercado objetivo. </w:t>
            </w:r>
          </w:p>
        </w:tc>
      </w:tr>
    </w:tbl>
    <w:p w:rsidR="00000000" w:rsidRDefault="00100B64">
      <w:pPr>
        <w:tabs>
          <w:tab w:val="left" w:pos="1245"/>
        </w:tabs>
        <w:spacing w:line="360" w:lineRule="auto"/>
        <w:jc w:val="center"/>
      </w:pPr>
      <w:r>
        <w:rPr>
          <w:b/>
          <w:bCs/>
          <w:i/>
          <w:iCs/>
          <w:sz w:val="20"/>
          <w:lang w:val="es-MX"/>
        </w:rPr>
        <w:t>ELABORACIÓN</w:t>
      </w:r>
      <w:r>
        <w:rPr>
          <w:b/>
          <w:bCs/>
          <w:i/>
          <w:iCs/>
          <w:sz w:val="20"/>
          <w:lang w:val="es-MX"/>
        </w:rPr>
        <w:t>: LOS AUTORES</w:t>
      </w:r>
    </w:p>
    <w:p w:rsidR="00000000" w:rsidRDefault="00100B64">
      <w:pPr>
        <w:tabs>
          <w:tab w:val="left" w:pos="1245"/>
        </w:tabs>
        <w:spacing w:line="360" w:lineRule="auto"/>
        <w:jc w:val="both"/>
      </w:pPr>
    </w:p>
    <w:p w:rsidR="00000000" w:rsidRDefault="00100B64">
      <w:pPr>
        <w:tabs>
          <w:tab w:val="left" w:pos="1245"/>
        </w:tabs>
        <w:spacing w:line="360" w:lineRule="auto"/>
        <w:jc w:val="both"/>
      </w:pPr>
      <w:r>
        <w:t xml:space="preserve">    Se realizó este análisis porque se estudiaron los gustos del consumidor europeo, los cuales prefieren el producto sin esencias, poca azúcar, no mantecoso el chocolate y con un relleno que agrade a lo que sus paladares, pudiendo ser que e</w:t>
      </w:r>
      <w:r>
        <w:t xml:space="preserve">l producto tenga como ingrediente infaltable avellanas, almendras, pistachos o arroz crocante. </w:t>
      </w:r>
    </w:p>
    <w:p w:rsidR="00000000" w:rsidRDefault="00100B64">
      <w:pPr>
        <w:tabs>
          <w:tab w:val="left" w:pos="1245"/>
        </w:tabs>
        <w:spacing w:line="360" w:lineRule="auto"/>
        <w:jc w:val="both"/>
      </w:pPr>
    </w:p>
    <w:p w:rsidR="00000000" w:rsidRDefault="00100B64">
      <w:pPr>
        <w:tabs>
          <w:tab w:val="left" w:pos="1245"/>
        </w:tabs>
        <w:spacing w:line="360" w:lineRule="auto"/>
        <w:jc w:val="both"/>
      </w:pPr>
      <w:r>
        <w:t xml:space="preserve">    Debido a que los consumidores europeos exigen cada vez una mayor variedad de alimentos cada año, es decir una demanda de productos con nuevas característic</w:t>
      </w:r>
      <w:r>
        <w:t>as por lo tanto se ha decidido convertir los productos que se mencionan en la tabla superior con confecciones en imagen, en el producto y hasta en el mismo empaque, para lograr internacionalizarnos y posicionar la marca de Ecuacocoa y sea posible la expans</w:t>
      </w:r>
      <w:r>
        <w:t xml:space="preserve">ión en el mercado europeo por tener éste más experiencia en su mercado nos ayudará a comercializar los productos. </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center"/>
        <w:rPr>
          <w:b/>
          <w:bCs/>
        </w:rPr>
      </w:pPr>
      <w:r>
        <w:rPr>
          <w:b/>
          <w:bCs/>
        </w:rPr>
        <w:t>GRÁFICO 3.5.1</w:t>
      </w:r>
    </w:p>
    <w:p w:rsidR="00000000" w:rsidRDefault="00100B64">
      <w:pPr>
        <w:tabs>
          <w:tab w:val="left" w:pos="1245"/>
        </w:tabs>
        <w:spacing w:line="360" w:lineRule="auto"/>
        <w:jc w:val="center"/>
        <w:rPr>
          <w:b/>
        </w:rPr>
      </w:pPr>
      <w:r>
        <w:rPr>
          <w:b/>
        </w:rPr>
        <w:t>PROCEDIMIENTO PARA EL CAMBIO</w:t>
      </w:r>
    </w:p>
    <w:p w:rsidR="00000000" w:rsidRDefault="00100B64"/>
    <w:p w:rsidR="00000000" w:rsidRDefault="00100B64">
      <w:r>
        <w:rPr>
          <w:noProof/>
        </w:rPr>
        <w:pict>
          <v:group id="_x0000_s1290" style="position:absolute;margin-left:-18pt;margin-top:4.8pt;width:441pt;height:3in;z-index:251644928" coordorigin="1341,2065" coordsize="8820,4320">
            <v:rect id="_x0000_s1291" style="position:absolute;left:1341;top:2065;width:2340;height:900"/>
            <v:rect id="_x0000_s1292" style="position:absolute;left:4221;top:2065;width:2340;height:900"/>
            <v:rect id="_x0000_s1293" style="position:absolute;left:7101;top:2065;width:2160;height:900"/>
            <v:rect id="_x0000_s1294" style="position:absolute;left:7641;top:3685;width:2520;height:900"/>
            <v:rect id="_x0000_s1295" style="position:absolute;left:7281;top:5485;width:1800;height:900"/>
            <v:rect id="_x0000_s1296" style="position:absolute;left:4941;top:5485;width:1980;height:900"/>
            <v:rect id="_x0000_s1297" style="position:absolute;left:2241;top:5485;width:2340;height:900"/>
            <v:shape id="_x0000_s1298" type="#_x0000_t202" style="position:absolute;left:1341;top:2065;width:2340;height:900">
              <v:textbox style="mso-next-textbox:#_x0000_s1298">
                <w:txbxContent>
                  <w:p w:rsidR="00000000" w:rsidRDefault="00100B64">
                    <w:pPr>
                      <w:rPr>
                        <w:rFonts w:ascii="Arial Narrow" w:hAnsi="Arial Narrow"/>
                        <w:sz w:val="22"/>
                        <w:szCs w:val="22"/>
                        <w:lang w:val="es-ES_tradnl"/>
                      </w:rPr>
                    </w:pPr>
                    <w:r>
                      <w:rPr>
                        <w:rFonts w:ascii="Arial Narrow" w:hAnsi="Arial Narrow"/>
                        <w:sz w:val="22"/>
                        <w:szCs w:val="22"/>
                        <w:lang w:val="es-ES_tradnl"/>
                      </w:rPr>
                      <w:t>Estudio de gustos y preferencias d</w:t>
                    </w:r>
                    <w:r>
                      <w:rPr>
                        <w:rFonts w:ascii="Arial Narrow" w:hAnsi="Arial Narrow"/>
                        <w:sz w:val="22"/>
                        <w:szCs w:val="22"/>
                        <w:lang w:val="es-ES_tradnl"/>
                      </w:rPr>
                      <w:t>el mercado europeo.</w:t>
                    </w:r>
                  </w:p>
                </w:txbxContent>
              </v:textbox>
            </v:shape>
            <v:shape id="_x0000_s1299" type="#_x0000_t202" style="position:absolute;left:4221;top:2065;width:2340;height:900">
              <v:textbox style="mso-next-textbox:#_x0000_s1299">
                <w:txbxContent>
                  <w:p w:rsidR="00000000" w:rsidRDefault="00100B64">
                    <w:pPr>
                      <w:rPr>
                        <w:rFonts w:ascii="Arial Narrow" w:hAnsi="Arial Narrow" w:cs="Arial"/>
                        <w:sz w:val="22"/>
                        <w:szCs w:val="22"/>
                        <w:lang w:val="es-ES_tradnl"/>
                      </w:rPr>
                    </w:pPr>
                    <w:r>
                      <w:rPr>
                        <w:rFonts w:ascii="Arial Narrow" w:hAnsi="Arial Narrow" w:cs="Arial"/>
                        <w:sz w:val="22"/>
                        <w:szCs w:val="22"/>
                        <w:lang w:val="es-ES_tradnl"/>
                      </w:rPr>
                      <w:t>Una vez analizados los gustos se procede a confeccionar el producto.</w:t>
                    </w:r>
                  </w:p>
                </w:txbxContent>
              </v:textbox>
            </v:shape>
            <v:shape id="_x0000_s1300" type="#_x0000_t202" style="position:absolute;left:7101;top:2065;width:2340;height:900">
              <v:textbox style="mso-next-textbox:#_x0000_s1300">
                <w:txbxContent>
                  <w:p w:rsidR="00000000" w:rsidRDefault="00100B64">
                    <w:pPr>
                      <w:rPr>
                        <w:rFonts w:ascii="Arial Narrow" w:hAnsi="Arial Narrow"/>
                        <w:sz w:val="22"/>
                        <w:szCs w:val="22"/>
                        <w:lang w:val="es-ES_tradnl"/>
                      </w:rPr>
                    </w:pPr>
                    <w:r>
                      <w:rPr>
                        <w:rFonts w:ascii="Arial Narrow" w:hAnsi="Arial Narrow"/>
                        <w:sz w:val="22"/>
                        <w:szCs w:val="22"/>
                        <w:lang w:val="es-ES_tradnl"/>
                      </w:rPr>
                      <w:t>Se realizan publicidades en mercado meta.</w:t>
                    </w:r>
                  </w:p>
                </w:txbxContent>
              </v:textbox>
            </v:shape>
            <v:shape id="_x0000_s1301" type="#_x0000_t202" style="position:absolute;left:7641;top:3685;width:2520;height:900">
              <v:textbox style="mso-next-textbox:#_x0000_s1301">
                <w:txbxContent>
                  <w:p w:rsidR="00000000" w:rsidRDefault="00100B64">
                    <w:pPr>
                      <w:rPr>
                        <w:rFonts w:ascii="Arial Narrow" w:hAnsi="Arial Narrow"/>
                        <w:sz w:val="22"/>
                        <w:szCs w:val="22"/>
                        <w:lang w:val="es-ES_tradnl"/>
                      </w:rPr>
                    </w:pPr>
                    <w:r>
                      <w:rPr>
                        <w:rFonts w:ascii="Arial Narrow" w:hAnsi="Arial Narrow"/>
                        <w:sz w:val="22"/>
                        <w:szCs w:val="22"/>
                        <w:lang w:val="es-ES_tradnl"/>
                      </w:rPr>
                      <w:t>El producto finalmente es distribuido en Europa para llegar al consumidor final.</w:t>
                    </w:r>
                  </w:p>
                </w:txbxContent>
              </v:textbox>
            </v:shape>
            <v:shape id="_x0000_s1302" type="#_x0000_t202" style="position:absolute;left:2241;top:5485;width:2340;height:900">
              <v:textbox style="mso-next-textbox:#_x0000_s1302">
                <w:txbxContent>
                  <w:p w:rsidR="00000000" w:rsidRDefault="00100B64">
                    <w:pPr>
                      <w:rPr>
                        <w:rFonts w:ascii="Arial Narrow" w:hAnsi="Arial Narrow"/>
                        <w:sz w:val="22"/>
                        <w:szCs w:val="22"/>
                        <w:lang w:val="es-ES_tradnl"/>
                      </w:rPr>
                    </w:pPr>
                    <w:r>
                      <w:rPr>
                        <w:rFonts w:ascii="Arial Narrow" w:hAnsi="Arial Narrow"/>
                        <w:sz w:val="22"/>
                        <w:szCs w:val="22"/>
                        <w:lang w:val="es-ES_tradnl"/>
                      </w:rPr>
                      <w:t>El producto es adecuado a gustos como: i</w:t>
                    </w:r>
                    <w:r>
                      <w:rPr>
                        <w:rFonts w:ascii="Arial Narrow" w:hAnsi="Arial Narrow"/>
                        <w:sz w:val="22"/>
                        <w:szCs w:val="22"/>
                        <w:lang w:val="es-ES_tradnl"/>
                      </w:rPr>
                      <w:t>magen, avellanas.</w:t>
                    </w:r>
                  </w:p>
                </w:txbxContent>
              </v:textbox>
            </v:shape>
            <v:shape id="_x0000_s1303" type="#_x0000_t202" style="position:absolute;left:4941;top:5485;width:1980;height:900">
              <v:textbox style="mso-next-textbox:#_x0000_s1303">
                <w:txbxContent>
                  <w:p w:rsidR="00000000" w:rsidRDefault="00100B64">
                    <w:pPr>
                      <w:rPr>
                        <w:rFonts w:ascii="Arial Narrow" w:hAnsi="Arial Narrow"/>
                        <w:sz w:val="22"/>
                        <w:szCs w:val="22"/>
                        <w:lang w:val="es-ES_tradnl"/>
                      </w:rPr>
                    </w:pPr>
                    <w:r>
                      <w:rPr>
                        <w:rFonts w:ascii="Arial Narrow" w:hAnsi="Arial Narrow"/>
                        <w:sz w:val="22"/>
                        <w:szCs w:val="22"/>
                        <w:lang w:val="es-ES_tradnl"/>
                      </w:rPr>
                      <w:t>Empresa mediana europea es conocida en su mercado.</w:t>
                    </w:r>
                  </w:p>
                </w:txbxContent>
              </v:textbox>
            </v:shape>
            <v:shape id="_x0000_s1304" type="#_x0000_t202" style="position:absolute;left:7281;top:5485;width:1800;height:900">
              <v:textbox style="mso-next-textbox:#_x0000_s1304">
                <w:txbxContent>
                  <w:p w:rsidR="00000000" w:rsidRDefault="00100B64">
                    <w:pPr>
                      <w:rPr>
                        <w:rFonts w:ascii="Arial Narrow" w:hAnsi="Arial Narrow"/>
                        <w:sz w:val="22"/>
                        <w:szCs w:val="22"/>
                        <w:lang w:val="es-ES_tradnl"/>
                      </w:rPr>
                    </w:pPr>
                    <w:r>
                      <w:rPr>
                        <w:rFonts w:ascii="Arial Narrow" w:hAnsi="Arial Narrow"/>
                        <w:sz w:val="22"/>
                        <w:szCs w:val="22"/>
                        <w:lang w:val="es-ES_tradnl"/>
                      </w:rPr>
                      <w:t>Producto se comercializa en Europa.</w:t>
                    </w:r>
                  </w:p>
                </w:txbxContent>
              </v:textbox>
            </v:shape>
            <v:line id="_x0000_s1305" style="position:absolute" from="1701,2965" to="1701,6025"/>
          </v:group>
        </w:pict>
      </w:r>
    </w:p>
    <w:p w:rsidR="00000000" w:rsidRDefault="00100B64">
      <w:pPr>
        <w:tabs>
          <w:tab w:val="left" w:pos="1245"/>
        </w:tabs>
        <w:spacing w:line="360" w:lineRule="auto"/>
        <w:jc w:val="center"/>
        <w:rPr>
          <w:b/>
        </w:rPr>
      </w:pPr>
      <w:r>
        <w:rPr>
          <w:noProof/>
        </w:rPr>
      </w:r>
      <w:r>
        <w:pict>
          <v:group id="_x0000_s1279" editas="canvas" style="width:423pt;height:225pt;mso-position-horizontal-relative:char;mso-position-vertical-relative:line" coordorigin="2281,-277" coordsize="7200,3857">
            <o:lock v:ext="edit" aspectratio="t"/>
            <v:shape id="_x0000_s1280" type="#_x0000_t75" style="position:absolute;left:2281;top:-277;width:7200;height:3857" o:preferrelative="f">
              <v:fill o:detectmouseclick="t"/>
              <v:path o:extrusionok="t" o:connecttype="none"/>
              <o:lock v:ext="edit" text="t"/>
            </v:shape>
            <v:line id="_x0000_s1281" style="position:absolute" from="3966,-123" to="4426,-122">
              <v:stroke endarrow="block"/>
            </v:line>
            <v:line id="_x0000_s1282" style="position:absolute" from="6417,-123" to="6877,-123">
              <v:stroke endarrow="block"/>
            </v:line>
            <v:line id="_x0000_s1283" style="position:absolute" from="2281,2963" to="2741,2964">
              <v:stroke endarrow="block"/>
            </v:line>
            <v:line id="_x0000_s1284" style="position:absolute" from="4732,2963" to="5038,2963">
              <v:stroke endarrow="block"/>
            </v:line>
            <v:line id="_x0000_s1285" style="position:absolute" from="6724,2963" to="7030,2963">
              <v:stroke endarrow="block"/>
            </v:line>
            <v:line id="_x0000_s1286" style="position:absolute" from="8562,2963" to="9175,2964"/>
            <v:line id="_x0000_s1287" style="position:absolute;flip:y" from="9175,1729" to="9176,2963">
              <v:stroke endarrow="block"/>
            </v:line>
            <v:line id="_x0000_s1288" style="position:absolute" from="9175,-123" to="9176,956">
              <v:stroke endarrow="block"/>
            </v:line>
            <v:line id="_x0000_s1289" style="position:absolute" from="8868,-123" to="9175,-123"/>
            <w10:anchorlock/>
          </v:group>
        </w:pict>
      </w:r>
    </w:p>
    <w:p w:rsidR="00000000" w:rsidRDefault="00100B64">
      <w:pPr>
        <w:tabs>
          <w:tab w:val="left" w:pos="1245"/>
        </w:tabs>
        <w:spacing w:line="360" w:lineRule="auto"/>
        <w:jc w:val="center"/>
      </w:pPr>
      <w:r>
        <w:rPr>
          <w:b/>
          <w:bCs/>
          <w:i/>
          <w:iCs/>
          <w:sz w:val="20"/>
        </w:rPr>
        <w:t>ELABORACIÓN: LOS AUTORES</w:t>
      </w:r>
    </w:p>
    <w:p w:rsidR="00000000" w:rsidRDefault="00100B64">
      <w:pPr>
        <w:tabs>
          <w:tab w:val="left" w:pos="1245"/>
        </w:tabs>
        <w:spacing w:line="360" w:lineRule="auto"/>
        <w:jc w:val="both"/>
      </w:pPr>
    </w:p>
    <w:p w:rsidR="00000000" w:rsidRDefault="00100B64">
      <w:pPr>
        <w:tabs>
          <w:tab w:val="left" w:pos="1245"/>
        </w:tabs>
        <w:spacing w:line="360" w:lineRule="auto"/>
        <w:jc w:val="both"/>
      </w:pPr>
      <w:r>
        <w:t xml:space="preserve">    Así una vez que los producto</w:t>
      </w:r>
      <w:r>
        <w:t>s finales tengan las características deseadas, se tiene que estas adecuaciones tendrán un impacto en el precio final de los productos, de tal manera que se pueda solventar mediante un aumento de precios los gastos en los que se incurrirían en las nuevas pr</w:t>
      </w:r>
      <w:r>
        <w:t>esentaciones, por lo que dado esto se estima un aumento de hasta  en un 10% en el precio final del productos, considerando esto también para los precios al consumidor, precios al distribuidor y precios FOB.</w:t>
      </w:r>
    </w:p>
    <w:p w:rsidR="00000000" w:rsidRDefault="00100B64">
      <w:pPr>
        <w:tabs>
          <w:tab w:val="left" w:pos="1245"/>
        </w:tabs>
        <w:spacing w:line="360" w:lineRule="auto"/>
        <w:jc w:val="both"/>
      </w:pPr>
    </w:p>
    <w:p w:rsidR="00000000" w:rsidRDefault="00100B64">
      <w:pPr>
        <w:tabs>
          <w:tab w:val="left" w:pos="1245"/>
        </w:tabs>
        <w:spacing w:line="360" w:lineRule="auto"/>
        <w:jc w:val="both"/>
      </w:pPr>
      <w:r>
        <w:t xml:space="preserve">    Dado esto los nuevos precios para estos prod</w:t>
      </w:r>
      <w:r>
        <w:t>uctos serian los siguientes:</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2507"/>
        </w:tabs>
        <w:ind w:left="-13"/>
        <w:jc w:val="center"/>
        <w:rPr>
          <w:b/>
        </w:rPr>
      </w:pPr>
      <w:r>
        <w:rPr>
          <w:b/>
        </w:rPr>
        <w:t>TABLA 3.5.8</w:t>
      </w:r>
    </w:p>
    <w:p w:rsidR="00000000" w:rsidRDefault="00100B64">
      <w:pPr>
        <w:tabs>
          <w:tab w:val="left" w:pos="2585"/>
        </w:tabs>
        <w:spacing w:line="360" w:lineRule="auto"/>
        <w:jc w:val="center"/>
        <w:rPr>
          <w:b/>
        </w:rPr>
      </w:pPr>
      <w:r>
        <w:rPr>
          <w:b/>
          <w:bCs/>
        </w:rPr>
        <w:t>PRECIOS ANTES DE LA ADECUACIÓN</w:t>
      </w:r>
    </w:p>
    <w:p w:rsidR="00000000" w:rsidRDefault="00100B64">
      <w:pPr>
        <w:tabs>
          <w:tab w:val="left" w:pos="1245"/>
        </w:tabs>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1"/>
        <w:gridCol w:w="2830"/>
        <w:gridCol w:w="2822"/>
      </w:tblGrid>
      <w:tr w:rsidR="00000000">
        <w:tc>
          <w:tcPr>
            <w:tcW w:w="8493" w:type="dxa"/>
            <w:gridSpan w:val="3"/>
          </w:tcPr>
          <w:p w:rsidR="00000000" w:rsidRDefault="00100B64">
            <w:pPr>
              <w:jc w:val="center"/>
              <w:rPr>
                <w:b/>
                <w:bCs/>
                <w:sz w:val="28"/>
                <w:szCs w:val="28"/>
                <w:lang w:val="es-EC"/>
              </w:rPr>
            </w:pPr>
            <w:r>
              <w:rPr>
                <w:b/>
                <w:bCs/>
                <w:sz w:val="28"/>
                <w:szCs w:val="28"/>
                <w:lang w:val="es-EC"/>
              </w:rPr>
              <w:t>PRECIOS ANTERIORES</w:t>
            </w:r>
          </w:p>
        </w:tc>
      </w:tr>
      <w:tr w:rsidR="00000000">
        <w:tc>
          <w:tcPr>
            <w:tcW w:w="2841" w:type="dxa"/>
          </w:tcPr>
          <w:p w:rsidR="00000000" w:rsidRDefault="00100B64">
            <w:pPr>
              <w:jc w:val="center"/>
              <w:rPr>
                <w:b/>
                <w:bCs/>
                <w:color w:val="333399"/>
                <w:lang w:val="es-EC"/>
              </w:rPr>
            </w:pPr>
            <w:r>
              <w:rPr>
                <w:b/>
                <w:bCs/>
                <w:color w:val="333399"/>
                <w:lang w:val="es-EC"/>
              </w:rPr>
              <w:t>Producto</w:t>
            </w:r>
          </w:p>
        </w:tc>
        <w:tc>
          <w:tcPr>
            <w:tcW w:w="2830" w:type="dxa"/>
          </w:tcPr>
          <w:p w:rsidR="00000000" w:rsidRDefault="00100B64">
            <w:pPr>
              <w:jc w:val="center"/>
              <w:rPr>
                <w:b/>
                <w:bCs/>
                <w:color w:val="333399"/>
                <w:lang w:val="es-EC"/>
              </w:rPr>
            </w:pPr>
            <w:r>
              <w:rPr>
                <w:b/>
                <w:bCs/>
                <w:color w:val="333399"/>
                <w:lang w:val="es-EC"/>
              </w:rPr>
              <w:t>Precio Distribuidor nacional</w:t>
            </w:r>
          </w:p>
        </w:tc>
        <w:tc>
          <w:tcPr>
            <w:tcW w:w="2822" w:type="dxa"/>
          </w:tcPr>
          <w:p w:rsidR="00000000" w:rsidRDefault="00100B64">
            <w:pPr>
              <w:jc w:val="center"/>
              <w:rPr>
                <w:b/>
                <w:bCs/>
                <w:color w:val="333399"/>
                <w:lang w:val="es-EC"/>
              </w:rPr>
            </w:pPr>
            <w:r>
              <w:rPr>
                <w:b/>
                <w:bCs/>
                <w:color w:val="333399"/>
                <w:lang w:val="es-EC"/>
              </w:rPr>
              <w:t>Precio Unidad</w:t>
            </w:r>
          </w:p>
        </w:tc>
      </w:tr>
      <w:tr w:rsidR="00000000">
        <w:tc>
          <w:tcPr>
            <w:tcW w:w="2841" w:type="dxa"/>
          </w:tcPr>
          <w:p w:rsidR="00000000" w:rsidRDefault="00100B64">
            <w:pPr>
              <w:rPr>
                <w:lang w:val="es-EC"/>
              </w:rPr>
            </w:pPr>
            <w:r>
              <w:rPr>
                <w:lang w:val="es-EC"/>
              </w:rPr>
              <w:t>Chocolita Classic</w:t>
            </w:r>
          </w:p>
        </w:tc>
        <w:tc>
          <w:tcPr>
            <w:tcW w:w="2830" w:type="dxa"/>
          </w:tcPr>
          <w:p w:rsidR="00000000" w:rsidRDefault="00100B64">
            <w:pPr>
              <w:rPr>
                <w:lang w:val="es-EC"/>
              </w:rPr>
            </w:pPr>
            <w:r>
              <w:rPr>
                <w:lang w:val="es-EC"/>
              </w:rPr>
              <w:t xml:space="preserve">Cartón 30 fundas por 250 gramos peso bolita 5 gramos $25,08 </w:t>
            </w:r>
          </w:p>
        </w:tc>
        <w:tc>
          <w:tcPr>
            <w:tcW w:w="2822" w:type="dxa"/>
          </w:tcPr>
          <w:p w:rsidR="00000000" w:rsidRDefault="00100B64">
            <w:pPr>
              <w:rPr>
                <w:lang w:val="es-EC"/>
              </w:rPr>
            </w:pPr>
            <w:r>
              <w:rPr>
                <w:lang w:val="es-EC"/>
              </w:rPr>
              <w:t>0.08 centavos de dolar</w:t>
            </w:r>
          </w:p>
        </w:tc>
      </w:tr>
      <w:tr w:rsidR="00000000">
        <w:tc>
          <w:tcPr>
            <w:tcW w:w="2841" w:type="dxa"/>
          </w:tcPr>
          <w:p w:rsidR="00000000" w:rsidRDefault="00100B64">
            <w:pPr>
              <w:rPr>
                <w:lang w:val="es-EC"/>
              </w:rPr>
            </w:pPr>
            <w:r>
              <w:rPr>
                <w:lang w:val="es-EC"/>
              </w:rPr>
              <w:t>C</w:t>
            </w:r>
            <w:r>
              <w:rPr>
                <w:lang w:val="es-EC"/>
              </w:rPr>
              <w:t>hocolitas Pasitas</w:t>
            </w:r>
          </w:p>
        </w:tc>
        <w:tc>
          <w:tcPr>
            <w:tcW w:w="2830" w:type="dxa"/>
          </w:tcPr>
          <w:p w:rsidR="00000000" w:rsidRDefault="00100B64">
            <w:pPr>
              <w:rPr>
                <w:lang w:val="es-EC"/>
              </w:rPr>
            </w:pPr>
            <w:r>
              <w:rPr>
                <w:lang w:val="es-EC"/>
              </w:rPr>
              <w:t>20 gramos fundas de 24 planchas $22.28</w:t>
            </w:r>
          </w:p>
        </w:tc>
        <w:tc>
          <w:tcPr>
            <w:tcW w:w="2822" w:type="dxa"/>
          </w:tcPr>
          <w:p w:rsidR="00000000" w:rsidRDefault="00100B64">
            <w:pPr>
              <w:rPr>
                <w:lang w:val="es-EC"/>
              </w:rPr>
            </w:pPr>
            <w:r>
              <w:rPr>
                <w:lang w:val="es-EC"/>
              </w:rPr>
              <w:t>Cada Funda $0.65</w:t>
            </w:r>
          </w:p>
        </w:tc>
      </w:tr>
      <w:tr w:rsidR="00000000">
        <w:tc>
          <w:tcPr>
            <w:tcW w:w="2841" w:type="dxa"/>
          </w:tcPr>
          <w:p w:rsidR="00000000" w:rsidRDefault="00100B64">
            <w:pPr>
              <w:rPr>
                <w:lang w:val="es-EC"/>
              </w:rPr>
            </w:pPr>
            <w:r>
              <w:rPr>
                <w:lang w:val="es-EC"/>
              </w:rPr>
              <w:t>Chocolitas Mani</w:t>
            </w:r>
          </w:p>
        </w:tc>
        <w:tc>
          <w:tcPr>
            <w:tcW w:w="2830" w:type="dxa"/>
          </w:tcPr>
          <w:p w:rsidR="00000000" w:rsidRDefault="00100B64">
            <w:pPr>
              <w:rPr>
                <w:lang w:val="es-EC"/>
              </w:rPr>
            </w:pPr>
            <w:r>
              <w:rPr>
                <w:lang w:val="es-EC"/>
              </w:rPr>
              <w:t>Display 480 gramos 24 unidades $21.40</w:t>
            </w:r>
          </w:p>
        </w:tc>
        <w:tc>
          <w:tcPr>
            <w:tcW w:w="2822" w:type="dxa"/>
          </w:tcPr>
          <w:p w:rsidR="00000000" w:rsidRDefault="00100B64">
            <w:pPr>
              <w:rPr>
                <w:lang w:val="es-EC"/>
              </w:rPr>
            </w:pPr>
            <w:r>
              <w:rPr>
                <w:lang w:val="es-EC"/>
              </w:rPr>
              <w:t>Cada Funda $0.875</w:t>
            </w:r>
          </w:p>
        </w:tc>
      </w:tr>
      <w:tr w:rsidR="00000000">
        <w:tc>
          <w:tcPr>
            <w:tcW w:w="2841" w:type="dxa"/>
          </w:tcPr>
          <w:p w:rsidR="00000000" w:rsidRDefault="00100B64">
            <w:pPr>
              <w:rPr>
                <w:lang w:val="es-EC"/>
              </w:rPr>
            </w:pPr>
            <w:r>
              <w:rPr>
                <w:lang w:val="es-EC"/>
              </w:rPr>
              <w:t>Manicomio Mani</w:t>
            </w:r>
          </w:p>
        </w:tc>
        <w:tc>
          <w:tcPr>
            <w:tcW w:w="2830" w:type="dxa"/>
          </w:tcPr>
          <w:p w:rsidR="00000000" w:rsidRDefault="00100B64">
            <w:pPr>
              <w:rPr>
                <w:lang w:val="es-EC"/>
              </w:rPr>
            </w:pPr>
            <w:r>
              <w:rPr>
                <w:lang w:val="es-EC"/>
              </w:rPr>
              <w:t>24 unidades $23.43</w:t>
            </w:r>
          </w:p>
        </w:tc>
        <w:tc>
          <w:tcPr>
            <w:tcW w:w="2822" w:type="dxa"/>
          </w:tcPr>
          <w:p w:rsidR="00000000" w:rsidRDefault="00100B64">
            <w:pPr>
              <w:rPr>
                <w:lang w:val="es-EC"/>
              </w:rPr>
            </w:pPr>
            <w:r>
              <w:rPr>
                <w:lang w:val="es-EC"/>
              </w:rPr>
              <w:t>Barra $0.23</w:t>
            </w:r>
          </w:p>
        </w:tc>
      </w:tr>
      <w:tr w:rsidR="00000000">
        <w:tc>
          <w:tcPr>
            <w:tcW w:w="2841" w:type="dxa"/>
          </w:tcPr>
          <w:p w:rsidR="00000000" w:rsidRDefault="00100B64">
            <w:pPr>
              <w:rPr>
                <w:lang w:val="es-EC"/>
              </w:rPr>
            </w:pPr>
            <w:r>
              <w:rPr>
                <w:lang w:val="es-EC"/>
              </w:rPr>
              <w:t>Manicomio Max</w:t>
            </w:r>
          </w:p>
        </w:tc>
        <w:tc>
          <w:tcPr>
            <w:tcW w:w="2830" w:type="dxa"/>
          </w:tcPr>
          <w:p w:rsidR="00000000" w:rsidRDefault="00100B64">
            <w:pPr>
              <w:rPr>
                <w:lang w:val="es-EC"/>
              </w:rPr>
            </w:pPr>
            <w:r>
              <w:rPr>
                <w:lang w:val="es-EC"/>
              </w:rPr>
              <w:t>24 unidades $23.43</w:t>
            </w:r>
          </w:p>
        </w:tc>
        <w:tc>
          <w:tcPr>
            <w:tcW w:w="2822" w:type="dxa"/>
          </w:tcPr>
          <w:p w:rsidR="00000000" w:rsidRDefault="00100B64">
            <w:pPr>
              <w:rPr>
                <w:lang w:val="es-EC"/>
              </w:rPr>
            </w:pPr>
            <w:r>
              <w:rPr>
                <w:lang w:val="es-EC"/>
              </w:rPr>
              <w:t>Barra $0.23</w:t>
            </w:r>
          </w:p>
        </w:tc>
      </w:tr>
      <w:tr w:rsidR="00000000">
        <w:tblPrEx>
          <w:tblCellMar>
            <w:left w:w="70" w:type="dxa"/>
            <w:right w:w="70" w:type="dxa"/>
          </w:tblCellMar>
          <w:tblLook w:val="0000"/>
        </w:tblPrEx>
        <w:trPr>
          <w:trHeight w:val="330"/>
        </w:trPr>
        <w:tc>
          <w:tcPr>
            <w:tcW w:w="2841" w:type="dxa"/>
          </w:tcPr>
          <w:p w:rsidR="00000000" w:rsidRDefault="00100B64">
            <w:pPr>
              <w:rPr>
                <w:lang w:val="es-EC"/>
              </w:rPr>
            </w:pPr>
            <w:r>
              <w:rPr>
                <w:lang w:val="es-EC"/>
              </w:rPr>
              <w:t>Varita</w:t>
            </w:r>
          </w:p>
        </w:tc>
        <w:tc>
          <w:tcPr>
            <w:tcW w:w="2830" w:type="dxa"/>
          </w:tcPr>
          <w:p w:rsidR="00000000" w:rsidRDefault="00100B64">
            <w:pPr>
              <w:rPr>
                <w:lang w:val="es-EC"/>
              </w:rPr>
            </w:pPr>
            <w:r>
              <w:rPr>
                <w:lang w:val="es-EC"/>
              </w:rPr>
              <w:t>24 unida</w:t>
            </w:r>
            <w:r>
              <w:rPr>
                <w:lang w:val="es-EC"/>
              </w:rPr>
              <w:t>des $21.67</w:t>
            </w:r>
          </w:p>
        </w:tc>
        <w:tc>
          <w:tcPr>
            <w:tcW w:w="2822" w:type="dxa"/>
          </w:tcPr>
          <w:p w:rsidR="00000000" w:rsidRDefault="00100B64">
            <w:pPr>
              <w:rPr>
                <w:lang w:val="es-EC"/>
              </w:rPr>
            </w:pPr>
            <w:r>
              <w:rPr>
                <w:lang w:val="es-EC"/>
              </w:rPr>
              <w:t>Cada varita $0.19</w:t>
            </w:r>
          </w:p>
        </w:tc>
      </w:tr>
    </w:tbl>
    <w:p w:rsidR="00000000" w:rsidRDefault="00100B64">
      <w:pPr>
        <w:spacing w:line="360" w:lineRule="auto"/>
        <w:jc w:val="center"/>
        <w:rPr>
          <w:b/>
          <w:u w:val="single"/>
        </w:rPr>
      </w:pPr>
      <w:r>
        <w:rPr>
          <w:b/>
          <w:bCs/>
          <w:i/>
          <w:iCs/>
          <w:sz w:val="20"/>
        </w:rPr>
        <w:t>ELABORACIÓN: LOS AUTORES</w:t>
      </w: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tabs>
          <w:tab w:val="left" w:pos="2507"/>
        </w:tabs>
        <w:ind w:left="-13"/>
        <w:jc w:val="center"/>
        <w:rPr>
          <w:b/>
        </w:rPr>
      </w:pPr>
      <w:r>
        <w:rPr>
          <w:b/>
        </w:rPr>
        <w:t>TABLA 3.5.9</w:t>
      </w:r>
    </w:p>
    <w:p w:rsidR="00000000" w:rsidRDefault="00100B64">
      <w:pPr>
        <w:spacing w:line="360" w:lineRule="auto"/>
        <w:jc w:val="center"/>
        <w:rPr>
          <w:b/>
          <w:u w:val="single"/>
        </w:rPr>
      </w:pPr>
      <w:r>
        <w:rPr>
          <w:b/>
          <w:bCs/>
        </w:rPr>
        <w:t>PRECIOS ACTUALES (ADECUACIÓN)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1"/>
        <w:gridCol w:w="2830"/>
        <w:gridCol w:w="2822"/>
      </w:tblGrid>
      <w:tr w:rsidR="00000000">
        <w:tc>
          <w:tcPr>
            <w:tcW w:w="8493" w:type="dxa"/>
            <w:gridSpan w:val="3"/>
          </w:tcPr>
          <w:p w:rsidR="00000000" w:rsidRDefault="00100B64">
            <w:pPr>
              <w:jc w:val="center"/>
              <w:rPr>
                <w:b/>
                <w:bCs/>
                <w:sz w:val="28"/>
                <w:szCs w:val="28"/>
                <w:lang w:val="es-EC"/>
              </w:rPr>
            </w:pPr>
            <w:r>
              <w:rPr>
                <w:b/>
                <w:bCs/>
                <w:sz w:val="28"/>
                <w:szCs w:val="28"/>
                <w:lang w:val="es-EC"/>
              </w:rPr>
              <w:t>PRECIOS NUEVOS</w:t>
            </w:r>
          </w:p>
        </w:tc>
      </w:tr>
      <w:tr w:rsidR="00000000">
        <w:tc>
          <w:tcPr>
            <w:tcW w:w="2841" w:type="dxa"/>
          </w:tcPr>
          <w:p w:rsidR="00000000" w:rsidRDefault="00100B64">
            <w:pPr>
              <w:jc w:val="center"/>
              <w:rPr>
                <w:b/>
                <w:bCs/>
                <w:color w:val="333399"/>
                <w:lang w:val="es-EC"/>
              </w:rPr>
            </w:pPr>
            <w:r>
              <w:rPr>
                <w:b/>
                <w:bCs/>
                <w:color w:val="333399"/>
                <w:lang w:val="es-EC"/>
              </w:rPr>
              <w:t>Producto</w:t>
            </w:r>
          </w:p>
        </w:tc>
        <w:tc>
          <w:tcPr>
            <w:tcW w:w="2830" w:type="dxa"/>
          </w:tcPr>
          <w:p w:rsidR="00000000" w:rsidRDefault="00100B64">
            <w:pPr>
              <w:jc w:val="center"/>
              <w:rPr>
                <w:b/>
                <w:bCs/>
                <w:color w:val="333399"/>
                <w:lang w:val="es-EC"/>
              </w:rPr>
            </w:pPr>
            <w:r>
              <w:rPr>
                <w:b/>
                <w:bCs/>
                <w:color w:val="333399"/>
                <w:lang w:val="es-EC"/>
              </w:rPr>
              <w:t>Precio Distribuidor nacional</w:t>
            </w:r>
          </w:p>
        </w:tc>
        <w:tc>
          <w:tcPr>
            <w:tcW w:w="2822" w:type="dxa"/>
          </w:tcPr>
          <w:p w:rsidR="00000000" w:rsidRDefault="00100B64">
            <w:pPr>
              <w:jc w:val="center"/>
              <w:rPr>
                <w:b/>
                <w:bCs/>
                <w:color w:val="333399"/>
                <w:lang w:val="es-EC"/>
              </w:rPr>
            </w:pPr>
            <w:r>
              <w:rPr>
                <w:b/>
                <w:bCs/>
                <w:color w:val="333399"/>
                <w:lang w:val="es-EC"/>
              </w:rPr>
              <w:t>Precio Unidad</w:t>
            </w:r>
          </w:p>
        </w:tc>
      </w:tr>
      <w:tr w:rsidR="00000000">
        <w:tc>
          <w:tcPr>
            <w:tcW w:w="2841" w:type="dxa"/>
          </w:tcPr>
          <w:p w:rsidR="00000000" w:rsidRDefault="00100B64">
            <w:pPr>
              <w:rPr>
                <w:lang w:val="es-EC"/>
              </w:rPr>
            </w:pPr>
            <w:r>
              <w:rPr>
                <w:lang w:val="es-EC"/>
              </w:rPr>
              <w:t>Chocolita Classic</w:t>
            </w:r>
          </w:p>
        </w:tc>
        <w:tc>
          <w:tcPr>
            <w:tcW w:w="2830" w:type="dxa"/>
          </w:tcPr>
          <w:p w:rsidR="00000000" w:rsidRDefault="00100B64">
            <w:pPr>
              <w:rPr>
                <w:lang w:val="es-EC"/>
              </w:rPr>
            </w:pPr>
            <w:r>
              <w:rPr>
                <w:lang w:val="es-EC"/>
              </w:rPr>
              <w:t xml:space="preserve">Cartón 30 fundas por 250 gramos peso bolita 5 gramos $27.58 </w:t>
            </w:r>
          </w:p>
        </w:tc>
        <w:tc>
          <w:tcPr>
            <w:tcW w:w="2822" w:type="dxa"/>
          </w:tcPr>
          <w:p w:rsidR="00000000" w:rsidRDefault="00100B64">
            <w:pPr>
              <w:rPr>
                <w:lang w:val="es-EC"/>
              </w:rPr>
            </w:pPr>
            <w:r>
              <w:rPr>
                <w:lang w:val="es-EC"/>
              </w:rPr>
              <w:t>0.09 cent</w:t>
            </w:r>
            <w:r>
              <w:rPr>
                <w:lang w:val="es-EC"/>
              </w:rPr>
              <w:t>avos de dolar</w:t>
            </w:r>
          </w:p>
        </w:tc>
      </w:tr>
      <w:tr w:rsidR="00000000">
        <w:tc>
          <w:tcPr>
            <w:tcW w:w="2841" w:type="dxa"/>
          </w:tcPr>
          <w:p w:rsidR="00000000" w:rsidRDefault="00100B64">
            <w:pPr>
              <w:rPr>
                <w:lang w:val="es-EC"/>
              </w:rPr>
            </w:pPr>
            <w:r>
              <w:rPr>
                <w:lang w:val="es-EC"/>
              </w:rPr>
              <w:t>Chocolitas Pasitas</w:t>
            </w:r>
          </w:p>
        </w:tc>
        <w:tc>
          <w:tcPr>
            <w:tcW w:w="2830" w:type="dxa"/>
          </w:tcPr>
          <w:p w:rsidR="00000000" w:rsidRDefault="00100B64">
            <w:pPr>
              <w:rPr>
                <w:lang w:val="es-EC"/>
              </w:rPr>
            </w:pPr>
            <w:r>
              <w:rPr>
                <w:lang w:val="es-EC"/>
              </w:rPr>
              <w:t>20 gramos fundas de 24 planchas $24.51</w:t>
            </w:r>
          </w:p>
        </w:tc>
        <w:tc>
          <w:tcPr>
            <w:tcW w:w="2822" w:type="dxa"/>
          </w:tcPr>
          <w:p w:rsidR="00000000" w:rsidRDefault="00100B64">
            <w:pPr>
              <w:rPr>
                <w:lang w:val="es-EC"/>
              </w:rPr>
            </w:pPr>
            <w:r>
              <w:rPr>
                <w:lang w:val="es-EC"/>
              </w:rPr>
              <w:t>Cada Funda $0.72</w:t>
            </w:r>
          </w:p>
        </w:tc>
      </w:tr>
      <w:tr w:rsidR="00000000">
        <w:tc>
          <w:tcPr>
            <w:tcW w:w="2841" w:type="dxa"/>
          </w:tcPr>
          <w:p w:rsidR="00000000" w:rsidRDefault="00100B64">
            <w:pPr>
              <w:rPr>
                <w:lang w:val="es-EC"/>
              </w:rPr>
            </w:pPr>
            <w:r>
              <w:rPr>
                <w:lang w:val="es-EC"/>
              </w:rPr>
              <w:t>Chocolitas Mani</w:t>
            </w:r>
          </w:p>
        </w:tc>
        <w:tc>
          <w:tcPr>
            <w:tcW w:w="2830" w:type="dxa"/>
          </w:tcPr>
          <w:p w:rsidR="00000000" w:rsidRDefault="00100B64">
            <w:pPr>
              <w:rPr>
                <w:lang w:val="es-EC"/>
              </w:rPr>
            </w:pPr>
            <w:r>
              <w:rPr>
                <w:lang w:val="es-EC"/>
              </w:rPr>
              <w:t>Display 480 gramos 24 unidades $23.54</w:t>
            </w:r>
          </w:p>
        </w:tc>
        <w:tc>
          <w:tcPr>
            <w:tcW w:w="2822" w:type="dxa"/>
          </w:tcPr>
          <w:p w:rsidR="00000000" w:rsidRDefault="00100B64">
            <w:pPr>
              <w:rPr>
                <w:lang w:val="es-EC"/>
              </w:rPr>
            </w:pPr>
            <w:r>
              <w:rPr>
                <w:lang w:val="es-EC"/>
              </w:rPr>
              <w:t>Cada Funda $0.95</w:t>
            </w:r>
          </w:p>
        </w:tc>
      </w:tr>
      <w:tr w:rsidR="00000000">
        <w:tc>
          <w:tcPr>
            <w:tcW w:w="2841" w:type="dxa"/>
          </w:tcPr>
          <w:p w:rsidR="00000000" w:rsidRDefault="00100B64">
            <w:pPr>
              <w:rPr>
                <w:lang w:val="es-EC"/>
              </w:rPr>
            </w:pPr>
            <w:r>
              <w:rPr>
                <w:lang w:val="es-EC"/>
              </w:rPr>
              <w:t>Manicomio Mani</w:t>
            </w:r>
          </w:p>
        </w:tc>
        <w:tc>
          <w:tcPr>
            <w:tcW w:w="2830" w:type="dxa"/>
          </w:tcPr>
          <w:p w:rsidR="00000000" w:rsidRDefault="00100B64">
            <w:pPr>
              <w:rPr>
                <w:lang w:val="es-EC"/>
              </w:rPr>
            </w:pPr>
            <w:r>
              <w:rPr>
                <w:lang w:val="es-EC"/>
              </w:rPr>
              <w:t>24 unidades $25.77</w:t>
            </w:r>
          </w:p>
        </w:tc>
        <w:tc>
          <w:tcPr>
            <w:tcW w:w="2822" w:type="dxa"/>
          </w:tcPr>
          <w:p w:rsidR="00000000" w:rsidRDefault="00100B64">
            <w:pPr>
              <w:rPr>
                <w:lang w:val="es-EC"/>
              </w:rPr>
            </w:pPr>
            <w:r>
              <w:rPr>
                <w:lang w:val="es-EC"/>
              </w:rPr>
              <w:t>Barra $0.25</w:t>
            </w:r>
          </w:p>
        </w:tc>
      </w:tr>
      <w:tr w:rsidR="00000000">
        <w:tc>
          <w:tcPr>
            <w:tcW w:w="2841" w:type="dxa"/>
          </w:tcPr>
          <w:p w:rsidR="00000000" w:rsidRDefault="00100B64">
            <w:pPr>
              <w:rPr>
                <w:lang w:val="es-EC"/>
              </w:rPr>
            </w:pPr>
            <w:r>
              <w:rPr>
                <w:lang w:val="es-EC"/>
              </w:rPr>
              <w:t>Manicomio Max</w:t>
            </w:r>
          </w:p>
        </w:tc>
        <w:tc>
          <w:tcPr>
            <w:tcW w:w="2830" w:type="dxa"/>
          </w:tcPr>
          <w:p w:rsidR="00000000" w:rsidRDefault="00100B64">
            <w:pPr>
              <w:rPr>
                <w:lang w:val="es-EC"/>
              </w:rPr>
            </w:pPr>
            <w:r>
              <w:rPr>
                <w:lang w:val="es-EC"/>
              </w:rPr>
              <w:t>24 unidades $25.77</w:t>
            </w:r>
          </w:p>
        </w:tc>
        <w:tc>
          <w:tcPr>
            <w:tcW w:w="2822" w:type="dxa"/>
          </w:tcPr>
          <w:p w:rsidR="00000000" w:rsidRDefault="00100B64">
            <w:pPr>
              <w:rPr>
                <w:lang w:val="es-EC"/>
              </w:rPr>
            </w:pPr>
            <w:r>
              <w:rPr>
                <w:lang w:val="es-EC"/>
              </w:rPr>
              <w:t>Barra $0.25</w:t>
            </w:r>
          </w:p>
        </w:tc>
      </w:tr>
      <w:tr w:rsidR="00000000">
        <w:tblPrEx>
          <w:tblCellMar>
            <w:left w:w="70" w:type="dxa"/>
            <w:right w:w="70" w:type="dxa"/>
          </w:tblCellMar>
          <w:tblLook w:val="0000"/>
        </w:tblPrEx>
        <w:trPr>
          <w:trHeight w:val="330"/>
        </w:trPr>
        <w:tc>
          <w:tcPr>
            <w:tcW w:w="2841" w:type="dxa"/>
          </w:tcPr>
          <w:p w:rsidR="00000000" w:rsidRDefault="00100B64">
            <w:pPr>
              <w:rPr>
                <w:lang w:val="es-EC"/>
              </w:rPr>
            </w:pPr>
            <w:r>
              <w:rPr>
                <w:lang w:val="es-EC"/>
              </w:rPr>
              <w:t>Varita</w:t>
            </w:r>
          </w:p>
        </w:tc>
        <w:tc>
          <w:tcPr>
            <w:tcW w:w="2830" w:type="dxa"/>
          </w:tcPr>
          <w:p w:rsidR="00000000" w:rsidRDefault="00100B64">
            <w:pPr>
              <w:rPr>
                <w:lang w:val="es-EC"/>
              </w:rPr>
            </w:pPr>
            <w:r>
              <w:rPr>
                <w:lang w:val="es-EC"/>
              </w:rPr>
              <w:t>24 unidades $23.84</w:t>
            </w:r>
          </w:p>
        </w:tc>
        <w:tc>
          <w:tcPr>
            <w:tcW w:w="2822" w:type="dxa"/>
          </w:tcPr>
          <w:p w:rsidR="00000000" w:rsidRDefault="00100B64">
            <w:pPr>
              <w:rPr>
                <w:lang w:val="es-EC"/>
              </w:rPr>
            </w:pPr>
            <w:r>
              <w:rPr>
                <w:lang w:val="es-EC"/>
              </w:rPr>
              <w:t>Cada varita $0.2</w:t>
            </w:r>
          </w:p>
        </w:tc>
      </w:tr>
    </w:tbl>
    <w:p w:rsidR="00000000" w:rsidRDefault="00100B64">
      <w:pPr>
        <w:spacing w:line="360" w:lineRule="auto"/>
        <w:jc w:val="center"/>
      </w:pPr>
      <w:r>
        <w:rPr>
          <w:b/>
          <w:bCs/>
          <w:i/>
          <w:iCs/>
          <w:sz w:val="20"/>
        </w:rPr>
        <w:t>ELABORACIÓN: LOS AUTORES</w:t>
      </w:r>
    </w:p>
    <w:p w:rsidR="00000000" w:rsidRDefault="00100B64">
      <w:pPr>
        <w:spacing w:line="360" w:lineRule="auto"/>
        <w:jc w:val="both"/>
      </w:pPr>
      <w:r>
        <w:rPr>
          <w:b/>
          <w:bCs/>
          <w:sz w:val="26"/>
        </w:rPr>
        <w:t>*</w:t>
      </w:r>
      <w:r>
        <w:t xml:space="preserve">A partir de estos precios, a la empresa aliada se le podrá ofrecer hasta un 5% adicional del precio de venta al distribuidor, tal como se ha planteado anteriormente  </w:t>
      </w:r>
    </w:p>
    <w:p w:rsidR="00000000" w:rsidRDefault="00100B64">
      <w:pPr>
        <w:spacing w:line="360" w:lineRule="auto"/>
        <w:jc w:val="both"/>
        <w:rPr>
          <w:b/>
          <w:highlight w:val="yellow"/>
          <w:u w:val="single"/>
        </w:rPr>
      </w:pPr>
    </w:p>
    <w:p w:rsidR="00000000" w:rsidRDefault="00100B64">
      <w:pPr>
        <w:spacing w:line="360" w:lineRule="auto"/>
        <w:jc w:val="both"/>
        <w:rPr>
          <w:b/>
          <w:highlight w:val="yellow"/>
          <w:u w:val="single"/>
        </w:rPr>
      </w:pPr>
    </w:p>
    <w:p w:rsidR="00000000" w:rsidRDefault="00100B64">
      <w:pPr>
        <w:spacing w:line="360" w:lineRule="auto"/>
        <w:jc w:val="both"/>
        <w:rPr>
          <w:b/>
          <w:highlight w:val="yellow"/>
          <w:u w:val="single"/>
        </w:rPr>
      </w:pPr>
    </w:p>
    <w:p w:rsidR="00000000" w:rsidRDefault="00100B64">
      <w:pPr>
        <w:spacing w:line="360" w:lineRule="auto"/>
        <w:jc w:val="both"/>
        <w:rPr>
          <w:b/>
          <w:u w:val="single"/>
        </w:rPr>
      </w:pPr>
      <w:r>
        <w:rPr>
          <w:b/>
          <w:u w:val="single"/>
        </w:rPr>
        <w:t>Plan de acción 2</w:t>
      </w:r>
      <w:r>
        <w:rPr>
          <w:b/>
          <w:u w:val="single"/>
        </w:rPr>
        <w:t>:</w:t>
      </w:r>
    </w:p>
    <w:p w:rsidR="00000000" w:rsidRDefault="00100B64">
      <w:pPr>
        <w:spacing w:line="360" w:lineRule="auto"/>
        <w:jc w:val="both"/>
        <w:rPr>
          <w:b/>
        </w:rPr>
      </w:pPr>
    </w:p>
    <w:p w:rsidR="00000000" w:rsidRDefault="00100B64">
      <w:pPr>
        <w:spacing w:line="360" w:lineRule="auto"/>
        <w:rPr>
          <w:b/>
        </w:rPr>
      </w:pPr>
      <w:r>
        <w:rPr>
          <w:b/>
        </w:rPr>
        <w:t xml:space="preserve">    Aliarse con una empresa europea para distribuir eficientemente en nuevos mercados y canalizar información de mercado eficientemente</w:t>
      </w:r>
    </w:p>
    <w:p w:rsidR="00000000" w:rsidRDefault="00100B64">
      <w:pPr>
        <w:spacing w:line="360" w:lineRule="auto"/>
        <w:jc w:val="both"/>
      </w:pPr>
    </w:p>
    <w:p w:rsidR="00000000" w:rsidRDefault="00100B64">
      <w:pPr>
        <w:spacing w:line="360" w:lineRule="auto"/>
        <w:ind w:firstLine="227"/>
        <w:jc w:val="both"/>
      </w:pPr>
      <w:r>
        <w:t>Dado el continuo proceso de globalización e internacionalización de la economía, se puede prever la tendencia crecie</w:t>
      </w:r>
      <w:r>
        <w:t>nte hacia la creación de alianzas. Por lo tanto, la empresa deberá tener siempre presente la opción de utilizar esta herramienta, ya que puede constituir un vehículo para obtener ventajas competitivas imposibles de alcanzar de otra forma, en especial en lo</w:t>
      </w:r>
      <w:r>
        <w:t xml:space="preserve"> concerniente a la introducción de forma masiva de sus productos en un mercado desconocido y con preferencias y gustos sobre el producto, diferentes a las del consumidor ecuatoriano.</w:t>
      </w:r>
    </w:p>
    <w:p w:rsidR="00000000" w:rsidRDefault="00100B64">
      <w:pPr>
        <w:spacing w:line="360" w:lineRule="auto"/>
        <w:ind w:firstLine="227"/>
        <w:jc w:val="both"/>
      </w:pPr>
    </w:p>
    <w:p w:rsidR="00000000" w:rsidRDefault="00100B64">
      <w:pPr>
        <w:spacing w:line="360" w:lineRule="auto"/>
        <w:ind w:firstLine="227"/>
        <w:jc w:val="both"/>
      </w:pPr>
      <w:r>
        <w:t>Con esto bajo antecedente, la empresa Ecuacocoa se ha decidido en formar</w:t>
      </w:r>
      <w:r>
        <w:t xml:space="preserve"> una alianza con una empresa mediana de la Unión Europea, de donde la empresa ecuatoriana se especializará en la confección y producción de chocolates dentro del territorio nacional con productos nacionales de calidad, mientras que la aliada se encargará d</w:t>
      </w:r>
      <w:r>
        <w:t>e la distribución del producto dentro del mercado europeo y su respectivo mercadeo, de donde la empresa ofrecerá como beneficio a la empresa aliada condiciones especiales e inmejorables para la comercialización de nuestros productos, tales como plazos pref</w:t>
      </w:r>
      <w:r>
        <w:t>erenciales para los pagos, apoyo en le manejo de la marca y los productos, apoyo de procesos y mejores precios que los ofrecidos a los otros clientes por los mismos productos.</w:t>
      </w:r>
    </w:p>
    <w:p w:rsidR="00000000" w:rsidRDefault="00100B64">
      <w:pPr>
        <w:spacing w:line="360" w:lineRule="auto"/>
        <w:ind w:firstLine="227"/>
        <w:jc w:val="both"/>
      </w:pPr>
    </w:p>
    <w:p w:rsidR="00000000" w:rsidRDefault="00100B64">
      <w:pPr>
        <w:spacing w:line="360" w:lineRule="auto"/>
        <w:ind w:firstLine="227"/>
        <w:jc w:val="both"/>
      </w:pPr>
      <w:r>
        <w:t xml:space="preserve">Así en función a esto la empresa aliada entregara información de tal forma que </w:t>
      </w:r>
      <w:r>
        <w:t xml:space="preserve">a partir de esta alianza la empresa Ecuacocoa podrá conocer de primera mano, sin realizar mayores esfuerzos de investigación e inteligencia de mercado, los gustos y preferencias de los consumidores europeos, para así poder adaptar el producto de acuerdo a </w:t>
      </w:r>
      <w:r>
        <w:t>las exigencias de dicho mercado, debido a que la empresa con la cual Ecuacocoa se aliara deberá de estar dispuesta a ofrecer diversa información de mercado.</w:t>
      </w:r>
    </w:p>
    <w:p w:rsidR="00000000" w:rsidRDefault="00100B64">
      <w:pPr>
        <w:spacing w:line="360" w:lineRule="auto"/>
        <w:ind w:firstLine="227"/>
        <w:jc w:val="both"/>
      </w:pPr>
    </w:p>
    <w:p w:rsidR="00000000" w:rsidRDefault="00100B64">
      <w:pPr>
        <w:spacing w:line="360" w:lineRule="auto"/>
        <w:ind w:firstLine="227"/>
        <w:jc w:val="both"/>
      </w:pPr>
      <w:r>
        <w:t>Dado esto, Ecuacocoa iniciara la búsqueda de un socio estratégico europeo y las negociaciones pert</w:t>
      </w:r>
      <w:r>
        <w:t>inentes para poder enviar nuestros productos a ese mercado, de tal forma que pueda expandir e internacionalizar sus productos y marcas, con el menor costo posible, con la menor inversión y el menor nivel de riesgo. Así se tiene que para lograr esto Ecuacoc</w:t>
      </w:r>
      <w:r>
        <w:t>oa tomara las siguientes acciones:</w:t>
      </w:r>
    </w:p>
    <w:p w:rsidR="00000000" w:rsidRDefault="00100B64">
      <w:pPr>
        <w:spacing w:line="360" w:lineRule="auto"/>
        <w:jc w:val="both"/>
      </w:pPr>
    </w:p>
    <w:p w:rsidR="00000000" w:rsidRDefault="00100B64" w:rsidP="00100B64">
      <w:pPr>
        <w:numPr>
          <w:ilvl w:val="0"/>
          <w:numId w:val="48"/>
        </w:numPr>
        <w:spacing w:line="360" w:lineRule="auto"/>
        <w:jc w:val="both"/>
      </w:pPr>
      <w:r>
        <w:t>Elaboración de un plan maestro de negociación.</w:t>
      </w:r>
    </w:p>
    <w:p w:rsidR="00000000" w:rsidRDefault="00100B64" w:rsidP="00100B64">
      <w:pPr>
        <w:numPr>
          <w:ilvl w:val="0"/>
          <w:numId w:val="48"/>
        </w:numPr>
        <w:spacing w:line="360" w:lineRule="auto"/>
        <w:jc w:val="both"/>
      </w:pPr>
      <w:r>
        <w:t>Reselección de los potenciales socios estratégicos e invitación a participar en el proceso de negociación.</w:t>
      </w:r>
    </w:p>
    <w:p w:rsidR="00000000" w:rsidRDefault="00100B64">
      <w:pPr>
        <w:spacing w:line="360" w:lineRule="auto"/>
        <w:ind w:left="360"/>
        <w:jc w:val="both"/>
      </w:pPr>
    </w:p>
    <w:p w:rsidR="00000000" w:rsidRDefault="00100B64">
      <w:pPr>
        <w:spacing w:line="360" w:lineRule="auto"/>
        <w:jc w:val="both"/>
      </w:pPr>
      <w:r>
        <w:t xml:space="preserve">    En cuanto a los socios, estos deben ser elegidos de forma que</w:t>
      </w:r>
      <w:r>
        <w:t xml:space="preserve"> se pueda asegurar su  adecuado comportamiento en relación con las actividades desarrolladas en el seno de la alianza. También es fundamental mantener un clima de confianza, que permita romper las barreras psicológicas presentes a menudo en la colaboración</w:t>
      </w:r>
      <w:r>
        <w:t xml:space="preserve"> interempresarial y superar el recelo ante los posibles comportamientos oportunistas de los socios. El compromiso responsable de los socios y la clara definición de todos los detalles del acuerdo son, sin duda, la clave para solucionar este tipo de cuestio</w:t>
      </w:r>
      <w:r>
        <w:t>nes.</w:t>
      </w:r>
    </w:p>
    <w:p w:rsidR="00000000" w:rsidRDefault="00100B64">
      <w:pPr>
        <w:spacing w:line="360" w:lineRule="auto"/>
        <w:jc w:val="both"/>
      </w:pPr>
    </w:p>
    <w:p w:rsidR="00000000" w:rsidRDefault="00100B64" w:rsidP="00100B64">
      <w:pPr>
        <w:numPr>
          <w:ilvl w:val="0"/>
          <w:numId w:val="48"/>
        </w:numPr>
        <w:spacing w:line="360" w:lineRule="auto"/>
        <w:jc w:val="both"/>
      </w:pPr>
      <w:r>
        <w:t xml:space="preserve">Negociación y renegociación de la condiciones y acuerdos de la alianza </w:t>
      </w:r>
    </w:p>
    <w:p w:rsidR="00000000" w:rsidRDefault="00100B64">
      <w:pPr>
        <w:spacing w:line="360" w:lineRule="auto"/>
        <w:ind w:left="360"/>
        <w:jc w:val="both"/>
      </w:pPr>
    </w:p>
    <w:p w:rsidR="00000000" w:rsidRDefault="00100B64">
      <w:pPr>
        <w:spacing w:line="360" w:lineRule="auto"/>
        <w:jc w:val="both"/>
      </w:pPr>
      <w:r>
        <w:t xml:space="preserve">    El empresario debe buscar lo mejor para su empresa, por ello no debe establecer  vínculos sentimentales con sus socios. El acuerdo solo es conveniente para la  empresa, en l</w:t>
      </w:r>
      <w:r>
        <w:t>a medida que le reporte beneficios o ventajas de alguna clase, pero en el momento que esto no sea así, la alianza debe ser disuelta.</w:t>
      </w:r>
    </w:p>
    <w:p w:rsidR="00000000" w:rsidRDefault="00100B64">
      <w:pPr>
        <w:spacing w:line="360" w:lineRule="auto"/>
        <w:jc w:val="both"/>
      </w:pPr>
    </w:p>
    <w:p w:rsidR="00000000" w:rsidRDefault="00100B64">
      <w:pPr>
        <w:spacing w:line="360" w:lineRule="auto"/>
        <w:jc w:val="both"/>
      </w:pPr>
      <w:r>
        <w:t xml:space="preserve">    Cuando se crea una alianza estratégica va a existir un flujo de información bidireccional entre las empresas socias. E</w:t>
      </w:r>
      <w:r>
        <w:t>n la organización se debe llevar a cabo un control exhaustivo sobre la salida de información, pues el no hacerlo puede llevar a la pérdida de ventajas competitivas por parte de la entidad.</w:t>
      </w:r>
    </w:p>
    <w:p w:rsidR="00000000" w:rsidRDefault="00100B64">
      <w:pPr>
        <w:spacing w:line="360" w:lineRule="auto"/>
        <w:jc w:val="both"/>
      </w:pPr>
    </w:p>
    <w:p w:rsidR="00000000" w:rsidRDefault="00100B64">
      <w:pPr>
        <w:spacing w:line="360" w:lineRule="auto"/>
        <w:jc w:val="both"/>
      </w:pPr>
      <w:r>
        <w:t xml:space="preserve">    En definitiva, la alianza estratégica es un arma al servicio d</w:t>
      </w:r>
      <w:r>
        <w:t>e la empresa, que puede  proporcionarle una importante ayuda siempre que sea bien gestionada, pues en caso contrario puede llevar a un fracaso importante, que deje a la entidad en peor situación que la inicial.</w:t>
      </w:r>
    </w:p>
    <w:p w:rsidR="00000000" w:rsidRDefault="00100B64">
      <w:pPr>
        <w:spacing w:line="360" w:lineRule="auto"/>
        <w:jc w:val="both"/>
      </w:pPr>
    </w:p>
    <w:p w:rsidR="00000000" w:rsidRDefault="00100B64" w:rsidP="00100B64">
      <w:pPr>
        <w:numPr>
          <w:ilvl w:val="0"/>
          <w:numId w:val="48"/>
        </w:numPr>
        <w:spacing w:line="360" w:lineRule="auto"/>
        <w:jc w:val="both"/>
      </w:pPr>
      <w:r>
        <w:t>Cierre de la negociaciones y puesta en march</w:t>
      </w:r>
      <w:r>
        <w:t>a de los convenios</w:t>
      </w:r>
    </w:p>
    <w:p w:rsidR="00000000" w:rsidRDefault="00100B64">
      <w:pPr>
        <w:spacing w:line="360" w:lineRule="auto"/>
        <w:jc w:val="both"/>
      </w:pPr>
    </w:p>
    <w:p w:rsidR="00000000" w:rsidRDefault="00100B64">
      <w:pPr>
        <w:spacing w:line="360" w:lineRule="auto"/>
        <w:jc w:val="both"/>
      </w:pPr>
      <w:r>
        <w:t xml:space="preserve">    Así a partir de esto en primera instancia es necesario conocer que tipo de alianzas podrían tomarse en cuenta para tener así un abanico de opciones a negociar, así tenemos las siguientes:</w:t>
      </w:r>
    </w:p>
    <w:p w:rsidR="00000000" w:rsidRDefault="00100B64">
      <w:pPr>
        <w:spacing w:line="360" w:lineRule="auto"/>
        <w:jc w:val="both"/>
      </w:pPr>
    </w:p>
    <w:p w:rsidR="00000000" w:rsidRDefault="00100B64">
      <w:pPr>
        <w:spacing w:line="360" w:lineRule="auto"/>
        <w:jc w:val="both"/>
        <w:rPr>
          <w:b/>
        </w:rPr>
      </w:pPr>
      <w:bookmarkStart w:id="1" w:name="_Toc100969126"/>
      <w:bookmarkEnd w:id="1"/>
      <w:r>
        <w:rPr>
          <w:b/>
        </w:rPr>
        <w:t xml:space="preserve">-Tipos de Alianzas según la </w:t>
      </w:r>
      <w:hyperlink r:id="rId248" w:history="1">
        <w:r>
          <w:rPr>
            <w:rStyle w:val="Hipervnculo"/>
            <w:rFonts w:ascii="Times New Roman" w:hAnsi="Times New Roman"/>
            <w:b/>
            <w:color w:val="auto"/>
            <w:sz w:val="24"/>
            <w:szCs w:val="24"/>
            <w:u w:val="none"/>
          </w:rPr>
          <w:t>tecnología</w:t>
        </w:r>
      </w:hyperlink>
      <w:r>
        <w:rPr>
          <w:b/>
        </w:rPr>
        <w:t>.</w:t>
      </w:r>
    </w:p>
    <w:p w:rsidR="00000000" w:rsidRDefault="00100B64">
      <w:pPr>
        <w:spacing w:line="360" w:lineRule="auto"/>
        <w:jc w:val="both"/>
      </w:pPr>
    </w:p>
    <w:p w:rsidR="00000000" w:rsidRDefault="00100B64">
      <w:pPr>
        <w:spacing w:line="360" w:lineRule="auto"/>
        <w:jc w:val="both"/>
      </w:pPr>
      <w:r>
        <w:rPr>
          <w:b/>
        </w:rPr>
        <w:t xml:space="preserve">    Las Alianzas Complementarias</w:t>
      </w:r>
      <w:r>
        <w:t xml:space="preserve">: Unen empresas cuyas capacidades y contribuciones son de </w:t>
      </w:r>
      <w:hyperlink r:id="rId249" w:history="1">
        <w:r>
          <w:rPr>
            <w:rStyle w:val="Hipervnculo"/>
            <w:rFonts w:ascii="Times New Roman" w:hAnsi="Times New Roman"/>
            <w:color w:val="auto"/>
            <w:sz w:val="24"/>
            <w:szCs w:val="24"/>
            <w:u w:val="none"/>
          </w:rPr>
          <w:t>naturaleza</w:t>
        </w:r>
      </w:hyperlink>
      <w:r>
        <w:t xml:space="preserve"> diferente. Ejemplo una</w:t>
      </w:r>
      <w:r>
        <w:t xml:space="preserve"> de las empresas ha desarrollado un producto cuya </w:t>
      </w:r>
      <w:hyperlink r:id="rId250" w:history="1">
        <w:r>
          <w:rPr>
            <w:rStyle w:val="Hipervnculo"/>
            <w:rFonts w:ascii="Times New Roman" w:hAnsi="Times New Roman"/>
            <w:color w:val="auto"/>
            <w:sz w:val="24"/>
            <w:szCs w:val="24"/>
            <w:u w:val="none"/>
          </w:rPr>
          <w:t>comercialización</w:t>
        </w:r>
      </w:hyperlink>
      <w:r>
        <w:t xml:space="preserve"> se efectúa mediante la </w:t>
      </w:r>
      <w:hyperlink r:id="rId251" w:history="1">
        <w:r>
          <w:rPr>
            <w:rStyle w:val="Hipervnculo"/>
            <w:rFonts w:ascii="Times New Roman" w:hAnsi="Times New Roman"/>
            <w:color w:val="auto"/>
            <w:sz w:val="24"/>
            <w:szCs w:val="24"/>
            <w:u w:val="none"/>
          </w:rPr>
          <w:t>red</w:t>
        </w:r>
      </w:hyperlink>
      <w:r>
        <w:t xml:space="preserve"> de la otra. El p</w:t>
      </w:r>
      <w:r>
        <w:t xml:space="preserve">roducto en cuestión es cedido de un aliado a otro. Las Alianzas Complementarias son la mayoría de las veces acuerdos limitados as la </w:t>
      </w:r>
      <w:hyperlink r:id="rId252" w:history="1">
        <w:r>
          <w:rPr>
            <w:rStyle w:val="Hipervnculo"/>
            <w:rFonts w:ascii="Times New Roman" w:hAnsi="Times New Roman"/>
            <w:color w:val="auto"/>
            <w:sz w:val="24"/>
            <w:szCs w:val="24"/>
            <w:u w:val="none"/>
          </w:rPr>
          <w:t>comercialización</w:t>
        </w:r>
      </w:hyperlink>
      <w:r>
        <w:t xml:space="preserve"> de un producto ya desa</w:t>
      </w:r>
      <w:r>
        <w:t xml:space="preserve">rrollado por uno de los socios .La mayor parte de ellas se crean para abrir el producto a nuevos mercados geográficos. </w:t>
      </w:r>
    </w:p>
    <w:p w:rsidR="00000000" w:rsidRDefault="00100B64">
      <w:pPr>
        <w:spacing w:line="360" w:lineRule="auto"/>
        <w:jc w:val="both"/>
      </w:pPr>
    </w:p>
    <w:p w:rsidR="00000000" w:rsidRDefault="00100B64">
      <w:pPr>
        <w:spacing w:line="360" w:lineRule="auto"/>
        <w:jc w:val="both"/>
      </w:pPr>
      <w:r>
        <w:rPr>
          <w:b/>
        </w:rPr>
        <w:t xml:space="preserve">    Las Alianzas de </w:t>
      </w:r>
      <w:hyperlink r:id="rId253" w:history="1">
        <w:r>
          <w:rPr>
            <w:rStyle w:val="Hipervnculo"/>
            <w:rFonts w:ascii="Times New Roman" w:hAnsi="Times New Roman"/>
            <w:b/>
            <w:color w:val="auto"/>
            <w:sz w:val="24"/>
            <w:szCs w:val="24"/>
            <w:u w:val="none"/>
          </w:rPr>
          <w:t>Integración</w:t>
        </w:r>
      </w:hyperlink>
      <w:r>
        <w:rPr>
          <w:b/>
        </w:rPr>
        <w:t xml:space="preserve"> Conjunta:</w:t>
      </w:r>
      <w:r>
        <w:t xml:space="preserve"> Unen empresas que s</w:t>
      </w:r>
      <w:r>
        <w:t xml:space="preserve">e asocian para realizar economías de escala sobre un componente o una fase aislados del proceso de </w:t>
      </w:r>
      <w:hyperlink r:id="rId254" w:history="1">
        <w:r>
          <w:rPr>
            <w:rStyle w:val="Hipervnculo"/>
            <w:rFonts w:ascii="Times New Roman" w:hAnsi="Times New Roman"/>
            <w:color w:val="auto"/>
            <w:sz w:val="24"/>
            <w:szCs w:val="24"/>
            <w:u w:val="none"/>
          </w:rPr>
          <w:t>producción</w:t>
        </w:r>
      </w:hyperlink>
      <w:r>
        <w:t xml:space="preserve">. Estos elementos comunes se incorporan a </w:t>
      </w:r>
      <w:hyperlink r:id="rId255" w:history="1">
        <w:r>
          <w:rPr>
            <w:rStyle w:val="Hipervnculo"/>
            <w:rFonts w:ascii="Times New Roman" w:hAnsi="Times New Roman"/>
            <w:color w:val="auto"/>
            <w:sz w:val="24"/>
            <w:szCs w:val="24"/>
            <w:u w:val="none"/>
          </w:rPr>
          <w:t>productos</w:t>
        </w:r>
      </w:hyperlink>
      <w:r>
        <w:t xml:space="preserve"> que siguen siendo específicos de cada empresa y que compiten en el mercado. Este tipo de alianza se enfrenta a menudo con un problema de pérdida de </w:t>
      </w:r>
      <w:hyperlink r:id="rId256" w:history="1">
        <w:r>
          <w:rPr>
            <w:rStyle w:val="Hipervnculo"/>
            <w:rFonts w:ascii="Times New Roman" w:hAnsi="Times New Roman"/>
            <w:color w:val="auto"/>
            <w:sz w:val="24"/>
            <w:szCs w:val="24"/>
            <w:u w:val="none"/>
          </w:rPr>
          <w:t>eficacia</w:t>
        </w:r>
      </w:hyperlink>
      <w:r>
        <w:t xml:space="preserve">, por lo que sus productos se adaptan cada vez menos a las necesidades de sus </w:t>
      </w:r>
      <w:hyperlink r:id="rId257" w:history="1">
        <w:r>
          <w:rPr>
            <w:rStyle w:val="Hipervnculo"/>
            <w:rFonts w:ascii="Times New Roman" w:hAnsi="Times New Roman"/>
            <w:color w:val="auto"/>
            <w:sz w:val="24"/>
            <w:szCs w:val="24"/>
            <w:u w:val="none"/>
          </w:rPr>
          <w:t>Cliente</w:t>
        </w:r>
      </w:hyperlink>
      <w:r>
        <w:t xml:space="preserve">-Socios y queda obsoleto frente a las </w:t>
      </w:r>
      <w:r>
        <w:t xml:space="preserve">evoluciones tecnológicas del mercado. El éxito de ésta Alianza está condicionado por la puesta en práctica de un </w:t>
      </w:r>
      <w:hyperlink r:id="rId258" w:history="1">
        <w:r>
          <w:rPr>
            <w:rStyle w:val="Hipervnculo"/>
            <w:rFonts w:ascii="Times New Roman" w:hAnsi="Times New Roman"/>
            <w:color w:val="auto"/>
            <w:sz w:val="24"/>
            <w:szCs w:val="24"/>
            <w:u w:val="none"/>
          </w:rPr>
          <w:t>sistema</w:t>
        </w:r>
      </w:hyperlink>
      <w:r>
        <w:t xml:space="preserve"> de gestión estratégica capaz de dirigir su </w:t>
      </w:r>
      <w:hyperlink r:id="rId259" w:history="1">
        <w:r>
          <w:rPr>
            <w:rStyle w:val="Hipervnculo"/>
            <w:rFonts w:ascii="Times New Roman" w:hAnsi="Times New Roman"/>
            <w:color w:val="auto"/>
            <w:sz w:val="24"/>
            <w:szCs w:val="24"/>
            <w:u w:val="none"/>
          </w:rPr>
          <w:t>evolución</w:t>
        </w:r>
      </w:hyperlink>
      <w:r>
        <w:t xml:space="preserve"> frente a los cambios del entorno.</w:t>
      </w:r>
    </w:p>
    <w:p w:rsidR="00000000" w:rsidRDefault="00100B64">
      <w:pPr>
        <w:spacing w:line="360" w:lineRule="auto"/>
        <w:jc w:val="both"/>
      </w:pPr>
    </w:p>
    <w:p w:rsidR="00000000" w:rsidRDefault="00100B64">
      <w:pPr>
        <w:spacing w:line="360" w:lineRule="auto"/>
        <w:jc w:val="both"/>
      </w:pPr>
      <w:r>
        <w:rPr>
          <w:b/>
        </w:rPr>
        <w:t xml:space="preserve">    Las Alianzas de Adición:</w:t>
      </w:r>
      <w:r>
        <w:t xml:space="preserve"> Asocian empresas que desarrollan, producen y comercializan un producto en común. Contrario a</w:t>
      </w:r>
      <w:r>
        <w:t xml:space="preserve"> las Alianzas Complementarias, las capacidades y contribuciones de las empresas son de </w:t>
      </w:r>
      <w:hyperlink r:id="rId260" w:history="1">
        <w:r>
          <w:rPr>
            <w:rStyle w:val="Hipervnculo"/>
            <w:rFonts w:ascii="Times New Roman" w:hAnsi="Times New Roman"/>
            <w:color w:val="auto"/>
            <w:sz w:val="24"/>
            <w:szCs w:val="24"/>
            <w:u w:val="none"/>
          </w:rPr>
          <w:t>naturaleza</w:t>
        </w:r>
      </w:hyperlink>
      <w:r>
        <w:t xml:space="preserve"> similar y el objetivo perseguido es un objetivo de tamaño. Se pone en el mercado un único</w:t>
      </w:r>
      <w:r>
        <w:t xml:space="preserve"> y mismo producto, común a todos los aliados. Las Alianzas aditivas frente al </w:t>
      </w:r>
      <w:hyperlink r:id="rId261" w:history="1">
        <w:r>
          <w:rPr>
            <w:rStyle w:val="Hipervnculo"/>
            <w:rFonts w:ascii="Times New Roman" w:hAnsi="Times New Roman"/>
            <w:color w:val="auto"/>
            <w:sz w:val="24"/>
            <w:szCs w:val="24"/>
            <w:u w:val="none"/>
          </w:rPr>
          <w:t>riesgo</w:t>
        </w:r>
      </w:hyperlink>
      <w:r>
        <w:t xml:space="preserve"> de pérdida de capacidad y los inconvenientes de la duplicación de algunas tareas, los aliados muestra</w:t>
      </w:r>
      <w:r>
        <w:t xml:space="preserve">n una tendencia de organizar entre ellos la rotación de las responsabilidades. Con frecuencia, en las alianzas de este tipo, la </w:t>
      </w:r>
      <w:hyperlink r:id="rId262" w:history="1">
        <w:r>
          <w:rPr>
            <w:rStyle w:val="Hipervnculo"/>
            <w:rFonts w:ascii="Times New Roman" w:hAnsi="Times New Roman"/>
            <w:color w:val="auto"/>
            <w:sz w:val="24"/>
            <w:szCs w:val="24"/>
            <w:u w:val="none"/>
          </w:rPr>
          <w:t>eficacia</w:t>
        </w:r>
      </w:hyperlink>
      <w:r>
        <w:t xml:space="preserve"> del conjunto se opone al </w:t>
      </w:r>
      <w:hyperlink r:id="rId263" w:history="1">
        <w:r>
          <w:rPr>
            <w:rStyle w:val="Hipervnculo"/>
            <w:rFonts w:ascii="Times New Roman" w:hAnsi="Times New Roman"/>
            <w:color w:val="auto"/>
            <w:sz w:val="24"/>
            <w:szCs w:val="24"/>
            <w:u w:val="none"/>
          </w:rPr>
          <w:t>mantenimiento</w:t>
        </w:r>
      </w:hyperlink>
      <w:r>
        <w:t xml:space="preserve"> de la autonomía estratégica de cada aliado. </w:t>
      </w:r>
    </w:p>
    <w:p w:rsidR="00000000" w:rsidRDefault="00100B64">
      <w:pPr>
        <w:spacing w:line="360" w:lineRule="auto"/>
        <w:jc w:val="both"/>
      </w:pPr>
    </w:p>
    <w:p w:rsidR="00000000" w:rsidRDefault="00100B64">
      <w:pPr>
        <w:spacing w:line="360" w:lineRule="auto"/>
        <w:jc w:val="both"/>
        <w:rPr>
          <w:b/>
        </w:rPr>
      </w:pPr>
      <w:r>
        <w:rPr>
          <w:b/>
        </w:rPr>
        <w:t>- Tipos de Alianzas según su forma jurídica.</w:t>
      </w:r>
    </w:p>
    <w:p w:rsidR="00000000" w:rsidRDefault="004D49EB">
      <w:pPr>
        <w:spacing w:line="360" w:lineRule="auto"/>
        <w:jc w:val="both"/>
      </w:pPr>
      <w:r>
        <w:rPr>
          <w:noProof/>
        </w:rPr>
        <w:drawing>
          <wp:inline distT="0" distB="0" distL="0" distR="0">
            <wp:extent cx="122555" cy="122555"/>
            <wp:effectExtent l="0" t="0" r="0" b="0"/>
            <wp:docPr id="134" name="Imagen 134" descr="trans">
              <a:hlinkClick xmlns:a="http://schemas.openxmlformats.org/drawingml/2006/main" r:id="rId2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trans"/>
                    <pic:cNvPicPr>
                      <a:picLocks noChangeAspect="1" noChangeArrowheads="1"/>
                    </pic:cNvPicPr>
                  </pic:nvPicPr>
                  <pic:blipFill>
                    <a:blip r:embed="rId265"/>
                    <a:srcRect/>
                    <a:stretch>
                      <a:fillRect/>
                    </a:stretch>
                  </pic:blipFill>
                  <pic:spPr bwMode="auto">
                    <a:xfrm>
                      <a:off x="0" y="0"/>
                      <a:ext cx="122555" cy="122555"/>
                    </a:xfrm>
                    <a:prstGeom prst="rect">
                      <a:avLst/>
                    </a:prstGeom>
                    <a:noFill/>
                    <a:ln w="9525">
                      <a:noFill/>
                      <a:miter lim="800000"/>
                      <a:headEnd/>
                      <a:tailEnd/>
                    </a:ln>
                  </pic:spPr>
                </pic:pic>
              </a:graphicData>
            </a:graphic>
          </wp:inline>
        </w:drawing>
      </w:r>
    </w:p>
    <w:p w:rsidR="00000000" w:rsidRDefault="00100B64">
      <w:pPr>
        <w:spacing w:line="360" w:lineRule="auto"/>
        <w:jc w:val="both"/>
      </w:pPr>
      <w:r>
        <w:rPr>
          <w:b/>
        </w:rPr>
        <w:t xml:space="preserve">1. Acuerdos de cooperación que crean una nueva </w:t>
      </w:r>
      <w:hyperlink r:id="rId266" w:history="1">
        <w:r>
          <w:rPr>
            <w:rStyle w:val="Hipervnculo"/>
            <w:rFonts w:ascii="Times New Roman" w:hAnsi="Times New Roman"/>
            <w:b/>
            <w:color w:val="auto"/>
            <w:sz w:val="24"/>
            <w:szCs w:val="24"/>
            <w:u w:val="none"/>
          </w:rPr>
          <w:t>persona</w:t>
        </w:r>
      </w:hyperlink>
      <w:r>
        <w:rPr>
          <w:b/>
        </w:rPr>
        <w:t xml:space="preserve"> jurídica:</w:t>
      </w:r>
      <w:r>
        <w:t xml:space="preserve"> Dos o más empresas aportan </w:t>
      </w:r>
      <w:hyperlink r:id="rId267" w:history="1">
        <w:r>
          <w:rPr>
            <w:rStyle w:val="Hipervnculo"/>
            <w:rFonts w:ascii="Times New Roman" w:hAnsi="Times New Roman"/>
            <w:color w:val="auto"/>
            <w:sz w:val="24"/>
            <w:szCs w:val="24"/>
            <w:u w:val="none"/>
          </w:rPr>
          <w:t>capital</w:t>
        </w:r>
      </w:hyperlink>
      <w:r>
        <w:t xml:space="preserve"> en forma de recursos financieros, humanos, tecnológicos u otro tipo de </w:t>
      </w:r>
      <w:hyperlink r:id="rId268" w:history="1">
        <w:r>
          <w:rPr>
            <w:rStyle w:val="Hipervnculo"/>
            <w:rFonts w:ascii="Times New Roman" w:hAnsi="Times New Roman"/>
            <w:color w:val="auto"/>
            <w:sz w:val="24"/>
            <w:szCs w:val="24"/>
            <w:u w:val="none"/>
          </w:rPr>
          <w:t>activos</w:t>
        </w:r>
      </w:hyperlink>
      <w:r>
        <w:t xml:space="preserve">, para formar una nueva empresa. En este </w:t>
      </w:r>
      <w:r>
        <w:t xml:space="preserve">caso las empresas asociadas comparten la </w:t>
      </w:r>
      <w:hyperlink r:id="rId269" w:history="1">
        <w:r>
          <w:rPr>
            <w:rStyle w:val="Hipervnculo"/>
            <w:rFonts w:ascii="Times New Roman" w:hAnsi="Times New Roman"/>
            <w:color w:val="auto"/>
            <w:sz w:val="24"/>
            <w:szCs w:val="24"/>
            <w:u w:val="none"/>
          </w:rPr>
          <w:t>propiedad</w:t>
        </w:r>
      </w:hyperlink>
      <w:r>
        <w:t xml:space="preserve"> de la nueva empresa. Entre otras muchas las modalidades más comunes son: Joint-ventures o </w:t>
      </w:r>
      <w:hyperlink r:id="rId270" w:history="1">
        <w:r>
          <w:rPr>
            <w:rStyle w:val="Hipervnculo"/>
            <w:rFonts w:ascii="Times New Roman" w:hAnsi="Times New Roman"/>
            <w:color w:val="auto"/>
            <w:sz w:val="24"/>
            <w:szCs w:val="24"/>
            <w:u w:val="none"/>
          </w:rPr>
          <w:t>inversión</w:t>
        </w:r>
      </w:hyperlink>
      <w:r>
        <w:t xml:space="preserve"> conjunta. "Existe una joint ventures cuando la asociación implica un </w:t>
      </w:r>
      <w:hyperlink r:id="rId271" w:history="1">
        <w:r>
          <w:rPr>
            <w:rStyle w:val="Hipervnculo"/>
            <w:rFonts w:ascii="Times New Roman" w:hAnsi="Times New Roman"/>
            <w:color w:val="auto"/>
            <w:sz w:val="24"/>
            <w:szCs w:val="24"/>
            <w:u w:val="none"/>
          </w:rPr>
          <w:t>riesgo</w:t>
        </w:r>
      </w:hyperlink>
      <w:r>
        <w:t xml:space="preserve"> conjunto. Sólo hay joint ventures cua</w:t>
      </w:r>
      <w:r>
        <w:t xml:space="preserve">ndo se unen recursos y se comparten las ganancias y las responsabilidades, con </w:t>
      </w:r>
      <w:hyperlink r:id="rId272" w:history="1">
        <w:r>
          <w:rPr>
            <w:rStyle w:val="Hipervnculo"/>
            <w:rFonts w:ascii="Times New Roman" w:hAnsi="Times New Roman"/>
            <w:color w:val="auto"/>
            <w:sz w:val="24"/>
            <w:szCs w:val="24"/>
            <w:u w:val="none"/>
          </w:rPr>
          <w:t>independencia</w:t>
        </w:r>
      </w:hyperlink>
      <w:r>
        <w:t xml:space="preserve"> de que se constituya o no una nueva </w:t>
      </w:r>
      <w:hyperlink r:id="rId273" w:history="1">
        <w:r>
          <w:rPr>
            <w:rStyle w:val="Hipervnculo"/>
            <w:rFonts w:ascii="Times New Roman" w:hAnsi="Times New Roman"/>
            <w:color w:val="auto"/>
            <w:sz w:val="24"/>
            <w:szCs w:val="24"/>
            <w:u w:val="none"/>
          </w:rPr>
          <w:t>persona</w:t>
        </w:r>
      </w:hyperlink>
      <w:r>
        <w:t xml:space="preserve"> jurídica (Lipton, Charles 1983). Consorcios de </w:t>
      </w:r>
      <w:hyperlink r:id="rId274" w:history="1">
        <w:r>
          <w:rPr>
            <w:rStyle w:val="Hipervnculo"/>
            <w:rFonts w:ascii="Times New Roman" w:hAnsi="Times New Roman"/>
            <w:color w:val="auto"/>
            <w:sz w:val="24"/>
            <w:szCs w:val="24"/>
            <w:u w:val="none"/>
          </w:rPr>
          <w:t>exportación</w:t>
        </w:r>
      </w:hyperlink>
      <w:r>
        <w:t xml:space="preserve"> y </w:t>
      </w:r>
      <w:hyperlink r:id="rId275" w:anchor="COOPER" w:history="1">
        <w:r>
          <w:rPr>
            <w:rStyle w:val="Hipervnculo"/>
            <w:rFonts w:ascii="Times New Roman" w:hAnsi="Times New Roman"/>
            <w:color w:val="auto"/>
            <w:sz w:val="24"/>
            <w:szCs w:val="24"/>
            <w:u w:val="none"/>
          </w:rPr>
          <w:t>Cooperativas</w:t>
        </w:r>
      </w:hyperlink>
      <w:r>
        <w:t xml:space="preserve"> de </w:t>
      </w:r>
      <w:hyperlink r:id="rId276" w:history="1">
        <w:r>
          <w:rPr>
            <w:rStyle w:val="Hipervnculo"/>
            <w:rFonts w:ascii="Times New Roman" w:hAnsi="Times New Roman"/>
            <w:color w:val="auto"/>
            <w:sz w:val="24"/>
            <w:szCs w:val="24"/>
            <w:u w:val="none"/>
          </w:rPr>
          <w:t>comercio exterior</w:t>
        </w:r>
      </w:hyperlink>
      <w:r>
        <w:t xml:space="preserve">. Varias empresas de tamaño pequeño o medio aportan capital para crear una nueva entidad que canalice sus </w:t>
      </w:r>
      <w:hyperlink r:id="rId277" w:history="1">
        <w:r>
          <w:rPr>
            <w:rStyle w:val="Hipervnculo"/>
            <w:rFonts w:ascii="Times New Roman" w:hAnsi="Times New Roman"/>
            <w:color w:val="auto"/>
            <w:sz w:val="24"/>
            <w:szCs w:val="24"/>
            <w:u w:val="none"/>
          </w:rPr>
          <w:t>exportaciones</w:t>
        </w:r>
      </w:hyperlink>
      <w:r>
        <w:t xml:space="preserve">, compartiendo tales empresas la </w:t>
      </w:r>
      <w:hyperlink r:id="rId278" w:history="1">
        <w:r>
          <w:rPr>
            <w:rStyle w:val="Hipervnculo"/>
            <w:rFonts w:ascii="Times New Roman" w:hAnsi="Times New Roman"/>
            <w:color w:val="auto"/>
            <w:sz w:val="24"/>
            <w:szCs w:val="24"/>
            <w:u w:val="none"/>
          </w:rPr>
          <w:t>propiedad</w:t>
        </w:r>
      </w:hyperlink>
      <w:r>
        <w:t xml:space="preserve"> de la nueva </w:t>
      </w:r>
      <w:hyperlink r:id="rId279" w:history="1">
        <w:r>
          <w:rPr>
            <w:rStyle w:val="Hipervnculo"/>
            <w:rFonts w:ascii="Times New Roman" w:hAnsi="Times New Roman"/>
            <w:color w:val="auto"/>
            <w:sz w:val="24"/>
            <w:szCs w:val="24"/>
            <w:u w:val="none"/>
          </w:rPr>
          <w:t>sociedad</w:t>
        </w:r>
      </w:hyperlink>
      <w:r>
        <w:t xml:space="preserve">. </w:t>
      </w:r>
      <w:r>
        <w:br/>
        <w:t xml:space="preserve">Proyectos auspiciados por gobiernos o </w:t>
      </w:r>
      <w:hyperlink r:id="rId280" w:history="1">
        <w:r>
          <w:rPr>
            <w:rStyle w:val="Hipervnculo"/>
            <w:rFonts w:ascii="Times New Roman" w:hAnsi="Times New Roman"/>
            <w:color w:val="auto"/>
            <w:sz w:val="24"/>
            <w:szCs w:val="24"/>
            <w:u w:val="none"/>
          </w:rPr>
          <w:t>instituciones</w:t>
        </w:r>
      </w:hyperlink>
      <w:r>
        <w:t xml:space="preserve"> internacionales. Se crea una nueva entidad aunque ésta no es propiedad </w:t>
      </w:r>
      <w:r>
        <w:t xml:space="preserve">de los asociados que lo conforman, sino del </w:t>
      </w:r>
      <w:hyperlink r:id="rId281" w:history="1">
        <w:r>
          <w:rPr>
            <w:rStyle w:val="Hipervnculo"/>
            <w:rFonts w:ascii="Times New Roman" w:hAnsi="Times New Roman"/>
            <w:color w:val="auto"/>
            <w:sz w:val="24"/>
            <w:szCs w:val="24"/>
            <w:u w:val="none"/>
          </w:rPr>
          <w:t>gobierno</w:t>
        </w:r>
      </w:hyperlink>
      <w:r>
        <w:t xml:space="preserve"> o de la institución que financia el proyecto. </w:t>
      </w:r>
    </w:p>
    <w:p w:rsidR="00000000" w:rsidRDefault="00100B64">
      <w:pPr>
        <w:spacing w:line="360" w:lineRule="auto"/>
        <w:jc w:val="both"/>
      </w:pPr>
    </w:p>
    <w:p w:rsidR="00000000" w:rsidRDefault="00100B64">
      <w:pPr>
        <w:spacing w:line="360" w:lineRule="auto"/>
        <w:jc w:val="both"/>
      </w:pPr>
      <w:r>
        <w:rPr>
          <w:b/>
        </w:rPr>
        <w:t>2. Acuerdos de cooperación en los que no se crea una nueva persona jurídica.</w:t>
      </w:r>
      <w:r>
        <w:t xml:space="preserve"> Son a</w:t>
      </w:r>
      <w:r>
        <w:t>quellas asociaciones entre empresas que no desembocan en la creación de una nueva persona jurídica y que no implican participación en la propiedad por parte de los socios.</w:t>
      </w:r>
    </w:p>
    <w:p w:rsidR="00000000" w:rsidRDefault="00100B64">
      <w:pPr>
        <w:spacing w:line="360" w:lineRule="auto"/>
        <w:jc w:val="both"/>
      </w:pPr>
    </w:p>
    <w:p w:rsidR="00000000" w:rsidRDefault="00100B64">
      <w:pPr>
        <w:spacing w:line="360" w:lineRule="auto"/>
        <w:jc w:val="both"/>
        <w:rPr>
          <w:b/>
        </w:rPr>
      </w:pPr>
      <w:r>
        <w:rPr>
          <w:b/>
        </w:rPr>
        <w:t xml:space="preserve">    Entre los tantos tipos de acuerdos que existen se encuentran, además de las joi</w:t>
      </w:r>
      <w:r>
        <w:rPr>
          <w:b/>
        </w:rPr>
        <w:t xml:space="preserve">nt ventures definidas anteriormente: </w:t>
      </w:r>
    </w:p>
    <w:p w:rsidR="00000000" w:rsidRDefault="00100B64">
      <w:pPr>
        <w:spacing w:line="360" w:lineRule="auto"/>
        <w:jc w:val="both"/>
      </w:pPr>
    </w:p>
    <w:p w:rsidR="00000000" w:rsidRDefault="00100B64" w:rsidP="00100B64">
      <w:pPr>
        <w:numPr>
          <w:ilvl w:val="0"/>
          <w:numId w:val="56"/>
        </w:numPr>
        <w:spacing w:line="360" w:lineRule="auto"/>
        <w:jc w:val="both"/>
      </w:pPr>
      <w:r>
        <w:rPr>
          <w:b/>
        </w:rPr>
        <w:t>Licencias:</w:t>
      </w:r>
      <w:r>
        <w:t xml:space="preserve"> Son acuerdos contractuales entre empresas de distintos países por los que una concede a otras el derecho a usar un proceso productivo, una patente, una </w:t>
      </w:r>
      <w:hyperlink r:id="rId282" w:history="1">
        <w:r>
          <w:rPr>
            <w:rStyle w:val="Hipervnculo"/>
            <w:rFonts w:ascii="Times New Roman" w:hAnsi="Times New Roman"/>
            <w:color w:val="auto"/>
            <w:sz w:val="24"/>
            <w:szCs w:val="24"/>
            <w:u w:val="none"/>
          </w:rPr>
          <w:t>marca</w:t>
        </w:r>
      </w:hyperlink>
      <w:r>
        <w:t xml:space="preserve"> restringida, etc. </w:t>
      </w:r>
    </w:p>
    <w:p w:rsidR="00000000" w:rsidRDefault="00100B64">
      <w:pPr>
        <w:spacing w:line="360" w:lineRule="auto"/>
        <w:jc w:val="both"/>
      </w:pPr>
    </w:p>
    <w:p w:rsidR="00000000" w:rsidRDefault="00100B64" w:rsidP="00100B64">
      <w:pPr>
        <w:numPr>
          <w:ilvl w:val="0"/>
          <w:numId w:val="56"/>
        </w:numPr>
        <w:spacing w:line="360" w:lineRule="auto"/>
        <w:jc w:val="both"/>
      </w:pPr>
      <w:r>
        <w:rPr>
          <w:b/>
        </w:rPr>
        <w:t>Franquicia:</w:t>
      </w:r>
      <w:r>
        <w:t xml:space="preserve"> Es un tipo de acuerdo muy utilizado en el campo internacional, generalmente para la </w:t>
      </w:r>
      <w:hyperlink r:id="rId283" w:history="1">
        <w:r>
          <w:rPr>
            <w:rStyle w:val="Hipervnculo"/>
            <w:rFonts w:ascii="Times New Roman" w:hAnsi="Times New Roman"/>
            <w:color w:val="auto"/>
            <w:sz w:val="24"/>
            <w:szCs w:val="24"/>
            <w:u w:val="none"/>
          </w:rPr>
          <w:t>distribución</w:t>
        </w:r>
      </w:hyperlink>
      <w:r>
        <w:t xml:space="preserve"> y comercialización. Tiene l</w:t>
      </w:r>
      <w:r>
        <w:t xml:space="preserve">a ventaja de no incurrir en las fuertes </w:t>
      </w:r>
      <w:hyperlink r:id="rId284" w:history="1">
        <w:r>
          <w:rPr>
            <w:rStyle w:val="Hipervnculo"/>
            <w:rFonts w:ascii="Times New Roman" w:hAnsi="Times New Roman"/>
            <w:color w:val="auto"/>
            <w:sz w:val="24"/>
            <w:szCs w:val="24"/>
            <w:u w:val="none"/>
          </w:rPr>
          <w:t>inversiones</w:t>
        </w:r>
      </w:hyperlink>
      <w:r>
        <w:t xml:space="preserve"> que la creación de </w:t>
      </w:r>
      <w:hyperlink r:id="rId285" w:history="1">
        <w:r>
          <w:rPr>
            <w:rStyle w:val="Hipervnculo"/>
            <w:rFonts w:ascii="Times New Roman" w:hAnsi="Times New Roman"/>
            <w:color w:val="auto"/>
            <w:sz w:val="24"/>
            <w:szCs w:val="24"/>
            <w:u w:val="none"/>
          </w:rPr>
          <w:t>una red</w:t>
        </w:r>
      </w:hyperlink>
      <w:r>
        <w:t xml:space="preserve"> de </w:t>
      </w:r>
      <w:hyperlink r:id="rId286" w:history="1">
        <w:r>
          <w:rPr>
            <w:rStyle w:val="Hipervnculo"/>
            <w:rFonts w:ascii="Times New Roman" w:hAnsi="Times New Roman"/>
            <w:color w:val="auto"/>
            <w:sz w:val="24"/>
            <w:szCs w:val="24"/>
            <w:u w:val="none"/>
          </w:rPr>
          <w:t>ventas</w:t>
        </w:r>
      </w:hyperlink>
      <w:r>
        <w:t xml:space="preserve"> originaría. </w:t>
      </w:r>
    </w:p>
    <w:p w:rsidR="00000000" w:rsidRDefault="00100B64">
      <w:pPr>
        <w:spacing w:line="360" w:lineRule="auto"/>
        <w:jc w:val="both"/>
      </w:pPr>
    </w:p>
    <w:p w:rsidR="00000000" w:rsidRDefault="00100B64" w:rsidP="00100B64">
      <w:pPr>
        <w:numPr>
          <w:ilvl w:val="0"/>
          <w:numId w:val="56"/>
        </w:numPr>
        <w:spacing w:line="360" w:lineRule="auto"/>
        <w:jc w:val="both"/>
      </w:pPr>
      <w:r>
        <w:rPr>
          <w:b/>
        </w:rPr>
        <w:t xml:space="preserve">Contratos de </w:t>
      </w:r>
      <w:hyperlink r:id="rId287" w:history="1">
        <w:r>
          <w:rPr>
            <w:rStyle w:val="Hipervnculo"/>
            <w:rFonts w:ascii="Times New Roman" w:hAnsi="Times New Roman"/>
            <w:b/>
            <w:color w:val="auto"/>
            <w:sz w:val="24"/>
            <w:szCs w:val="24"/>
            <w:u w:val="none"/>
          </w:rPr>
          <w:t>administración</w:t>
        </w:r>
      </w:hyperlink>
      <w:r>
        <w:rPr>
          <w:b/>
        </w:rPr>
        <w:t>:</w:t>
      </w:r>
      <w:r>
        <w:t xml:space="preserve"> Se produce un </w:t>
      </w:r>
      <w:hyperlink r:id="rId288" w:history="1">
        <w:r>
          <w:rPr>
            <w:rStyle w:val="Hipervnculo"/>
            <w:rFonts w:ascii="Times New Roman" w:hAnsi="Times New Roman"/>
            <w:color w:val="auto"/>
            <w:sz w:val="24"/>
            <w:szCs w:val="24"/>
            <w:u w:val="none"/>
          </w:rPr>
          <w:t>contrato</w:t>
        </w:r>
      </w:hyperlink>
      <w:r>
        <w:t xml:space="preserve"> de este tipo cuando </w:t>
      </w:r>
      <w:hyperlink r:id="rId289" w:history="1">
        <w:r>
          <w:rPr>
            <w:rStyle w:val="Hipervnculo"/>
            <w:rFonts w:ascii="Times New Roman" w:hAnsi="Times New Roman"/>
            <w:color w:val="auto"/>
            <w:sz w:val="24"/>
            <w:szCs w:val="24"/>
            <w:u w:val="none"/>
          </w:rPr>
          <w:t>una empresa</w:t>
        </w:r>
      </w:hyperlink>
      <w:r>
        <w:t xml:space="preserve"> extranjera exporta </w:t>
      </w:r>
      <w:hyperlink r:id="rId290" w:history="1">
        <w:r>
          <w:rPr>
            <w:rStyle w:val="Hipervnculo"/>
            <w:rFonts w:ascii="Times New Roman" w:hAnsi="Times New Roman"/>
            <w:color w:val="auto"/>
            <w:sz w:val="24"/>
            <w:szCs w:val="24"/>
            <w:u w:val="none"/>
          </w:rPr>
          <w:t>la administración</w:t>
        </w:r>
      </w:hyperlink>
      <w:r>
        <w:t xml:space="preserve"> de determinados </w:t>
      </w:r>
      <w:hyperlink r:id="rId291" w:history="1">
        <w:r>
          <w:rPr>
            <w:rStyle w:val="Hipervnculo"/>
            <w:rFonts w:ascii="Times New Roman" w:hAnsi="Times New Roman"/>
            <w:color w:val="auto"/>
            <w:sz w:val="24"/>
            <w:szCs w:val="24"/>
            <w:u w:val="none"/>
          </w:rPr>
          <w:t>negocios</w:t>
        </w:r>
      </w:hyperlink>
      <w:r>
        <w:t xml:space="preserve"> –vende sus servicios – a una empresa local.</w:t>
      </w:r>
    </w:p>
    <w:p w:rsidR="00000000" w:rsidRDefault="00100B64">
      <w:pPr>
        <w:spacing w:line="360" w:lineRule="auto"/>
        <w:jc w:val="both"/>
      </w:pPr>
    </w:p>
    <w:p w:rsidR="00000000" w:rsidRDefault="00100B64" w:rsidP="00100B64">
      <w:pPr>
        <w:numPr>
          <w:ilvl w:val="0"/>
          <w:numId w:val="56"/>
        </w:numPr>
        <w:spacing w:line="360" w:lineRule="auto"/>
        <w:jc w:val="both"/>
      </w:pPr>
      <w:r>
        <w:rPr>
          <w:b/>
        </w:rPr>
        <w:t xml:space="preserve">Contratos de </w:t>
      </w:r>
      <w:hyperlink r:id="rId292" w:history="1">
        <w:r>
          <w:rPr>
            <w:rStyle w:val="Hipervnculo"/>
            <w:rFonts w:ascii="Times New Roman" w:hAnsi="Times New Roman"/>
            <w:b/>
            <w:color w:val="auto"/>
            <w:sz w:val="24"/>
            <w:szCs w:val="24"/>
            <w:u w:val="none"/>
          </w:rPr>
          <w:t>manufactura</w:t>
        </w:r>
      </w:hyperlink>
      <w:r>
        <w:rPr>
          <w:b/>
        </w:rPr>
        <w:t>:</w:t>
      </w:r>
      <w:r>
        <w:t xml:space="preserve"> En </w:t>
      </w:r>
      <w:r>
        <w:t xml:space="preserve">este caso </w:t>
      </w:r>
      <w:hyperlink r:id="rId293" w:history="1">
        <w:r>
          <w:rPr>
            <w:rStyle w:val="Hipervnculo"/>
            <w:rFonts w:ascii="Times New Roman" w:hAnsi="Times New Roman"/>
            <w:color w:val="auto"/>
            <w:sz w:val="24"/>
            <w:szCs w:val="24"/>
            <w:u w:val="none"/>
          </w:rPr>
          <w:t>la empresa</w:t>
        </w:r>
      </w:hyperlink>
      <w:r>
        <w:t xml:space="preserve"> internacional paga a otra para que fabrique sus productos con su </w:t>
      </w:r>
      <w:hyperlink r:id="rId294" w:history="1">
        <w:r>
          <w:rPr>
            <w:rStyle w:val="Hipervnculo"/>
            <w:rFonts w:ascii="Times New Roman" w:hAnsi="Times New Roman"/>
            <w:color w:val="auto"/>
            <w:sz w:val="24"/>
            <w:szCs w:val="24"/>
            <w:u w:val="none"/>
          </w:rPr>
          <w:t>marca</w:t>
        </w:r>
      </w:hyperlink>
      <w:r>
        <w:t xml:space="preserve">. </w:t>
      </w:r>
    </w:p>
    <w:p w:rsidR="00000000" w:rsidRDefault="00100B64">
      <w:pPr>
        <w:spacing w:line="360" w:lineRule="auto"/>
        <w:jc w:val="both"/>
      </w:pPr>
    </w:p>
    <w:p w:rsidR="00000000" w:rsidRDefault="00100B64" w:rsidP="00100B64">
      <w:pPr>
        <w:numPr>
          <w:ilvl w:val="0"/>
          <w:numId w:val="56"/>
        </w:numPr>
        <w:spacing w:line="360" w:lineRule="auto"/>
        <w:jc w:val="both"/>
      </w:pPr>
      <w:r>
        <w:rPr>
          <w:b/>
        </w:rPr>
        <w:t xml:space="preserve">Acuerdos de </w:t>
      </w:r>
      <w:hyperlink r:id="rId295" w:history="1">
        <w:r>
          <w:rPr>
            <w:rStyle w:val="Hipervnculo"/>
            <w:rFonts w:ascii="Times New Roman" w:hAnsi="Times New Roman"/>
            <w:b/>
            <w:color w:val="auto"/>
            <w:sz w:val="24"/>
            <w:szCs w:val="24"/>
            <w:u w:val="none"/>
          </w:rPr>
          <w:t>distribución</w:t>
        </w:r>
      </w:hyperlink>
      <w:r>
        <w:rPr>
          <w:b/>
        </w:rPr>
        <w:t xml:space="preserve"> cruzada:</w:t>
      </w:r>
      <w:r>
        <w:t xml:space="preserve"> Consisten en el intercambio de productos para ser distribuidos en otros países. Así dos compañías se benefician mutuamente al conseguir distribuir sus productos en</w:t>
      </w:r>
      <w:r>
        <w:t xml:space="preserve"> mercados en los que no tenían presencia anteriormente.</w:t>
      </w:r>
    </w:p>
    <w:p w:rsidR="00000000" w:rsidRDefault="00100B64">
      <w:pPr>
        <w:spacing w:line="360" w:lineRule="auto"/>
        <w:jc w:val="both"/>
      </w:pPr>
    </w:p>
    <w:p w:rsidR="00000000" w:rsidRDefault="00100B64">
      <w:pPr>
        <w:spacing w:line="360" w:lineRule="auto"/>
        <w:jc w:val="both"/>
      </w:pPr>
      <w:r>
        <w:t xml:space="preserve">    Existen además otros tipos de acuerdos de cooperación en los que, aunque no se crea una nueva empresa, implican la participación en la propiedad por parte de los socios: son acuerdos de intercamb</w:t>
      </w:r>
      <w:r>
        <w:t xml:space="preserve">io de </w:t>
      </w:r>
      <w:hyperlink r:id="rId296" w:history="1">
        <w:r>
          <w:rPr>
            <w:rStyle w:val="Hipervnculo"/>
            <w:rFonts w:ascii="Times New Roman" w:hAnsi="Times New Roman"/>
            <w:color w:val="auto"/>
            <w:sz w:val="24"/>
            <w:szCs w:val="24"/>
            <w:u w:val="none"/>
          </w:rPr>
          <w:t>acciones</w:t>
        </w:r>
      </w:hyperlink>
      <w:r>
        <w:t xml:space="preserve"> o participaciones minoritarias, con el objetivo de consolidar una cierta relación a largo plazo y proceder al desarrollo de actividades conjuntas en el ámbito inter</w:t>
      </w:r>
      <w:r>
        <w:t>nacional.</w:t>
      </w:r>
    </w:p>
    <w:p w:rsidR="00000000" w:rsidRDefault="00100B64">
      <w:pPr>
        <w:spacing w:line="360" w:lineRule="auto"/>
        <w:jc w:val="both"/>
      </w:pPr>
    </w:p>
    <w:p w:rsidR="00000000" w:rsidRDefault="00100B64">
      <w:pPr>
        <w:spacing w:line="360" w:lineRule="auto"/>
        <w:jc w:val="both"/>
      </w:pPr>
      <w:r>
        <w:t xml:space="preserve">    Así en función a esto anterior, la empresa se dispondrá a elabora el plan maestro y los aspectos estratégicos a considerar para la conformación de la alianza.</w:t>
      </w:r>
    </w:p>
    <w:p w:rsidR="00000000" w:rsidRDefault="00100B64">
      <w:pPr>
        <w:spacing w:line="360" w:lineRule="auto"/>
        <w:jc w:val="both"/>
      </w:pPr>
    </w:p>
    <w:p w:rsidR="00000000" w:rsidRDefault="00100B64">
      <w:pPr>
        <w:pStyle w:val="NormalWeb"/>
        <w:spacing w:before="0" w:beforeAutospacing="0" w:after="0" w:afterAutospacing="0" w:line="360" w:lineRule="auto"/>
        <w:jc w:val="both"/>
        <w:rPr>
          <w:b/>
          <w:bCs/>
        </w:rPr>
      </w:pPr>
      <w:r>
        <w:rPr>
          <w:b/>
          <w:bCs/>
        </w:rPr>
        <w:t xml:space="preserve">Aspectos estratégicos a considerar </w:t>
      </w:r>
      <w:bookmarkStart w:id="2" w:name="_Toc100969130"/>
      <w:r>
        <w:rPr>
          <w:b/>
          <w:bCs/>
        </w:rPr>
        <w:t>para la conformación de una alianza estratégic</w:t>
      </w:r>
      <w:r>
        <w:rPr>
          <w:b/>
          <w:bCs/>
        </w:rPr>
        <w:t>a.</w:t>
      </w:r>
      <w:bookmarkEnd w:id="2"/>
    </w:p>
    <w:p w:rsidR="00000000" w:rsidRDefault="00100B64">
      <w:pPr>
        <w:pStyle w:val="NormalWeb"/>
        <w:spacing w:before="0" w:beforeAutospacing="0" w:after="0" w:afterAutospacing="0" w:line="360" w:lineRule="auto"/>
        <w:jc w:val="both"/>
        <w:rPr>
          <w:b/>
          <w:bCs/>
        </w:rPr>
      </w:pPr>
    </w:p>
    <w:p w:rsidR="00000000" w:rsidRDefault="00100B64">
      <w:pPr>
        <w:pStyle w:val="NormalWeb"/>
        <w:spacing w:before="0" w:beforeAutospacing="0" w:after="0" w:afterAutospacing="0" w:line="360" w:lineRule="auto"/>
        <w:jc w:val="both"/>
      </w:pPr>
      <w:bookmarkStart w:id="3" w:name="_Toc7937097"/>
      <w:r>
        <w:t xml:space="preserve">    Considerando que el ejecutar un proceso de alianza estratégica contempla el inicio de fuertes negociaciones con la empresa o las empresas preseleccionadas, se tiene que existen un conjunto de aspectos que deben de atenderse cuando se conforma una A</w:t>
      </w:r>
      <w:r>
        <w:t>lianza Estratégica</w:t>
      </w:r>
      <w:bookmarkEnd w:id="3"/>
      <w:r>
        <w:t>, tales como el interés que promueve la relación (expansión e internacionalización de los productos y marcas de Ecuacocoa, así como obtener excelentes precios, productos excelente calidad sin incurrir en mayores inversiones y mejoras de l</w:t>
      </w:r>
      <w:r>
        <w:t xml:space="preserve">as condiciones comerciales para el manejo y compra de los producto por parte de la empresa aliada), además de conocer previamente al socio potencial, compatibilidad, </w:t>
      </w:r>
      <w:hyperlink r:id="rId297" w:history="1">
        <w:r>
          <w:rPr>
            <w:rStyle w:val="Hipervnculo"/>
            <w:rFonts w:ascii="Times New Roman" w:hAnsi="Times New Roman"/>
            <w:color w:val="auto"/>
            <w:sz w:val="24"/>
            <w:szCs w:val="24"/>
            <w:u w:val="none"/>
          </w:rPr>
          <w:t>comunicación</w:t>
        </w:r>
      </w:hyperlink>
      <w:r>
        <w:t xml:space="preserve">, </w:t>
      </w:r>
      <w:r>
        <w:t xml:space="preserve">flexibilidad, presente y futuro de la Alianza, División de tareas, Capacidad de </w:t>
      </w:r>
      <w:hyperlink r:id="rId298" w:history="1">
        <w:r>
          <w:rPr>
            <w:rStyle w:val="Hipervnculo"/>
            <w:rFonts w:ascii="Times New Roman" w:hAnsi="Times New Roman"/>
            <w:color w:val="auto"/>
            <w:sz w:val="24"/>
            <w:szCs w:val="24"/>
            <w:u w:val="none"/>
          </w:rPr>
          <w:t>aprendizaje</w:t>
        </w:r>
      </w:hyperlink>
      <w:r>
        <w:t xml:space="preserve">, Manejo de la relación, Prevención de </w:t>
      </w:r>
      <w:hyperlink r:id="rId299" w:history="1">
        <w:r>
          <w:rPr>
            <w:rStyle w:val="Hipervnculo"/>
            <w:rFonts w:ascii="Times New Roman" w:hAnsi="Times New Roman"/>
            <w:color w:val="auto"/>
            <w:sz w:val="24"/>
            <w:szCs w:val="24"/>
            <w:u w:val="none"/>
          </w:rPr>
          <w:t>riesgos</w:t>
        </w:r>
      </w:hyperlink>
      <w:r>
        <w:t>, de tal forma que las empresas puedan obtener mayores rendimientos que si ofrecieran sus productos por su propia cuenta.</w:t>
      </w:r>
    </w:p>
    <w:p w:rsidR="00000000" w:rsidRDefault="00100B64">
      <w:pPr>
        <w:pStyle w:val="NormalWeb"/>
        <w:spacing w:before="0" w:beforeAutospacing="0" w:after="0" w:afterAutospacing="0" w:line="360" w:lineRule="auto"/>
        <w:jc w:val="both"/>
        <w:rPr>
          <w:bCs/>
        </w:rPr>
      </w:pPr>
      <w:bookmarkStart w:id="4" w:name="_Toc100969132"/>
      <w:bookmarkEnd w:id="4"/>
    </w:p>
    <w:p w:rsidR="00000000" w:rsidRDefault="00100B64">
      <w:pPr>
        <w:pStyle w:val="NormalWeb"/>
        <w:spacing w:before="0" w:beforeAutospacing="0" w:after="0" w:afterAutospacing="0" w:line="360" w:lineRule="auto"/>
        <w:jc w:val="both"/>
        <w:rPr>
          <w:bCs/>
        </w:rPr>
      </w:pPr>
      <w:r>
        <w:rPr>
          <w:bCs/>
        </w:rPr>
        <w:t xml:space="preserve">    Considerando esto, la empresa Ecuacocoa, ha elaborado un MAESTRO de negociaciones, el cual debe de ser </w:t>
      </w:r>
      <w:r>
        <w:rPr>
          <w:bCs/>
        </w:rPr>
        <w:t>seguido por los ejecutivos de la compañía, de tal forma que mediante este lineamiento se logre obtener las mejores condiciones para la empresa, la ubicación y cierre de las negociaciones con una empresa europea para desarrollar el proceso de expansión e in</w:t>
      </w:r>
      <w:r>
        <w:rPr>
          <w:bCs/>
        </w:rPr>
        <w:t xml:space="preserve">ternacionalización de los productos y marcas de Ecuacocoa, así como también la firma de los contratos y convenios de alianza en los cuales se incurrirían las principales tareas que ejecutaría cada empresa, dado esto tenemos lo siguiente: </w:t>
      </w:r>
    </w:p>
    <w:p w:rsidR="00000000" w:rsidRDefault="00100B64">
      <w:pPr>
        <w:pStyle w:val="NormalWeb"/>
        <w:spacing w:before="0" w:beforeAutospacing="0" w:after="0" w:afterAutospacing="0" w:line="360" w:lineRule="auto"/>
        <w:jc w:val="both"/>
        <w:rPr>
          <w:b/>
          <w:bCs/>
        </w:rPr>
      </w:pPr>
    </w:p>
    <w:p w:rsidR="00000000" w:rsidRDefault="00100B64">
      <w:pPr>
        <w:pStyle w:val="NormalWeb"/>
        <w:spacing w:before="0" w:beforeAutospacing="0" w:after="0" w:afterAutospacing="0" w:line="360" w:lineRule="auto"/>
        <w:jc w:val="both"/>
        <w:rPr>
          <w:i/>
          <w:iCs/>
        </w:rPr>
      </w:pPr>
      <w:r>
        <w:rPr>
          <w:b/>
          <w:bCs/>
        </w:rPr>
        <w:t>Etapas del proce</w:t>
      </w:r>
      <w:r>
        <w:rPr>
          <w:b/>
          <w:bCs/>
        </w:rPr>
        <w:t>so inicial de conformación de una alianza estratégica</w:t>
      </w:r>
      <w:r>
        <w:rPr>
          <w:i/>
          <w:iCs/>
        </w:rPr>
        <w:t xml:space="preserve">. </w:t>
      </w:r>
    </w:p>
    <w:p w:rsidR="00000000" w:rsidRDefault="00100B64">
      <w:pPr>
        <w:pStyle w:val="NormalWeb"/>
        <w:spacing w:before="0" w:beforeAutospacing="0" w:after="0" w:afterAutospacing="0" w:line="360" w:lineRule="auto"/>
        <w:jc w:val="both"/>
      </w:pPr>
    </w:p>
    <w:p w:rsidR="00000000" w:rsidRDefault="00100B64" w:rsidP="00100B64">
      <w:pPr>
        <w:numPr>
          <w:ilvl w:val="0"/>
          <w:numId w:val="45"/>
        </w:numPr>
        <w:spacing w:line="360" w:lineRule="auto"/>
        <w:jc w:val="both"/>
      </w:pPr>
      <w:bookmarkStart w:id="5" w:name="_Toc100969133"/>
      <w:bookmarkStart w:id="6" w:name="_Toc7937100"/>
      <w:bookmarkEnd w:id="5"/>
      <w:r>
        <w:t>Determinación de los objetivos</w:t>
      </w:r>
      <w:bookmarkEnd w:id="6"/>
    </w:p>
    <w:p w:rsidR="00000000" w:rsidRDefault="00100B64">
      <w:pPr>
        <w:spacing w:line="360" w:lineRule="auto"/>
        <w:jc w:val="both"/>
      </w:pPr>
    </w:p>
    <w:p w:rsidR="00000000" w:rsidRDefault="00100B64">
      <w:pPr>
        <w:spacing w:line="360" w:lineRule="auto"/>
        <w:jc w:val="both"/>
      </w:pPr>
      <w:r>
        <w:t>Como se indico anteriormente los objetivos serian el siguiente:</w:t>
      </w:r>
    </w:p>
    <w:p w:rsidR="00000000" w:rsidRDefault="00100B64">
      <w:pPr>
        <w:spacing w:line="360" w:lineRule="auto"/>
        <w:jc w:val="both"/>
      </w:pPr>
    </w:p>
    <w:p w:rsidR="00000000" w:rsidRDefault="00100B64">
      <w:pPr>
        <w:spacing w:line="360" w:lineRule="auto"/>
        <w:jc w:val="both"/>
      </w:pPr>
      <w:r>
        <w:t xml:space="preserve">    Expansión e internacionalización de los productos y marcas de Ecuacocoa, así como obtener excelent</w:t>
      </w:r>
      <w:r>
        <w:t>es precios, productos excelente calidad sin incurrir en mayores inversiones y mejoras de las condiciones comerciales para el manejo y compra de los producto por parte de la empresa aliada, así como también los diferentes objetivos planteados en los apartad</w:t>
      </w:r>
      <w:r>
        <w:t>os anteriores.</w:t>
      </w:r>
    </w:p>
    <w:p w:rsidR="00000000" w:rsidRDefault="00100B64">
      <w:pPr>
        <w:spacing w:line="360" w:lineRule="auto"/>
        <w:ind w:left="708"/>
        <w:jc w:val="both"/>
      </w:pPr>
    </w:p>
    <w:p w:rsidR="00000000" w:rsidRDefault="00100B64" w:rsidP="00100B64">
      <w:pPr>
        <w:numPr>
          <w:ilvl w:val="0"/>
          <w:numId w:val="45"/>
        </w:numPr>
        <w:spacing w:line="360" w:lineRule="auto"/>
        <w:jc w:val="both"/>
      </w:pPr>
      <w:bookmarkStart w:id="7" w:name="_Toc100969134"/>
      <w:r>
        <w:t>Selección del país de origen del socio</w:t>
      </w:r>
      <w:bookmarkStart w:id="8" w:name="_Toc100969135"/>
      <w:bookmarkEnd w:id="7"/>
      <w:r>
        <w:t xml:space="preserve"> y elección del socio.</w:t>
      </w:r>
      <w:bookmarkEnd w:id="8"/>
    </w:p>
    <w:p w:rsidR="00000000" w:rsidRDefault="00100B64">
      <w:pPr>
        <w:spacing w:line="360" w:lineRule="auto"/>
        <w:jc w:val="both"/>
      </w:pPr>
    </w:p>
    <w:p w:rsidR="00000000" w:rsidRDefault="00100B64">
      <w:pPr>
        <w:spacing w:line="360" w:lineRule="auto"/>
        <w:jc w:val="both"/>
      </w:pPr>
      <w:r>
        <w:t xml:space="preserve">    Para lograr esto se tiene como base de datos a diversos socios potenciales, ante los cuales se les enviara una invitación para participar en las negociaciones con la empresa,</w:t>
      </w:r>
      <w:r>
        <w:t xml:space="preserve"> de tal forma que la empresa siempre tenga alternativas de negociación y planes alternativos, ante los distintos socios potenciales.</w:t>
      </w:r>
    </w:p>
    <w:p w:rsidR="00000000" w:rsidRDefault="00100B64">
      <w:pPr>
        <w:spacing w:line="360" w:lineRule="auto"/>
        <w:jc w:val="both"/>
      </w:pPr>
      <w:r>
        <w:t xml:space="preserve"> </w:t>
      </w:r>
    </w:p>
    <w:p w:rsidR="00000000" w:rsidRDefault="00100B64" w:rsidP="00100B64">
      <w:pPr>
        <w:numPr>
          <w:ilvl w:val="0"/>
          <w:numId w:val="45"/>
        </w:numPr>
        <w:spacing w:line="360" w:lineRule="auto"/>
        <w:jc w:val="both"/>
      </w:pPr>
      <w:bookmarkStart w:id="9" w:name="_Toc100969136"/>
      <w:r>
        <w:t>.Aspectos a buscar en el socio : posicionamiento del mercado de sus productos, canales de distribución acordes con las ex</w:t>
      </w:r>
      <w:r>
        <w:t>pectativas de la empresa (ver plan de comercialización agresiva), experiencia de mercado, liquidez, flexibilidad, compatibilidad, confianza</w:t>
      </w:r>
      <w:bookmarkEnd w:id="9"/>
      <w:r>
        <w:t>, manejo de marcas internacionales y otras según los requerimientos.</w:t>
      </w:r>
    </w:p>
    <w:p w:rsidR="00000000" w:rsidRDefault="00100B64">
      <w:pPr>
        <w:spacing w:line="360" w:lineRule="auto"/>
        <w:ind w:left="360"/>
        <w:jc w:val="both"/>
      </w:pPr>
    </w:p>
    <w:p w:rsidR="00000000" w:rsidRDefault="00100B64" w:rsidP="00100B64">
      <w:pPr>
        <w:numPr>
          <w:ilvl w:val="0"/>
          <w:numId w:val="45"/>
        </w:numPr>
        <w:spacing w:line="360" w:lineRule="auto"/>
        <w:jc w:val="both"/>
      </w:pPr>
      <w:bookmarkStart w:id="10" w:name="_Toc100969137"/>
      <w:r>
        <w:t>Preparar la negociación</w:t>
      </w:r>
      <w:bookmarkEnd w:id="10"/>
      <w:r>
        <w:t>: se preparara un materi</w:t>
      </w:r>
      <w:r>
        <w:t xml:space="preserve">al presentación de la compañía, con sus respectivos anexos y la descripción del plan de acción y negocios que se incurrirá, así como proyecciones sobre las ventas. Este material constara de lo siguiente: </w:t>
      </w:r>
    </w:p>
    <w:p w:rsidR="00000000" w:rsidRDefault="00100B64" w:rsidP="00100B64">
      <w:pPr>
        <w:numPr>
          <w:ilvl w:val="1"/>
          <w:numId w:val="45"/>
        </w:numPr>
        <w:spacing w:line="360" w:lineRule="auto"/>
        <w:jc w:val="both"/>
        <w:rPr>
          <w:iCs/>
        </w:rPr>
      </w:pPr>
      <w:r>
        <w:rPr>
          <w:iCs/>
        </w:rPr>
        <w:t>Descripción de la Compañía:</w:t>
      </w:r>
      <w:r>
        <w:t xml:space="preserve"> Su </w:t>
      </w:r>
      <w:hyperlink r:id="rId300" w:history="1">
        <w:r>
          <w:rPr>
            <w:rStyle w:val="Hipervnculo"/>
            <w:rFonts w:ascii="Times New Roman" w:hAnsi="Times New Roman"/>
            <w:color w:val="auto"/>
            <w:sz w:val="24"/>
            <w:szCs w:val="24"/>
            <w:u w:val="none"/>
          </w:rPr>
          <w:t>identidad</w:t>
        </w:r>
      </w:hyperlink>
      <w:r>
        <w:t xml:space="preserve"> cultural, Antecedentes, La </w:t>
      </w:r>
      <w:hyperlink r:id="rId301" w:anchor="INTRO" w:history="1">
        <w:r>
          <w:rPr>
            <w:rStyle w:val="Hipervnculo"/>
            <w:rFonts w:ascii="Times New Roman" w:hAnsi="Times New Roman"/>
            <w:color w:val="auto"/>
            <w:sz w:val="24"/>
            <w:szCs w:val="24"/>
            <w:u w:val="none"/>
          </w:rPr>
          <w:t>estructura</w:t>
        </w:r>
      </w:hyperlink>
      <w:r>
        <w:t xml:space="preserve"> organizativa y su funcionamiento, </w:t>
      </w:r>
      <w:hyperlink r:id="rId302" w:history="1">
        <w:r>
          <w:rPr>
            <w:rStyle w:val="Hipervnculo"/>
            <w:rFonts w:ascii="Times New Roman" w:hAnsi="Times New Roman"/>
            <w:color w:val="auto"/>
            <w:sz w:val="24"/>
            <w:szCs w:val="24"/>
            <w:u w:val="none"/>
          </w:rPr>
          <w:t>Misión</w:t>
        </w:r>
      </w:hyperlink>
      <w:r>
        <w:t xml:space="preserve">, Visión, Objetivos. </w:t>
      </w:r>
    </w:p>
    <w:p w:rsidR="00000000" w:rsidRDefault="00100B64" w:rsidP="00100B64">
      <w:pPr>
        <w:numPr>
          <w:ilvl w:val="1"/>
          <w:numId w:val="45"/>
        </w:numPr>
        <w:spacing w:line="360" w:lineRule="auto"/>
        <w:jc w:val="both"/>
      </w:pPr>
      <w:r>
        <w:rPr>
          <w:iCs/>
        </w:rPr>
        <w:t xml:space="preserve">Diagnóstico empresarial. </w:t>
      </w:r>
    </w:p>
    <w:p w:rsidR="00000000" w:rsidRDefault="00100B64" w:rsidP="00100B64">
      <w:pPr>
        <w:numPr>
          <w:ilvl w:val="2"/>
          <w:numId w:val="45"/>
        </w:numPr>
        <w:spacing w:line="360" w:lineRule="auto"/>
        <w:jc w:val="both"/>
      </w:pPr>
      <w:r>
        <w:t xml:space="preserve">Diagnóstico Comercial: comprobará si existe o no una integración de la </w:t>
      </w:r>
      <w:hyperlink r:id="rId303" w:history="1">
        <w:r>
          <w:rPr>
            <w:rStyle w:val="Hipervnculo"/>
            <w:rFonts w:ascii="Times New Roman" w:hAnsi="Times New Roman"/>
            <w:color w:val="auto"/>
            <w:sz w:val="24"/>
            <w:szCs w:val="24"/>
            <w:u w:val="none"/>
          </w:rPr>
          <w:t>estrategia</w:t>
        </w:r>
      </w:hyperlink>
      <w:r>
        <w:t xml:space="preserve"> come</w:t>
      </w:r>
      <w:r>
        <w:t xml:space="preserve">rcial de los segmentos y mercados hacia los cuales se dirigen las ofertas de las </w:t>
      </w:r>
      <w:hyperlink r:id="rId304" w:history="1">
        <w:r>
          <w:rPr>
            <w:rStyle w:val="Hipervnculo"/>
            <w:rFonts w:ascii="Times New Roman" w:hAnsi="Times New Roman"/>
            <w:color w:val="auto"/>
            <w:sz w:val="24"/>
            <w:szCs w:val="24"/>
            <w:u w:val="none"/>
          </w:rPr>
          <w:t>Organización</w:t>
        </w:r>
      </w:hyperlink>
      <w:r>
        <w:t xml:space="preserve"> y si las </w:t>
      </w:r>
      <w:hyperlink r:id="rId305" w:history="1">
        <w:r>
          <w:rPr>
            <w:rStyle w:val="Hipervnculo"/>
            <w:rFonts w:ascii="Times New Roman" w:hAnsi="Times New Roman"/>
            <w:color w:val="auto"/>
            <w:sz w:val="24"/>
            <w:szCs w:val="24"/>
            <w:u w:val="none"/>
          </w:rPr>
          <w:t>políticas</w:t>
        </w:r>
      </w:hyperlink>
      <w:r>
        <w:t xml:space="preserve"> co</w:t>
      </w:r>
      <w:r>
        <w:t xml:space="preserve">merciales y de </w:t>
      </w:r>
      <w:hyperlink r:id="rId306" w:history="1">
        <w:r>
          <w:rPr>
            <w:rStyle w:val="Hipervnculo"/>
            <w:rFonts w:ascii="Times New Roman" w:hAnsi="Times New Roman"/>
            <w:color w:val="auto"/>
            <w:sz w:val="24"/>
            <w:szCs w:val="24"/>
            <w:u w:val="none"/>
          </w:rPr>
          <w:t>marketing</w:t>
        </w:r>
      </w:hyperlink>
      <w:r>
        <w:t xml:space="preserve"> están llevadas de manera coherente. Para la realización del </w:t>
      </w:r>
      <w:hyperlink r:id="rId307" w:history="1">
        <w:r>
          <w:rPr>
            <w:rStyle w:val="Hipervnculo"/>
            <w:rFonts w:ascii="Times New Roman" w:hAnsi="Times New Roman"/>
            <w:color w:val="auto"/>
            <w:sz w:val="24"/>
            <w:szCs w:val="24"/>
            <w:u w:val="none"/>
          </w:rPr>
          <w:t>Diagnóstico</w:t>
        </w:r>
      </w:hyperlink>
      <w:r>
        <w:t xml:space="preserve"> Comercial se sugiere la siguiente secuencia. </w:t>
      </w:r>
    </w:p>
    <w:p w:rsidR="00000000" w:rsidRDefault="00100B64" w:rsidP="00100B64">
      <w:pPr>
        <w:numPr>
          <w:ilvl w:val="2"/>
          <w:numId w:val="45"/>
        </w:numPr>
        <w:spacing w:line="360" w:lineRule="auto"/>
        <w:jc w:val="both"/>
      </w:pPr>
      <w:r>
        <w:t xml:space="preserve">Diagnóstico económico financiero: Indispensable para medir los </w:t>
      </w:r>
      <w:hyperlink r:id="rId308" w:history="1">
        <w:r>
          <w:rPr>
            <w:rStyle w:val="Hipervnculo"/>
            <w:rFonts w:ascii="Times New Roman" w:hAnsi="Times New Roman"/>
            <w:color w:val="auto"/>
            <w:sz w:val="24"/>
            <w:szCs w:val="24"/>
            <w:u w:val="none"/>
          </w:rPr>
          <w:t>eventos</w:t>
        </w:r>
      </w:hyperlink>
      <w:r>
        <w:t xml:space="preserve"> económicos que tienen lugar en la empresa y comuni</w:t>
      </w:r>
      <w:r>
        <w:t xml:space="preserve">car a las partes interesadas la información correspondiente para la </w:t>
      </w:r>
      <w:hyperlink r:id="rId309" w:history="1">
        <w:r>
          <w:rPr>
            <w:rStyle w:val="Hipervnculo"/>
            <w:rFonts w:ascii="Times New Roman" w:hAnsi="Times New Roman"/>
            <w:color w:val="auto"/>
            <w:sz w:val="24"/>
            <w:szCs w:val="24"/>
            <w:u w:val="none"/>
          </w:rPr>
          <w:t>toma de decisiones</w:t>
        </w:r>
      </w:hyperlink>
      <w:r>
        <w:t xml:space="preserve"> eficientes. Para realizar el </w:t>
      </w:r>
      <w:hyperlink r:id="rId310" w:anchor="ANALIT" w:history="1">
        <w:r>
          <w:rPr>
            <w:rStyle w:val="Hipervnculo"/>
            <w:rFonts w:ascii="Times New Roman" w:hAnsi="Times New Roman"/>
            <w:color w:val="auto"/>
            <w:sz w:val="24"/>
            <w:szCs w:val="24"/>
            <w:u w:val="none"/>
          </w:rPr>
          <w:t>análisis</w:t>
        </w:r>
      </w:hyperlink>
      <w:r>
        <w:t xml:space="preserve"> económico financiero de </w:t>
      </w:r>
      <w:hyperlink r:id="rId311" w:history="1">
        <w:r>
          <w:rPr>
            <w:rStyle w:val="Hipervnculo"/>
            <w:rFonts w:ascii="Times New Roman" w:hAnsi="Times New Roman"/>
            <w:color w:val="auto"/>
            <w:sz w:val="24"/>
            <w:szCs w:val="24"/>
            <w:u w:val="none"/>
          </w:rPr>
          <w:t>una empresa</w:t>
        </w:r>
      </w:hyperlink>
      <w:r>
        <w:t xml:space="preserve"> existen diferentes </w:t>
      </w:r>
      <w:hyperlink r:id="rId312" w:history="1">
        <w:r>
          <w:rPr>
            <w:rStyle w:val="Hipervnculo"/>
            <w:rFonts w:ascii="Times New Roman" w:hAnsi="Times New Roman"/>
            <w:color w:val="auto"/>
            <w:sz w:val="24"/>
            <w:szCs w:val="24"/>
            <w:u w:val="none"/>
          </w:rPr>
          <w:t>herramientas</w:t>
        </w:r>
      </w:hyperlink>
      <w:r>
        <w:t>, pero en ca</w:t>
      </w:r>
      <w:r>
        <w:t xml:space="preserve">da caso se recurre a los </w:t>
      </w:r>
      <w:hyperlink r:id="rId313" w:history="1">
        <w:r>
          <w:rPr>
            <w:rStyle w:val="Hipervnculo"/>
            <w:rFonts w:ascii="Times New Roman" w:hAnsi="Times New Roman"/>
            <w:color w:val="auto"/>
            <w:sz w:val="24"/>
            <w:szCs w:val="24"/>
            <w:u w:val="none"/>
          </w:rPr>
          <w:t>estados financieros</w:t>
        </w:r>
      </w:hyperlink>
      <w:r>
        <w:t xml:space="preserve"> fundamentales (E. de Situación Financiera, E. de Resultado, E. de Utilidades Retenidas) con el fin de conocer no sólo la situación e</w:t>
      </w:r>
      <w:r>
        <w:t xml:space="preserve">n que ésta se encuentra sino también para determinar cuál ha de ser la posición a adoptar por la </w:t>
      </w:r>
      <w:hyperlink r:id="rId314" w:history="1">
        <w:r>
          <w:rPr>
            <w:rStyle w:val="Hipervnculo"/>
            <w:rFonts w:ascii="Times New Roman" w:hAnsi="Times New Roman"/>
            <w:color w:val="auto"/>
            <w:sz w:val="24"/>
            <w:szCs w:val="24"/>
            <w:u w:val="none"/>
          </w:rPr>
          <w:t>gerencia</w:t>
        </w:r>
      </w:hyperlink>
      <w:r>
        <w:t xml:space="preserve"> con el propósito de corregir o mantener la situación en el futuro. </w:t>
      </w:r>
      <w:r>
        <w:t xml:space="preserve">Este estudio se realiza desde 2 puntos de vista, Estático y dinámico .A. Estático: no tiene en cuenta el </w:t>
      </w:r>
      <w:hyperlink r:id="rId315" w:history="1">
        <w:r>
          <w:rPr>
            <w:rStyle w:val="Hipervnculo"/>
            <w:rFonts w:ascii="Times New Roman" w:hAnsi="Times New Roman"/>
            <w:color w:val="auto"/>
            <w:sz w:val="24"/>
            <w:szCs w:val="24"/>
            <w:u w:val="none"/>
          </w:rPr>
          <w:t>tiempo</w:t>
        </w:r>
      </w:hyperlink>
      <w:r>
        <w:t>, toma como base la situación en un momento, para lo cual se auxilia del Est</w:t>
      </w:r>
      <w:r>
        <w:t xml:space="preserve">ado de Situación en un periodo dado. A. Dinámico: Introduce la variable </w:t>
      </w:r>
      <w:hyperlink r:id="rId316" w:history="1">
        <w:r>
          <w:rPr>
            <w:rStyle w:val="Hipervnculo"/>
            <w:rFonts w:ascii="Times New Roman" w:hAnsi="Times New Roman"/>
            <w:color w:val="auto"/>
            <w:sz w:val="24"/>
            <w:szCs w:val="24"/>
            <w:u w:val="none"/>
          </w:rPr>
          <w:t>tiempo</w:t>
        </w:r>
      </w:hyperlink>
      <w:r>
        <w:t xml:space="preserve"> proporcionando un punto de referencia en de la situación de la empresa en un momento anterior o posterior, p</w:t>
      </w:r>
      <w:r>
        <w:t>reviendo como se desarrollaran sus tendencias en un futuro.  Es decir se presentara a las empresa seleccionadas la información financiera de la compañía y las principales perspectivas del negocio.</w:t>
      </w:r>
    </w:p>
    <w:p w:rsidR="00000000" w:rsidRDefault="00100B64">
      <w:pPr>
        <w:spacing w:line="360" w:lineRule="auto"/>
        <w:ind w:left="1800"/>
        <w:jc w:val="both"/>
      </w:pPr>
    </w:p>
    <w:p w:rsidR="00000000" w:rsidRDefault="00100B64" w:rsidP="00100B64">
      <w:pPr>
        <w:numPr>
          <w:ilvl w:val="0"/>
          <w:numId w:val="45"/>
        </w:numPr>
        <w:spacing w:line="360" w:lineRule="auto"/>
        <w:jc w:val="both"/>
      </w:pPr>
      <w:r>
        <w:t xml:space="preserve">Proceso </w:t>
      </w:r>
      <w:hyperlink r:id="rId317" w:history="1">
        <w:r>
          <w:rPr>
            <w:rStyle w:val="Hipervnculo"/>
            <w:rFonts w:ascii="Times New Roman" w:hAnsi="Times New Roman"/>
            <w:color w:val="auto"/>
            <w:sz w:val="24"/>
            <w:szCs w:val="24"/>
            <w:u w:val="none"/>
          </w:rPr>
          <w:t>negociación</w:t>
        </w:r>
      </w:hyperlink>
      <w:r>
        <w:t xml:space="preserve"> marcado por acuerdos que especifiquen:</w:t>
      </w:r>
      <w:r>
        <w:rPr>
          <w:b/>
          <w:bCs/>
        </w:rPr>
        <w:t xml:space="preserve"> </w:t>
      </w:r>
      <w:r>
        <w:t>El alcance del emprendimiento; se propondrán mínimos de cuotas de compras para la empresa aliada, así como acceder a un mínimo de producción para esta de tal forma que se le ofrezcan ga</w:t>
      </w:r>
      <w:r>
        <w:t>rantías de rentabilidad, de tal forma que se cumplan los objetivos y presupuestos para ambas partes. Se analizaran las cuotas las participaciones y responsabilidades; la forma en que se repartirán los resultados económicos; los términos en que supuestament</w:t>
      </w:r>
      <w:r>
        <w:t xml:space="preserve">e la unidad arrojara beneficios y por tanto; </w:t>
      </w:r>
      <w:bookmarkStart w:id="11" w:name="_Toc7937105"/>
      <w:r>
        <w:t xml:space="preserve">un análisis de las condiciones de Riesgo e incertidumbre imprescindible para la </w:t>
      </w:r>
      <w:bookmarkEnd w:id="11"/>
      <w:r>
        <w:fldChar w:fldCharType="begin"/>
      </w:r>
      <w:r>
        <w:instrText xml:space="preserve"> HYPERLINK "http://www.monografias.com/trabajos12/decis/decis.shtml" </w:instrText>
      </w:r>
      <w:r>
        <w:fldChar w:fldCharType="separate"/>
      </w:r>
      <w:r>
        <w:rPr>
          <w:rStyle w:val="Hipervnculo"/>
          <w:rFonts w:ascii="Times New Roman" w:hAnsi="Times New Roman"/>
          <w:color w:val="auto"/>
          <w:sz w:val="24"/>
          <w:szCs w:val="24"/>
          <w:u w:val="none"/>
        </w:rPr>
        <w:t>toma de decisiones</w:t>
      </w:r>
      <w:r>
        <w:fldChar w:fldCharType="end"/>
      </w:r>
      <w:r>
        <w:t>. Las negociaciones adquirirán formas var</w:t>
      </w:r>
      <w:r>
        <w:t xml:space="preserve">iadas según las </w:t>
      </w:r>
      <w:hyperlink r:id="rId318" w:history="1">
        <w:r>
          <w:rPr>
            <w:rStyle w:val="Hipervnculo"/>
            <w:rFonts w:ascii="Times New Roman" w:hAnsi="Times New Roman"/>
            <w:color w:val="auto"/>
            <w:sz w:val="24"/>
            <w:szCs w:val="24"/>
            <w:u w:val="none"/>
          </w:rPr>
          <w:t>caracter</w:t>
        </w:r>
      </w:hyperlink>
      <w:r>
        <w:t xml:space="preserve">ísticas y </w:t>
      </w:r>
      <w:hyperlink r:id="rId319" w:anchor="INTRO" w:history="1">
        <w:r>
          <w:rPr>
            <w:rStyle w:val="Hipervnculo"/>
            <w:rFonts w:ascii="Times New Roman" w:hAnsi="Times New Roman"/>
            <w:color w:val="auto"/>
            <w:sz w:val="24"/>
            <w:szCs w:val="24"/>
            <w:u w:val="none"/>
          </w:rPr>
          <w:t>cultura</w:t>
        </w:r>
      </w:hyperlink>
      <w:r>
        <w:t xml:space="preserve"> de las partes, por lo que durante las mismas habrán f</w:t>
      </w:r>
      <w:r>
        <w:t>acilidades y restricciones debido a que en este tipo de transacciones se miden fortalezas, debilidades, necesidades y oportunidades. Las posiciones serán más flexibles cuanto mayor será la necesidad de acordar y más rígida en tanto haya más de una alternat</w:t>
      </w:r>
      <w:r>
        <w:t xml:space="preserve">iva para alcanzar el objetivo con independencia Las probabilidades de encontrar puntos que aseguren la unión disminuirán en la medida que las partes tengan plena </w:t>
      </w:r>
      <w:hyperlink r:id="rId320" w:history="1">
        <w:r>
          <w:rPr>
            <w:rStyle w:val="Hipervnculo"/>
            <w:rFonts w:ascii="Times New Roman" w:hAnsi="Times New Roman"/>
            <w:color w:val="auto"/>
            <w:sz w:val="24"/>
            <w:szCs w:val="24"/>
            <w:u w:val="none"/>
          </w:rPr>
          <w:t>conciencia</w:t>
        </w:r>
      </w:hyperlink>
      <w:r>
        <w:t xml:space="preserve"> de que </w:t>
      </w:r>
      <w:r>
        <w:t xml:space="preserve">si no se pacta será imposible el cumplimiento de las metas de sus organizaciones si se enfrentan solas a la </w:t>
      </w:r>
      <w:hyperlink r:id="rId321" w:history="1">
        <w:r>
          <w:rPr>
            <w:rStyle w:val="Hipervnculo"/>
            <w:rFonts w:ascii="Times New Roman" w:hAnsi="Times New Roman"/>
            <w:color w:val="auto"/>
            <w:sz w:val="24"/>
            <w:szCs w:val="24"/>
            <w:u w:val="none"/>
          </w:rPr>
          <w:t>competencia</w:t>
        </w:r>
      </w:hyperlink>
      <w:r>
        <w:t xml:space="preserve">. Uno de los requerimientos del proceso está en la </w:t>
      </w:r>
      <w:hyperlink r:id="rId322" w:history="1">
        <w:r>
          <w:rPr>
            <w:rStyle w:val="Hipervnculo"/>
            <w:rFonts w:ascii="Times New Roman" w:hAnsi="Times New Roman"/>
            <w:color w:val="auto"/>
            <w:sz w:val="24"/>
            <w:szCs w:val="24"/>
            <w:u w:val="none"/>
          </w:rPr>
          <w:t>selección</w:t>
        </w:r>
      </w:hyperlink>
      <w:r>
        <w:t xml:space="preserve"> del equipo negociador. La </w:t>
      </w:r>
      <w:hyperlink r:id="rId323" w:history="1">
        <w:r>
          <w:rPr>
            <w:rStyle w:val="Hipervnculo"/>
            <w:rFonts w:ascii="Times New Roman" w:hAnsi="Times New Roman"/>
            <w:color w:val="auto"/>
            <w:sz w:val="24"/>
            <w:szCs w:val="24"/>
            <w:u w:val="none"/>
          </w:rPr>
          <w:t>negociación</w:t>
        </w:r>
      </w:hyperlink>
      <w:r>
        <w:t xml:space="preserve"> es un </w:t>
      </w:r>
      <w:hyperlink r:id="rId324" w:history="1">
        <w:r>
          <w:rPr>
            <w:rStyle w:val="Hipervnculo"/>
            <w:rFonts w:ascii="Times New Roman" w:hAnsi="Times New Roman"/>
            <w:color w:val="auto"/>
            <w:sz w:val="24"/>
            <w:szCs w:val="24"/>
            <w:u w:val="none"/>
          </w:rPr>
          <w:t>arte</w:t>
        </w:r>
      </w:hyperlink>
      <w:r>
        <w:t xml:space="preserve"> que requiere del uso de herramientas </w:t>
      </w:r>
      <w:hyperlink r:id="rId325" w:history="1">
        <w:r>
          <w:rPr>
            <w:rStyle w:val="Hipervnculo"/>
            <w:rFonts w:ascii="Times New Roman" w:hAnsi="Times New Roman"/>
            <w:color w:val="auto"/>
            <w:sz w:val="24"/>
            <w:szCs w:val="24"/>
            <w:u w:val="none"/>
          </w:rPr>
          <w:t>técnicas</w:t>
        </w:r>
      </w:hyperlink>
      <w:r>
        <w:t xml:space="preserve">. El equipo ideal debe estar dotado de racionalidad, </w:t>
      </w:r>
      <w:hyperlink r:id="rId326" w:history="1">
        <w:r>
          <w:rPr>
            <w:rStyle w:val="Hipervnculo"/>
            <w:rFonts w:ascii="Times New Roman" w:hAnsi="Times New Roman"/>
            <w:color w:val="auto"/>
            <w:sz w:val="24"/>
            <w:szCs w:val="24"/>
            <w:u w:val="none"/>
          </w:rPr>
          <w:t>e</w:t>
        </w:r>
        <w:r>
          <w:rPr>
            <w:rStyle w:val="Hipervnculo"/>
            <w:rFonts w:ascii="Times New Roman" w:hAnsi="Times New Roman"/>
            <w:color w:val="auto"/>
            <w:sz w:val="24"/>
            <w:szCs w:val="24"/>
            <w:u w:val="none"/>
          </w:rPr>
          <w:t>quilibrio</w:t>
        </w:r>
      </w:hyperlink>
      <w:r>
        <w:t xml:space="preserve">, intuición, </w:t>
      </w:r>
      <w:hyperlink r:id="rId327" w:history="1">
        <w:r>
          <w:rPr>
            <w:rStyle w:val="Hipervnculo"/>
            <w:rFonts w:ascii="Times New Roman" w:hAnsi="Times New Roman"/>
            <w:color w:val="auto"/>
            <w:sz w:val="24"/>
            <w:szCs w:val="24"/>
            <w:u w:val="none"/>
          </w:rPr>
          <w:t>psicología</w:t>
        </w:r>
      </w:hyperlink>
      <w:r>
        <w:t>, gran flexibilidad</w:t>
      </w:r>
      <w:r>
        <w:rPr>
          <w:b/>
          <w:bCs/>
        </w:rPr>
        <w:t xml:space="preserve"> </w:t>
      </w:r>
      <w:r>
        <w:t xml:space="preserve">y manejo diplomático por lo que debe conducir con habilidad las </w:t>
      </w:r>
      <w:hyperlink r:id="rId328" w:history="1">
        <w:r>
          <w:rPr>
            <w:rStyle w:val="Hipervnculo"/>
            <w:rFonts w:ascii="Times New Roman" w:hAnsi="Times New Roman"/>
            <w:color w:val="auto"/>
            <w:sz w:val="24"/>
            <w:szCs w:val="24"/>
            <w:u w:val="none"/>
          </w:rPr>
          <w:t>re</w:t>
        </w:r>
        <w:r>
          <w:rPr>
            <w:rStyle w:val="Hipervnculo"/>
            <w:rFonts w:ascii="Times New Roman" w:hAnsi="Times New Roman"/>
            <w:color w:val="auto"/>
            <w:sz w:val="24"/>
            <w:szCs w:val="24"/>
            <w:u w:val="none"/>
          </w:rPr>
          <w:t>laciones humanas</w:t>
        </w:r>
      </w:hyperlink>
      <w:r>
        <w:t xml:space="preserve"> y las situaciones de </w:t>
      </w:r>
      <w:hyperlink r:id="rId329" w:history="1">
        <w:r>
          <w:rPr>
            <w:rStyle w:val="Hipervnculo"/>
            <w:rFonts w:ascii="Times New Roman" w:hAnsi="Times New Roman"/>
            <w:color w:val="auto"/>
            <w:sz w:val="24"/>
            <w:szCs w:val="24"/>
            <w:u w:val="none"/>
          </w:rPr>
          <w:t>conflicto</w:t>
        </w:r>
      </w:hyperlink>
      <w:r>
        <w:t xml:space="preserve">. Para el accionar de los negociadores profesionales es fundamental poseer alto nivel de información sobre la contraparte. </w:t>
      </w:r>
    </w:p>
    <w:p w:rsidR="00000000" w:rsidRDefault="00100B64">
      <w:pPr>
        <w:spacing w:line="360" w:lineRule="auto"/>
        <w:ind w:left="360"/>
        <w:jc w:val="both"/>
      </w:pPr>
    </w:p>
    <w:p w:rsidR="00000000" w:rsidRDefault="00100B64" w:rsidP="00100B64">
      <w:pPr>
        <w:numPr>
          <w:ilvl w:val="0"/>
          <w:numId w:val="45"/>
        </w:numPr>
        <w:spacing w:line="360" w:lineRule="auto"/>
        <w:jc w:val="both"/>
      </w:pPr>
      <w:r>
        <w:t>El Pre</w:t>
      </w:r>
      <w:r>
        <w:t xml:space="preserve">acuerdo del negocio. En el preacuerdo las Cías convienen los puntos mínimos y se obligan a desenvolver ciertas </w:t>
      </w:r>
      <w:hyperlink r:id="rId330" w:history="1">
        <w:r>
          <w:rPr>
            <w:rStyle w:val="Hipervnculo"/>
            <w:rFonts w:ascii="Times New Roman" w:hAnsi="Times New Roman"/>
            <w:color w:val="auto"/>
            <w:sz w:val="24"/>
            <w:szCs w:val="24"/>
            <w:u w:val="none"/>
          </w:rPr>
          <w:t>funciones</w:t>
        </w:r>
      </w:hyperlink>
      <w:r>
        <w:t xml:space="preserve"> para dotar a los actores de información fidedigna. En esta etapa e</w:t>
      </w:r>
      <w:r>
        <w:t xml:space="preserve">s necesario definir de conjunto: el proyecto, tamaño óptimo del proyecto y </w:t>
      </w:r>
      <w:hyperlink r:id="rId331" w:anchor="costo" w:history="1">
        <w:r>
          <w:rPr>
            <w:rStyle w:val="Hipervnculo"/>
            <w:rFonts w:ascii="Times New Roman" w:hAnsi="Times New Roman"/>
            <w:color w:val="auto"/>
            <w:sz w:val="24"/>
            <w:szCs w:val="24"/>
            <w:u w:val="none"/>
          </w:rPr>
          <w:t>costo</w:t>
        </w:r>
      </w:hyperlink>
      <w:r>
        <w:t xml:space="preserve"> total de la inversión; predicción de sus resultados; las </w:t>
      </w:r>
      <w:hyperlink r:id="rId332" w:anchor="FUNC" w:history="1">
        <w:r>
          <w:rPr>
            <w:rStyle w:val="Hipervnculo"/>
            <w:rFonts w:ascii="Times New Roman" w:hAnsi="Times New Roman"/>
            <w:color w:val="auto"/>
            <w:sz w:val="24"/>
            <w:szCs w:val="24"/>
            <w:u w:val="none"/>
          </w:rPr>
          <w:t>fuentes</w:t>
        </w:r>
      </w:hyperlink>
      <w:r>
        <w:t xml:space="preserve"> de financiamiento. </w:t>
      </w:r>
    </w:p>
    <w:p w:rsidR="00000000" w:rsidRDefault="00100B64" w:rsidP="00100B64">
      <w:pPr>
        <w:numPr>
          <w:ilvl w:val="0"/>
          <w:numId w:val="45"/>
        </w:numPr>
        <w:spacing w:line="360" w:lineRule="auto"/>
        <w:jc w:val="both"/>
      </w:pPr>
      <w:r>
        <w:t>Estudio conjunto de factibilidad</w:t>
      </w:r>
      <w:r>
        <w:rPr>
          <w:i/>
          <w:iCs/>
        </w:rPr>
        <w:t xml:space="preserve">. </w:t>
      </w:r>
      <w:r>
        <w:t xml:space="preserve">El proyecto deberá ser examinado intensamente por los socios con el fin de estar </w:t>
      </w:r>
      <w:hyperlink r:id="rId333" w:history="1">
        <w:r>
          <w:rPr>
            <w:rStyle w:val="Hipervnculo"/>
            <w:rFonts w:ascii="Times New Roman" w:hAnsi="Times New Roman"/>
            <w:color w:val="auto"/>
            <w:sz w:val="24"/>
            <w:szCs w:val="24"/>
            <w:u w:val="none"/>
          </w:rPr>
          <w:t>seguros</w:t>
        </w:r>
      </w:hyperlink>
      <w:r>
        <w:t xml:space="preserve"> sobre la viabilidad de la unión y la cabal comprensión de la convivencia y </w:t>
      </w:r>
      <w:hyperlink r:id="rId334" w:anchor="ANALIS" w:history="1">
        <w:r>
          <w:rPr>
            <w:rStyle w:val="Hipervnculo"/>
            <w:rFonts w:ascii="Times New Roman" w:hAnsi="Times New Roman"/>
            <w:color w:val="auto"/>
            <w:sz w:val="24"/>
            <w:szCs w:val="24"/>
            <w:u w:val="none"/>
          </w:rPr>
          <w:t>rentabilidad</w:t>
        </w:r>
      </w:hyperlink>
      <w:r>
        <w:t xml:space="preserve"> de la propuesta. Como las inversiones requieren de recursos de e</w:t>
      </w:r>
      <w:r>
        <w:t xml:space="preserve">fectivo a lo largo de varios períodos de tiempo es necesario considerar la misma en cuanto a tiempo y riesgo. </w:t>
      </w:r>
    </w:p>
    <w:p w:rsidR="00000000" w:rsidRDefault="00100B64">
      <w:pPr>
        <w:spacing w:line="360" w:lineRule="auto"/>
        <w:ind w:left="360"/>
        <w:jc w:val="both"/>
      </w:pPr>
    </w:p>
    <w:p w:rsidR="00000000" w:rsidRDefault="00100B64" w:rsidP="00100B64">
      <w:pPr>
        <w:numPr>
          <w:ilvl w:val="0"/>
          <w:numId w:val="45"/>
        </w:numPr>
        <w:spacing w:line="360" w:lineRule="auto"/>
        <w:jc w:val="both"/>
      </w:pPr>
      <w:r>
        <w:t xml:space="preserve">La negociación Final. </w:t>
      </w:r>
    </w:p>
    <w:p w:rsidR="00000000" w:rsidRDefault="00100B64">
      <w:pPr>
        <w:spacing w:line="360" w:lineRule="auto"/>
        <w:jc w:val="both"/>
        <w:rPr>
          <w:rStyle w:val="mg-cuerpo121"/>
          <w:rFonts w:ascii="Times New Roman" w:hAnsi="Times New Roman" w:cs="Times New Roman"/>
          <w:sz w:val="24"/>
          <w:szCs w:val="24"/>
        </w:rPr>
      </w:pPr>
    </w:p>
    <w:p w:rsidR="00000000" w:rsidRDefault="00100B64">
      <w:pPr>
        <w:pStyle w:val="NormalWeb"/>
        <w:spacing w:before="0" w:beforeAutospacing="0" w:after="0" w:afterAutospacing="0" w:line="360" w:lineRule="auto"/>
        <w:jc w:val="both"/>
      </w:pPr>
      <w:r>
        <w:t xml:space="preserve">    Luego de haber fijado los principales aspectos del posible proyecto, se reanuda la negociación y si la alternativa e</w:t>
      </w:r>
      <w:r>
        <w:t>s factible se emprenderá la etapa de Definición de:</w:t>
      </w:r>
    </w:p>
    <w:p w:rsidR="00000000" w:rsidRDefault="00100B64">
      <w:pPr>
        <w:pStyle w:val="NormalWeb"/>
        <w:spacing w:before="0" w:beforeAutospacing="0" w:after="0" w:afterAutospacing="0" w:line="360" w:lineRule="auto"/>
        <w:jc w:val="both"/>
      </w:pPr>
    </w:p>
    <w:p w:rsidR="00000000" w:rsidRDefault="00100B64" w:rsidP="00100B64">
      <w:pPr>
        <w:numPr>
          <w:ilvl w:val="1"/>
          <w:numId w:val="46"/>
        </w:numPr>
        <w:spacing w:line="360" w:lineRule="auto"/>
        <w:ind w:left="1260" w:hanging="180"/>
        <w:jc w:val="both"/>
      </w:pPr>
      <w:r>
        <w:t xml:space="preserve">Los compromisos mutuos, riesgos y responsabilidades. </w:t>
      </w:r>
    </w:p>
    <w:p w:rsidR="00000000" w:rsidRDefault="00100B64" w:rsidP="00100B64">
      <w:pPr>
        <w:numPr>
          <w:ilvl w:val="1"/>
          <w:numId w:val="46"/>
        </w:numPr>
        <w:spacing w:line="360" w:lineRule="auto"/>
        <w:ind w:left="1260" w:hanging="180"/>
        <w:jc w:val="both"/>
      </w:pPr>
      <w:r>
        <w:t xml:space="preserve">Los aportes a la </w:t>
      </w:r>
      <w:hyperlink r:id="rId335" w:history="1">
        <w:r>
          <w:rPr>
            <w:rStyle w:val="Hipervnculo"/>
            <w:rFonts w:ascii="Times New Roman" w:hAnsi="Times New Roman"/>
            <w:color w:val="auto"/>
            <w:sz w:val="24"/>
            <w:szCs w:val="24"/>
            <w:u w:val="none"/>
          </w:rPr>
          <w:t>sociedad</w:t>
        </w:r>
      </w:hyperlink>
      <w:r>
        <w:t xml:space="preserve"> y la valorización de éstos </w:t>
      </w:r>
    </w:p>
    <w:p w:rsidR="00000000" w:rsidRDefault="00100B64" w:rsidP="00100B64">
      <w:pPr>
        <w:numPr>
          <w:ilvl w:val="1"/>
          <w:numId w:val="46"/>
        </w:numPr>
        <w:spacing w:line="360" w:lineRule="auto"/>
        <w:ind w:left="1260" w:hanging="180"/>
        <w:jc w:val="both"/>
      </w:pPr>
      <w:r>
        <w:t>Los porcentajes de partic</w:t>
      </w:r>
      <w:r>
        <w:t xml:space="preserve">ipación de cada uno en la asociación </w:t>
      </w:r>
    </w:p>
    <w:p w:rsidR="00000000" w:rsidRDefault="00100B64" w:rsidP="00100B64">
      <w:pPr>
        <w:numPr>
          <w:ilvl w:val="1"/>
          <w:numId w:val="46"/>
        </w:numPr>
        <w:spacing w:line="360" w:lineRule="auto"/>
        <w:ind w:left="1260" w:hanging="180"/>
        <w:jc w:val="both"/>
      </w:pPr>
      <w:r>
        <w:t xml:space="preserve">La distribución de utilidades </w:t>
      </w:r>
    </w:p>
    <w:p w:rsidR="00000000" w:rsidRDefault="00100B64" w:rsidP="00100B64">
      <w:pPr>
        <w:numPr>
          <w:ilvl w:val="1"/>
          <w:numId w:val="46"/>
        </w:numPr>
        <w:spacing w:line="360" w:lineRule="auto"/>
        <w:ind w:left="1260" w:hanging="180"/>
        <w:jc w:val="both"/>
      </w:pPr>
      <w:r>
        <w:t xml:space="preserve">La relación de emprendimiento con las entidades agrupadas </w:t>
      </w:r>
    </w:p>
    <w:p w:rsidR="00000000" w:rsidRDefault="00100B64" w:rsidP="00100B64">
      <w:pPr>
        <w:numPr>
          <w:ilvl w:val="1"/>
          <w:numId w:val="46"/>
        </w:numPr>
        <w:spacing w:line="360" w:lineRule="auto"/>
        <w:ind w:left="1260" w:hanging="180"/>
        <w:jc w:val="both"/>
      </w:pPr>
      <w:r>
        <w:t xml:space="preserve">Los requerimientos de financiamiento complementario </w:t>
      </w:r>
    </w:p>
    <w:p w:rsidR="00000000" w:rsidRDefault="00100B64" w:rsidP="00100B64">
      <w:pPr>
        <w:numPr>
          <w:ilvl w:val="1"/>
          <w:numId w:val="46"/>
        </w:numPr>
        <w:spacing w:line="360" w:lineRule="auto"/>
        <w:ind w:left="1260" w:hanging="180"/>
        <w:jc w:val="both"/>
      </w:pPr>
      <w:r>
        <w:t xml:space="preserve">La </w:t>
      </w:r>
      <w:hyperlink r:id="rId336" w:history="1">
        <w:r>
          <w:rPr>
            <w:rStyle w:val="Hipervnculo"/>
            <w:rFonts w:ascii="Times New Roman" w:hAnsi="Times New Roman"/>
            <w:color w:val="auto"/>
            <w:sz w:val="24"/>
            <w:szCs w:val="24"/>
            <w:u w:val="none"/>
          </w:rPr>
          <w:t>responsabilidad</w:t>
        </w:r>
      </w:hyperlink>
      <w:r>
        <w:t xml:space="preserve"> administrativa del proyecto </w:t>
      </w:r>
    </w:p>
    <w:p w:rsidR="00000000" w:rsidRDefault="00100B64" w:rsidP="00100B64">
      <w:pPr>
        <w:numPr>
          <w:ilvl w:val="1"/>
          <w:numId w:val="46"/>
        </w:numPr>
        <w:spacing w:line="360" w:lineRule="auto"/>
        <w:ind w:left="1260" w:hanging="180"/>
        <w:jc w:val="both"/>
      </w:pPr>
      <w:r>
        <w:t xml:space="preserve">Las modalidades de desvinculación </w:t>
      </w:r>
    </w:p>
    <w:p w:rsidR="00000000" w:rsidRDefault="00100B64" w:rsidP="00100B64">
      <w:pPr>
        <w:numPr>
          <w:ilvl w:val="1"/>
          <w:numId w:val="46"/>
        </w:numPr>
        <w:spacing w:line="360" w:lineRule="auto"/>
        <w:ind w:left="1260" w:hanging="180"/>
        <w:jc w:val="both"/>
      </w:pPr>
      <w:r>
        <w:t xml:space="preserve">Los compromisos mutuos, los riesgos y responsabilidades compartidos. </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r>
        <w:t xml:space="preserve">    La voluntad de participar en un proyecto compartido surge del convencimiento de q</w:t>
      </w:r>
      <w:r>
        <w:t>ue éste es mejor modo de alcanzar los objetivos individuales.</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r>
        <w:t xml:space="preserve">    Como es lógico los resultados de las negociaciones deben estar avalados en el documento final que las partes deben firmar.</w:t>
      </w:r>
    </w:p>
    <w:p w:rsidR="00000000" w:rsidRDefault="00100B64">
      <w:pPr>
        <w:pStyle w:val="NormalWeb"/>
        <w:spacing w:before="0" w:beforeAutospacing="0" w:after="0" w:afterAutospacing="0" w:line="360" w:lineRule="auto"/>
        <w:jc w:val="both"/>
      </w:pPr>
    </w:p>
    <w:p w:rsidR="00000000" w:rsidRDefault="00100B64">
      <w:pPr>
        <w:pStyle w:val="NormalWeb"/>
        <w:spacing w:before="0" w:beforeAutospacing="0" w:after="0" w:afterAutospacing="0" w:line="360" w:lineRule="auto"/>
        <w:jc w:val="both"/>
      </w:pPr>
      <w:r>
        <w:t xml:space="preserve">    En tal documento se concertaran todos los aspectos que incida</w:t>
      </w:r>
      <w:r>
        <w:t>n en la configuración de la unidad de trabajo.</w:t>
      </w:r>
    </w:p>
    <w:p w:rsidR="00000000" w:rsidRDefault="00100B64">
      <w:pPr>
        <w:pStyle w:val="NormalWeb"/>
        <w:spacing w:before="0" w:beforeAutospacing="0" w:after="0" w:afterAutospacing="0" w:line="360" w:lineRule="auto"/>
        <w:jc w:val="both"/>
      </w:pPr>
    </w:p>
    <w:p w:rsidR="00000000" w:rsidRDefault="00100B64" w:rsidP="00100B64">
      <w:pPr>
        <w:numPr>
          <w:ilvl w:val="1"/>
          <w:numId w:val="47"/>
        </w:numPr>
        <w:spacing w:line="360" w:lineRule="auto"/>
        <w:jc w:val="both"/>
      </w:pPr>
      <w:r>
        <w:t xml:space="preserve">Nombre de la asociación </w:t>
      </w:r>
    </w:p>
    <w:p w:rsidR="00000000" w:rsidRDefault="00100B64" w:rsidP="00100B64">
      <w:pPr>
        <w:numPr>
          <w:ilvl w:val="1"/>
          <w:numId w:val="47"/>
        </w:numPr>
        <w:spacing w:line="360" w:lineRule="auto"/>
        <w:jc w:val="both"/>
      </w:pPr>
      <w:r>
        <w:t xml:space="preserve">Tipo jurídico y firma organizativa </w:t>
      </w:r>
    </w:p>
    <w:p w:rsidR="00000000" w:rsidRDefault="00100B64" w:rsidP="00100B64">
      <w:pPr>
        <w:numPr>
          <w:ilvl w:val="1"/>
          <w:numId w:val="47"/>
        </w:numPr>
        <w:spacing w:line="360" w:lineRule="auto"/>
        <w:jc w:val="both"/>
      </w:pPr>
      <w:r>
        <w:t xml:space="preserve">Objetivos sociales </w:t>
      </w:r>
    </w:p>
    <w:p w:rsidR="00000000" w:rsidRDefault="00100B64" w:rsidP="00100B64">
      <w:pPr>
        <w:numPr>
          <w:ilvl w:val="1"/>
          <w:numId w:val="47"/>
        </w:numPr>
        <w:spacing w:line="360" w:lineRule="auto"/>
        <w:jc w:val="both"/>
      </w:pPr>
      <w:r>
        <w:t xml:space="preserve">Tareas a las que se dedicara la asociación </w:t>
      </w:r>
    </w:p>
    <w:p w:rsidR="00000000" w:rsidRDefault="00100B64" w:rsidP="00100B64">
      <w:pPr>
        <w:numPr>
          <w:ilvl w:val="1"/>
          <w:numId w:val="47"/>
        </w:numPr>
        <w:spacing w:line="360" w:lineRule="auto"/>
        <w:jc w:val="both"/>
      </w:pPr>
      <w:r>
        <w:t xml:space="preserve">Localización de las actividades </w:t>
      </w:r>
    </w:p>
    <w:p w:rsidR="00000000" w:rsidRDefault="00100B64" w:rsidP="00100B64">
      <w:pPr>
        <w:numPr>
          <w:ilvl w:val="1"/>
          <w:numId w:val="47"/>
        </w:numPr>
        <w:spacing w:line="360" w:lineRule="auto"/>
        <w:jc w:val="both"/>
      </w:pPr>
      <w:r>
        <w:t xml:space="preserve">Capital inicial </w:t>
      </w:r>
    </w:p>
    <w:p w:rsidR="00000000" w:rsidRDefault="00100B64" w:rsidP="00100B64">
      <w:pPr>
        <w:numPr>
          <w:ilvl w:val="1"/>
          <w:numId w:val="47"/>
        </w:numPr>
        <w:spacing w:line="360" w:lineRule="auto"/>
        <w:jc w:val="both"/>
      </w:pPr>
      <w:r>
        <w:t xml:space="preserve">Participación de las partes </w:t>
      </w:r>
    </w:p>
    <w:p w:rsidR="00000000" w:rsidRDefault="00100B64" w:rsidP="00100B64">
      <w:pPr>
        <w:numPr>
          <w:ilvl w:val="1"/>
          <w:numId w:val="47"/>
        </w:numPr>
        <w:spacing w:line="360" w:lineRule="auto"/>
        <w:jc w:val="both"/>
      </w:pPr>
      <w:r>
        <w:t>Obli</w:t>
      </w:r>
      <w:r>
        <w:t xml:space="preserve">gaciones, responsabilidades, facultades, </w:t>
      </w:r>
      <w:hyperlink r:id="rId337" w:history="1">
        <w:r>
          <w:rPr>
            <w:rStyle w:val="Hipervnculo"/>
            <w:rFonts w:ascii="Times New Roman" w:hAnsi="Times New Roman"/>
            <w:color w:val="auto"/>
            <w:sz w:val="24"/>
            <w:szCs w:val="24"/>
            <w:u w:val="none"/>
          </w:rPr>
          <w:t>derechos</w:t>
        </w:r>
      </w:hyperlink>
      <w:r>
        <w:t xml:space="preserve"> de los socios y aportes que se comprometen a realizar. </w:t>
      </w:r>
    </w:p>
    <w:p w:rsidR="00000000" w:rsidRDefault="00100B64" w:rsidP="00100B64">
      <w:pPr>
        <w:numPr>
          <w:ilvl w:val="1"/>
          <w:numId w:val="47"/>
        </w:numPr>
        <w:spacing w:line="360" w:lineRule="auto"/>
        <w:jc w:val="both"/>
      </w:pPr>
      <w:r>
        <w:t xml:space="preserve">Sistema administrativo y de </w:t>
      </w:r>
      <w:hyperlink r:id="rId338" w:history="1">
        <w:r>
          <w:rPr>
            <w:rStyle w:val="Hipervnculo"/>
            <w:rFonts w:ascii="Times New Roman" w:hAnsi="Times New Roman"/>
            <w:color w:val="auto"/>
            <w:sz w:val="24"/>
            <w:szCs w:val="24"/>
            <w:u w:val="none"/>
          </w:rPr>
          <w:t>control</w:t>
        </w:r>
      </w:hyperlink>
      <w:r>
        <w:t xml:space="preserve"> de la sociedad. </w:t>
      </w:r>
    </w:p>
    <w:p w:rsidR="00000000" w:rsidRDefault="00100B64" w:rsidP="00100B64">
      <w:pPr>
        <w:numPr>
          <w:ilvl w:val="1"/>
          <w:numId w:val="47"/>
        </w:numPr>
        <w:spacing w:line="360" w:lineRule="auto"/>
        <w:jc w:val="both"/>
      </w:pPr>
      <w:r>
        <w:t xml:space="preserve">El los mercados que serán atendidos. </w:t>
      </w:r>
    </w:p>
    <w:p w:rsidR="00000000" w:rsidRDefault="00100B64" w:rsidP="00100B64">
      <w:pPr>
        <w:numPr>
          <w:ilvl w:val="1"/>
          <w:numId w:val="47"/>
        </w:numPr>
        <w:spacing w:line="360" w:lineRule="auto"/>
        <w:jc w:val="both"/>
      </w:pPr>
      <w:r>
        <w:t xml:space="preserve">Personal que se hará cargo del proyecto </w:t>
      </w:r>
    </w:p>
    <w:p w:rsidR="00000000" w:rsidRDefault="00100B64" w:rsidP="00100B64">
      <w:pPr>
        <w:numPr>
          <w:ilvl w:val="1"/>
          <w:numId w:val="47"/>
        </w:numPr>
        <w:spacing w:line="360" w:lineRule="auto"/>
        <w:jc w:val="both"/>
      </w:pPr>
      <w:r>
        <w:t xml:space="preserve">Tecnología a utilizar. </w:t>
      </w:r>
    </w:p>
    <w:p w:rsidR="00000000" w:rsidRDefault="00100B64" w:rsidP="00100B64">
      <w:pPr>
        <w:numPr>
          <w:ilvl w:val="1"/>
          <w:numId w:val="47"/>
        </w:numPr>
        <w:spacing w:line="360" w:lineRule="auto"/>
        <w:jc w:val="both"/>
      </w:pPr>
      <w:r>
        <w:t xml:space="preserve">El aprovisionamiento de insumos. </w:t>
      </w:r>
    </w:p>
    <w:p w:rsidR="00000000" w:rsidRDefault="00100B64" w:rsidP="00100B64">
      <w:pPr>
        <w:numPr>
          <w:ilvl w:val="1"/>
          <w:numId w:val="47"/>
        </w:numPr>
        <w:spacing w:line="360" w:lineRule="auto"/>
        <w:jc w:val="both"/>
      </w:pPr>
      <w:r>
        <w:t>Régimen de solución de controversias con indicación del derecho por el que se</w:t>
      </w:r>
      <w:r>
        <w:t xml:space="preserve"> regirán, de ser preciso. </w:t>
      </w:r>
    </w:p>
    <w:p w:rsidR="00000000" w:rsidRDefault="00100B64" w:rsidP="00100B64">
      <w:pPr>
        <w:numPr>
          <w:ilvl w:val="1"/>
          <w:numId w:val="47"/>
        </w:numPr>
        <w:spacing w:line="360" w:lineRule="auto"/>
        <w:jc w:val="both"/>
      </w:pPr>
      <w:r>
        <w:t xml:space="preserve">Mecanismo de desvinculación o liquidación. </w:t>
      </w:r>
    </w:p>
    <w:p w:rsidR="00000000" w:rsidRDefault="00100B64">
      <w:pPr>
        <w:spacing w:line="360" w:lineRule="auto"/>
        <w:jc w:val="both"/>
      </w:pPr>
    </w:p>
    <w:p w:rsidR="00000000" w:rsidRDefault="00100B64">
      <w:pPr>
        <w:spacing w:line="360" w:lineRule="auto"/>
        <w:jc w:val="both"/>
      </w:pPr>
      <w:r>
        <w:t xml:space="preserve">    Luego esto es necesario que la empresa contemple la selección de un personal a cargo en las negociación y la contratación de un grupo de asesores corporativos, en donde se combine </w:t>
      </w:r>
      <w:r>
        <w:t>a abogados ecuatoriano y a un grupo de asesores extranjeros (de preferencia del país de la empresa aliada), asignando para estos un rubro de viáticos, movilización y el presupuesto necesario para ejecutar esta operación.</w:t>
      </w:r>
    </w:p>
    <w:p w:rsidR="00000000" w:rsidRDefault="00100B64">
      <w:pPr>
        <w:spacing w:line="360" w:lineRule="auto"/>
        <w:jc w:val="both"/>
      </w:pPr>
    </w:p>
    <w:p w:rsidR="00000000" w:rsidRDefault="00100B64">
      <w:pPr>
        <w:spacing w:line="360" w:lineRule="auto"/>
        <w:jc w:val="both"/>
      </w:pPr>
      <w:r>
        <w:t xml:space="preserve">    Se estima un periodo de negoci</w:t>
      </w:r>
      <w:r>
        <w:t>ación de 4 meses y un rubro de gastos de 45000 dólares por toda la operación, en donde se incluye, movilización y viáticos de los funcionarios, servicios legales, legalización de contratos y otros rubros.</w:t>
      </w:r>
    </w:p>
    <w:p w:rsidR="00000000" w:rsidRDefault="00100B64">
      <w:pPr>
        <w:spacing w:line="360" w:lineRule="auto"/>
        <w:jc w:val="both"/>
      </w:pPr>
    </w:p>
    <w:p w:rsidR="00000000" w:rsidRDefault="00100B64">
      <w:pPr>
        <w:spacing w:line="360" w:lineRule="auto"/>
        <w:jc w:val="both"/>
        <w:rPr>
          <w:b/>
        </w:rPr>
      </w:pPr>
      <w:r>
        <w:rPr>
          <w:b/>
        </w:rPr>
        <w:t>Factores a considerar en la implementación de la a</w:t>
      </w:r>
      <w:r>
        <w:rPr>
          <w:b/>
        </w:rPr>
        <w:t>lianza</w:t>
      </w:r>
    </w:p>
    <w:p w:rsidR="00000000" w:rsidRDefault="00100B64">
      <w:pPr>
        <w:spacing w:line="360" w:lineRule="auto"/>
        <w:jc w:val="both"/>
      </w:pPr>
    </w:p>
    <w:p w:rsidR="00000000" w:rsidRDefault="00100B64">
      <w:pPr>
        <w:spacing w:line="360" w:lineRule="auto"/>
        <w:jc w:val="both"/>
      </w:pPr>
      <w:r>
        <w:t xml:space="preserve">    Finalmente se pueden apreciar que a partir de esta alianza se observar una serie de beneficios y otros factores que se deben de controlar, de tal forma que esta cumpla a cabalidad los objetivos de las 2 empresas, estos puntos son los siguientes</w:t>
      </w:r>
      <w:r>
        <w:t>:</w:t>
      </w:r>
    </w:p>
    <w:p w:rsidR="00000000" w:rsidRDefault="00100B64">
      <w:pPr>
        <w:spacing w:line="360" w:lineRule="auto"/>
        <w:jc w:val="both"/>
      </w:pPr>
      <w:r>
        <w:t xml:space="preserve"> </w:t>
      </w:r>
    </w:p>
    <w:p w:rsidR="00000000" w:rsidRDefault="00100B64">
      <w:pPr>
        <w:spacing w:line="360" w:lineRule="auto"/>
        <w:rPr>
          <w:b/>
        </w:rPr>
      </w:pPr>
      <w:r>
        <w:rPr>
          <w:b/>
        </w:rPr>
        <w:t>Ventajas</w:t>
      </w:r>
    </w:p>
    <w:p w:rsidR="00000000" w:rsidRDefault="00100B64">
      <w:pPr>
        <w:spacing w:line="360" w:lineRule="auto"/>
        <w:rPr>
          <w:b/>
        </w:rPr>
      </w:pPr>
    </w:p>
    <w:p w:rsidR="00000000" w:rsidRDefault="00100B64" w:rsidP="00100B64">
      <w:pPr>
        <w:numPr>
          <w:ilvl w:val="0"/>
          <w:numId w:val="49"/>
        </w:numPr>
        <w:spacing w:line="360" w:lineRule="auto"/>
        <w:rPr>
          <w:lang w:val="es-MX"/>
        </w:rPr>
      </w:pPr>
      <w:r>
        <w:rPr>
          <w:lang w:val="es-MX"/>
        </w:rPr>
        <w:t>Aumento del volumen de comercialización</w:t>
      </w:r>
    </w:p>
    <w:p w:rsidR="00000000" w:rsidRDefault="00100B64" w:rsidP="00100B64">
      <w:pPr>
        <w:numPr>
          <w:ilvl w:val="0"/>
          <w:numId w:val="49"/>
        </w:numPr>
        <w:spacing w:line="360" w:lineRule="auto"/>
        <w:rPr>
          <w:lang w:val="es-MX"/>
        </w:rPr>
      </w:pPr>
      <w:r>
        <w:t xml:space="preserve">Sinergias, al combinar lo mejor de los recursos de las compañías </w:t>
      </w:r>
    </w:p>
    <w:p w:rsidR="00000000" w:rsidRDefault="00100B64" w:rsidP="00100B64">
      <w:pPr>
        <w:numPr>
          <w:ilvl w:val="0"/>
          <w:numId w:val="49"/>
        </w:numPr>
        <w:spacing w:line="360" w:lineRule="auto"/>
        <w:rPr>
          <w:lang w:val="es-MX"/>
        </w:rPr>
      </w:pPr>
      <w:r>
        <w:rPr>
          <w:lang w:val="es-MX"/>
        </w:rPr>
        <w:t>I</w:t>
      </w:r>
      <w:r>
        <w:t xml:space="preserve">ncremento en la velocidad de operaciones </w:t>
      </w:r>
    </w:p>
    <w:p w:rsidR="00000000" w:rsidRDefault="00100B64" w:rsidP="00100B64">
      <w:pPr>
        <w:numPr>
          <w:ilvl w:val="0"/>
          <w:numId w:val="49"/>
        </w:numPr>
        <w:spacing w:line="360" w:lineRule="auto"/>
        <w:rPr>
          <w:lang w:val="es-MX"/>
        </w:rPr>
      </w:pPr>
      <w:r>
        <w:rPr>
          <w:lang w:val="es-MX"/>
        </w:rPr>
        <w:t>I</w:t>
      </w:r>
      <w:r>
        <w:t xml:space="preserve">ntercambio de tecnología entre compañías para tener una posición competitiva </w:t>
      </w:r>
    </w:p>
    <w:p w:rsidR="00000000" w:rsidRDefault="00100B64" w:rsidP="00100B64">
      <w:pPr>
        <w:numPr>
          <w:ilvl w:val="0"/>
          <w:numId w:val="49"/>
        </w:numPr>
        <w:spacing w:line="360" w:lineRule="auto"/>
      </w:pPr>
      <w:r>
        <w:rPr>
          <w:lang w:val="es-MX"/>
        </w:rPr>
        <w:t>C</w:t>
      </w:r>
      <w:r>
        <w:t>ontrolar a lo</w:t>
      </w:r>
      <w:r>
        <w:t xml:space="preserve">s competidores sobre su mismo terreno </w:t>
      </w:r>
    </w:p>
    <w:p w:rsidR="00000000" w:rsidRDefault="00100B64" w:rsidP="00100B64">
      <w:pPr>
        <w:numPr>
          <w:ilvl w:val="0"/>
          <w:numId w:val="49"/>
        </w:numPr>
        <w:spacing w:line="360" w:lineRule="auto"/>
      </w:pPr>
      <w:r>
        <w:t>Requieren de menos tiempo para su constitución</w:t>
      </w:r>
    </w:p>
    <w:p w:rsidR="00000000" w:rsidRDefault="00100B64" w:rsidP="00100B64">
      <w:pPr>
        <w:numPr>
          <w:ilvl w:val="0"/>
          <w:numId w:val="49"/>
        </w:numPr>
        <w:spacing w:line="360" w:lineRule="auto"/>
      </w:pPr>
      <w:r>
        <w:t>Son más flexibles en sus operaciones</w:t>
      </w:r>
    </w:p>
    <w:p w:rsidR="00000000" w:rsidRDefault="00100B64" w:rsidP="00100B64">
      <w:pPr>
        <w:numPr>
          <w:ilvl w:val="0"/>
          <w:numId w:val="49"/>
        </w:numPr>
        <w:spacing w:line="360" w:lineRule="auto"/>
      </w:pPr>
      <w:r>
        <w:t>Son menos riesgosas</w:t>
      </w:r>
    </w:p>
    <w:p w:rsidR="00000000" w:rsidRDefault="00100B64" w:rsidP="00100B64">
      <w:pPr>
        <w:numPr>
          <w:ilvl w:val="0"/>
          <w:numId w:val="49"/>
        </w:numPr>
        <w:spacing w:line="360" w:lineRule="auto"/>
        <w:rPr>
          <w:lang w:val="es-MX"/>
        </w:rPr>
      </w:pPr>
      <w:r>
        <w:t>Requieren de menor cantidad de efectivo</w:t>
      </w:r>
      <w:r>
        <w:rPr>
          <w:lang w:val="es-MX"/>
        </w:rPr>
        <w:t xml:space="preserve">   </w:t>
      </w:r>
    </w:p>
    <w:p w:rsidR="00000000" w:rsidRDefault="00100B64" w:rsidP="00100B64">
      <w:pPr>
        <w:numPr>
          <w:ilvl w:val="0"/>
          <w:numId w:val="49"/>
        </w:numPr>
        <w:spacing w:line="360" w:lineRule="auto"/>
      </w:pPr>
      <w:r>
        <w:t>Consumen menos recursos de los participantes</w:t>
      </w:r>
    </w:p>
    <w:p w:rsidR="00000000" w:rsidRDefault="00100B64" w:rsidP="00100B64">
      <w:pPr>
        <w:numPr>
          <w:ilvl w:val="0"/>
          <w:numId w:val="49"/>
        </w:numPr>
        <w:spacing w:line="360" w:lineRule="auto"/>
      </w:pPr>
      <w:r>
        <w:t>Se constituyen con facili</w:t>
      </w:r>
      <w:r>
        <w:t>dad</w:t>
      </w:r>
    </w:p>
    <w:p w:rsidR="00000000" w:rsidRDefault="00100B64" w:rsidP="00100B64">
      <w:pPr>
        <w:numPr>
          <w:ilvl w:val="0"/>
          <w:numId w:val="49"/>
        </w:numPr>
        <w:spacing w:line="360" w:lineRule="auto"/>
      </w:pPr>
      <w:r>
        <w:t xml:space="preserve">Permiten ampliar los recursos financieros, administrativos y técnicos </w:t>
      </w:r>
    </w:p>
    <w:p w:rsidR="00000000" w:rsidRDefault="00100B64">
      <w:pPr>
        <w:spacing w:line="360" w:lineRule="auto"/>
      </w:pPr>
    </w:p>
    <w:p w:rsidR="00000000" w:rsidRDefault="00100B64">
      <w:pPr>
        <w:spacing w:line="360" w:lineRule="auto"/>
        <w:rPr>
          <w:b/>
        </w:rPr>
      </w:pPr>
      <w:r>
        <w:rPr>
          <w:b/>
        </w:rPr>
        <w:t>Factores a controlar</w:t>
      </w:r>
    </w:p>
    <w:p w:rsidR="00000000" w:rsidRDefault="00100B64">
      <w:pPr>
        <w:spacing w:line="360" w:lineRule="auto"/>
      </w:pPr>
    </w:p>
    <w:p w:rsidR="00000000" w:rsidRDefault="00100B64" w:rsidP="00100B64">
      <w:pPr>
        <w:numPr>
          <w:ilvl w:val="0"/>
          <w:numId w:val="50"/>
        </w:numPr>
        <w:spacing w:line="360" w:lineRule="auto"/>
        <w:rPr>
          <w:lang w:val="es-MX"/>
        </w:rPr>
      </w:pPr>
      <w:r>
        <w:t>Es necesario mejorar la comercialización y promoción de los productos (ver planes de acción de comercialización y promoción)</w:t>
      </w:r>
    </w:p>
    <w:p w:rsidR="00000000" w:rsidRDefault="00100B64" w:rsidP="00100B64">
      <w:pPr>
        <w:numPr>
          <w:ilvl w:val="0"/>
          <w:numId w:val="50"/>
        </w:numPr>
        <w:spacing w:line="360" w:lineRule="auto"/>
        <w:rPr>
          <w:lang w:val="es-MX"/>
        </w:rPr>
      </w:pPr>
      <w:r>
        <w:rPr>
          <w:lang w:val="es-MX"/>
        </w:rPr>
        <w:t>Se requiere de nueva maquinaria</w:t>
      </w:r>
    </w:p>
    <w:p w:rsidR="00000000" w:rsidRDefault="00100B64" w:rsidP="00100B64">
      <w:pPr>
        <w:numPr>
          <w:ilvl w:val="0"/>
          <w:numId w:val="50"/>
        </w:numPr>
        <w:spacing w:line="360" w:lineRule="auto"/>
        <w:rPr>
          <w:lang w:val="es-MX"/>
        </w:rPr>
      </w:pPr>
      <w:r>
        <w:t>R</w:t>
      </w:r>
      <w:r>
        <w:t>equieren de nuevos métodos de control para coordinar operaciones con la otra empresa (ver implementación de operaciones eficientes y mejora en los procesos administrativos mas adelante)</w:t>
      </w:r>
    </w:p>
    <w:p w:rsidR="00000000" w:rsidRDefault="00100B64" w:rsidP="00100B64">
      <w:pPr>
        <w:numPr>
          <w:ilvl w:val="0"/>
          <w:numId w:val="50"/>
        </w:numPr>
        <w:spacing w:line="360" w:lineRule="auto"/>
        <w:rPr>
          <w:lang w:val="es-MX"/>
        </w:rPr>
      </w:pPr>
      <w:r>
        <w:t>Requieren de capacidades administrativas muy particulares (ver impleme</w:t>
      </w:r>
      <w:r>
        <w:t>ntación de operaciones eficientes y mejora en los procesos administrativos mas adelante)</w:t>
      </w:r>
    </w:p>
    <w:p w:rsidR="00000000" w:rsidRDefault="00100B64" w:rsidP="00100B64">
      <w:pPr>
        <w:numPr>
          <w:ilvl w:val="0"/>
          <w:numId w:val="50"/>
        </w:numPr>
        <w:spacing w:line="360" w:lineRule="auto"/>
      </w:pPr>
      <w:r>
        <w:t>Requieren de la asignación de recursos</w:t>
      </w:r>
    </w:p>
    <w:p w:rsidR="00000000" w:rsidRDefault="00100B64" w:rsidP="00100B64">
      <w:pPr>
        <w:numPr>
          <w:ilvl w:val="0"/>
          <w:numId w:val="50"/>
        </w:numPr>
        <w:spacing w:line="360" w:lineRule="auto"/>
        <w:rPr>
          <w:lang w:val="es-MX"/>
        </w:rPr>
      </w:pPr>
      <w:r>
        <w:t>Pueden darse discrepancias entre los socios, por sus diferentes maneras de pensar</w:t>
      </w:r>
    </w:p>
    <w:p w:rsidR="00000000" w:rsidRDefault="00100B64" w:rsidP="00100B64">
      <w:pPr>
        <w:numPr>
          <w:ilvl w:val="0"/>
          <w:numId w:val="50"/>
        </w:numPr>
        <w:spacing w:line="360" w:lineRule="auto"/>
      </w:pPr>
      <w:r>
        <w:t>Es necesario controlar el manejo financiero de</w:t>
      </w:r>
      <w:r>
        <w:t xml:space="preserve"> la otra empresa para mantener la solvencia de la alianza</w:t>
      </w:r>
    </w:p>
    <w:p w:rsidR="00000000" w:rsidRDefault="00100B64">
      <w:pPr>
        <w:spacing w:line="360" w:lineRule="auto"/>
      </w:pPr>
    </w:p>
    <w:p w:rsidR="00000000" w:rsidRDefault="00100B64">
      <w:pPr>
        <w:spacing w:line="360" w:lineRule="auto"/>
        <w:jc w:val="both"/>
      </w:pPr>
      <w:r>
        <w:t xml:space="preserve">    Así en base a esta alianza se dará a conocer los productos que existen actualmente y los que posteriormente se ofreciesen logrando así la expansión e internacionalización de los productos y mar</w:t>
      </w:r>
      <w:r>
        <w:t>cas de Ecuacocoa, de donde la empresa Ecuacocoa se compromete a ofrecer un producto de alta calidad y adecuado a los gustos y exigencias de los consumidores europeos, y la empresa aliada los distribuya y promociones a través de campañas publicitarias masiv</w:t>
      </w:r>
      <w:r>
        <w:t>as de promoción y publicidad en sus canales de distribución y comercialización, tal como se ve a continuación, logrando así el objetivo planteado:</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center"/>
        <w:rPr>
          <w:b/>
          <w:bCs/>
          <w:sz w:val="22"/>
        </w:rPr>
      </w:pPr>
      <w:r>
        <w:rPr>
          <w:b/>
          <w:bCs/>
          <w:sz w:val="22"/>
        </w:rPr>
        <w:t>GRÁFICO 3.5.2</w:t>
      </w:r>
    </w:p>
    <w:p w:rsidR="00000000" w:rsidRDefault="00100B64">
      <w:pPr>
        <w:spacing w:line="360" w:lineRule="auto"/>
        <w:jc w:val="center"/>
      </w:pPr>
      <w:r>
        <w:rPr>
          <w:b/>
          <w:bCs/>
          <w:sz w:val="22"/>
        </w:rPr>
        <w:t>ESTRATEGIA DE INTERNACIONALIZACIÓN Y EXPANSIÓN</w:t>
      </w:r>
    </w:p>
    <w:p w:rsidR="00000000" w:rsidRDefault="00100B64">
      <w:pPr>
        <w:spacing w:line="360" w:lineRule="auto"/>
        <w:ind w:left="360"/>
        <w:jc w:val="center"/>
        <w:rPr>
          <w:b/>
          <w:bCs/>
        </w:rPr>
      </w:pPr>
      <w:r>
        <w:rPr>
          <w:noProof/>
        </w:rPr>
      </w:r>
      <w:r>
        <w:pict>
          <v:group id="_x0000_s1351" style="width:431.6pt;height:224.6pt;mso-position-horizontal-relative:char;mso-position-vertical-relative:line" coordorigin="2318,2061" coordsize="13140,5940">
            <v:shape id="_x0000_s1352" type="#_x0000_t75" style="position:absolute;left:2318;top:2601;width:2624;height:2340">
              <v:imagedata r:id="rId219" o:title=""/>
            </v:shape>
            <v:shape id="_x0000_s1353" type="#_x0000_t75" style="position:absolute;left:7538;top:2781;width:2880;height:1980">
              <v:imagedata r:id="rId220" o:title=""/>
            </v:shape>
            <v:shape id="_x0000_s1354" type="#_x0000_t75" alt="" style="position:absolute;left:12938;top:3141;width:2520;height:1402">
              <v:imagedata r:id="rId221" r:href="rId339"/>
            </v:shape>
            <v:shape id="_x0000_s1355" type="#_x0000_t75" alt="" style="position:absolute;left:9878;top:5661;width:2880;height:2160">
              <v:imagedata r:id="rId223" r:href="rId340"/>
            </v:shape>
            <v:shape id="_x0000_s1356" type="#_x0000_t75" alt="" style="position:absolute;left:4478;top:6021;width:2638;height:1652">
              <v:imagedata r:id="rId225" r:href="rId341"/>
            </v:shape>
            <v:shape id="_x0000_s1357" type="#_x0000_t94" style="position:absolute;left:10418;top:3501;width:2160;height:720">
              <v:textbox style="mso-next-textbox:#_x0000_s1357">
                <w:txbxContent>
                  <w:p w:rsidR="00000000" w:rsidRDefault="00100B64">
                    <w:pPr>
                      <w:jc w:val="center"/>
                      <w:rPr>
                        <w:b/>
                        <w:sz w:val="16"/>
                        <w:szCs w:val="16"/>
                      </w:rPr>
                    </w:pPr>
                    <w:r>
                      <w:rPr>
                        <w:b/>
                        <w:sz w:val="16"/>
                        <w:szCs w:val="16"/>
                      </w:rPr>
                      <w:t>EXPORTA</w:t>
                    </w:r>
                  </w:p>
                </w:txbxContent>
              </v:textbox>
            </v:shape>
            <v:shape id="_x0000_s1358" type="#_x0000_t202" style="position:absolute;left:2318;top:2061;width:10260;height:720" filled="f">
              <v:textbox style="mso-next-textbox:#_x0000_s1358">
                <w:txbxContent>
                  <w:p w:rsidR="00000000" w:rsidRDefault="00100B64">
                    <w:pPr>
                      <w:jc w:val="center"/>
                      <w:rPr>
                        <w:b/>
                        <w:sz w:val="30"/>
                        <w:szCs w:val="30"/>
                        <w:u w:val="single"/>
                      </w:rPr>
                    </w:pPr>
                    <w:r>
                      <w:rPr>
                        <w:b/>
                        <w:sz w:val="30"/>
                        <w:szCs w:val="30"/>
                        <w:u w:val="single"/>
                      </w:rPr>
                      <w:t>ECUACOCOA</w:t>
                    </w:r>
                  </w:p>
                </w:txbxContent>
              </v:textbox>
            </v:shape>
            <v:line id="_x0000_s1359" style="position:absolute" from="4838,3861" to="5558,3861">
              <v:stroke endarrow="block"/>
            </v:line>
            <v:shape id="_x0000_s1360" type="#_x0000_t202" style="position:absolute;left:5558;top:3501;width:2160;height:720">
              <v:textbox style="mso-next-textbox:#_x0000_s1360">
                <w:txbxContent>
                  <w:p w:rsidR="00000000" w:rsidRDefault="00100B64">
                    <w:pPr>
                      <w:jc w:val="center"/>
                      <w:rPr>
                        <w:b/>
                        <w:sz w:val="16"/>
                        <w:szCs w:val="16"/>
                      </w:rPr>
                    </w:pPr>
                    <w:r>
                      <w:rPr>
                        <w:b/>
                        <w:sz w:val="16"/>
                        <w:szCs w:val="16"/>
                      </w:rPr>
                      <w:t>PRODUCE</w:t>
                    </w:r>
                  </w:p>
                </w:txbxContent>
              </v:textbox>
            </v:shape>
            <v:shape id="_x0000_s1361" type="#_x0000_t202" style="position:absolute;left:12938;top:2061;width:2520;height:720" filled="f">
              <v:textbox style="mso-next-textbox:#_x0000_s1361">
                <w:txbxContent>
                  <w:p w:rsidR="00000000" w:rsidRDefault="00100B64">
                    <w:pPr>
                      <w:jc w:val="center"/>
                      <w:rPr>
                        <w:b/>
                        <w:sz w:val="18"/>
                        <w:szCs w:val="18"/>
                        <w:u w:val="single"/>
                      </w:rPr>
                    </w:pPr>
                    <w:r>
                      <w:rPr>
                        <w:b/>
                        <w:sz w:val="18"/>
                        <w:szCs w:val="18"/>
                        <w:u w:val="single"/>
                      </w:rPr>
                      <w:t>EMPRESA ALIADA</w:t>
                    </w:r>
                  </w:p>
                </w:txbxContent>
              </v:textbox>
            </v:shape>
            <v:shape id="_x0000_s1362" type="#_x0000_t103" style="position:absolute;left:13478;top:4941;width:1980;height:2340"/>
            <v:shape id="_x0000_s1363" type="#_x0000_t202" style="position:absolute;left:13118;top:7281;width:2340;height:720" filled="f" stroked="f">
              <v:textbox style="mso-next-textbox:#_x0000_s1363">
                <w:txbxContent>
                  <w:p w:rsidR="00000000" w:rsidRDefault="00100B64">
                    <w:pPr>
                      <w:jc w:val="center"/>
                      <w:rPr>
                        <w:b/>
                        <w:sz w:val="16"/>
                        <w:szCs w:val="16"/>
                        <w:u w:val="single"/>
                      </w:rPr>
                    </w:pPr>
                    <w:r>
                      <w:rPr>
                        <w:b/>
                        <w:sz w:val="16"/>
                        <w:szCs w:val="16"/>
                        <w:u w:val="single"/>
                      </w:rPr>
                      <w:t>DISTRIBUCION Y PROMOCION</w:t>
                    </w:r>
                  </w:p>
                </w:txbxContent>
              </v:textbox>
            </v:shape>
            <v:shape id="_x0000_s1364" type="#_x0000_t66" style="position:absolute;left:7358;top:6381;width:2340;height:900">
              <v:textbox style="mso-next-textbox:#_x0000_s1364">
                <w:txbxContent>
                  <w:p w:rsidR="00000000" w:rsidRDefault="00100B64">
                    <w:pPr>
                      <w:jc w:val="center"/>
                      <w:rPr>
                        <w:b/>
                        <w:sz w:val="15"/>
                        <w:szCs w:val="15"/>
                      </w:rPr>
                    </w:pPr>
                    <w:r>
                      <w:rPr>
                        <w:b/>
                        <w:sz w:val="15"/>
                        <w:szCs w:val="15"/>
                      </w:rPr>
                      <w:t>CONSUMIDOR</w:t>
                    </w:r>
                  </w:p>
                </w:txbxContent>
              </v:textbox>
            </v:shape>
            <w10:anchorlock/>
          </v:group>
        </w:pict>
      </w:r>
      <w:r>
        <w:rPr>
          <w:b/>
          <w:bCs/>
          <w:i/>
          <w:iCs/>
          <w:sz w:val="20"/>
        </w:rPr>
        <w:t xml:space="preserve"> ELABORACIÓN: LOS</w:t>
      </w:r>
      <w:r>
        <w:rPr>
          <w:b/>
          <w:bCs/>
          <w:i/>
          <w:iCs/>
          <w:sz w:val="20"/>
        </w:rPr>
        <w:t xml:space="preserve"> AUTORES</w:t>
      </w:r>
    </w:p>
    <w:p w:rsidR="00000000" w:rsidRDefault="00100B64">
      <w:pPr>
        <w:spacing w:line="360" w:lineRule="auto"/>
        <w:jc w:val="both"/>
      </w:pPr>
    </w:p>
    <w:p w:rsidR="00000000" w:rsidRDefault="00100B64">
      <w:pPr>
        <w:spacing w:line="360" w:lineRule="auto"/>
        <w:ind w:firstLine="227"/>
        <w:jc w:val="both"/>
      </w:pPr>
      <w:r>
        <w:t>Con esto se logrará posesionar de manera efectiva los productos en la mentalidad de los consumidores internacionales, de tal forma que la empresa Ecuacocoa pueda expandir su volumen de negocios potenciando a sus productos en los mercados internac</w:t>
      </w:r>
      <w:r>
        <w:t xml:space="preserve">ionales, posicionar su marca en los consumidores europeos, así como mejorar el rendimiento financiero de sus operaciones. </w:t>
      </w:r>
    </w:p>
    <w:p w:rsidR="00000000" w:rsidRDefault="00100B64">
      <w:pPr>
        <w:spacing w:line="360" w:lineRule="auto"/>
        <w:ind w:firstLine="227"/>
        <w:jc w:val="both"/>
      </w:pPr>
    </w:p>
    <w:p w:rsidR="00000000" w:rsidRDefault="00100B64">
      <w:pPr>
        <w:spacing w:line="360" w:lineRule="auto"/>
        <w:ind w:firstLine="227"/>
        <w:jc w:val="both"/>
      </w:pPr>
      <w:r>
        <w:t>Por otro lado la empresa aliada debido a esta alianza puede obtener un mejor rendimiento sobre los productos que si los estuviese co</w:t>
      </w:r>
      <w:r>
        <w:t>mprando sin alianza (mejores plazos y precios preferenciales), obteniendo además apoyo de marca, mercadeo, de procesos, almacenamiento y manejo de la mercadería por parte de Ecuacocoa, lo cual significa que no solo la empresa ecuatoriana obtendría benefici</w:t>
      </w:r>
      <w:r>
        <w:t>os sino que la empresa europea obtendría interesantes réditos de esta negociación.</w:t>
      </w:r>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jc w:val="center"/>
      </w:pPr>
    </w:p>
    <w:p w:rsidR="00000000" w:rsidRDefault="00100B64">
      <w:pPr>
        <w:spacing w:line="360" w:lineRule="auto"/>
        <w:jc w:val="both"/>
        <w:rPr>
          <w:b/>
          <w:u w:val="single"/>
        </w:rPr>
      </w:pPr>
      <w:r>
        <w:rPr>
          <w:b/>
          <w:u w:val="single"/>
        </w:rPr>
        <w:t>Plan de acción 3:</w:t>
      </w:r>
    </w:p>
    <w:p w:rsidR="00000000" w:rsidRDefault="00100B64">
      <w:pPr>
        <w:spacing w:line="360" w:lineRule="auto"/>
        <w:jc w:val="both"/>
        <w:rPr>
          <w:b/>
        </w:rPr>
      </w:pPr>
    </w:p>
    <w:p w:rsidR="00000000" w:rsidRDefault="00100B64">
      <w:pPr>
        <w:spacing w:line="360" w:lineRule="auto"/>
        <w:ind w:firstLine="227"/>
        <w:jc w:val="both"/>
        <w:rPr>
          <w:b/>
        </w:rPr>
      </w:pPr>
      <w:r>
        <w:rPr>
          <w:b/>
        </w:rPr>
        <w:t xml:space="preserve">Implementar un sistema de gestión administrativa que permita mejorar la productividad y el manejo eficiente de los recursos, de tal forma que permita </w:t>
      </w:r>
      <w:r>
        <w:rPr>
          <w:b/>
        </w:rPr>
        <w:t xml:space="preserve">a la empresa funcionar bajo parámetros controlados, sistemas de trabajos adecuados, presupuestos, control administrativo y de gastos. </w:t>
      </w:r>
    </w:p>
    <w:p w:rsidR="00000000" w:rsidRDefault="00100B64">
      <w:pPr>
        <w:spacing w:line="360" w:lineRule="auto"/>
        <w:ind w:firstLine="227"/>
        <w:jc w:val="both"/>
        <w:rPr>
          <w:b/>
          <w:u w:val="single"/>
        </w:rPr>
      </w:pPr>
    </w:p>
    <w:p w:rsidR="00000000" w:rsidRDefault="00100B64">
      <w:pPr>
        <w:spacing w:before="100" w:after="100" w:line="360" w:lineRule="auto"/>
        <w:ind w:firstLine="227"/>
        <w:jc w:val="both"/>
      </w:pPr>
      <w:r>
        <w:t>Para optimizar los procesos que utiliza la empresa, es necesario rediseñar varias de sus operaciones existentes que no s</w:t>
      </w:r>
      <w:r>
        <w:t>on eficientes o bien regularizar los procesos que son productivos pero que no son manejados de forma adecuada por todo el personal, de tal forma que se eliminen todas las actividades que no agregan valor o que generen pérdidas de productividad y se mejoren</w:t>
      </w:r>
      <w:r>
        <w:t xml:space="preserve"> aquellas actividades centrales que agregan valor. Considerando esto es necesario que se propongan una serie de procesos de tal forma que se  pueda simplificar, integrar y automatizar las actividades.  </w:t>
      </w:r>
    </w:p>
    <w:p w:rsidR="00000000" w:rsidRDefault="00100B64">
      <w:pPr>
        <w:spacing w:line="360" w:lineRule="auto"/>
        <w:ind w:firstLine="227"/>
        <w:jc w:val="both"/>
      </w:pPr>
    </w:p>
    <w:p w:rsidR="00000000" w:rsidRDefault="00100B64">
      <w:pPr>
        <w:spacing w:line="360" w:lineRule="auto"/>
        <w:ind w:firstLine="227"/>
        <w:jc w:val="both"/>
        <w:rPr>
          <w:lang w:val="es-ES_tradnl"/>
        </w:rPr>
      </w:pPr>
      <w:r>
        <w:rPr>
          <w:lang w:val="es-ES_tradnl"/>
        </w:rPr>
        <w:t>Para esto se aplicará un sistema de control administ</w:t>
      </w:r>
      <w:r>
        <w:rPr>
          <w:lang w:val="es-ES_tradnl"/>
        </w:rPr>
        <w:t>rativo, comercial, financiero y de producción, el cual proponga la especificación para todo el personal de los diferentes procesos que se deben de seguir en la empresa, de tal forma que a partir de la implementación de diversas técnicas de control financie</w:t>
      </w:r>
      <w:r>
        <w:rPr>
          <w:lang w:val="es-ES_tradnl"/>
        </w:rPr>
        <w:t xml:space="preserve">ro, los cuales se deberán plantear a partir de presupuestos y asignaciones de gastos, de tal forma que se puedan establecer una serie de herramientas para los diferentes departamentos, para tomar decisiones de planeación y control, mantener o propiciar la </w:t>
      </w:r>
      <w:r>
        <w:rPr>
          <w:lang w:val="es-ES_tradnl"/>
        </w:rPr>
        <w:t>eficiencia, motivar el comportamiento del empleado y para evaluar el desempeño.  Para esto se tomaran en cuenta las siguientes estrategias:</w:t>
      </w:r>
    </w:p>
    <w:p w:rsidR="00000000" w:rsidRDefault="00100B64">
      <w:pPr>
        <w:spacing w:line="360" w:lineRule="auto"/>
        <w:jc w:val="both"/>
        <w:rPr>
          <w:lang w:val="es-ES_tradnl"/>
        </w:rPr>
      </w:pPr>
    </w:p>
    <w:p w:rsidR="00000000" w:rsidRDefault="00100B64" w:rsidP="00100B64">
      <w:pPr>
        <w:numPr>
          <w:ilvl w:val="0"/>
          <w:numId w:val="37"/>
        </w:numPr>
        <w:spacing w:line="360" w:lineRule="auto"/>
        <w:jc w:val="both"/>
        <w:rPr>
          <w:lang w:val="es-ES_tradnl"/>
        </w:rPr>
      </w:pPr>
      <w:r>
        <w:rPr>
          <w:lang w:val="es-ES_tradnl"/>
        </w:rPr>
        <w:t>Comunicar claramente las metas de la organización, en función a la misión, visión y filosofía empresarial. A partir</w:t>
      </w:r>
      <w:r>
        <w:rPr>
          <w:lang w:val="es-ES_tradnl"/>
        </w:rPr>
        <w:t xml:space="preserve"> de charlas de motivación, impresiones de folletos y  colocación de cuadros en los pasillos con el contenido de estas</w:t>
      </w:r>
    </w:p>
    <w:p w:rsidR="00000000" w:rsidRDefault="00100B64">
      <w:pPr>
        <w:spacing w:line="360" w:lineRule="auto"/>
        <w:jc w:val="both"/>
        <w:rPr>
          <w:lang w:val="es-ES_tradnl"/>
        </w:rPr>
      </w:pPr>
    </w:p>
    <w:p w:rsidR="00000000" w:rsidRDefault="00100B64">
      <w:pPr>
        <w:spacing w:line="360" w:lineRule="auto"/>
        <w:jc w:val="both"/>
        <w:rPr>
          <w:lang w:val="es-ES_tradnl"/>
        </w:rPr>
      </w:pPr>
    </w:p>
    <w:p w:rsidR="00000000" w:rsidRDefault="00100B64">
      <w:pPr>
        <w:spacing w:line="360" w:lineRule="auto"/>
        <w:jc w:val="both"/>
        <w:rPr>
          <w:lang w:val="es-ES_tradnl"/>
        </w:rPr>
      </w:pPr>
      <w:r>
        <w:rPr>
          <w:lang w:val="es-ES_tradnl"/>
        </w:rPr>
        <w:t xml:space="preserve">    Presupuesto de inversión estimado: 2385 dólares (charlas, refrigerios, impresiones, folletos, cuadros, material de trabajo, fotocopi</w:t>
      </w:r>
      <w:r>
        <w:rPr>
          <w:lang w:val="es-ES_tradnl"/>
        </w:rPr>
        <w:t>as)</w:t>
      </w:r>
    </w:p>
    <w:p w:rsidR="00000000" w:rsidRDefault="00100B64">
      <w:pPr>
        <w:spacing w:line="360" w:lineRule="auto"/>
        <w:jc w:val="both"/>
        <w:rPr>
          <w:lang w:val="es-ES_tradnl"/>
        </w:rPr>
      </w:pPr>
    </w:p>
    <w:p w:rsidR="00000000" w:rsidRDefault="00100B64">
      <w:pPr>
        <w:spacing w:line="360" w:lineRule="auto"/>
        <w:jc w:val="both"/>
        <w:rPr>
          <w:lang w:val="es-ES_tradnl"/>
        </w:rPr>
      </w:pPr>
      <w:r>
        <w:rPr>
          <w:lang w:val="es-ES_tradnl"/>
        </w:rPr>
        <w:t xml:space="preserve">    Así mismo es necesario que se considere lo siguiente:</w:t>
      </w:r>
    </w:p>
    <w:p w:rsidR="00000000" w:rsidRDefault="00100B64">
      <w:pPr>
        <w:spacing w:line="360" w:lineRule="auto"/>
        <w:jc w:val="both"/>
        <w:rPr>
          <w:lang w:val="es-ES_tradnl"/>
        </w:rPr>
      </w:pPr>
    </w:p>
    <w:p w:rsidR="00000000" w:rsidRDefault="00100B64" w:rsidP="00100B64">
      <w:pPr>
        <w:numPr>
          <w:ilvl w:val="0"/>
          <w:numId w:val="37"/>
        </w:numPr>
        <w:spacing w:line="360" w:lineRule="auto"/>
        <w:jc w:val="both"/>
        <w:rPr>
          <w:lang w:val="es-ES_tradnl"/>
        </w:rPr>
      </w:pPr>
      <w:r>
        <w:rPr>
          <w:lang w:val="es-ES_tradnl"/>
        </w:rPr>
        <w:t>Asegurar que el personal de mandos medios y los empleados entiendan las acciones específicas necesarias para lograr las metas de la organización, orientando las estrategias o las acciones diar</w:t>
      </w:r>
      <w:r>
        <w:rPr>
          <w:lang w:val="es-ES_tradnl"/>
        </w:rPr>
        <w:t>ias hacia el cumplimiento de los objetivos.</w:t>
      </w:r>
    </w:p>
    <w:p w:rsidR="00000000" w:rsidRDefault="00100B64">
      <w:pPr>
        <w:spacing w:line="360" w:lineRule="auto"/>
        <w:ind w:left="360"/>
        <w:jc w:val="both"/>
        <w:rPr>
          <w:lang w:val="es-ES_tradnl"/>
        </w:rPr>
      </w:pPr>
    </w:p>
    <w:p w:rsidR="00000000" w:rsidRDefault="00100B64">
      <w:pPr>
        <w:spacing w:line="360" w:lineRule="auto"/>
        <w:ind w:firstLine="227"/>
        <w:jc w:val="both"/>
        <w:rPr>
          <w:lang w:val="es-ES_tradnl"/>
        </w:rPr>
      </w:pPr>
      <w:r>
        <w:rPr>
          <w:lang w:val="es-ES_tradnl"/>
        </w:rPr>
        <w:t>Para esto se realizaran evaluaciones periódicas de desempeño y de conocimientos de los objetivos de la compañía, de tal forma que se pueda a partir de los resultados obtenidos en estas evaluaciones, el direccion</w:t>
      </w:r>
      <w:r>
        <w:rPr>
          <w:lang w:val="es-ES_tradnl"/>
        </w:rPr>
        <w:t>amiento correcto para poder emprender el logro de los objetivos, así como las principales acciones que la empresa y sus empleados deben de hacer para cumplirlos</w:t>
      </w:r>
    </w:p>
    <w:p w:rsidR="00000000" w:rsidRDefault="00100B64">
      <w:pPr>
        <w:spacing w:line="360" w:lineRule="auto"/>
        <w:ind w:firstLine="227"/>
        <w:jc w:val="both"/>
        <w:rPr>
          <w:lang w:val="es-ES_tradnl"/>
        </w:rPr>
      </w:pPr>
    </w:p>
    <w:p w:rsidR="00000000" w:rsidRDefault="00100B64">
      <w:pPr>
        <w:spacing w:line="360" w:lineRule="auto"/>
        <w:ind w:firstLine="227"/>
        <w:jc w:val="both"/>
        <w:rPr>
          <w:lang w:val="es-ES_tradnl"/>
        </w:rPr>
      </w:pPr>
      <w:r>
        <w:rPr>
          <w:lang w:val="es-ES_tradnl"/>
        </w:rPr>
        <w:t>Para esto será necesario revisar las estrategias planteadas en esta última estrategia y consid</w:t>
      </w:r>
      <w:r>
        <w:rPr>
          <w:lang w:val="es-ES_tradnl"/>
        </w:rPr>
        <w:t>erar la inversión necesario, los gastos y los beneficios que se obtendrían, así luego de esto se tiene que es necesario hacer lo siguiente.</w:t>
      </w:r>
    </w:p>
    <w:p w:rsidR="00000000" w:rsidRDefault="00100B64">
      <w:pPr>
        <w:spacing w:line="360" w:lineRule="auto"/>
        <w:jc w:val="both"/>
        <w:rPr>
          <w:lang w:val="es-ES_tradnl"/>
        </w:rPr>
      </w:pPr>
    </w:p>
    <w:p w:rsidR="00000000" w:rsidRDefault="00100B64" w:rsidP="00100B64">
      <w:pPr>
        <w:numPr>
          <w:ilvl w:val="0"/>
          <w:numId w:val="37"/>
        </w:numPr>
        <w:spacing w:line="360" w:lineRule="auto"/>
        <w:jc w:val="both"/>
        <w:rPr>
          <w:lang w:val="es-ES_tradnl"/>
        </w:rPr>
      </w:pPr>
      <w:r>
        <w:rPr>
          <w:lang w:val="es-ES_tradnl"/>
        </w:rPr>
        <w:t>Comunicar los resultados de acciones a través de la organización, mediante informes mensuales de desempeño y boleti</w:t>
      </w:r>
      <w:r>
        <w:rPr>
          <w:lang w:val="es-ES_tradnl"/>
        </w:rPr>
        <w:t>nes de noticias (publicados en el mural de la empresa)</w:t>
      </w:r>
    </w:p>
    <w:p w:rsidR="00000000" w:rsidRDefault="00100B64">
      <w:pPr>
        <w:spacing w:line="360" w:lineRule="auto"/>
        <w:jc w:val="both"/>
        <w:rPr>
          <w:lang w:val="es-ES_tradnl"/>
        </w:rPr>
      </w:pPr>
    </w:p>
    <w:p w:rsidR="00000000" w:rsidRDefault="00100B64">
      <w:pPr>
        <w:spacing w:line="360" w:lineRule="auto"/>
        <w:jc w:val="both"/>
        <w:rPr>
          <w:lang w:val="es-ES_tradnl"/>
        </w:rPr>
      </w:pPr>
      <w:r>
        <w:rPr>
          <w:lang w:val="es-ES_tradnl"/>
        </w:rPr>
        <w:t xml:space="preserve">    Presupuesto de inversión estimado: 175 dólares (2 murales de corcho)</w:t>
      </w:r>
    </w:p>
    <w:p w:rsidR="00000000" w:rsidRDefault="00100B64">
      <w:pPr>
        <w:spacing w:line="360" w:lineRule="auto"/>
        <w:jc w:val="both"/>
        <w:rPr>
          <w:lang w:val="es-ES_tradnl"/>
        </w:rPr>
      </w:pPr>
    </w:p>
    <w:p w:rsidR="00000000" w:rsidRDefault="00100B64" w:rsidP="00100B64">
      <w:pPr>
        <w:numPr>
          <w:ilvl w:val="0"/>
          <w:numId w:val="37"/>
        </w:numPr>
        <w:spacing w:line="360" w:lineRule="auto"/>
        <w:jc w:val="both"/>
        <w:rPr>
          <w:lang w:val="es-ES_tradnl"/>
        </w:rPr>
      </w:pPr>
      <w:r>
        <w:rPr>
          <w:lang w:val="es-ES_tradnl"/>
        </w:rPr>
        <w:t>Asegurar que el sistema de control administrativo se adapte a los cambios del medio.</w:t>
      </w:r>
    </w:p>
    <w:p w:rsidR="00000000" w:rsidRDefault="00100B64">
      <w:pPr>
        <w:spacing w:line="360" w:lineRule="auto"/>
        <w:jc w:val="both"/>
        <w:rPr>
          <w:lang w:val="es-ES_tradnl"/>
        </w:rPr>
      </w:pPr>
    </w:p>
    <w:p w:rsidR="00000000" w:rsidRDefault="00100B64">
      <w:pPr>
        <w:spacing w:line="360" w:lineRule="auto"/>
        <w:jc w:val="both"/>
        <w:rPr>
          <w:lang w:val="es-ES_tradnl"/>
        </w:rPr>
      </w:pPr>
      <w:r>
        <w:rPr>
          <w:lang w:val="es-ES_tradnl"/>
        </w:rPr>
        <w:t xml:space="preserve">    Para esto se han establecido directr</w:t>
      </w:r>
      <w:r>
        <w:rPr>
          <w:lang w:val="es-ES_tradnl"/>
        </w:rPr>
        <w:t>ices organizativas, de tal forma que se proporcionen a partir de ahí los respectivos procesos para las áreas estructuradas como ventas y comercialización, administración y finanzas, contabilidad, compras y producción, de tal forma que se muestran los compo</w:t>
      </w:r>
      <w:r>
        <w:rPr>
          <w:lang w:val="es-ES_tradnl"/>
        </w:rPr>
        <w:t>nentes de un sistema de control y administración.</w:t>
      </w:r>
    </w:p>
    <w:p w:rsidR="00000000" w:rsidRDefault="00100B64">
      <w:pPr>
        <w:spacing w:line="360" w:lineRule="auto"/>
        <w:jc w:val="both"/>
        <w:rPr>
          <w:lang w:val="es-ES_tradnl"/>
        </w:rPr>
      </w:pPr>
    </w:p>
    <w:p w:rsidR="00000000" w:rsidRDefault="00100B64" w:rsidP="00100B64">
      <w:pPr>
        <w:numPr>
          <w:ilvl w:val="0"/>
          <w:numId w:val="35"/>
        </w:numPr>
        <w:spacing w:line="360" w:lineRule="auto"/>
        <w:jc w:val="both"/>
        <w:rPr>
          <w:u w:val="single"/>
        </w:rPr>
      </w:pPr>
      <w:r>
        <w:rPr>
          <w:u w:val="single"/>
        </w:rPr>
        <w:t>Administración:</w:t>
      </w:r>
    </w:p>
    <w:p w:rsidR="00000000" w:rsidRDefault="00100B64">
      <w:pPr>
        <w:spacing w:line="360" w:lineRule="auto"/>
        <w:jc w:val="both"/>
        <w:rPr>
          <w:u w:val="single"/>
        </w:rPr>
      </w:pPr>
    </w:p>
    <w:p w:rsidR="00000000" w:rsidRDefault="00100B64">
      <w:pPr>
        <w:spacing w:line="360" w:lineRule="auto"/>
        <w:ind w:firstLine="227"/>
        <w:jc w:val="both"/>
      </w:pPr>
      <w:r>
        <w:t>En primera instancia se deberá establecer que el direccionamiento de la empresa debe estar a cargo de los principales ejecutivos de la empresa, de tal manera que estos involucren a los man</w:t>
      </w:r>
      <w:r>
        <w:t>dos medios y a los empleados a mejorar, ya que son estos los mayores conocedores del movimiento total de los productos, las operaciones de la empresa y el manejo de la misma, tanto desde la fabricación hasta su venta final. De allí, luego se deberá especia</w:t>
      </w:r>
      <w:r>
        <w:t>lizar a cada jefe departamental o colaborador de experiencia para que se especialice en diversas funciones, ya que actualmente  los mandos medios están cumpliendo diversas labores y muchas de esta no son según el cargo para el que fueron contratados, siemp</w:t>
      </w:r>
      <w:r>
        <w:t xml:space="preserve">re considerando el crecimiento de la compañía y su presupuesto, así como las diversas tareas que son necesarias de realizar en la empresa. </w:t>
      </w:r>
    </w:p>
    <w:p w:rsidR="00000000" w:rsidRDefault="00100B64">
      <w:pPr>
        <w:spacing w:line="360" w:lineRule="auto"/>
        <w:ind w:firstLine="227"/>
        <w:jc w:val="both"/>
      </w:pPr>
    </w:p>
    <w:p w:rsidR="00000000" w:rsidRDefault="00100B64">
      <w:pPr>
        <w:spacing w:line="360" w:lineRule="auto"/>
        <w:ind w:firstLine="227"/>
        <w:jc w:val="both"/>
      </w:pPr>
      <w:r>
        <w:t xml:space="preserve">Los lineamientos a seguir en la fase administrativa inicial son los siguientes: </w:t>
      </w:r>
    </w:p>
    <w:p w:rsidR="00000000" w:rsidRDefault="00100B64">
      <w:pPr>
        <w:spacing w:line="360" w:lineRule="auto"/>
        <w:ind w:left="360"/>
        <w:jc w:val="both"/>
      </w:pPr>
    </w:p>
    <w:p w:rsidR="00000000" w:rsidRDefault="00100B64" w:rsidP="00100B64">
      <w:pPr>
        <w:numPr>
          <w:ilvl w:val="1"/>
          <w:numId w:val="35"/>
        </w:numPr>
        <w:tabs>
          <w:tab w:val="clear" w:pos="1440"/>
          <w:tab w:val="num" w:pos="720"/>
        </w:tabs>
        <w:spacing w:line="360" w:lineRule="auto"/>
        <w:ind w:left="720"/>
        <w:jc w:val="both"/>
      </w:pPr>
      <w:r>
        <w:t>Discernimiento de proveedores, es</w:t>
      </w:r>
      <w:r>
        <w:t xml:space="preserve"> decir; escoger cuales serían los suficientes/necesarios para poder operar en primera instancia. Su incremento irá paralelamente al crecimiento de la empresa y las operaciones que se desarrollen a partir de la alianza.</w:t>
      </w:r>
    </w:p>
    <w:p w:rsidR="00000000" w:rsidRDefault="00100B64" w:rsidP="00100B64">
      <w:pPr>
        <w:numPr>
          <w:ilvl w:val="1"/>
          <w:numId w:val="35"/>
        </w:numPr>
        <w:tabs>
          <w:tab w:val="clear" w:pos="1440"/>
          <w:tab w:val="num" w:pos="720"/>
        </w:tabs>
        <w:spacing w:line="360" w:lineRule="auto"/>
        <w:ind w:left="720"/>
        <w:jc w:val="both"/>
      </w:pPr>
      <w:r>
        <w:t xml:space="preserve">se debe de implementar un tablero de </w:t>
      </w:r>
      <w:r>
        <w:t>control, en donde se propongan índices de productividad y eficiencia, los cuales deben de ser norma de desempeño para las diversas labores de la empresa (en hoja de Excel o algún programa numérico) en donde se planteen objetivos en forma mensual, trimestra</w:t>
      </w:r>
      <w:r>
        <w:t>les y anuales. En esos objetivos están incluidos todo lo que se deberá cumplir en ventas, gastos, presupuestos, capacitación, pruebas a empleados, organización y eficiencia, y en caso de no cumplir alguno de estos hacer los correctivos inmediatos.</w:t>
      </w:r>
    </w:p>
    <w:p w:rsidR="00000000" w:rsidRDefault="00100B64" w:rsidP="00100B64">
      <w:pPr>
        <w:numPr>
          <w:ilvl w:val="1"/>
          <w:numId w:val="35"/>
        </w:numPr>
        <w:tabs>
          <w:tab w:val="clear" w:pos="1440"/>
          <w:tab w:val="num" w:pos="720"/>
        </w:tabs>
        <w:spacing w:line="360" w:lineRule="auto"/>
        <w:ind w:left="720"/>
        <w:jc w:val="both"/>
      </w:pPr>
      <w:r>
        <w:t>El perso</w:t>
      </w:r>
      <w:r>
        <w:t>nal que se contratará (especialmente los vendedores), deberá cumplir horarios rígidos de 9:00 AM hasta las 19:00 ininterrumpidamente contando con una hora para almorzar de 13:00 a 14:00.</w:t>
      </w:r>
    </w:p>
    <w:p w:rsidR="00000000" w:rsidRDefault="00100B64">
      <w:pPr>
        <w:spacing w:line="360" w:lineRule="auto"/>
        <w:jc w:val="both"/>
      </w:pPr>
    </w:p>
    <w:p w:rsidR="00000000" w:rsidRDefault="00100B64" w:rsidP="00100B64">
      <w:pPr>
        <w:numPr>
          <w:ilvl w:val="0"/>
          <w:numId w:val="35"/>
        </w:numPr>
        <w:spacing w:line="360" w:lineRule="auto"/>
        <w:jc w:val="both"/>
        <w:rPr>
          <w:u w:val="single"/>
        </w:rPr>
      </w:pPr>
      <w:r>
        <w:rPr>
          <w:u w:val="single"/>
        </w:rPr>
        <w:t xml:space="preserve">Comercial: </w:t>
      </w:r>
    </w:p>
    <w:p w:rsidR="00000000" w:rsidRDefault="00100B64">
      <w:pPr>
        <w:spacing w:line="360" w:lineRule="auto"/>
        <w:ind w:left="360"/>
        <w:jc w:val="both"/>
        <w:rPr>
          <w:u w:val="single"/>
        </w:rPr>
      </w:pPr>
    </w:p>
    <w:p w:rsidR="00000000" w:rsidRDefault="00100B64">
      <w:pPr>
        <w:spacing w:line="360" w:lineRule="auto"/>
        <w:ind w:left="360"/>
        <w:jc w:val="both"/>
      </w:pPr>
      <w:r>
        <w:t xml:space="preserve">    Para la comercialización de los productos de la emp</w:t>
      </w:r>
      <w:r>
        <w:t>resa se tiene que basarse en los siguientes ejes:</w:t>
      </w:r>
    </w:p>
    <w:p w:rsidR="00000000" w:rsidRDefault="00100B64">
      <w:pPr>
        <w:spacing w:line="360" w:lineRule="auto"/>
        <w:ind w:left="705"/>
        <w:jc w:val="both"/>
      </w:pPr>
    </w:p>
    <w:p w:rsidR="00000000" w:rsidRDefault="00100B64" w:rsidP="00100B64">
      <w:pPr>
        <w:numPr>
          <w:ilvl w:val="0"/>
          <w:numId w:val="38"/>
        </w:numPr>
        <w:tabs>
          <w:tab w:val="clear" w:pos="1425"/>
          <w:tab w:val="num" w:pos="720"/>
        </w:tabs>
        <w:spacing w:line="360" w:lineRule="auto"/>
        <w:ind w:left="720"/>
        <w:jc w:val="both"/>
      </w:pPr>
      <w:r>
        <w:t>Es necesario potenciar la distribución con los canales de distribución actuales y nuevos (alianza) de nuestro producto tanto a nivel nacional como internacional, de tal forma que se pueda expandir la línea</w:t>
      </w:r>
      <w:r>
        <w:t xml:space="preserve"> de negocios, mediante una agresiva campaña de comercialización.</w:t>
      </w:r>
    </w:p>
    <w:p w:rsidR="00000000" w:rsidRDefault="00100B64" w:rsidP="00100B64">
      <w:pPr>
        <w:numPr>
          <w:ilvl w:val="0"/>
          <w:numId w:val="38"/>
        </w:numPr>
        <w:tabs>
          <w:tab w:val="clear" w:pos="1425"/>
          <w:tab w:val="num" w:pos="720"/>
        </w:tabs>
        <w:spacing w:line="360" w:lineRule="auto"/>
        <w:ind w:left="720"/>
        <w:jc w:val="both"/>
      </w:pPr>
      <w:r>
        <w:t>El personal específicamente de ventas debe de ser el encargado de buscar cuales serán estos nichos en donde se extenderá la empresa y de conseguir a los distribuidores, bajo la responsabilida</w:t>
      </w:r>
      <w:r>
        <w:t>d del gerente comercial.</w:t>
      </w:r>
    </w:p>
    <w:p w:rsidR="00000000" w:rsidRDefault="00100B64" w:rsidP="00100B64">
      <w:pPr>
        <w:numPr>
          <w:ilvl w:val="0"/>
          <w:numId w:val="38"/>
        </w:numPr>
        <w:tabs>
          <w:tab w:val="clear" w:pos="1425"/>
          <w:tab w:val="num" w:pos="720"/>
        </w:tabs>
        <w:spacing w:line="360" w:lineRule="auto"/>
        <w:ind w:left="720"/>
        <w:jc w:val="both"/>
      </w:pPr>
      <w:r>
        <w:t xml:space="preserve">se debe de asignar los recursos necesarios en viáticos y movilización para tales labores, ante lo cual se estima un rubro del 0.5% de la ventas, tanto a nivel nacional como internacional. </w:t>
      </w:r>
    </w:p>
    <w:p w:rsidR="00000000" w:rsidRDefault="00100B64">
      <w:pPr>
        <w:spacing w:line="360" w:lineRule="auto"/>
        <w:jc w:val="both"/>
      </w:pPr>
    </w:p>
    <w:p w:rsidR="00000000" w:rsidRDefault="00100B64" w:rsidP="00100B64">
      <w:pPr>
        <w:numPr>
          <w:ilvl w:val="0"/>
          <w:numId w:val="35"/>
        </w:numPr>
        <w:spacing w:line="360" w:lineRule="auto"/>
        <w:jc w:val="both"/>
        <w:rPr>
          <w:u w:val="single"/>
        </w:rPr>
      </w:pPr>
      <w:r>
        <w:rPr>
          <w:u w:val="single"/>
        </w:rPr>
        <w:t>Finanzas:</w:t>
      </w:r>
    </w:p>
    <w:p w:rsidR="00000000" w:rsidRDefault="00100B64">
      <w:pPr>
        <w:spacing w:line="360" w:lineRule="auto"/>
        <w:ind w:left="360"/>
        <w:jc w:val="both"/>
        <w:rPr>
          <w:u w:val="single"/>
        </w:rPr>
      </w:pPr>
    </w:p>
    <w:p w:rsidR="00000000" w:rsidRDefault="00100B64">
      <w:pPr>
        <w:spacing w:line="360" w:lineRule="auto"/>
        <w:ind w:left="360"/>
        <w:jc w:val="both"/>
      </w:pPr>
      <w:r>
        <w:tab/>
        <w:t>El manejo de la producción de</w:t>
      </w:r>
      <w:r>
        <w:t>berá llevar los siguientes controles:</w:t>
      </w:r>
    </w:p>
    <w:p w:rsidR="00000000" w:rsidRDefault="00100B64">
      <w:pPr>
        <w:spacing w:line="360" w:lineRule="auto"/>
        <w:ind w:left="360"/>
        <w:jc w:val="both"/>
      </w:pPr>
    </w:p>
    <w:p w:rsidR="00000000" w:rsidRDefault="00100B64" w:rsidP="00100B64">
      <w:pPr>
        <w:numPr>
          <w:ilvl w:val="0"/>
          <w:numId w:val="39"/>
        </w:numPr>
        <w:spacing w:line="360" w:lineRule="auto"/>
        <w:jc w:val="both"/>
      </w:pPr>
      <w:r>
        <w:t>Separar los diversos costos, de tal forma que se pueda evaluar los diferentes rubros, tanto de manufactura como de mano de obra para cada uno de los productos y tener así conocimiento del costo por unidad fabricada, d</w:t>
      </w:r>
      <w:r>
        <w:t>e tal forma que se pueda manejar información de primera mano sobre que producto es mas rentable y así poder potenciarlo en el futuro. En caso de existir un excedente en gastos, corregirlo inmediatamente.</w:t>
      </w:r>
    </w:p>
    <w:p w:rsidR="00000000" w:rsidRDefault="00100B64" w:rsidP="00100B64">
      <w:pPr>
        <w:numPr>
          <w:ilvl w:val="0"/>
          <w:numId w:val="39"/>
        </w:numPr>
        <w:spacing w:line="360" w:lineRule="auto"/>
        <w:jc w:val="both"/>
      </w:pPr>
      <w:r>
        <w:t>También establecer presupuestos y asignaciones de ga</w:t>
      </w:r>
      <w:r>
        <w:t>stos, así como tamben cuotas de ventas (mínimo trimestrales), de tal forma que se tengan como objetivo el cumplimiento de estos presupuestos, así como mantener a la empresa con los gastos controlados y fiel a los objetivos trazados.</w:t>
      </w:r>
      <w:r>
        <w:tab/>
      </w:r>
    </w:p>
    <w:p w:rsidR="00000000" w:rsidRDefault="00100B64">
      <w:pPr>
        <w:spacing w:line="360" w:lineRule="auto"/>
        <w:jc w:val="both"/>
      </w:pPr>
    </w:p>
    <w:p w:rsidR="00000000" w:rsidRDefault="00100B64" w:rsidP="00100B64">
      <w:pPr>
        <w:numPr>
          <w:ilvl w:val="0"/>
          <w:numId w:val="35"/>
        </w:numPr>
        <w:spacing w:line="360" w:lineRule="auto"/>
        <w:jc w:val="both"/>
        <w:rPr>
          <w:u w:val="single"/>
        </w:rPr>
      </w:pPr>
      <w:r>
        <w:rPr>
          <w:u w:val="single"/>
        </w:rPr>
        <w:t>Producción:</w:t>
      </w:r>
    </w:p>
    <w:p w:rsidR="00000000" w:rsidRDefault="00100B64">
      <w:pPr>
        <w:spacing w:line="360" w:lineRule="auto"/>
        <w:ind w:left="360"/>
        <w:jc w:val="both"/>
        <w:rPr>
          <w:u w:val="single"/>
        </w:rPr>
      </w:pPr>
    </w:p>
    <w:p w:rsidR="00000000" w:rsidRDefault="00100B64" w:rsidP="00100B64">
      <w:pPr>
        <w:numPr>
          <w:ilvl w:val="1"/>
          <w:numId w:val="36"/>
        </w:numPr>
        <w:tabs>
          <w:tab w:val="clear" w:pos="1800"/>
          <w:tab w:val="num" w:pos="720"/>
        </w:tabs>
        <w:spacing w:line="360" w:lineRule="auto"/>
        <w:ind w:left="720"/>
        <w:jc w:val="both"/>
      </w:pPr>
      <w:r>
        <w:t>La produ</w:t>
      </w:r>
      <w:r>
        <w:t>cción se manejara en base a la demanda que exijan los clientes, de tal forma que se mantengan los niveles de inventarios acordes con la demanda, para esto se calculara una producción de cómo máximo 2 semanas de la ventas próximas (ventas presupuestadas +/-</w:t>
      </w:r>
      <w:r>
        <w:t xml:space="preserve"> 5% según el comportamiento de las ordenes de pedidos)</w:t>
      </w:r>
    </w:p>
    <w:p w:rsidR="00000000" w:rsidRDefault="00100B64">
      <w:pPr>
        <w:spacing w:line="360" w:lineRule="auto"/>
        <w:jc w:val="both"/>
        <w:rPr>
          <w:b/>
          <w:u w:val="single"/>
        </w:rPr>
      </w:pPr>
    </w:p>
    <w:p w:rsidR="00000000" w:rsidRDefault="00100B64">
      <w:pPr>
        <w:spacing w:line="360" w:lineRule="auto"/>
        <w:jc w:val="both"/>
        <w:rPr>
          <w:b/>
          <w:u w:val="single"/>
        </w:rPr>
      </w:pPr>
      <w:r>
        <w:rPr>
          <w:b/>
          <w:u w:val="single"/>
        </w:rPr>
        <w:t>Plan de acción 4:</w:t>
      </w:r>
    </w:p>
    <w:p w:rsidR="00000000" w:rsidRDefault="00100B64">
      <w:pPr>
        <w:spacing w:line="360" w:lineRule="auto"/>
        <w:jc w:val="both"/>
        <w:rPr>
          <w:b/>
        </w:rPr>
      </w:pPr>
    </w:p>
    <w:p w:rsidR="00000000" w:rsidRDefault="00100B64">
      <w:pPr>
        <w:spacing w:line="360" w:lineRule="auto"/>
        <w:jc w:val="both"/>
        <w:rPr>
          <w:b/>
        </w:rPr>
      </w:pPr>
      <w:r>
        <w:rPr>
          <w:b/>
        </w:rPr>
        <w:t xml:space="preserve">    Desarrollar agresivamente la comercialización a partir de una alianza estratégica, que contemple la expansión e internacionalización de nuestros productos en el mercado europeo </w:t>
      </w:r>
      <w:r>
        <w:rPr>
          <w:b/>
        </w:rPr>
        <w:t xml:space="preserve">de tal forma que se logre posicionar nuestra marca en ese mercado por medio de una empresa europea asociada. </w:t>
      </w:r>
    </w:p>
    <w:p w:rsidR="00000000" w:rsidRDefault="00100B64">
      <w:pPr>
        <w:spacing w:line="360" w:lineRule="auto"/>
        <w:jc w:val="both"/>
        <w:rPr>
          <w:b/>
        </w:rPr>
      </w:pPr>
    </w:p>
    <w:p w:rsidR="00000000" w:rsidRDefault="00100B64">
      <w:pPr>
        <w:spacing w:line="360" w:lineRule="auto"/>
        <w:jc w:val="both"/>
        <w:rPr>
          <w:b/>
        </w:rPr>
      </w:pPr>
      <w:r>
        <w:t xml:space="preserve">    La distribución se refiere en especial sobre las diferentes estrategias que tomara la empresa en materia de cobertura y penetración de los pr</w:t>
      </w:r>
      <w:r>
        <w:t>oductos de la empresa en los diferentes territorios o zonas de ventas y su respectiva comercialización. Aquí intervienen de manera decisiva los canales de distribución y este caso la participación de la empresa aliada será un factor decisivo para el cumpli</w:t>
      </w:r>
      <w:r>
        <w:t>miento de los objetivos. Para este caso se deberá contemplar que la distribución será a nivel internacional, considerando que los canales de distribución serán aquellos a los cuales la empresa aliada tiene acceso, de donde se tiene que considerar que nuest</w:t>
      </w:r>
      <w:r>
        <w:t>ro producto deberá de ser introducido en las principales tiendas y supermercados de la Unión Europea en la medida en que la empresa pueda cubrir el mercado.</w:t>
      </w:r>
    </w:p>
    <w:p w:rsidR="00000000" w:rsidRDefault="00100B64">
      <w:pPr>
        <w:spacing w:line="360" w:lineRule="auto"/>
        <w:jc w:val="both"/>
      </w:pPr>
    </w:p>
    <w:p w:rsidR="00000000" w:rsidRDefault="00100B64">
      <w:pPr>
        <w:spacing w:line="360" w:lineRule="auto"/>
        <w:jc w:val="both"/>
      </w:pPr>
      <w:r>
        <w:t xml:space="preserve">    Para esto se tiene que los principales retos que la empresa se impone con relación a la comerc</w:t>
      </w:r>
      <w:r>
        <w:t>ialización son:</w:t>
      </w:r>
    </w:p>
    <w:p w:rsidR="00000000" w:rsidRDefault="00100B64">
      <w:pPr>
        <w:spacing w:line="360" w:lineRule="auto"/>
        <w:jc w:val="both"/>
      </w:pPr>
    </w:p>
    <w:p w:rsidR="00000000" w:rsidRDefault="00100B64" w:rsidP="00100B64">
      <w:pPr>
        <w:numPr>
          <w:ilvl w:val="0"/>
          <w:numId w:val="41"/>
        </w:numPr>
        <w:spacing w:line="360" w:lineRule="auto"/>
        <w:jc w:val="both"/>
      </w:pPr>
      <w:r>
        <w:t>A partir de una distribución óptima se puede colocar nuestros productos de manera eficiente ante nuestros consumidores, para que sean comprados en base a nuestras expectativas económicas.</w:t>
      </w:r>
    </w:p>
    <w:p w:rsidR="00000000" w:rsidRDefault="00100B64" w:rsidP="00100B64">
      <w:pPr>
        <w:numPr>
          <w:ilvl w:val="0"/>
          <w:numId w:val="41"/>
        </w:numPr>
        <w:spacing w:line="360" w:lineRule="auto"/>
        <w:jc w:val="both"/>
      </w:pPr>
      <w:r>
        <w:t>Mantener un margen de contribución satisfactorio al</w:t>
      </w:r>
      <w:r>
        <w:t xml:space="preserve"> distribuirlo por medio de la empresa aliada en el mercado europeo.</w:t>
      </w:r>
    </w:p>
    <w:p w:rsidR="00000000" w:rsidRDefault="00100B64" w:rsidP="00100B64">
      <w:pPr>
        <w:numPr>
          <w:ilvl w:val="0"/>
          <w:numId w:val="41"/>
        </w:numPr>
        <w:spacing w:line="360" w:lineRule="auto"/>
        <w:jc w:val="both"/>
      </w:pPr>
      <w:r>
        <w:t>Establecer por medio de los canales de distribución, una forma de comunicación, promoción y publicidad de nuestro producto para el cliente, utilizando como medio de transferencia a la empr</w:t>
      </w:r>
      <w:r>
        <w:t xml:space="preserve">esa aliada de tal forma que este pueda ofrecer información de primera mano sobre el comportamiento del mercado y así la empresa pueda ofrecer los productos según los requerimientos de estos. </w:t>
      </w:r>
    </w:p>
    <w:p w:rsidR="00000000" w:rsidRDefault="00100B64">
      <w:pPr>
        <w:spacing w:line="360" w:lineRule="auto"/>
        <w:jc w:val="both"/>
        <w:rPr>
          <w:b/>
        </w:rPr>
      </w:pPr>
    </w:p>
    <w:p w:rsidR="00000000" w:rsidRDefault="00100B64">
      <w:pPr>
        <w:spacing w:line="360" w:lineRule="auto"/>
        <w:jc w:val="both"/>
        <w:rPr>
          <w:b/>
        </w:rPr>
      </w:pPr>
      <w:r>
        <w:rPr>
          <w:b/>
        </w:rPr>
        <w:t>Canales de distribución</w:t>
      </w:r>
    </w:p>
    <w:p w:rsidR="00000000" w:rsidRDefault="00100B64">
      <w:pPr>
        <w:spacing w:line="360" w:lineRule="auto"/>
        <w:jc w:val="both"/>
      </w:pPr>
    </w:p>
    <w:p w:rsidR="00000000" w:rsidRDefault="00100B64">
      <w:pPr>
        <w:spacing w:line="360" w:lineRule="auto"/>
        <w:jc w:val="both"/>
      </w:pPr>
      <w:r>
        <w:t xml:space="preserve">    Considerando lo anterior, así como</w:t>
      </w:r>
      <w:r>
        <w:t xml:space="preserve"> las diversas estrategias que se tienen planteadas y  además si tomamos en cuenta los diversos aspectos logísticos, se tiene en consideración que es necesario que la empresa aliada pueda distribuir directamente a sus principales compradores, tales como sup</w:t>
      </w:r>
      <w:r>
        <w:t>ermercados y mayoristas, de tal forma que no se eleve demasiado el precio y se mantenga competitivo en el mercado.</w:t>
      </w:r>
    </w:p>
    <w:p w:rsidR="00000000" w:rsidRDefault="00100B64">
      <w:pPr>
        <w:spacing w:line="360" w:lineRule="auto"/>
        <w:jc w:val="both"/>
      </w:pPr>
    </w:p>
    <w:p w:rsidR="00000000" w:rsidRDefault="00100B64">
      <w:pPr>
        <w:spacing w:line="360" w:lineRule="auto"/>
        <w:jc w:val="both"/>
      </w:pPr>
      <w:r>
        <w:t xml:space="preserve">    Dado esto se considerará para poder potenciar la distribución, la empresa aliada deberá de poseer una línea de distribución establecida,</w:t>
      </w:r>
      <w:r>
        <w:t xml:space="preserve"> la cual la será explotada por estos para la distribución de nuestros productos, en la cual por aspectos logísticos la empresa ofrecerá colaboración técnica para que la empresa pueda ofrecer nuestros productos en el mercado europeo, dado esto tenemos que l</w:t>
      </w:r>
      <w:r>
        <w:t>a distribución y los niveles de intermediarios serian:</w:t>
      </w:r>
    </w:p>
    <w:p w:rsidR="00000000" w:rsidRDefault="00100B64">
      <w:pPr>
        <w:spacing w:line="360" w:lineRule="auto"/>
        <w:jc w:val="both"/>
      </w:pPr>
    </w:p>
    <w:p w:rsidR="00000000" w:rsidRDefault="00100B64">
      <w:pPr>
        <w:spacing w:line="360" w:lineRule="auto"/>
        <w:jc w:val="center"/>
        <w:rPr>
          <w:b/>
          <w:bCs/>
          <w:sz w:val="22"/>
        </w:rPr>
      </w:pPr>
      <w:r>
        <w:rPr>
          <w:b/>
          <w:bCs/>
          <w:sz w:val="22"/>
        </w:rPr>
        <w:t>GRÁFICO 3.5.3</w:t>
      </w:r>
    </w:p>
    <w:p w:rsidR="00000000" w:rsidRDefault="00100B64">
      <w:pPr>
        <w:spacing w:line="360" w:lineRule="auto"/>
        <w:jc w:val="center"/>
        <w:rPr>
          <w:b/>
        </w:rPr>
      </w:pPr>
      <w:r>
        <w:rPr>
          <w:b/>
        </w:rPr>
        <w:t>CANALES DE DISTRIBUCION</w:t>
      </w:r>
    </w:p>
    <w:p w:rsidR="00000000" w:rsidRDefault="00100B64">
      <w:pPr>
        <w:spacing w:line="360" w:lineRule="auto"/>
        <w:jc w:val="both"/>
      </w:pPr>
      <w:r>
        <w:rPr>
          <w:b/>
          <w:noProof/>
        </w:rPr>
        <w:pict>
          <v:group id="_x0000_s1320" style="position:absolute;left:0;text-align:left;margin-left:-18pt;margin-top:7.25pt;width:468pt;height:18.9pt;z-index:251646976" coordorigin="1368,13428" coordsize="9360,378">
            <v:rect id="_x0000_s1309" style="position:absolute;left:1368;top:13428;width:1560;height:378" o:regroupid="1">
              <v:textbox style="mso-next-textbox:#_x0000_s1309">
                <w:txbxContent>
                  <w:p w:rsidR="00000000" w:rsidRDefault="00100B64">
                    <w:pPr>
                      <w:jc w:val="center"/>
                    </w:pPr>
                    <w:r>
                      <w:t>EMPRESA</w:t>
                    </w:r>
                  </w:p>
                </w:txbxContent>
              </v:textbox>
            </v:rect>
            <v:rect id="_x0000_s1310" style="position:absolute;left:5748;top:13428;width:2280;height:378" o:regroupid="1">
              <v:textbox style="mso-next-textbox:#_x0000_s1310">
                <w:txbxContent>
                  <w:p w:rsidR="00000000" w:rsidRDefault="00100B64">
                    <w:pPr>
                      <w:jc w:val="center"/>
                    </w:pPr>
                    <w:r>
                      <w:t>INTERMEDIARIO</w:t>
                    </w:r>
                  </w:p>
                </w:txbxContent>
              </v:textbox>
            </v:rect>
            <v:rect id="_x0000_s1311" style="position:absolute;left:8568;top:13428;width:2160;height:378" o:regroupid="1">
              <v:textbox style="mso-next-textbox:#_x0000_s1311">
                <w:txbxContent>
                  <w:p w:rsidR="00000000" w:rsidRDefault="00100B64">
                    <w:pPr>
                      <w:jc w:val="center"/>
                    </w:pPr>
                    <w:r>
                      <w:t>COMPRADORES</w:t>
                    </w:r>
                  </w:p>
                </w:txbxContent>
              </v:textbox>
            </v:rect>
            <v:line id="_x0000_s1312" style="position:absolute" from="5148,13608" to="5688,13608" o:regroupid="1">
              <v:stroke endarrow="block"/>
            </v:line>
            <v:line id="_x0000_s1313" style="position:absolute" from="8028,13608" to="8568,13608" o:regroupid="1">
              <v:stroke endarrow="block"/>
            </v:line>
            <v:rect id="_x0000_s1318" style="position:absolute;left:3588;top:13428;width:1560;height:378">
              <v:textbox style="mso-next-textbox:#_x0000_s1318">
                <w:txbxContent>
                  <w:p w:rsidR="00000000" w:rsidRDefault="00100B64">
                    <w:pPr>
                      <w:rPr>
                        <w:lang w:val="es-EC"/>
                      </w:rPr>
                    </w:pPr>
                    <w:r>
                      <w:rPr>
                        <w:lang w:val="es-EC"/>
                      </w:rPr>
                      <w:t>ALIADA</w:t>
                    </w:r>
                  </w:p>
                </w:txbxContent>
              </v:textbox>
            </v:rect>
            <v:line id="_x0000_s1319" style="position:absolute" from="2988,13608" to="3528,13608">
              <v:stroke endarrow="block"/>
            </v:line>
          </v:group>
        </w:pict>
      </w:r>
      <w:r>
        <w:t xml:space="preserve"> </w:t>
      </w:r>
    </w:p>
    <w:p w:rsidR="00000000" w:rsidRDefault="00100B64">
      <w:pPr>
        <w:spacing w:line="360" w:lineRule="auto"/>
        <w:jc w:val="both"/>
        <w:rPr>
          <w:sz w:val="20"/>
          <w:szCs w:val="20"/>
        </w:rPr>
      </w:pPr>
    </w:p>
    <w:p w:rsidR="00000000" w:rsidRDefault="00100B64">
      <w:pPr>
        <w:spacing w:line="360" w:lineRule="auto"/>
        <w:jc w:val="center"/>
        <w:rPr>
          <w:b/>
          <w:bCs/>
          <w:sz w:val="20"/>
          <w:szCs w:val="20"/>
        </w:rPr>
      </w:pPr>
      <w:r>
        <w:rPr>
          <w:b/>
          <w:bCs/>
          <w:i/>
          <w:iCs/>
          <w:sz w:val="20"/>
        </w:rPr>
        <w:t>ELABORACIÓN: LOS AUTORES</w:t>
      </w:r>
    </w:p>
    <w:p w:rsidR="00000000" w:rsidRDefault="00100B64">
      <w:pPr>
        <w:spacing w:line="360" w:lineRule="auto"/>
        <w:jc w:val="both"/>
        <w:rPr>
          <w:b/>
        </w:rPr>
      </w:pPr>
    </w:p>
    <w:p w:rsidR="00000000" w:rsidRDefault="00100B64">
      <w:pPr>
        <w:spacing w:line="360" w:lineRule="auto"/>
        <w:jc w:val="both"/>
      </w:pPr>
      <w:r>
        <w:t xml:space="preserve">    Considerando lo anterior, se tiene que la distribución sería a partir de un intermediario de la empresa aliada, lo cual serian l</w:t>
      </w:r>
      <w:r>
        <w:t>as cadenas mayoristas y minoristas de confites, de tal forma que estos serian los encargados de colocar el producto en el mercado.</w:t>
      </w:r>
    </w:p>
    <w:p w:rsidR="00000000" w:rsidRDefault="00100B64">
      <w:pPr>
        <w:spacing w:line="360" w:lineRule="auto"/>
        <w:jc w:val="both"/>
      </w:pPr>
    </w:p>
    <w:p w:rsidR="00000000" w:rsidRDefault="00100B64">
      <w:pPr>
        <w:spacing w:line="360" w:lineRule="auto"/>
        <w:jc w:val="both"/>
      </w:pPr>
      <w:r>
        <w:t xml:space="preserve">    Así en función a esto, se tiene que se negociara un precio especial de venta con la empresa aliada, en donde se ofrecerá</w:t>
      </w:r>
      <w:r>
        <w:t xml:space="preserve"> un descuento adicional del 5% sobre los precios de venta a distribuidor/precio FOB, de tal forma que a partir de esto el intermediario pueda mantener ciertos niveles de rentabilidad sobre la mercadería, además se le ofrecerá un método de pago preferencial</w:t>
      </w:r>
      <w:r>
        <w:t>, de hasta 120 días de plazo (50% de contado, 15% a 30 días, 15% a 60 días, 10% a 90 días y 10% a 120 días), lo cual es un lazo altamente preferencial debido a que a los clientes actuales tan solo se les ofrece pagos hasta los 30 días plazo.</w:t>
      </w:r>
    </w:p>
    <w:p w:rsidR="00000000" w:rsidRDefault="00100B64">
      <w:pPr>
        <w:spacing w:line="360" w:lineRule="auto"/>
        <w:jc w:val="both"/>
      </w:pPr>
    </w:p>
    <w:p w:rsidR="00000000" w:rsidRDefault="00100B64">
      <w:pPr>
        <w:spacing w:line="360" w:lineRule="auto"/>
        <w:jc w:val="both"/>
        <w:rPr>
          <w:b/>
        </w:rPr>
      </w:pPr>
      <w:r>
        <w:rPr>
          <w:b/>
        </w:rPr>
        <w:t>Consideracion</w:t>
      </w:r>
      <w:r>
        <w:rPr>
          <w:b/>
        </w:rPr>
        <w:t>es económicas de la distribución</w:t>
      </w:r>
    </w:p>
    <w:p w:rsidR="00000000" w:rsidRDefault="00100B64">
      <w:pPr>
        <w:spacing w:line="360" w:lineRule="auto"/>
        <w:jc w:val="both"/>
      </w:pPr>
    </w:p>
    <w:p w:rsidR="00000000" w:rsidRDefault="00100B64">
      <w:pPr>
        <w:spacing w:line="360" w:lineRule="auto"/>
        <w:ind w:firstLine="227"/>
        <w:jc w:val="both"/>
      </w:pPr>
      <w:r>
        <w:t>Dado los aspectos sobre la distribución que se trataron anteriormente, se tiene que para lograr los objetivos será necesario que la empresa establezca un nivel de producción acorde con la demanda proyectada sobre este prod</w:t>
      </w:r>
      <w:r>
        <w:t>ucto, ante lo cual se tiene preparado la inversión en maquinaria para cumplir con la demanda.</w:t>
      </w:r>
    </w:p>
    <w:p w:rsidR="00000000" w:rsidRDefault="00100B64">
      <w:pPr>
        <w:spacing w:line="360" w:lineRule="auto"/>
        <w:ind w:firstLine="227"/>
        <w:jc w:val="both"/>
      </w:pPr>
    </w:p>
    <w:p w:rsidR="00000000" w:rsidRDefault="00100B64">
      <w:pPr>
        <w:spacing w:line="360" w:lineRule="auto"/>
        <w:ind w:firstLine="227"/>
        <w:jc w:val="both"/>
      </w:pPr>
      <w:r>
        <w:t>Así dado esto se tiene estimado poder exportar para el primer año 1, un 20% adicional de la producción de venta al exterior y para los años siguientes aumentar l</w:t>
      </w:r>
      <w:r>
        <w:t>os niveles de ventas en un 5% anual. Así en base a esto se tiene que la producción a vender es la siguiente:</w:t>
      </w:r>
    </w:p>
    <w:p w:rsidR="00000000" w:rsidRDefault="00100B64">
      <w:pPr>
        <w:spacing w:line="360" w:lineRule="auto"/>
        <w:jc w:val="both"/>
      </w:pPr>
    </w:p>
    <w:p w:rsidR="00000000" w:rsidRDefault="00100B64">
      <w:pPr>
        <w:spacing w:line="360" w:lineRule="auto"/>
        <w:jc w:val="center"/>
        <w:rPr>
          <w:b/>
          <w:bCs/>
          <w:sz w:val="22"/>
        </w:rPr>
      </w:pPr>
      <w:r>
        <w:rPr>
          <w:b/>
          <w:bCs/>
          <w:sz w:val="22"/>
        </w:rPr>
        <w:t>TABLA 3.5.1</w:t>
      </w:r>
    </w:p>
    <w:p w:rsidR="00000000" w:rsidRDefault="00100B64">
      <w:pPr>
        <w:spacing w:line="360" w:lineRule="auto"/>
        <w:jc w:val="center"/>
      </w:pPr>
      <w:r>
        <w:rPr>
          <w:b/>
        </w:rPr>
        <w:t>PRODUCCIÓN ESTIMADA</w:t>
      </w:r>
    </w:p>
    <w:tbl>
      <w:tblPr>
        <w:tblW w:w="8787" w:type="dxa"/>
        <w:jc w:val="center"/>
        <w:tblInd w:w="430" w:type="dxa"/>
        <w:tblLayout w:type="fixed"/>
        <w:tblCellMar>
          <w:left w:w="70" w:type="dxa"/>
          <w:right w:w="70" w:type="dxa"/>
        </w:tblCellMar>
        <w:tblLook w:val="0000"/>
      </w:tblPr>
      <w:tblGrid>
        <w:gridCol w:w="2752"/>
        <w:gridCol w:w="1208"/>
        <w:gridCol w:w="1206"/>
        <w:gridCol w:w="1207"/>
        <w:gridCol w:w="1207"/>
        <w:gridCol w:w="1207"/>
      </w:tblGrid>
      <w:tr w:rsidR="00000000">
        <w:trPr>
          <w:trHeight w:val="255"/>
          <w:jc w:val="center"/>
        </w:trPr>
        <w:tc>
          <w:tcPr>
            <w:tcW w:w="2752" w:type="dxa"/>
            <w:tcBorders>
              <w:top w:val="single" w:sz="4" w:space="0" w:color="auto"/>
              <w:left w:val="single" w:sz="4" w:space="0" w:color="auto"/>
              <w:bottom w:val="single" w:sz="4" w:space="0" w:color="auto"/>
              <w:right w:val="single" w:sz="4" w:space="0" w:color="auto"/>
            </w:tcBorders>
            <w:noWrap/>
            <w:vAlign w:val="bottom"/>
          </w:tcPr>
          <w:p w:rsidR="00000000" w:rsidRDefault="00100B64">
            <w:pPr>
              <w:rPr>
                <w:rFonts w:ascii="Arial" w:hAnsi="Arial" w:cs="Arial"/>
                <w:b/>
                <w:bCs/>
                <w:sz w:val="20"/>
                <w:szCs w:val="20"/>
              </w:rPr>
            </w:pPr>
            <w:r>
              <w:rPr>
                <w:rFonts w:ascii="Arial" w:hAnsi="Arial" w:cs="Arial"/>
                <w:b/>
                <w:bCs/>
                <w:sz w:val="20"/>
                <w:szCs w:val="20"/>
              </w:rPr>
              <w:t>VENTAS</w:t>
            </w:r>
          </w:p>
        </w:tc>
        <w:tc>
          <w:tcPr>
            <w:tcW w:w="1208"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2007</w:t>
            </w:r>
          </w:p>
        </w:tc>
        <w:tc>
          <w:tcPr>
            <w:tcW w:w="1206"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2008</w:t>
            </w:r>
          </w:p>
        </w:tc>
        <w:tc>
          <w:tcPr>
            <w:tcW w:w="1207"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2009</w:t>
            </w:r>
          </w:p>
        </w:tc>
        <w:tc>
          <w:tcPr>
            <w:tcW w:w="1207"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2010</w:t>
            </w:r>
          </w:p>
        </w:tc>
        <w:tc>
          <w:tcPr>
            <w:tcW w:w="1207"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2011</w:t>
            </w:r>
          </w:p>
        </w:tc>
      </w:tr>
      <w:tr w:rsidR="00000000">
        <w:trPr>
          <w:trHeight w:val="255"/>
          <w:jc w:val="center"/>
        </w:trPr>
        <w:tc>
          <w:tcPr>
            <w:tcW w:w="2752" w:type="dxa"/>
            <w:tcBorders>
              <w:top w:val="nil"/>
              <w:left w:val="single" w:sz="4" w:space="0" w:color="auto"/>
              <w:bottom w:val="single" w:sz="4" w:space="0" w:color="auto"/>
              <w:right w:val="single" w:sz="4" w:space="0" w:color="auto"/>
            </w:tcBorders>
            <w:noWrap/>
            <w:vAlign w:val="bottom"/>
          </w:tcPr>
          <w:p w:rsidR="00000000" w:rsidRDefault="00100B64">
            <w:pPr>
              <w:rPr>
                <w:rFonts w:ascii="Arial" w:hAnsi="Arial" w:cs="Arial"/>
                <w:b/>
                <w:bCs/>
                <w:sz w:val="20"/>
                <w:szCs w:val="20"/>
              </w:rPr>
            </w:pPr>
            <w:r>
              <w:rPr>
                <w:rFonts w:ascii="Arial" w:hAnsi="Arial" w:cs="Arial"/>
                <w:b/>
                <w:bCs/>
                <w:sz w:val="20"/>
                <w:szCs w:val="20"/>
              </w:rPr>
              <w:t>EXPORTACIONES (BASE)</w:t>
            </w:r>
          </w:p>
        </w:tc>
        <w:tc>
          <w:tcPr>
            <w:tcW w:w="1208"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8,480,101</w:t>
            </w:r>
          </w:p>
        </w:tc>
        <w:tc>
          <w:tcPr>
            <w:tcW w:w="1206"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8,352,151</w:t>
            </w:r>
          </w:p>
        </w:tc>
        <w:tc>
          <w:tcPr>
            <w:tcW w:w="1207"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8,224,201</w:t>
            </w:r>
          </w:p>
        </w:tc>
        <w:tc>
          <w:tcPr>
            <w:tcW w:w="1207"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8,096,251</w:t>
            </w:r>
          </w:p>
        </w:tc>
        <w:tc>
          <w:tcPr>
            <w:tcW w:w="1207"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7,968,300</w:t>
            </w:r>
          </w:p>
        </w:tc>
      </w:tr>
      <w:tr w:rsidR="00000000">
        <w:trPr>
          <w:trHeight w:val="255"/>
          <w:jc w:val="center"/>
        </w:trPr>
        <w:tc>
          <w:tcPr>
            <w:tcW w:w="2752" w:type="dxa"/>
            <w:tcBorders>
              <w:top w:val="nil"/>
              <w:left w:val="single" w:sz="4" w:space="0" w:color="auto"/>
              <w:bottom w:val="single" w:sz="4" w:space="0" w:color="auto"/>
              <w:right w:val="single" w:sz="4" w:space="0" w:color="auto"/>
            </w:tcBorders>
            <w:noWrap/>
            <w:vAlign w:val="bottom"/>
          </w:tcPr>
          <w:p w:rsidR="00000000" w:rsidRDefault="00100B64">
            <w:pPr>
              <w:rPr>
                <w:rFonts w:ascii="Arial" w:hAnsi="Arial" w:cs="Arial"/>
                <w:b/>
                <w:bCs/>
                <w:sz w:val="20"/>
                <w:szCs w:val="20"/>
              </w:rPr>
            </w:pPr>
            <w:r>
              <w:rPr>
                <w:rFonts w:ascii="Arial" w:hAnsi="Arial" w:cs="Arial"/>
                <w:b/>
                <w:bCs/>
                <w:sz w:val="20"/>
                <w:szCs w:val="20"/>
              </w:rPr>
              <w:t>EXPORTACI</w:t>
            </w:r>
            <w:r>
              <w:rPr>
                <w:rFonts w:ascii="Arial" w:hAnsi="Arial" w:cs="Arial"/>
                <w:b/>
                <w:bCs/>
                <w:sz w:val="20"/>
                <w:szCs w:val="20"/>
              </w:rPr>
              <w:t>ONES (CON PROYECTO)</w:t>
            </w:r>
          </w:p>
        </w:tc>
        <w:tc>
          <w:tcPr>
            <w:tcW w:w="1208"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10242802</w:t>
            </w:r>
          </w:p>
        </w:tc>
        <w:tc>
          <w:tcPr>
            <w:tcW w:w="1206"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10754942.1</w:t>
            </w:r>
          </w:p>
        </w:tc>
        <w:tc>
          <w:tcPr>
            <w:tcW w:w="1207"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11292689.2</w:t>
            </w:r>
          </w:p>
        </w:tc>
        <w:tc>
          <w:tcPr>
            <w:tcW w:w="1207"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11857323.6</w:t>
            </w:r>
          </w:p>
        </w:tc>
        <w:tc>
          <w:tcPr>
            <w:tcW w:w="1207"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12450189.8</w:t>
            </w:r>
          </w:p>
        </w:tc>
      </w:tr>
    </w:tbl>
    <w:p w:rsidR="00000000" w:rsidRDefault="00100B64">
      <w:pPr>
        <w:spacing w:line="360" w:lineRule="auto"/>
        <w:jc w:val="center"/>
        <w:rPr>
          <w:b/>
          <w:bCs/>
          <w:color w:val="000000"/>
          <w:sz w:val="20"/>
          <w:szCs w:val="16"/>
        </w:rPr>
      </w:pPr>
      <w:r>
        <w:rPr>
          <w:b/>
          <w:bCs/>
          <w:i/>
          <w:iCs/>
          <w:sz w:val="20"/>
        </w:rPr>
        <w:t>ELABORACIÓN: LOS AUTORES</w:t>
      </w:r>
    </w:p>
    <w:p w:rsidR="00000000" w:rsidRDefault="00100B64">
      <w:pPr>
        <w:spacing w:line="360" w:lineRule="auto"/>
        <w:jc w:val="center"/>
        <w:rPr>
          <w:b/>
          <w:bCs/>
          <w:color w:val="000000"/>
          <w:sz w:val="20"/>
          <w:szCs w:val="16"/>
        </w:rPr>
      </w:pPr>
    </w:p>
    <w:p w:rsidR="00000000" w:rsidRDefault="00100B64">
      <w:pPr>
        <w:spacing w:line="360" w:lineRule="auto"/>
        <w:jc w:val="center"/>
        <w:rPr>
          <w:b/>
          <w:bCs/>
          <w:sz w:val="20"/>
        </w:rPr>
      </w:pPr>
    </w:p>
    <w:p w:rsidR="00000000" w:rsidRDefault="00100B64">
      <w:pPr>
        <w:spacing w:line="360" w:lineRule="auto"/>
        <w:jc w:val="center"/>
        <w:rPr>
          <w:b/>
          <w:bCs/>
          <w:sz w:val="22"/>
        </w:rPr>
      </w:pPr>
      <w:r>
        <w:rPr>
          <w:b/>
          <w:bCs/>
          <w:sz w:val="22"/>
        </w:rPr>
        <w:t>GRÁFICO 3.5.4</w:t>
      </w:r>
    </w:p>
    <w:p w:rsidR="00000000" w:rsidRDefault="004D49EB">
      <w:pPr>
        <w:spacing w:line="360" w:lineRule="auto"/>
        <w:jc w:val="center"/>
      </w:pPr>
      <w:r>
        <w:rPr>
          <w:noProof/>
        </w:rPr>
        <w:drawing>
          <wp:inline distT="0" distB="0" distL="0" distR="0">
            <wp:extent cx="5608955" cy="3880485"/>
            <wp:effectExtent l="0" t="0" r="0" b="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342"/>
                    <a:srcRect/>
                    <a:stretch>
                      <a:fillRect/>
                    </a:stretch>
                  </pic:blipFill>
                  <pic:spPr bwMode="auto">
                    <a:xfrm>
                      <a:off x="0" y="0"/>
                      <a:ext cx="5608955" cy="3880485"/>
                    </a:xfrm>
                    <a:prstGeom prst="rect">
                      <a:avLst/>
                    </a:prstGeom>
                    <a:noFill/>
                    <a:ln w="9525">
                      <a:noFill/>
                      <a:miter lim="800000"/>
                      <a:headEnd/>
                      <a:tailEnd/>
                    </a:ln>
                  </pic:spPr>
                </pic:pic>
              </a:graphicData>
            </a:graphic>
          </wp:inline>
        </w:drawing>
      </w:r>
    </w:p>
    <w:p w:rsidR="00000000" w:rsidRDefault="00100B64">
      <w:pPr>
        <w:spacing w:line="360" w:lineRule="auto"/>
        <w:jc w:val="center"/>
        <w:rPr>
          <w:b/>
          <w:bCs/>
          <w:color w:val="000000"/>
          <w:sz w:val="20"/>
          <w:szCs w:val="16"/>
        </w:rPr>
      </w:pPr>
      <w:r>
        <w:rPr>
          <w:b/>
          <w:bCs/>
          <w:i/>
          <w:iCs/>
          <w:sz w:val="20"/>
        </w:rPr>
        <w:t>ELABORACIÓN: LOS AUTORES</w:t>
      </w:r>
    </w:p>
    <w:p w:rsidR="00000000" w:rsidRDefault="00100B64">
      <w:pPr>
        <w:spacing w:line="360" w:lineRule="auto"/>
        <w:ind w:left="360"/>
        <w:jc w:val="center"/>
      </w:pPr>
    </w:p>
    <w:p w:rsidR="00000000" w:rsidRDefault="00100B64">
      <w:pPr>
        <w:spacing w:line="360" w:lineRule="auto"/>
        <w:ind w:left="360"/>
        <w:jc w:val="both"/>
      </w:pPr>
      <w:r>
        <w:t xml:space="preserve">    Así se tiene que para el primer año se estima vender en ventas internacionales 10242802, de donde se tiene qu</w:t>
      </w:r>
      <w:r>
        <w:t>e el 21% aproximadamente de las ventas de exportación serian a esta empresa extranjera a un precio FOB. A partir de ahí se tiene estimado incrementar la producción y por ende las ventas en un 5% anual para los primero 5 años, basados en nuestro esfuerzo de</w:t>
      </w:r>
      <w:r>
        <w:t xml:space="preserve"> promoción y distribución, tal como se ve en el grafico anterior</w:t>
      </w:r>
    </w:p>
    <w:p w:rsidR="00000000" w:rsidRDefault="00100B64">
      <w:pPr>
        <w:spacing w:line="360" w:lineRule="auto"/>
        <w:jc w:val="both"/>
        <w:rPr>
          <w:b/>
          <w:u w:val="single"/>
        </w:rPr>
      </w:pPr>
    </w:p>
    <w:p w:rsidR="00000000" w:rsidRDefault="00100B64">
      <w:pPr>
        <w:spacing w:line="360" w:lineRule="auto"/>
        <w:jc w:val="both"/>
        <w:rPr>
          <w:b/>
          <w:u w:val="single"/>
        </w:rPr>
      </w:pPr>
      <w:r>
        <w:rPr>
          <w:b/>
          <w:u w:val="single"/>
        </w:rPr>
        <w:t>Plan de acción 5:</w:t>
      </w:r>
    </w:p>
    <w:p w:rsidR="00000000" w:rsidRDefault="00100B64">
      <w:pPr>
        <w:spacing w:line="360" w:lineRule="auto"/>
        <w:jc w:val="both"/>
        <w:rPr>
          <w:b/>
        </w:rPr>
      </w:pPr>
    </w:p>
    <w:p w:rsidR="00000000" w:rsidRDefault="00100B64">
      <w:pPr>
        <w:spacing w:line="360" w:lineRule="auto"/>
        <w:jc w:val="both"/>
        <w:rPr>
          <w:b/>
        </w:rPr>
      </w:pPr>
      <w:r>
        <w:rPr>
          <w:b/>
        </w:rPr>
        <w:t xml:space="preserve">    Desarrollar una estrategia de marketing y promoción de nuestra empresa y nuestros productos en el mercado europeo, de tal forma que permita lograr los objetivos de exp</w:t>
      </w:r>
      <w:r>
        <w:rPr>
          <w:b/>
        </w:rPr>
        <w:t>ansión y las metas de ventas</w:t>
      </w:r>
    </w:p>
    <w:p w:rsidR="00000000" w:rsidRDefault="00100B64">
      <w:pPr>
        <w:spacing w:line="360" w:lineRule="auto"/>
        <w:jc w:val="both"/>
        <w:rPr>
          <w:b/>
        </w:rPr>
      </w:pPr>
    </w:p>
    <w:p w:rsidR="00000000" w:rsidRDefault="00100B64">
      <w:pPr>
        <w:pStyle w:val="Textoindependiente"/>
        <w:spacing w:line="360" w:lineRule="auto"/>
        <w:rPr>
          <w:rFonts w:ascii="Times New Roman" w:hAnsi="Times New Roman"/>
          <w:noProof/>
          <w:sz w:val="24"/>
        </w:rPr>
      </w:pPr>
      <w:r>
        <w:rPr>
          <w:rFonts w:ascii="Times New Roman" w:hAnsi="Times New Roman"/>
          <w:noProof/>
          <w:sz w:val="24"/>
        </w:rPr>
        <w:t xml:space="preserve">    Toda organización, desde la más grande institución hasta un negocio por pequeño que sea necesita de herramientas que le permitan promocionarse y dar a conocer su producto o servicio, es por eso que nuestra empresa usará ci</w:t>
      </w:r>
      <w:r>
        <w:rPr>
          <w:rFonts w:ascii="Times New Roman" w:hAnsi="Times New Roman"/>
          <w:noProof/>
          <w:sz w:val="24"/>
        </w:rPr>
        <w:t>ertas estrategias de promoción y publicidad que nos permitirán alcanzar los siguientes objetivos:</w:t>
      </w:r>
    </w:p>
    <w:p w:rsidR="00000000" w:rsidRDefault="00100B64">
      <w:pPr>
        <w:pStyle w:val="Textoindependiente"/>
        <w:spacing w:line="360" w:lineRule="auto"/>
        <w:rPr>
          <w:rFonts w:ascii="Times New Roman" w:hAnsi="Times New Roman"/>
          <w:noProof/>
          <w:sz w:val="24"/>
        </w:rPr>
      </w:pPr>
    </w:p>
    <w:p w:rsidR="00000000" w:rsidRDefault="00100B64" w:rsidP="00100B64">
      <w:pPr>
        <w:pStyle w:val="Textoindependiente"/>
        <w:numPr>
          <w:ilvl w:val="0"/>
          <w:numId w:val="44"/>
        </w:numPr>
        <w:autoSpaceDE w:val="0"/>
        <w:autoSpaceDN w:val="0"/>
        <w:adjustRightInd w:val="0"/>
        <w:spacing w:line="360" w:lineRule="auto"/>
        <w:rPr>
          <w:rFonts w:ascii="Times New Roman" w:hAnsi="Times New Roman"/>
          <w:noProof/>
          <w:sz w:val="24"/>
        </w:rPr>
      </w:pPr>
      <w:r>
        <w:rPr>
          <w:rFonts w:ascii="Times New Roman" w:hAnsi="Times New Roman"/>
          <w:noProof/>
          <w:sz w:val="24"/>
        </w:rPr>
        <w:t>Informar sobre nuestro producto a potenciales clientes o compradores.</w:t>
      </w:r>
    </w:p>
    <w:p w:rsidR="00000000" w:rsidRDefault="00100B64" w:rsidP="00100B64">
      <w:pPr>
        <w:pStyle w:val="Textoindependiente"/>
        <w:numPr>
          <w:ilvl w:val="0"/>
          <w:numId w:val="44"/>
        </w:numPr>
        <w:autoSpaceDE w:val="0"/>
        <w:autoSpaceDN w:val="0"/>
        <w:adjustRightInd w:val="0"/>
        <w:spacing w:line="360" w:lineRule="auto"/>
        <w:rPr>
          <w:rFonts w:ascii="Times New Roman" w:hAnsi="Times New Roman"/>
          <w:noProof/>
          <w:sz w:val="24"/>
        </w:rPr>
      </w:pPr>
      <w:r>
        <w:rPr>
          <w:rFonts w:ascii="Times New Roman" w:hAnsi="Times New Roman"/>
          <w:noProof/>
          <w:sz w:val="24"/>
        </w:rPr>
        <w:t>Lograr obtener una cartera de clientes estable.</w:t>
      </w:r>
    </w:p>
    <w:p w:rsidR="00000000" w:rsidRDefault="00100B64" w:rsidP="00100B64">
      <w:pPr>
        <w:pStyle w:val="Textoindependiente"/>
        <w:numPr>
          <w:ilvl w:val="0"/>
          <w:numId w:val="44"/>
        </w:numPr>
        <w:autoSpaceDE w:val="0"/>
        <w:autoSpaceDN w:val="0"/>
        <w:adjustRightInd w:val="0"/>
        <w:spacing w:line="360" w:lineRule="auto"/>
        <w:rPr>
          <w:rFonts w:ascii="Times New Roman" w:hAnsi="Times New Roman"/>
          <w:noProof/>
          <w:sz w:val="24"/>
        </w:rPr>
      </w:pPr>
      <w:r>
        <w:rPr>
          <w:rFonts w:ascii="Times New Roman" w:hAnsi="Times New Roman"/>
          <w:noProof/>
          <w:sz w:val="24"/>
        </w:rPr>
        <w:t xml:space="preserve">Alcanzar un nivel de ventas acorde con </w:t>
      </w:r>
      <w:r>
        <w:rPr>
          <w:rFonts w:ascii="Times New Roman" w:hAnsi="Times New Roman"/>
          <w:noProof/>
          <w:sz w:val="24"/>
        </w:rPr>
        <w:t>los objetivos de la empresa.</w:t>
      </w:r>
    </w:p>
    <w:p w:rsidR="00000000" w:rsidRDefault="00100B64">
      <w:pPr>
        <w:pStyle w:val="Textoindependiente"/>
        <w:spacing w:line="360" w:lineRule="auto"/>
        <w:rPr>
          <w:rFonts w:ascii="Times New Roman" w:hAnsi="Times New Roman"/>
          <w:noProof/>
          <w:sz w:val="24"/>
        </w:rPr>
      </w:pPr>
    </w:p>
    <w:p w:rsidR="00000000" w:rsidRDefault="00100B64">
      <w:pPr>
        <w:pStyle w:val="Textoindependiente"/>
        <w:spacing w:line="360" w:lineRule="auto"/>
        <w:rPr>
          <w:rFonts w:ascii="Times New Roman" w:hAnsi="Times New Roman"/>
          <w:noProof/>
          <w:sz w:val="24"/>
          <w:lang w:val="es-EC"/>
        </w:rPr>
      </w:pPr>
      <w:r>
        <w:rPr>
          <w:rFonts w:ascii="Times New Roman" w:hAnsi="Times New Roman"/>
          <w:noProof/>
          <w:sz w:val="24"/>
        </w:rPr>
        <w:t xml:space="preserve">    Ahora considerando que la empresa aliada se encargará del marketing de medios y del merchandising en los puntos de ventas, tomando estos como parte del contrato de alianza la inversion en promocion y mercadeo, se tiene que</w:t>
      </w:r>
      <w:r>
        <w:rPr>
          <w:rFonts w:ascii="Times New Roman" w:hAnsi="Times New Roman"/>
          <w:noProof/>
          <w:sz w:val="24"/>
        </w:rPr>
        <w:t xml:space="preserve"> la empresa Ecuacocoa se encargara de establecer las los productos y las compañía la imagen acorde con los objetivos de esta, así tenemos que para</w:t>
      </w:r>
      <w:r>
        <w:rPr>
          <w:rFonts w:ascii="Times New Roman" w:hAnsi="Times New Roman"/>
          <w:iCs/>
          <w:noProof/>
          <w:sz w:val="24"/>
          <w:lang w:val="es-EC"/>
        </w:rPr>
        <w:t xml:space="preserve"> que el producto pueda posicionarse con una imagen solida y direccionada en el mercado europeo, la empresa deb</w:t>
      </w:r>
      <w:r>
        <w:rPr>
          <w:rFonts w:ascii="Times New Roman" w:hAnsi="Times New Roman"/>
          <w:iCs/>
          <w:noProof/>
          <w:sz w:val="24"/>
          <w:lang w:val="es-EC"/>
        </w:rPr>
        <w:t>era de apoyar a la empresa aliada en la entrega de los manuales de imagen de los productos, así como ejecutar las siguientes acciones:</w:t>
      </w:r>
    </w:p>
    <w:p w:rsidR="00000000" w:rsidRDefault="00100B64">
      <w:pPr>
        <w:pStyle w:val="Textoindependiente"/>
        <w:spacing w:line="360" w:lineRule="auto"/>
        <w:rPr>
          <w:rFonts w:ascii="Times New Roman" w:hAnsi="Times New Roman"/>
          <w:noProof/>
          <w:sz w:val="24"/>
        </w:rPr>
      </w:pPr>
      <w:r>
        <w:rPr>
          <w:rFonts w:ascii="Times New Roman" w:hAnsi="Times New Roman"/>
          <w:b/>
          <w:noProof/>
          <w:sz w:val="24"/>
        </w:rPr>
        <w:t>Pagina Web</w:t>
      </w:r>
    </w:p>
    <w:p w:rsidR="00000000" w:rsidRDefault="00100B64">
      <w:pPr>
        <w:pStyle w:val="Textoindependiente"/>
        <w:spacing w:line="360" w:lineRule="auto"/>
        <w:rPr>
          <w:rFonts w:ascii="Times New Roman" w:hAnsi="Times New Roman"/>
          <w:noProof/>
          <w:sz w:val="24"/>
        </w:rPr>
      </w:pPr>
    </w:p>
    <w:p w:rsidR="00000000" w:rsidRDefault="00100B64">
      <w:pPr>
        <w:pStyle w:val="Textoindependiente"/>
        <w:spacing w:line="360" w:lineRule="auto"/>
        <w:ind w:firstLine="227"/>
        <w:rPr>
          <w:rFonts w:ascii="Times New Roman" w:hAnsi="Times New Roman"/>
          <w:iCs/>
          <w:sz w:val="24"/>
        </w:rPr>
      </w:pPr>
      <w:r>
        <w:rPr>
          <w:rFonts w:ascii="Times New Roman" w:hAnsi="Times New Roman"/>
          <w:noProof/>
          <w:sz w:val="24"/>
        </w:rPr>
        <w:t>Considerando que se iniciará una mejora en la imagen de los productos de la empresa, es necesario tambien que</w:t>
      </w:r>
      <w:r>
        <w:rPr>
          <w:rFonts w:ascii="Times New Roman" w:hAnsi="Times New Roman"/>
          <w:noProof/>
          <w:sz w:val="24"/>
        </w:rPr>
        <w:t xml:space="preserve"> se realice una adecuacion a la pagina web de tal forma que esta tambien ofrezca a los internautas o interesados en informacion de la empresa, documentos actualizados, así como poder a partir de ahí distribuir diversos informes sobre los productos, informa</w:t>
      </w:r>
      <w:r>
        <w:rPr>
          <w:rFonts w:ascii="Times New Roman" w:hAnsi="Times New Roman"/>
          <w:noProof/>
          <w:sz w:val="24"/>
        </w:rPr>
        <w:t>cio de mercado, aspectos tecnicos de la compañia y los procesos,</w:t>
      </w:r>
      <w:r>
        <w:rPr>
          <w:rFonts w:ascii="Times New Roman" w:hAnsi="Times New Roman"/>
          <w:iCs/>
          <w:sz w:val="24"/>
        </w:rPr>
        <w:t xml:space="preserve"> así como también se podrá mostrar las fortalezas que Ecuacocoa emplea para elaborar un producto de calidad que ofrece beneficios.</w:t>
      </w:r>
    </w:p>
    <w:p w:rsidR="00000000" w:rsidRDefault="00100B64">
      <w:pPr>
        <w:spacing w:line="360" w:lineRule="auto"/>
        <w:ind w:firstLine="227"/>
        <w:jc w:val="both"/>
        <w:rPr>
          <w:noProof/>
          <w:highlight w:val="yellow"/>
        </w:rPr>
      </w:pPr>
    </w:p>
    <w:p w:rsidR="00000000" w:rsidRDefault="00100B64">
      <w:pPr>
        <w:spacing w:line="360" w:lineRule="auto"/>
        <w:ind w:firstLine="227"/>
        <w:jc w:val="both"/>
        <w:rPr>
          <w:noProof/>
        </w:rPr>
      </w:pPr>
      <w:r>
        <w:rPr>
          <w:noProof/>
        </w:rPr>
        <w:t>La página web que se estima desarrollar se la construirá com</w:t>
      </w:r>
      <w:r>
        <w:rPr>
          <w:noProof/>
        </w:rPr>
        <w:t xml:space="preserve">o una herramienta que nos permitirá estructurar luego, como una base de datos con posibles compradores en el mercado europeo y a nievl mundial, con miras a otra posible estrartegia de expansión, en donde por la vía de correos electrónicos, se podra llegar </w:t>
      </w:r>
      <w:r>
        <w:rPr>
          <w:noProof/>
        </w:rPr>
        <w:t>optimamente a nuestros potenciales clientes, de tal forma que estos estén informados permanentemente sobre nuestro producto.</w:t>
      </w:r>
    </w:p>
    <w:p w:rsidR="00000000" w:rsidRDefault="00100B64">
      <w:pPr>
        <w:spacing w:line="360" w:lineRule="auto"/>
        <w:ind w:firstLine="227"/>
        <w:jc w:val="both"/>
        <w:rPr>
          <w:noProof/>
        </w:rPr>
      </w:pPr>
    </w:p>
    <w:p w:rsidR="00000000" w:rsidRDefault="00100B64">
      <w:pPr>
        <w:spacing w:line="360" w:lineRule="auto"/>
        <w:ind w:firstLine="227"/>
        <w:jc w:val="both"/>
        <w:rPr>
          <w:iCs/>
        </w:rPr>
      </w:pPr>
      <w:r>
        <w:rPr>
          <w:noProof/>
        </w:rPr>
        <w:t>Dado que el fin principal de la página Web es dar información de nuestra empresa y producto, en ella se encontrará detallado aspec</w:t>
      </w:r>
      <w:r>
        <w:rPr>
          <w:noProof/>
        </w:rPr>
        <w:t>tos básicos de nuestros productos, el proceso de producción de los productos, nuestros principales clientes, diversos medios de contactos, documentos para descargar sobre la compañía, entre otros. Otro punto importante contendrá la página será que nuestros</w:t>
      </w:r>
      <w:r>
        <w:rPr>
          <w:noProof/>
        </w:rPr>
        <w:t xml:space="preserve"> clientes </w:t>
      </w:r>
      <w:r>
        <w:rPr>
          <w:iCs/>
        </w:rPr>
        <w:t>podrán realizar sus pedidos, para agilitar el proceso de comercialización.</w:t>
      </w:r>
    </w:p>
    <w:p w:rsidR="00000000" w:rsidRDefault="00100B64">
      <w:pPr>
        <w:spacing w:line="360" w:lineRule="auto"/>
        <w:ind w:firstLine="227"/>
        <w:jc w:val="both"/>
        <w:rPr>
          <w:iCs/>
        </w:rPr>
      </w:pPr>
    </w:p>
    <w:p w:rsidR="00000000" w:rsidRDefault="00100B64">
      <w:pPr>
        <w:pStyle w:val="Textoindependiente2"/>
        <w:spacing w:after="0" w:line="360" w:lineRule="auto"/>
        <w:ind w:firstLine="227"/>
        <w:jc w:val="both"/>
        <w:rPr>
          <w:noProof/>
        </w:rPr>
      </w:pPr>
      <w:r>
        <w:t>La página Web se la actualizará regularmente para tener al tanto a los visitantes de importante información concerniente al producto o datos sobre la empresa. Se configur</w:t>
      </w:r>
      <w:r>
        <w:t>ará el sitio para que funcione en dos idiomas (ingles/ español), lo que facilitará en gran parte la comunicación con los clientes, quienes también podrán contribuir en el sitio web con opiniones, sugerencias e información relacionada.</w:t>
      </w:r>
    </w:p>
    <w:p w:rsidR="00000000" w:rsidRDefault="00100B64">
      <w:pPr>
        <w:spacing w:line="360" w:lineRule="auto"/>
        <w:ind w:firstLine="227"/>
        <w:jc w:val="both"/>
        <w:rPr>
          <w:noProof/>
        </w:rPr>
      </w:pPr>
      <w:r>
        <w:rPr>
          <w:noProof/>
        </w:rPr>
        <w:t>A continuación se det</w:t>
      </w:r>
      <w:r>
        <w:rPr>
          <w:noProof/>
        </w:rPr>
        <w:t>alla los costos para el rediseño, actualización y mantenimineto de la página web completa para el primer año.</w:t>
      </w:r>
    </w:p>
    <w:p w:rsidR="00000000" w:rsidRDefault="00100B64">
      <w:pPr>
        <w:spacing w:line="360" w:lineRule="auto"/>
        <w:jc w:val="both"/>
      </w:pPr>
    </w:p>
    <w:p w:rsidR="00000000" w:rsidRDefault="00100B64">
      <w:pPr>
        <w:spacing w:line="360" w:lineRule="auto"/>
        <w:jc w:val="both"/>
      </w:pPr>
      <w:r>
        <w:t>1. Cambio de Web hosting (almacenamiento) LINUX, con e-mails ilimitado y 500 Megabytes de espacio, lo cual es suficiente para las bases de datos,</w:t>
      </w:r>
      <w:r>
        <w:t xml:space="preserve"> el software de envío de correos, el sistema de panel de control y otros programas que se requieran instalar</w:t>
      </w:r>
    </w:p>
    <w:p w:rsidR="00000000" w:rsidRDefault="00100B64">
      <w:pPr>
        <w:spacing w:line="360" w:lineRule="auto"/>
        <w:jc w:val="both"/>
      </w:pPr>
      <w:r>
        <w:t>2. Diseño de su página web personalizada.</w:t>
      </w:r>
    </w:p>
    <w:p w:rsidR="00000000" w:rsidRDefault="00100B64">
      <w:pPr>
        <w:spacing w:line="360" w:lineRule="auto"/>
        <w:jc w:val="both"/>
      </w:pPr>
      <w:r>
        <w:t>3. Promoción en motores de búsqueda</w:t>
      </w:r>
    </w:p>
    <w:p w:rsidR="00000000" w:rsidRDefault="00100B64">
      <w:pPr>
        <w:spacing w:line="360" w:lineRule="auto"/>
        <w:jc w:val="both"/>
      </w:pPr>
      <w:r>
        <w:t>4. Costo de actualización mensual: 65 dólares</w:t>
      </w:r>
    </w:p>
    <w:p w:rsidR="00000000" w:rsidRDefault="00100B64">
      <w:pPr>
        <w:spacing w:line="360" w:lineRule="auto"/>
        <w:jc w:val="both"/>
      </w:pPr>
    </w:p>
    <w:p w:rsidR="00000000" w:rsidRDefault="00100B64">
      <w:pPr>
        <w:spacing w:line="360" w:lineRule="auto"/>
        <w:jc w:val="both"/>
      </w:pPr>
      <w:r>
        <w:t xml:space="preserve">TOTAL DE INVERSION EN </w:t>
      </w:r>
      <w:r>
        <w:t>WEB SITE: $ 350</w:t>
      </w:r>
    </w:p>
    <w:p w:rsidR="00000000" w:rsidRDefault="00100B64">
      <w:pPr>
        <w:spacing w:line="360" w:lineRule="auto"/>
        <w:jc w:val="both"/>
      </w:pPr>
    </w:p>
    <w:p w:rsidR="00000000" w:rsidRDefault="00100B64">
      <w:pPr>
        <w:spacing w:line="360" w:lineRule="auto"/>
        <w:rPr>
          <w:b/>
          <w:iCs/>
          <w:noProof/>
          <w:sz w:val="20"/>
          <w:szCs w:val="20"/>
        </w:rPr>
      </w:pPr>
      <w:r>
        <w:t xml:space="preserve">    Para el siguiente año si no hay cambios adicionales en la página Web tiene un costo de $ 70 y un costo de actualización mensual de 65 dólares.</w:t>
      </w:r>
    </w:p>
    <w:p w:rsidR="00000000" w:rsidRDefault="00100B64">
      <w:pPr>
        <w:spacing w:line="360" w:lineRule="auto"/>
        <w:rPr>
          <w:b/>
          <w:iCs/>
          <w:noProof/>
        </w:rPr>
      </w:pPr>
    </w:p>
    <w:p w:rsidR="00000000" w:rsidRDefault="00100B64">
      <w:pPr>
        <w:spacing w:line="360" w:lineRule="auto"/>
        <w:rPr>
          <w:b/>
          <w:iCs/>
          <w:noProof/>
        </w:rPr>
      </w:pPr>
      <w:r>
        <w:rPr>
          <w:b/>
          <w:iCs/>
          <w:noProof/>
        </w:rPr>
        <w:t>Ferias Internacionales</w:t>
      </w:r>
    </w:p>
    <w:p w:rsidR="00000000" w:rsidRDefault="00100B64">
      <w:pPr>
        <w:spacing w:line="360" w:lineRule="auto"/>
        <w:jc w:val="both"/>
        <w:rPr>
          <w:noProof/>
        </w:rPr>
      </w:pPr>
    </w:p>
    <w:p w:rsidR="00000000" w:rsidRDefault="00100B64">
      <w:pPr>
        <w:spacing w:line="360" w:lineRule="auto"/>
        <w:jc w:val="both"/>
        <w:rPr>
          <w:noProof/>
        </w:rPr>
      </w:pPr>
      <w:r>
        <w:rPr>
          <w:noProof/>
        </w:rPr>
        <w:t xml:space="preserve">    La participación en Ferias Internacionales es una excelente her</w:t>
      </w:r>
      <w:r>
        <w:rPr>
          <w:noProof/>
        </w:rPr>
        <w:t>ramienta de promoción, debido a que podemos a llegar a potenciales clientes, pues permite un contacto personal y una presentación directa de nuestra empresa, producto e imagen, para así se obtener una repuesta inmediata de los consumidores o potenciales cl</w:t>
      </w:r>
      <w:r>
        <w:rPr>
          <w:noProof/>
        </w:rPr>
        <w:t>ientes contactados.</w:t>
      </w:r>
    </w:p>
    <w:p w:rsidR="00000000" w:rsidRDefault="00100B64">
      <w:pPr>
        <w:spacing w:line="360" w:lineRule="auto"/>
        <w:jc w:val="both"/>
        <w:rPr>
          <w:noProof/>
        </w:rPr>
      </w:pPr>
    </w:p>
    <w:p w:rsidR="00000000" w:rsidRDefault="00100B64">
      <w:pPr>
        <w:spacing w:line="360" w:lineRule="auto"/>
        <w:jc w:val="both"/>
        <w:rPr>
          <w:noProof/>
        </w:rPr>
      </w:pPr>
      <w:r>
        <w:rPr>
          <w:noProof/>
        </w:rPr>
        <w:t xml:space="preserve">    Antes de seleccionar una feria hay que analizar algunos criterios que a continuación se detallan:</w:t>
      </w:r>
    </w:p>
    <w:p w:rsidR="00000000" w:rsidRDefault="00100B64">
      <w:pPr>
        <w:spacing w:line="360" w:lineRule="auto"/>
        <w:ind w:left="360"/>
        <w:jc w:val="both"/>
        <w:rPr>
          <w:noProof/>
        </w:rPr>
      </w:pPr>
    </w:p>
    <w:p w:rsidR="00000000" w:rsidRDefault="00100B64" w:rsidP="00100B64">
      <w:pPr>
        <w:numPr>
          <w:ilvl w:val="0"/>
          <w:numId w:val="43"/>
        </w:numPr>
        <w:spacing w:line="360" w:lineRule="auto"/>
        <w:jc w:val="both"/>
        <w:rPr>
          <w:noProof/>
        </w:rPr>
      </w:pPr>
      <w:r>
        <w:rPr>
          <w:noProof/>
        </w:rPr>
        <w:t>Productos o servicios que se exhiben.</w:t>
      </w:r>
    </w:p>
    <w:p w:rsidR="00000000" w:rsidRDefault="00100B64" w:rsidP="00100B64">
      <w:pPr>
        <w:numPr>
          <w:ilvl w:val="0"/>
          <w:numId w:val="43"/>
        </w:numPr>
        <w:spacing w:line="360" w:lineRule="auto"/>
        <w:jc w:val="both"/>
        <w:rPr>
          <w:noProof/>
        </w:rPr>
      </w:pPr>
      <w:r>
        <w:rPr>
          <w:noProof/>
        </w:rPr>
        <w:t>Número de visitantes, locales, e internacionales en ediciones previas.</w:t>
      </w:r>
    </w:p>
    <w:p w:rsidR="00000000" w:rsidRDefault="00100B64" w:rsidP="00100B64">
      <w:pPr>
        <w:numPr>
          <w:ilvl w:val="0"/>
          <w:numId w:val="43"/>
        </w:numPr>
        <w:spacing w:line="360" w:lineRule="auto"/>
        <w:jc w:val="both"/>
        <w:rPr>
          <w:noProof/>
        </w:rPr>
      </w:pPr>
      <w:r>
        <w:rPr>
          <w:noProof/>
        </w:rPr>
        <w:t>Número de expositores l</w:t>
      </w:r>
      <w:r>
        <w:rPr>
          <w:noProof/>
        </w:rPr>
        <w:t>ocales e internacionales en ediciones previas.</w:t>
      </w:r>
    </w:p>
    <w:p w:rsidR="00000000" w:rsidRDefault="00100B64" w:rsidP="00100B64">
      <w:pPr>
        <w:numPr>
          <w:ilvl w:val="0"/>
          <w:numId w:val="43"/>
        </w:numPr>
        <w:spacing w:line="360" w:lineRule="auto"/>
        <w:jc w:val="both"/>
        <w:rPr>
          <w:noProof/>
        </w:rPr>
      </w:pPr>
      <w:r>
        <w:rPr>
          <w:noProof/>
        </w:rPr>
        <w:t>Espacio neto de exposición.</w:t>
      </w:r>
    </w:p>
    <w:p w:rsidR="00000000" w:rsidRDefault="00100B64" w:rsidP="00100B64">
      <w:pPr>
        <w:numPr>
          <w:ilvl w:val="0"/>
          <w:numId w:val="43"/>
        </w:numPr>
        <w:spacing w:line="360" w:lineRule="auto"/>
        <w:jc w:val="both"/>
      </w:pPr>
      <w:r>
        <w:rPr>
          <w:noProof/>
        </w:rPr>
        <w:t>Costo de aquiler de espacio.</w:t>
      </w:r>
    </w:p>
    <w:p w:rsidR="00000000" w:rsidRDefault="00100B64">
      <w:pPr>
        <w:spacing w:line="360" w:lineRule="auto"/>
        <w:ind w:left="420"/>
        <w:jc w:val="both"/>
      </w:pPr>
    </w:p>
    <w:p w:rsidR="00000000" w:rsidRDefault="00100B64">
      <w:pPr>
        <w:spacing w:line="360" w:lineRule="auto"/>
        <w:jc w:val="both"/>
        <w:rPr>
          <w:noProof/>
        </w:rPr>
      </w:pPr>
      <w:r>
        <w:t xml:space="preserve">    Así dado esto y en conjunto con la oficina de la CORPEI, la cual apoya a los exportadores ecuatorianos en su labor mediante misiones de empresas, s</w:t>
      </w:r>
      <w:r>
        <w:t xml:space="preserve">e tiene que estos están coordinando la entrada de empresarios nacionales a ferias europeas, así en función a esto se tiene pensado participar en la feria de </w:t>
      </w:r>
      <w:r>
        <w:rPr>
          <w:noProof/>
        </w:rPr>
        <w:t xml:space="preserve">ANUGA 2007, el cual se describirá a continuación: </w:t>
      </w:r>
    </w:p>
    <w:p w:rsidR="00000000" w:rsidRDefault="00100B64">
      <w:pPr>
        <w:spacing w:line="360" w:lineRule="auto"/>
        <w:jc w:val="both"/>
        <w:rPr>
          <w:noProof/>
        </w:rPr>
      </w:pPr>
    </w:p>
    <w:p w:rsidR="00000000" w:rsidRDefault="00100B64">
      <w:pPr>
        <w:spacing w:line="360" w:lineRule="auto"/>
        <w:ind w:left="708"/>
        <w:jc w:val="both"/>
        <w:rPr>
          <w:noProof/>
        </w:rPr>
      </w:pPr>
      <w:r>
        <w:rPr>
          <w:noProof/>
        </w:rPr>
        <w:t>El rediseñado Centro de Exposiciones de Colonia</w:t>
      </w:r>
      <w:r>
        <w:rPr>
          <w:noProof/>
        </w:rPr>
        <w:t xml:space="preserve"> en Alemania será la sede de una de las ferias más grandes e importantes en el sector de alimentos y bebidas Anuga 2007. Del 13 al 17 de octubre, expositores y visitantes de diferentes partes del mundo se darán cita en esta feria con el fin de establecer i</w:t>
      </w:r>
      <w:r>
        <w:rPr>
          <w:noProof/>
        </w:rPr>
        <w:t xml:space="preserve">mportantes contactos de negocios. </w:t>
      </w:r>
    </w:p>
    <w:p w:rsidR="00000000" w:rsidRDefault="00100B64">
      <w:pPr>
        <w:spacing w:line="360" w:lineRule="auto"/>
        <w:ind w:left="708"/>
        <w:jc w:val="both"/>
        <w:rPr>
          <w:noProof/>
        </w:rPr>
      </w:pPr>
    </w:p>
    <w:p w:rsidR="00000000" w:rsidRDefault="00100B64">
      <w:pPr>
        <w:spacing w:line="360" w:lineRule="auto"/>
        <w:ind w:left="708"/>
        <w:jc w:val="both"/>
        <w:rPr>
          <w:noProof/>
        </w:rPr>
      </w:pPr>
      <w:r>
        <w:rPr>
          <w:noProof/>
        </w:rPr>
        <w:t>La Corporación de Promoción de Exportaciones e Inversiones (Corpei) encuentra en esta feria una importante oportunidad para que el exportador ecuatoriano muestre sus productos. Este año nuestro país contará con dos pabel</w:t>
      </w:r>
      <w:r>
        <w:rPr>
          <w:noProof/>
        </w:rPr>
        <w:t>lones. Uno de 200 m² en la feria monográfica Anuga Fine Food y otro de 60m² en Anuga Frozen Food.</w:t>
      </w:r>
    </w:p>
    <w:p w:rsidR="00000000" w:rsidRDefault="00100B64">
      <w:pPr>
        <w:spacing w:line="360" w:lineRule="auto"/>
        <w:jc w:val="both"/>
        <w:rPr>
          <w:noProof/>
        </w:rPr>
      </w:pPr>
    </w:p>
    <w:p w:rsidR="00000000" w:rsidRDefault="00100B64">
      <w:pPr>
        <w:spacing w:line="360" w:lineRule="auto"/>
        <w:jc w:val="both"/>
        <w:rPr>
          <w:noProof/>
        </w:rPr>
      </w:pPr>
      <w:r>
        <w:rPr>
          <w:noProof/>
        </w:rPr>
        <w:t xml:space="preserve">    Durante la feria se va a entregar trípticos informativos de tamaño A4 impreso a color en papel couche de 90 g para que refuerze la imagen del producto pa</w:t>
      </w:r>
      <w:r>
        <w:rPr>
          <w:noProof/>
        </w:rPr>
        <w:t>ra ser entregados a los visitantes y empresarios interesados en establecer negocios con nosotros. A continuación se detalla una lista de los principales puntos que se deberían tomar al momento de elaborar los brochures y catálogos:</w:t>
      </w:r>
    </w:p>
    <w:p w:rsidR="00000000" w:rsidRDefault="00100B64">
      <w:pPr>
        <w:spacing w:line="360" w:lineRule="auto"/>
        <w:jc w:val="both"/>
        <w:rPr>
          <w:noProof/>
        </w:rPr>
      </w:pPr>
    </w:p>
    <w:p w:rsidR="00000000" w:rsidRDefault="00100B64" w:rsidP="00100B64">
      <w:pPr>
        <w:numPr>
          <w:ilvl w:val="0"/>
          <w:numId w:val="54"/>
        </w:numPr>
        <w:spacing w:line="360" w:lineRule="auto"/>
        <w:jc w:val="both"/>
        <w:rPr>
          <w:noProof/>
        </w:rPr>
      </w:pPr>
      <w:r>
        <w:rPr>
          <w:noProof/>
        </w:rPr>
        <w:t>Atractivo</w:t>
      </w:r>
    </w:p>
    <w:p w:rsidR="00000000" w:rsidRDefault="00100B64" w:rsidP="00100B64">
      <w:pPr>
        <w:numPr>
          <w:ilvl w:val="0"/>
          <w:numId w:val="54"/>
        </w:numPr>
        <w:spacing w:line="360" w:lineRule="auto"/>
        <w:jc w:val="both"/>
        <w:rPr>
          <w:noProof/>
        </w:rPr>
      </w:pPr>
      <w:r>
        <w:rPr>
          <w:noProof/>
        </w:rPr>
        <w:t>Logos y fondo</w:t>
      </w:r>
      <w:r>
        <w:rPr>
          <w:noProof/>
        </w:rPr>
        <w:t>s consistentes (impresión de calidad)</w:t>
      </w:r>
    </w:p>
    <w:p w:rsidR="00000000" w:rsidRDefault="00100B64" w:rsidP="00100B64">
      <w:pPr>
        <w:numPr>
          <w:ilvl w:val="0"/>
          <w:numId w:val="54"/>
        </w:numPr>
        <w:spacing w:line="360" w:lineRule="auto"/>
        <w:jc w:val="both"/>
        <w:rPr>
          <w:noProof/>
        </w:rPr>
      </w:pPr>
      <w:r>
        <w:rPr>
          <w:noProof/>
        </w:rPr>
        <w:t>Clara presentación del producto y descripción del proceso de producción de los productos a promocionar.</w:t>
      </w:r>
    </w:p>
    <w:p w:rsidR="00000000" w:rsidRDefault="00100B64" w:rsidP="00100B64">
      <w:pPr>
        <w:numPr>
          <w:ilvl w:val="0"/>
          <w:numId w:val="54"/>
        </w:numPr>
        <w:spacing w:line="360" w:lineRule="auto"/>
        <w:jc w:val="both"/>
        <w:rPr>
          <w:noProof/>
        </w:rPr>
      </w:pPr>
      <w:r>
        <w:rPr>
          <w:noProof/>
        </w:rPr>
        <w:t>Información de contacto, teléfonos, email, website (en el reverso)</w:t>
      </w:r>
    </w:p>
    <w:p w:rsidR="00000000" w:rsidRDefault="00100B64">
      <w:pPr>
        <w:spacing w:line="360" w:lineRule="auto"/>
        <w:jc w:val="both"/>
      </w:pPr>
    </w:p>
    <w:p w:rsidR="00000000" w:rsidRDefault="00100B64">
      <w:pPr>
        <w:spacing w:line="360" w:lineRule="auto"/>
        <w:jc w:val="both"/>
        <w:rPr>
          <w:noProof/>
        </w:rPr>
      </w:pPr>
      <w:r>
        <w:rPr>
          <w:noProof/>
        </w:rPr>
        <w:t xml:space="preserve">    Para la  participación  en esta feria inte</w:t>
      </w:r>
      <w:r>
        <w:rPr>
          <w:noProof/>
        </w:rPr>
        <w:t>rnacional es necesario tener un presupuesto, el cual sera como sigue:</w:t>
      </w:r>
    </w:p>
    <w:p w:rsidR="00000000" w:rsidRDefault="00100B64">
      <w:pPr>
        <w:spacing w:line="360" w:lineRule="auto"/>
        <w:jc w:val="center"/>
        <w:rPr>
          <w:b/>
          <w:bCs/>
          <w:sz w:val="22"/>
        </w:rPr>
      </w:pPr>
      <w:r>
        <w:rPr>
          <w:b/>
          <w:bCs/>
          <w:sz w:val="22"/>
        </w:rPr>
        <w:t>TABLA 3.5.2</w:t>
      </w:r>
    </w:p>
    <w:p w:rsidR="00000000" w:rsidRDefault="00100B64">
      <w:pPr>
        <w:spacing w:line="360" w:lineRule="auto"/>
        <w:jc w:val="center"/>
        <w:rPr>
          <w:b/>
          <w:bCs/>
          <w:sz w:val="22"/>
        </w:rPr>
      </w:pPr>
      <w:r>
        <w:rPr>
          <w:b/>
          <w:bCs/>
          <w:sz w:val="22"/>
        </w:rPr>
        <w:t>COSTOS DE FERIAS INTERNACIONALES</w:t>
      </w:r>
    </w:p>
    <w:p w:rsidR="00000000" w:rsidRDefault="00100B64">
      <w:pPr>
        <w:rPr>
          <w:noProof/>
        </w:rPr>
      </w:pPr>
    </w:p>
    <w:tbl>
      <w:tblPr>
        <w:tblW w:w="4560" w:type="dxa"/>
        <w:jc w:val="center"/>
        <w:tblCellMar>
          <w:left w:w="70" w:type="dxa"/>
          <w:right w:w="70" w:type="dxa"/>
        </w:tblCellMar>
        <w:tblLook w:val="0000"/>
      </w:tblPr>
      <w:tblGrid>
        <w:gridCol w:w="3340"/>
        <w:gridCol w:w="1220"/>
      </w:tblGrid>
      <w:tr w:rsidR="00000000">
        <w:trPr>
          <w:trHeight w:val="270"/>
          <w:jc w:val="center"/>
        </w:trPr>
        <w:tc>
          <w:tcPr>
            <w:tcW w:w="3340" w:type="dxa"/>
            <w:tcBorders>
              <w:top w:val="single" w:sz="8" w:space="0" w:color="auto"/>
              <w:left w:val="single" w:sz="8" w:space="0" w:color="auto"/>
              <w:bottom w:val="single" w:sz="8" w:space="0" w:color="auto"/>
              <w:right w:val="nil"/>
            </w:tcBorders>
            <w:noWrap/>
            <w:vAlign w:val="bottom"/>
          </w:tcPr>
          <w:p w:rsidR="00000000" w:rsidRDefault="00100B64">
            <w:pPr>
              <w:jc w:val="center"/>
              <w:rPr>
                <w:b/>
                <w:bCs/>
              </w:rPr>
            </w:pPr>
            <w:r>
              <w:rPr>
                <w:b/>
                <w:bCs/>
              </w:rPr>
              <w:t>COSTOS BÁSICOS</w:t>
            </w:r>
          </w:p>
        </w:tc>
        <w:tc>
          <w:tcPr>
            <w:tcW w:w="1220" w:type="dxa"/>
            <w:tcBorders>
              <w:top w:val="single" w:sz="8" w:space="0" w:color="auto"/>
              <w:left w:val="single" w:sz="8" w:space="0" w:color="auto"/>
              <w:bottom w:val="single" w:sz="8" w:space="0" w:color="auto"/>
              <w:right w:val="single" w:sz="8" w:space="0" w:color="auto"/>
            </w:tcBorders>
            <w:noWrap/>
            <w:vAlign w:val="bottom"/>
          </w:tcPr>
          <w:p w:rsidR="00000000" w:rsidRDefault="00100B64">
            <w:pPr>
              <w:jc w:val="center"/>
              <w:rPr>
                <w:b/>
                <w:bCs/>
              </w:rPr>
            </w:pPr>
            <w:r>
              <w:rPr>
                <w:b/>
                <w:bCs/>
              </w:rPr>
              <w:t>USD $</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Alquiler superficie</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4000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 xml:space="preserve">Material promocional </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370,00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pPr>
              <w:rPr>
                <w:b/>
                <w:bCs/>
              </w:rPr>
            </w:pPr>
            <w:r>
              <w:rPr>
                <w:b/>
                <w:bCs/>
              </w:rPr>
              <w:t>SUBTOTAL</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rPr>
                <w:b/>
                <w:bCs/>
              </w:rPr>
            </w:pPr>
            <w:r>
              <w:rPr>
                <w:b/>
                <w:bCs/>
              </w:rPr>
              <w:t>$</w:t>
            </w:r>
            <w:r>
              <w:rPr>
                <w:b/>
              </w:rPr>
              <w:t xml:space="preserve"> 437</w:t>
            </w:r>
            <w:r>
              <w:rPr>
                <w:b/>
                <w:bCs/>
              </w:rPr>
              <w:t>0,00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 </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 </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pPr>
              <w:rPr>
                <w:b/>
                <w:bCs/>
              </w:rPr>
            </w:pPr>
            <w:r>
              <w:rPr>
                <w:b/>
                <w:bCs/>
              </w:rPr>
              <w:t>Personal de asistencia</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 </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Boletos aér</w:t>
            </w:r>
            <w:r>
              <w:t>eos (2 funcionarios)</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3200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Hospedaje (2 personas x 6 días)</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1500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Viáticos y movilización</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1000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pPr>
              <w:rPr>
                <w:b/>
                <w:bCs/>
              </w:rPr>
            </w:pPr>
            <w:r>
              <w:rPr>
                <w:b/>
                <w:bCs/>
              </w:rPr>
              <w:t>SUBTOTAL</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rPr>
                <w:b/>
                <w:bCs/>
              </w:rPr>
            </w:pPr>
            <w:r>
              <w:rPr>
                <w:b/>
                <w:bCs/>
              </w:rPr>
              <w:t>$5700</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 </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 </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pPr>
              <w:rPr>
                <w:b/>
                <w:bCs/>
              </w:rPr>
            </w:pPr>
            <w:r>
              <w:rPr>
                <w:b/>
                <w:bCs/>
              </w:rPr>
              <w:t>TOTAL</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rPr>
                <w:b/>
                <w:bCs/>
              </w:rPr>
            </w:pPr>
            <w:r>
              <w:rPr>
                <w:b/>
                <w:bCs/>
              </w:rPr>
              <w:t>$</w:t>
            </w:r>
            <w:r>
              <w:rPr>
                <w:b/>
              </w:rPr>
              <w:t xml:space="preserve"> 10070 </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r>
              <w:t>5 % Imprevistos</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pPr>
            <w:r>
              <w:t>$ 503.5</w:t>
            </w:r>
          </w:p>
        </w:tc>
      </w:tr>
      <w:tr w:rsidR="00000000">
        <w:trPr>
          <w:trHeight w:val="270"/>
          <w:jc w:val="center"/>
        </w:trPr>
        <w:tc>
          <w:tcPr>
            <w:tcW w:w="3340" w:type="dxa"/>
            <w:tcBorders>
              <w:top w:val="nil"/>
              <w:left w:val="single" w:sz="8" w:space="0" w:color="auto"/>
              <w:bottom w:val="single" w:sz="8" w:space="0" w:color="auto"/>
              <w:right w:val="nil"/>
            </w:tcBorders>
            <w:noWrap/>
            <w:vAlign w:val="bottom"/>
          </w:tcPr>
          <w:p w:rsidR="00000000" w:rsidRDefault="00100B64">
            <w:pPr>
              <w:rPr>
                <w:b/>
                <w:bCs/>
              </w:rPr>
            </w:pPr>
            <w:r>
              <w:rPr>
                <w:b/>
                <w:bCs/>
              </w:rPr>
              <w:t>TOTAL DE INVERSIÓN</w:t>
            </w:r>
          </w:p>
        </w:tc>
        <w:tc>
          <w:tcPr>
            <w:tcW w:w="1220" w:type="dxa"/>
            <w:tcBorders>
              <w:top w:val="nil"/>
              <w:left w:val="single" w:sz="8" w:space="0" w:color="auto"/>
              <w:bottom w:val="single" w:sz="8" w:space="0" w:color="auto"/>
              <w:right w:val="single" w:sz="8" w:space="0" w:color="auto"/>
            </w:tcBorders>
            <w:noWrap/>
            <w:vAlign w:val="bottom"/>
          </w:tcPr>
          <w:p w:rsidR="00000000" w:rsidRDefault="00100B64">
            <w:pPr>
              <w:jc w:val="right"/>
              <w:rPr>
                <w:b/>
                <w:bCs/>
              </w:rPr>
            </w:pPr>
            <w:r>
              <w:rPr>
                <w:b/>
                <w:bCs/>
              </w:rPr>
              <w:t>$</w:t>
            </w:r>
            <w:r>
              <w:rPr>
                <w:b/>
              </w:rPr>
              <w:t xml:space="preserve"> 10573.5 </w:t>
            </w:r>
          </w:p>
        </w:tc>
      </w:tr>
    </w:tbl>
    <w:p w:rsidR="00000000" w:rsidRDefault="00100B64">
      <w:pPr>
        <w:jc w:val="center"/>
        <w:rPr>
          <w:b/>
          <w:bCs/>
          <w:noProof/>
          <w:sz w:val="20"/>
        </w:rPr>
      </w:pPr>
      <w:r>
        <w:rPr>
          <w:b/>
          <w:bCs/>
          <w:i/>
          <w:iCs/>
          <w:sz w:val="20"/>
        </w:rPr>
        <w:t>ELABORACIÓN: LOS AUTORES</w:t>
      </w:r>
    </w:p>
    <w:p w:rsidR="00000000" w:rsidRDefault="00100B64">
      <w:pPr>
        <w:rPr>
          <w:noProof/>
        </w:rPr>
      </w:pPr>
    </w:p>
    <w:p w:rsidR="00000000" w:rsidRDefault="00100B64">
      <w:pPr>
        <w:rPr>
          <w:noProof/>
        </w:rPr>
      </w:pPr>
    </w:p>
    <w:p w:rsidR="00000000" w:rsidRDefault="00100B64">
      <w:pPr>
        <w:spacing w:line="360" w:lineRule="auto"/>
        <w:jc w:val="both"/>
        <w:rPr>
          <w:noProof/>
        </w:rPr>
      </w:pPr>
      <w:r>
        <w:rPr>
          <w:noProof/>
        </w:rPr>
        <w:t xml:space="preserve">    Este presupuesto esta destinado para </w:t>
      </w:r>
      <w:r>
        <w:rPr>
          <w:noProof/>
        </w:rPr>
        <w:t xml:space="preserve">la Feria Internacional de Anuga </w:t>
      </w:r>
      <w:r>
        <w:t xml:space="preserve">en la que Ecuacocoa </w:t>
      </w:r>
      <w:r>
        <w:rPr>
          <w:noProof/>
        </w:rPr>
        <w:t>participará una vez al año debido a sus costos altos que se incurren.</w:t>
      </w:r>
    </w:p>
    <w:p w:rsidR="00000000" w:rsidRDefault="00100B64">
      <w:pPr>
        <w:pStyle w:val="Ttulo1"/>
        <w:spacing w:before="0" w:after="0" w:line="360" w:lineRule="auto"/>
        <w:rPr>
          <w:sz w:val="30"/>
          <w:szCs w:val="30"/>
        </w:rPr>
      </w:pPr>
      <w:r>
        <w:rPr>
          <w:sz w:val="30"/>
          <w:szCs w:val="30"/>
        </w:rPr>
        <w:t>Material Publicitario</w:t>
      </w:r>
    </w:p>
    <w:p w:rsidR="00000000" w:rsidRDefault="00100B64">
      <w:pPr>
        <w:spacing w:line="360" w:lineRule="auto"/>
        <w:jc w:val="both"/>
        <w:rPr>
          <w:noProof/>
        </w:rPr>
      </w:pPr>
      <w:r>
        <w:rPr>
          <w:noProof/>
        </w:rPr>
        <w:t xml:space="preserve">    Otra estrategia a utilizar para poder cumplir los objetivos y lograr que el producto pueda posicionarse con </w:t>
      </w:r>
      <w:r>
        <w:rPr>
          <w:noProof/>
        </w:rPr>
        <w:t>una imagen sólida y direccionada a nuestro mercado objetivo es el manejo de material publicitario.</w:t>
      </w:r>
    </w:p>
    <w:p w:rsidR="00000000" w:rsidRDefault="00100B64">
      <w:pPr>
        <w:spacing w:line="360" w:lineRule="auto"/>
        <w:rPr>
          <w:noProof/>
        </w:rPr>
      </w:pPr>
    </w:p>
    <w:p w:rsidR="00000000" w:rsidRDefault="00100B64" w:rsidP="00100B64">
      <w:pPr>
        <w:numPr>
          <w:ilvl w:val="0"/>
          <w:numId w:val="42"/>
        </w:numPr>
        <w:spacing w:line="360" w:lineRule="auto"/>
        <w:jc w:val="both"/>
        <w:rPr>
          <w:iCs/>
        </w:rPr>
      </w:pPr>
      <w:r>
        <w:rPr>
          <w:noProof/>
        </w:rPr>
        <w:t>Así como en la página web, se diseñaran material publicitario que proyecte la imagen corporativa y sobre nuestro producto, en donde se realizará una breve d</w:t>
      </w:r>
      <w:r>
        <w:rPr>
          <w:noProof/>
        </w:rPr>
        <w:t>escripción del producto y su proceso de producción en díptico, trípticos o brochures.</w:t>
      </w:r>
    </w:p>
    <w:p w:rsidR="00000000" w:rsidRDefault="00100B64" w:rsidP="00100B64">
      <w:pPr>
        <w:numPr>
          <w:ilvl w:val="0"/>
          <w:numId w:val="42"/>
        </w:numPr>
        <w:spacing w:line="360" w:lineRule="auto"/>
        <w:jc w:val="both"/>
        <w:rPr>
          <w:iCs/>
        </w:rPr>
      </w:pPr>
      <w:r>
        <w:rPr>
          <w:noProof/>
        </w:rPr>
        <w:t>Se elaborarán tarjetas de presentación, plumas, afiches, papelería membretada, carpetas con los colores de la empresa, además de enfatizar en las cajas de empaque el nomb</w:t>
      </w:r>
      <w:r>
        <w:rPr>
          <w:noProof/>
        </w:rPr>
        <w:t>re de la empresa y el producto resaltando que la elaboración es de origen ecuatoriana.</w:t>
      </w:r>
    </w:p>
    <w:p w:rsidR="00000000" w:rsidRDefault="00100B64">
      <w:pPr>
        <w:spacing w:line="360" w:lineRule="auto"/>
        <w:jc w:val="both"/>
        <w:rPr>
          <w:noProof/>
        </w:rPr>
      </w:pPr>
    </w:p>
    <w:p w:rsidR="00000000" w:rsidRDefault="00100B64">
      <w:pPr>
        <w:spacing w:line="360" w:lineRule="auto"/>
        <w:jc w:val="both"/>
        <w:rPr>
          <w:noProof/>
        </w:rPr>
      </w:pPr>
      <w:r>
        <w:rPr>
          <w:noProof/>
        </w:rPr>
        <w:t xml:space="preserve">    A continuación se detalla el presupuesto de la publicidad y la papelería para el primer año:</w:t>
      </w:r>
    </w:p>
    <w:p w:rsidR="00000000" w:rsidRDefault="00100B64">
      <w:pPr>
        <w:spacing w:line="360" w:lineRule="auto"/>
        <w:jc w:val="center"/>
        <w:rPr>
          <w:b/>
          <w:bCs/>
          <w:sz w:val="22"/>
        </w:rPr>
      </w:pPr>
      <w:r>
        <w:rPr>
          <w:b/>
          <w:bCs/>
          <w:sz w:val="22"/>
        </w:rPr>
        <w:t>TABLA 3.5.3</w:t>
      </w:r>
    </w:p>
    <w:p w:rsidR="00000000" w:rsidRDefault="00100B64">
      <w:pPr>
        <w:spacing w:line="360" w:lineRule="auto"/>
        <w:jc w:val="center"/>
        <w:rPr>
          <w:noProof/>
        </w:rPr>
      </w:pPr>
      <w:r>
        <w:rPr>
          <w:b/>
          <w:bCs/>
          <w:sz w:val="22"/>
        </w:rPr>
        <w:t>COSTOS PUBLICITARIOS</w:t>
      </w:r>
    </w:p>
    <w:tbl>
      <w:tblPr>
        <w:tblW w:w="6898" w:type="dxa"/>
        <w:jc w:val="center"/>
        <w:tblInd w:w="55" w:type="dxa"/>
        <w:tblCellMar>
          <w:left w:w="70" w:type="dxa"/>
          <w:right w:w="70" w:type="dxa"/>
        </w:tblCellMar>
        <w:tblLook w:val="0000"/>
      </w:tblPr>
      <w:tblGrid>
        <w:gridCol w:w="2915"/>
        <w:gridCol w:w="1420"/>
        <w:gridCol w:w="1221"/>
        <w:gridCol w:w="1342"/>
      </w:tblGrid>
      <w:tr w:rsidR="00000000">
        <w:trPr>
          <w:trHeight w:val="270"/>
          <w:jc w:val="center"/>
        </w:trPr>
        <w:tc>
          <w:tcPr>
            <w:tcW w:w="2915" w:type="dxa"/>
            <w:tcBorders>
              <w:top w:val="single" w:sz="8" w:space="0" w:color="auto"/>
              <w:left w:val="single" w:sz="8" w:space="0" w:color="auto"/>
              <w:bottom w:val="single" w:sz="8" w:space="0" w:color="auto"/>
              <w:right w:val="single" w:sz="8" w:space="0" w:color="auto"/>
            </w:tcBorders>
            <w:noWrap/>
            <w:vAlign w:val="bottom"/>
          </w:tcPr>
          <w:p w:rsidR="00000000" w:rsidRDefault="00100B64">
            <w:pPr>
              <w:rPr>
                <w:b/>
                <w:bCs/>
              </w:rPr>
            </w:pPr>
            <w:r>
              <w:rPr>
                <w:b/>
                <w:bCs/>
              </w:rPr>
              <w:t>Detalle</w:t>
            </w:r>
          </w:p>
        </w:tc>
        <w:tc>
          <w:tcPr>
            <w:tcW w:w="1420" w:type="dxa"/>
            <w:tcBorders>
              <w:top w:val="single" w:sz="8" w:space="0" w:color="auto"/>
              <w:left w:val="nil"/>
              <w:bottom w:val="single" w:sz="8" w:space="0" w:color="auto"/>
              <w:right w:val="single" w:sz="8" w:space="0" w:color="auto"/>
            </w:tcBorders>
            <w:noWrap/>
            <w:vAlign w:val="bottom"/>
          </w:tcPr>
          <w:p w:rsidR="00000000" w:rsidRDefault="00100B64">
            <w:pPr>
              <w:rPr>
                <w:b/>
                <w:bCs/>
              </w:rPr>
            </w:pPr>
            <w:r>
              <w:rPr>
                <w:b/>
                <w:bCs/>
              </w:rPr>
              <w:t>Valor Unitario</w:t>
            </w:r>
          </w:p>
        </w:tc>
        <w:tc>
          <w:tcPr>
            <w:tcW w:w="1221" w:type="dxa"/>
            <w:tcBorders>
              <w:top w:val="single" w:sz="8" w:space="0" w:color="auto"/>
              <w:left w:val="nil"/>
              <w:bottom w:val="single" w:sz="8" w:space="0" w:color="auto"/>
              <w:right w:val="single" w:sz="8" w:space="0" w:color="auto"/>
            </w:tcBorders>
            <w:noWrap/>
            <w:vAlign w:val="bottom"/>
          </w:tcPr>
          <w:p w:rsidR="00000000" w:rsidRDefault="00100B64">
            <w:pPr>
              <w:rPr>
                <w:b/>
                <w:bCs/>
              </w:rPr>
            </w:pPr>
            <w:r>
              <w:rPr>
                <w:b/>
                <w:bCs/>
              </w:rPr>
              <w:t>Unidades</w:t>
            </w:r>
          </w:p>
        </w:tc>
        <w:tc>
          <w:tcPr>
            <w:tcW w:w="1342" w:type="dxa"/>
            <w:tcBorders>
              <w:top w:val="single" w:sz="8" w:space="0" w:color="auto"/>
              <w:left w:val="nil"/>
              <w:bottom w:val="nil"/>
              <w:right w:val="single" w:sz="8" w:space="0" w:color="auto"/>
            </w:tcBorders>
            <w:noWrap/>
            <w:vAlign w:val="bottom"/>
          </w:tcPr>
          <w:p w:rsidR="00000000" w:rsidRDefault="00100B64">
            <w:pPr>
              <w:rPr>
                <w:b/>
                <w:bCs/>
              </w:rPr>
            </w:pPr>
            <w:r>
              <w:rPr>
                <w:b/>
                <w:bCs/>
              </w:rPr>
              <w:t>Total</w:t>
            </w:r>
          </w:p>
        </w:tc>
      </w:tr>
      <w:tr w:rsidR="00000000">
        <w:trPr>
          <w:trHeight w:val="270"/>
          <w:jc w:val="center"/>
        </w:trPr>
        <w:tc>
          <w:tcPr>
            <w:tcW w:w="2915" w:type="dxa"/>
            <w:tcBorders>
              <w:top w:val="nil"/>
              <w:left w:val="single" w:sz="8" w:space="0" w:color="auto"/>
              <w:bottom w:val="single" w:sz="8" w:space="0" w:color="auto"/>
              <w:right w:val="single" w:sz="8" w:space="0" w:color="auto"/>
            </w:tcBorders>
            <w:noWrap/>
            <w:vAlign w:val="bottom"/>
          </w:tcPr>
          <w:p w:rsidR="00000000" w:rsidRDefault="00100B64">
            <w:r>
              <w:t>Tarjetas de presentación</w:t>
            </w:r>
          </w:p>
        </w:tc>
        <w:tc>
          <w:tcPr>
            <w:tcW w:w="1420" w:type="dxa"/>
            <w:tcBorders>
              <w:top w:val="nil"/>
              <w:left w:val="nil"/>
              <w:bottom w:val="single" w:sz="8" w:space="0" w:color="auto"/>
              <w:right w:val="single" w:sz="8" w:space="0" w:color="auto"/>
            </w:tcBorders>
            <w:noWrap/>
            <w:vAlign w:val="bottom"/>
          </w:tcPr>
          <w:p w:rsidR="00000000" w:rsidRDefault="00100B64">
            <w:pPr>
              <w:jc w:val="right"/>
            </w:pPr>
            <w:r>
              <w:t>0,04</w:t>
            </w:r>
          </w:p>
        </w:tc>
        <w:tc>
          <w:tcPr>
            <w:tcW w:w="1221" w:type="dxa"/>
            <w:tcBorders>
              <w:top w:val="nil"/>
              <w:left w:val="nil"/>
              <w:bottom w:val="single" w:sz="8" w:space="0" w:color="auto"/>
              <w:right w:val="nil"/>
            </w:tcBorders>
            <w:noWrap/>
            <w:vAlign w:val="bottom"/>
          </w:tcPr>
          <w:p w:rsidR="00000000" w:rsidRDefault="00100B64">
            <w:pPr>
              <w:jc w:val="right"/>
            </w:pPr>
            <w:r>
              <w:t>5000</w:t>
            </w:r>
          </w:p>
        </w:tc>
        <w:tc>
          <w:tcPr>
            <w:tcW w:w="1342" w:type="dxa"/>
            <w:tcBorders>
              <w:top w:val="single" w:sz="8" w:space="0" w:color="auto"/>
              <w:left w:val="single" w:sz="8" w:space="0" w:color="auto"/>
              <w:bottom w:val="nil"/>
              <w:right w:val="single" w:sz="8" w:space="0" w:color="auto"/>
            </w:tcBorders>
            <w:noWrap/>
            <w:vAlign w:val="bottom"/>
          </w:tcPr>
          <w:p w:rsidR="00000000" w:rsidRDefault="00100B64">
            <w:pPr>
              <w:jc w:val="right"/>
            </w:pPr>
            <w:r>
              <w:t xml:space="preserve">200 </w:t>
            </w:r>
          </w:p>
        </w:tc>
      </w:tr>
      <w:tr w:rsidR="00000000">
        <w:trPr>
          <w:trHeight w:val="270"/>
          <w:jc w:val="center"/>
        </w:trPr>
        <w:tc>
          <w:tcPr>
            <w:tcW w:w="2915" w:type="dxa"/>
            <w:tcBorders>
              <w:top w:val="single" w:sz="8" w:space="0" w:color="auto"/>
              <w:left w:val="single" w:sz="8" w:space="0" w:color="auto"/>
              <w:bottom w:val="single" w:sz="8" w:space="0" w:color="auto"/>
              <w:right w:val="single" w:sz="8" w:space="0" w:color="auto"/>
            </w:tcBorders>
            <w:noWrap/>
            <w:vAlign w:val="bottom"/>
          </w:tcPr>
          <w:p w:rsidR="00000000" w:rsidRDefault="00100B64">
            <w:r>
              <w:t>Trípticos</w:t>
            </w:r>
          </w:p>
        </w:tc>
        <w:tc>
          <w:tcPr>
            <w:tcW w:w="1420" w:type="dxa"/>
            <w:tcBorders>
              <w:top w:val="single" w:sz="8" w:space="0" w:color="auto"/>
              <w:left w:val="nil"/>
              <w:bottom w:val="single" w:sz="8" w:space="0" w:color="auto"/>
              <w:right w:val="single" w:sz="8" w:space="0" w:color="auto"/>
            </w:tcBorders>
            <w:noWrap/>
            <w:vAlign w:val="bottom"/>
          </w:tcPr>
          <w:p w:rsidR="00000000" w:rsidRDefault="00100B64">
            <w:pPr>
              <w:jc w:val="right"/>
            </w:pPr>
            <w:r>
              <w:t>0,38</w:t>
            </w:r>
          </w:p>
        </w:tc>
        <w:tc>
          <w:tcPr>
            <w:tcW w:w="1221" w:type="dxa"/>
            <w:tcBorders>
              <w:top w:val="single" w:sz="8" w:space="0" w:color="auto"/>
              <w:left w:val="nil"/>
              <w:bottom w:val="single" w:sz="8" w:space="0" w:color="auto"/>
              <w:right w:val="nil"/>
            </w:tcBorders>
            <w:noWrap/>
            <w:vAlign w:val="bottom"/>
          </w:tcPr>
          <w:p w:rsidR="00000000" w:rsidRDefault="00100B64">
            <w:pPr>
              <w:jc w:val="right"/>
            </w:pPr>
            <w:r>
              <w:t>1000</w:t>
            </w:r>
          </w:p>
        </w:tc>
        <w:tc>
          <w:tcPr>
            <w:tcW w:w="1342" w:type="dxa"/>
            <w:tcBorders>
              <w:top w:val="single" w:sz="8" w:space="0" w:color="auto"/>
              <w:left w:val="single" w:sz="8" w:space="0" w:color="auto"/>
              <w:bottom w:val="nil"/>
              <w:right w:val="single" w:sz="8" w:space="0" w:color="auto"/>
            </w:tcBorders>
            <w:noWrap/>
            <w:vAlign w:val="bottom"/>
          </w:tcPr>
          <w:p w:rsidR="00000000" w:rsidRDefault="00100B64">
            <w:pPr>
              <w:jc w:val="right"/>
            </w:pPr>
            <w:r>
              <w:t>380.00</w:t>
            </w:r>
          </w:p>
        </w:tc>
      </w:tr>
      <w:tr w:rsidR="00000000">
        <w:trPr>
          <w:trHeight w:val="270"/>
          <w:jc w:val="center"/>
        </w:trPr>
        <w:tc>
          <w:tcPr>
            <w:tcW w:w="2915" w:type="dxa"/>
            <w:tcBorders>
              <w:top w:val="nil"/>
              <w:left w:val="single" w:sz="8" w:space="0" w:color="auto"/>
              <w:bottom w:val="nil"/>
              <w:right w:val="single" w:sz="8" w:space="0" w:color="auto"/>
            </w:tcBorders>
            <w:noWrap/>
            <w:vAlign w:val="bottom"/>
          </w:tcPr>
          <w:p w:rsidR="00000000" w:rsidRDefault="00100B64">
            <w:r>
              <w:t>Papelería membreteada</w:t>
            </w:r>
          </w:p>
        </w:tc>
        <w:tc>
          <w:tcPr>
            <w:tcW w:w="1420" w:type="dxa"/>
            <w:tcBorders>
              <w:top w:val="nil"/>
              <w:left w:val="nil"/>
              <w:bottom w:val="nil"/>
              <w:right w:val="single" w:sz="8" w:space="0" w:color="auto"/>
            </w:tcBorders>
            <w:noWrap/>
            <w:vAlign w:val="bottom"/>
          </w:tcPr>
          <w:p w:rsidR="00000000" w:rsidRDefault="00100B64">
            <w:pPr>
              <w:jc w:val="right"/>
            </w:pPr>
            <w:r>
              <w:t>0,025</w:t>
            </w:r>
          </w:p>
        </w:tc>
        <w:tc>
          <w:tcPr>
            <w:tcW w:w="1221" w:type="dxa"/>
            <w:tcBorders>
              <w:top w:val="nil"/>
              <w:left w:val="nil"/>
              <w:bottom w:val="nil"/>
              <w:right w:val="nil"/>
            </w:tcBorders>
            <w:noWrap/>
            <w:vAlign w:val="bottom"/>
          </w:tcPr>
          <w:p w:rsidR="00000000" w:rsidRDefault="00100B64">
            <w:pPr>
              <w:jc w:val="right"/>
            </w:pPr>
            <w:r>
              <w:t>50000</w:t>
            </w:r>
          </w:p>
        </w:tc>
        <w:tc>
          <w:tcPr>
            <w:tcW w:w="1342" w:type="dxa"/>
            <w:tcBorders>
              <w:top w:val="single" w:sz="8" w:space="0" w:color="auto"/>
              <w:left w:val="single" w:sz="8" w:space="0" w:color="auto"/>
              <w:bottom w:val="nil"/>
              <w:right w:val="single" w:sz="8" w:space="0" w:color="auto"/>
            </w:tcBorders>
            <w:noWrap/>
            <w:vAlign w:val="bottom"/>
          </w:tcPr>
          <w:p w:rsidR="00000000" w:rsidRDefault="00100B64">
            <w:pPr>
              <w:jc w:val="right"/>
            </w:pPr>
            <w:r>
              <w:t xml:space="preserve">1250 </w:t>
            </w:r>
          </w:p>
        </w:tc>
      </w:tr>
      <w:tr w:rsidR="00000000">
        <w:trPr>
          <w:trHeight w:val="270"/>
          <w:jc w:val="center"/>
        </w:trPr>
        <w:tc>
          <w:tcPr>
            <w:tcW w:w="2915" w:type="dxa"/>
            <w:tcBorders>
              <w:top w:val="single" w:sz="8" w:space="0" w:color="auto"/>
              <w:left w:val="single" w:sz="8" w:space="0" w:color="auto"/>
              <w:bottom w:val="nil"/>
              <w:right w:val="single" w:sz="8" w:space="0" w:color="auto"/>
            </w:tcBorders>
            <w:noWrap/>
            <w:vAlign w:val="bottom"/>
          </w:tcPr>
          <w:p w:rsidR="00000000" w:rsidRDefault="00100B64">
            <w:r>
              <w:t>Carpetas</w:t>
            </w:r>
          </w:p>
        </w:tc>
        <w:tc>
          <w:tcPr>
            <w:tcW w:w="1420" w:type="dxa"/>
            <w:tcBorders>
              <w:top w:val="single" w:sz="8" w:space="0" w:color="auto"/>
              <w:left w:val="nil"/>
              <w:bottom w:val="nil"/>
              <w:right w:val="single" w:sz="8" w:space="0" w:color="auto"/>
            </w:tcBorders>
            <w:noWrap/>
            <w:vAlign w:val="bottom"/>
          </w:tcPr>
          <w:p w:rsidR="00000000" w:rsidRDefault="00100B64">
            <w:pPr>
              <w:jc w:val="right"/>
            </w:pPr>
            <w:r>
              <w:t>0.2</w:t>
            </w:r>
          </w:p>
        </w:tc>
        <w:tc>
          <w:tcPr>
            <w:tcW w:w="1221" w:type="dxa"/>
            <w:tcBorders>
              <w:top w:val="single" w:sz="8" w:space="0" w:color="auto"/>
              <w:left w:val="nil"/>
              <w:bottom w:val="nil"/>
              <w:right w:val="nil"/>
            </w:tcBorders>
            <w:noWrap/>
            <w:vAlign w:val="bottom"/>
          </w:tcPr>
          <w:p w:rsidR="00000000" w:rsidRDefault="00100B64">
            <w:pPr>
              <w:jc w:val="right"/>
            </w:pPr>
            <w:r>
              <w:t>1000</w:t>
            </w:r>
          </w:p>
        </w:tc>
        <w:tc>
          <w:tcPr>
            <w:tcW w:w="1342" w:type="dxa"/>
            <w:tcBorders>
              <w:top w:val="single" w:sz="8" w:space="0" w:color="auto"/>
              <w:left w:val="single" w:sz="8" w:space="0" w:color="auto"/>
              <w:bottom w:val="nil"/>
              <w:right w:val="single" w:sz="8" w:space="0" w:color="auto"/>
            </w:tcBorders>
            <w:noWrap/>
            <w:vAlign w:val="bottom"/>
          </w:tcPr>
          <w:p w:rsidR="00000000" w:rsidRDefault="00100B64">
            <w:pPr>
              <w:jc w:val="right"/>
            </w:pPr>
            <w:r>
              <w:t>200.00</w:t>
            </w:r>
          </w:p>
        </w:tc>
      </w:tr>
      <w:tr w:rsidR="00000000">
        <w:trPr>
          <w:trHeight w:val="270"/>
          <w:jc w:val="center"/>
        </w:trPr>
        <w:tc>
          <w:tcPr>
            <w:tcW w:w="2915" w:type="dxa"/>
            <w:tcBorders>
              <w:top w:val="single" w:sz="8" w:space="0" w:color="auto"/>
              <w:left w:val="single" w:sz="8" w:space="0" w:color="auto"/>
              <w:bottom w:val="nil"/>
              <w:right w:val="single" w:sz="8" w:space="0" w:color="auto"/>
            </w:tcBorders>
            <w:noWrap/>
            <w:vAlign w:val="bottom"/>
          </w:tcPr>
          <w:p w:rsidR="00000000" w:rsidRDefault="00100B64">
            <w:r>
              <w:t>Plumas</w:t>
            </w:r>
          </w:p>
        </w:tc>
        <w:tc>
          <w:tcPr>
            <w:tcW w:w="1420" w:type="dxa"/>
            <w:tcBorders>
              <w:top w:val="single" w:sz="8" w:space="0" w:color="auto"/>
              <w:left w:val="nil"/>
              <w:bottom w:val="nil"/>
              <w:right w:val="single" w:sz="8" w:space="0" w:color="auto"/>
            </w:tcBorders>
            <w:noWrap/>
            <w:vAlign w:val="bottom"/>
          </w:tcPr>
          <w:p w:rsidR="00000000" w:rsidRDefault="00100B64">
            <w:pPr>
              <w:jc w:val="right"/>
            </w:pPr>
            <w:r>
              <w:t>0,15</w:t>
            </w:r>
          </w:p>
        </w:tc>
        <w:tc>
          <w:tcPr>
            <w:tcW w:w="1221" w:type="dxa"/>
            <w:tcBorders>
              <w:top w:val="single" w:sz="8" w:space="0" w:color="auto"/>
              <w:left w:val="nil"/>
              <w:bottom w:val="nil"/>
              <w:right w:val="nil"/>
            </w:tcBorders>
            <w:noWrap/>
            <w:vAlign w:val="bottom"/>
          </w:tcPr>
          <w:p w:rsidR="00000000" w:rsidRDefault="00100B64">
            <w:pPr>
              <w:jc w:val="right"/>
            </w:pPr>
            <w:r>
              <w:t>1500</w:t>
            </w:r>
          </w:p>
        </w:tc>
        <w:tc>
          <w:tcPr>
            <w:tcW w:w="1342" w:type="dxa"/>
            <w:tcBorders>
              <w:top w:val="single" w:sz="8" w:space="0" w:color="auto"/>
              <w:left w:val="single" w:sz="8" w:space="0" w:color="auto"/>
              <w:bottom w:val="nil"/>
              <w:right w:val="single" w:sz="8" w:space="0" w:color="auto"/>
            </w:tcBorders>
            <w:noWrap/>
            <w:vAlign w:val="bottom"/>
          </w:tcPr>
          <w:p w:rsidR="00000000" w:rsidRDefault="00100B64">
            <w:pPr>
              <w:jc w:val="right"/>
            </w:pPr>
            <w:r>
              <w:t>225.00</w:t>
            </w:r>
          </w:p>
        </w:tc>
      </w:tr>
      <w:tr w:rsidR="00000000">
        <w:trPr>
          <w:trHeight w:val="270"/>
          <w:jc w:val="center"/>
        </w:trPr>
        <w:tc>
          <w:tcPr>
            <w:tcW w:w="2915" w:type="dxa"/>
            <w:tcBorders>
              <w:top w:val="single" w:sz="8" w:space="0" w:color="auto"/>
              <w:left w:val="single" w:sz="8" w:space="0" w:color="auto"/>
              <w:bottom w:val="single" w:sz="8" w:space="0" w:color="auto"/>
              <w:right w:val="single" w:sz="8" w:space="0" w:color="auto"/>
            </w:tcBorders>
            <w:noWrap/>
            <w:vAlign w:val="bottom"/>
          </w:tcPr>
          <w:p w:rsidR="00000000" w:rsidRDefault="00100B64">
            <w:pPr>
              <w:rPr>
                <w:b/>
                <w:bCs/>
              </w:rPr>
            </w:pPr>
            <w:r>
              <w:rPr>
                <w:b/>
                <w:bCs/>
              </w:rPr>
              <w:t>Total</w:t>
            </w:r>
          </w:p>
        </w:tc>
        <w:tc>
          <w:tcPr>
            <w:tcW w:w="1420" w:type="dxa"/>
            <w:tcBorders>
              <w:top w:val="single" w:sz="8" w:space="0" w:color="auto"/>
              <w:left w:val="nil"/>
              <w:bottom w:val="single" w:sz="8" w:space="0" w:color="auto"/>
              <w:right w:val="single" w:sz="8" w:space="0" w:color="auto"/>
            </w:tcBorders>
            <w:noWrap/>
            <w:vAlign w:val="bottom"/>
          </w:tcPr>
          <w:p w:rsidR="00000000" w:rsidRDefault="00100B64">
            <w:pPr>
              <w:rPr>
                <w:b/>
                <w:bCs/>
              </w:rPr>
            </w:pPr>
            <w:r>
              <w:rPr>
                <w:b/>
                <w:bCs/>
              </w:rPr>
              <w:t> </w:t>
            </w:r>
          </w:p>
        </w:tc>
        <w:tc>
          <w:tcPr>
            <w:tcW w:w="1221" w:type="dxa"/>
            <w:tcBorders>
              <w:top w:val="single" w:sz="8" w:space="0" w:color="auto"/>
              <w:left w:val="nil"/>
              <w:bottom w:val="single" w:sz="8" w:space="0" w:color="auto"/>
              <w:right w:val="nil"/>
            </w:tcBorders>
            <w:noWrap/>
            <w:vAlign w:val="bottom"/>
          </w:tcPr>
          <w:p w:rsidR="00000000" w:rsidRDefault="00100B64">
            <w:pPr>
              <w:rPr>
                <w:b/>
                <w:bCs/>
              </w:rPr>
            </w:pPr>
            <w:r>
              <w:rPr>
                <w:b/>
                <w:bCs/>
              </w:rPr>
              <w:t> </w:t>
            </w:r>
          </w:p>
        </w:tc>
        <w:tc>
          <w:tcPr>
            <w:tcW w:w="1342" w:type="dxa"/>
            <w:tcBorders>
              <w:top w:val="single" w:sz="8" w:space="0" w:color="auto"/>
              <w:left w:val="single" w:sz="8" w:space="0" w:color="auto"/>
              <w:bottom w:val="single" w:sz="8" w:space="0" w:color="auto"/>
              <w:right w:val="single" w:sz="8" w:space="0" w:color="auto"/>
            </w:tcBorders>
            <w:noWrap/>
            <w:vAlign w:val="bottom"/>
          </w:tcPr>
          <w:p w:rsidR="00000000" w:rsidRDefault="00100B64">
            <w:pPr>
              <w:jc w:val="right"/>
              <w:rPr>
                <w:b/>
                <w:bCs/>
              </w:rPr>
            </w:pPr>
            <w:r>
              <w:rPr>
                <w:b/>
                <w:bCs/>
              </w:rPr>
              <w:t>$</w:t>
            </w:r>
            <w:r>
              <w:rPr>
                <w:b/>
              </w:rPr>
              <w:t xml:space="preserve"> 2255</w:t>
            </w:r>
          </w:p>
        </w:tc>
      </w:tr>
    </w:tbl>
    <w:p w:rsidR="00000000" w:rsidRDefault="00100B64">
      <w:pPr>
        <w:jc w:val="center"/>
        <w:rPr>
          <w:b/>
          <w:bCs/>
          <w:noProof/>
          <w:sz w:val="20"/>
        </w:rPr>
      </w:pPr>
      <w:r>
        <w:rPr>
          <w:b/>
          <w:bCs/>
          <w:i/>
          <w:iCs/>
          <w:sz w:val="20"/>
        </w:rPr>
        <w:t>ELABORACIÓN: LOS AUTORES</w:t>
      </w:r>
    </w:p>
    <w:p w:rsidR="00000000" w:rsidRDefault="00100B64">
      <w:pPr>
        <w:jc w:val="center"/>
        <w:rPr>
          <w:noProof/>
        </w:rPr>
      </w:pPr>
    </w:p>
    <w:p w:rsidR="00000000" w:rsidRDefault="00100B64">
      <w:pPr>
        <w:jc w:val="center"/>
        <w:rPr>
          <w:noProof/>
        </w:rPr>
      </w:pPr>
    </w:p>
    <w:p w:rsidR="00000000" w:rsidRDefault="00100B64">
      <w:pPr>
        <w:spacing w:line="360" w:lineRule="auto"/>
        <w:jc w:val="both"/>
        <w:rPr>
          <w:noProof/>
        </w:rPr>
      </w:pPr>
      <w:r>
        <w:rPr>
          <w:noProof/>
        </w:rPr>
        <w:t xml:space="preserve">    Este presupuesto considera a todas las variab</w:t>
      </w:r>
      <w:r>
        <w:rPr>
          <w:noProof/>
        </w:rPr>
        <w:t>les que se tendrán que tomar en cuenta para la introducción del producto en el mercado y propiciar una imagen sólida de la empresa.</w:t>
      </w:r>
    </w:p>
    <w:p w:rsidR="00000000" w:rsidRDefault="00100B64">
      <w:pPr>
        <w:spacing w:line="360" w:lineRule="auto"/>
        <w:jc w:val="both"/>
        <w:rPr>
          <w:noProof/>
        </w:rPr>
      </w:pPr>
      <w:r>
        <w:rPr>
          <w:noProof/>
        </w:rPr>
        <w:t xml:space="preserve"> </w:t>
      </w:r>
    </w:p>
    <w:p w:rsidR="00000000" w:rsidRDefault="00100B64">
      <w:pPr>
        <w:spacing w:line="360" w:lineRule="auto"/>
        <w:jc w:val="both"/>
        <w:rPr>
          <w:noProof/>
        </w:rPr>
      </w:pPr>
      <w:r>
        <w:rPr>
          <w:noProof/>
        </w:rPr>
        <w:t xml:space="preserve">    Dado esto, el presupuesto global de publicidad y promociones que se tendrá para el primer año será:</w:t>
      </w:r>
    </w:p>
    <w:p w:rsidR="00000000" w:rsidRDefault="00100B64">
      <w:pPr>
        <w:spacing w:line="360" w:lineRule="auto"/>
        <w:jc w:val="both"/>
        <w:rPr>
          <w:noProof/>
        </w:rPr>
      </w:pPr>
    </w:p>
    <w:p w:rsidR="00000000" w:rsidRDefault="00100B64">
      <w:pPr>
        <w:spacing w:line="360" w:lineRule="auto"/>
        <w:jc w:val="both"/>
        <w:rPr>
          <w:noProof/>
        </w:rPr>
      </w:pPr>
    </w:p>
    <w:p w:rsidR="00000000" w:rsidRDefault="00100B64">
      <w:pPr>
        <w:spacing w:line="360" w:lineRule="auto"/>
        <w:jc w:val="both"/>
        <w:rPr>
          <w:noProof/>
        </w:rPr>
      </w:pPr>
    </w:p>
    <w:p w:rsidR="00000000" w:rsidRDefault="00100B64">
      <w:pPr>
        <w:spacing w:line="360" w:lineRule="auto"/>
        <w:jc w:val="both"/>
        <w:rPr>
          <w:noProof/>
        </w:rPr>
      </w:pPr>
    </w:p>
    <w:p w:rsidR="00000000" w:rsidRDefault="00100B64">
      <w:pPr>
        <w:spacing w:line="360" w:lineRule="auto"/>
        <w:jc w:val="center"/>
        <w:rPr>
          <w:b/>
          <w:bCs/>
          <w:sz w:val="22"/>
        </w:rPr>
      </w:pPr>
      <w:r>
        <w:rPr>
          <w:b/>
          <w:bCs/>
          <w:sz w:val="22"/>
        </w:rPr>
        <w:t>TABLA 3.5.4</w:t>
      </w:r>
    </w:p>
    <w:tbl>
      <w:tblPr>
        <w:tblW w:w="7329" w:type="dxa"/>
        <w:jc w:val="center"/>
        <w:tblInd w:w="55" w:type="dxa"/>
        <w:tblCellMar>
          <w:left w:w="70" w:type="dxa"/>
          <w:right w:w="70" w:type="dxa"/>
        </w:tblCellMar>
        <w:tblLook w:val="0000"/>
      </w:tblPr>
      <w:tblGrid>
        <w:gridCol w:w="2915"/>
        <w:gridCol w:w="1388"/>
        <w:gridCol w:w="43"/>
        <w:gridCol w:w="1468"/>
        <w:gridCol w:w="16"/>
        <w:gridCol w:w="1499"/>
      </w:tblGrid>
      <w:tr w:rsidR="00000000">
        <w:trPr>
          <w:trHeight w:val="405"/>
          <w:jc w:val="center"/>
        </w:trPr>
        <w:tc>
          <w:tcPr>
            <w:tcW w:w="7329" w:type="dxa"/>
            <w:gridSpan w:val="6"/>
            <w:tcBorders>
              <w:top w:val="single" w:sz="8" w:space="0" w:color="auto"/>
              <w:left w:val="single" w:sz="8" w:space="0" w:color="auto"/>
              <w:bottom w:val="single" w:sz="8" w:space="0" w:color="auto"/>
              <w:right w:val="single" w:sz="8" w:space="0" w:color="000000"/>
            </w:tcBorders>
            <w:noWrap/>
            <w:vAlign w:val="bottom"/>
          </w:tcPr>
          <w:p w:rsidR="00000000" w:rsidRDefault="00100B64">
            <w:pPr>
              <w:jc w:val="center"/>
              <w:rPr>
                <w:b/>
                <w:bCs/>
              </w:rPr>
            </w:pPr>
            <w:r>
              <w:rPr>
                <w:b/>
                <w:bCs/>
              </w:rPr>
              <w:t>PR</w:t>
            </w:r>
            <w:r>
              <w:rPr>
                <w:b/>
                <w:bCs/>
              </w:rPr>
              <w:t>ESUPUESTO TOTAL DE PUBLICIDAD</w:t>
            </w:r>
          </w:p>
        </w:tc>
      </w:tr>
      <w:tr w:rsidR="00000000">
        <w:trPr>
          <w:trHeight w:val="270"/>
          <w:jc w:val="center"/>
        </w:trPr>
        <w:tc>
          <w:tcPr>
            <w:tcW w:w="2915" w:type="dxa"/>
            <w:tcBorders>
              <w:top w:val="nil"/>
              <w:left w:val="single" w:sz="8" w:space="0" w:color="auto"/>
              <w:bottom w:val="single" w:sz="8" w:space="0" w:color="auto"/>
              <w:right w:val="single" w:sz="8" w:space="0" w:color="auto"/>
            </w:tcBorders>
            <w:noWrap/>
            <w:vAlign w:val="bottom"/>
          </w:tcPr>
          <w:p w:rsidR="00000000" w:rsidRDefault="00100B64">
            <w:pPr>
              <w:jc w:val="center"/>
              <w:rPr>
                <w:b/>
                <w:bCs/>
              </w:rPr>
            </w:pPr>
            <w:r>
              <w:rPr>
                <w:b/>
                <w:bCs/>
              </w:rPr>
              <w:t>RUBRO</w:t>
            </w:r>
          </w:p>
        </w:tc>
        <w:tc>
          <w:tcPr>
            <w:tcW w:w="1388" w:type="dxa"/>
            <w:tcBorders>
              <w:top w:val="nil"/>
              <w:left w:val="nil"/>
              <w:bottom w:val="single" w:sz="8" w:space="0" w:color="auto"/>
              <w:right w:val="single" w:sz="8" w:space="0" w:color="auto"/>
            </w:tcBorders>
            <w:noWrap/>
            <w:vAlign w:val="bottom"/>
          </w:tcPr>
          <w:p w:rsidR="00000000" w:rsidRDefault="00100B64">
            <w:pPr>
              <w:jc w:val="center"/>
              <w:rPr>
                <w:b/>
                <w:bCs/>
              </w:rPr>
            </w:pPr>
            <w:r>
              <w:rPr>
                <w:b/>
                <w:bCs/>
              </w:rPr>
              <w:t xml:space="preserve"> COSTO UNITARIO </w:t>
            </w:r>
          </w:p>
        </w:tc>
        <w:tc>
          <w:tcPr>
            <w:tcW w:w="1527" w:type="dxa"/>
            <w:gridSpan w:val="3"/>
            <w:tcBorders>
              <w:top w:val="nil"/>
              <w:left w:val="nil"/>
              <w:bottom w:val="single" w:sz="8" w:space="0" w:color="auto"/>
              <w:right w:val="single" w:sz="8" w:space="0" w:color="auto"/>
            </w:tcBorders>
            <w:noWrap/>
            <w:vAlign w:val="bottom"/>
          </w:tcPr>
          <w:p w:rsidR="00000000" w:rsidRDefault="00100B64">
            <w:pPr>
              <w:jc w:val="center"/>
              <w:rPr>
                <w:b/>
                <w:bCs/>
              </w:rPr>
            </w:pPr>
            <w:r>
              <w:rPr>
                <w:b/>
                <w:bCs/>
              </w:rPr>
              <w:t>UNIDADES</w:t>
            </w:r>
          </w:p>
        </w:tc>
        <w:tc>
          <w:tcPr>
            <w:tcW w:w="1499" w:type="dxa"/>
            <w:tcBorders>
              <w:top w:val="nil"/>
              <w:left w:val="nil"/>
              <w:bottom w:val="single" w:sz="8" w:space="0" w:color="auto"/>
              <w:right w:val="single" w:sz="8" w:space="0" w:color="auto"/>
            </w:tcBorders>
            <w:noWrap/>
            <w:vAlign w:val="bottom"/>
          </w:tcPr>
          <w:p w:rsidR="00000000" w:rsidRDefault="00100B64">
            <w:pPr>
              <w:jc w:val="center"/>
              <w:rPr>
                <w:b/>
                <w:bCs/>
              </w:rPr>
            </w:pPr>
            <w:r>
              <w:rPr>
                <w:b/>
                <w:bCs/>
              </w:rPr>
              <w:t xml:space="preserve"> TOTAL </w:t>
            </w:r>
          </w:p>
        </w:tc>
      </w:tr>
      <w:tr w:rsidR="00000000">
        <w:trPr>
          <w:trHeight w:val="270"/>
          <w:jc w:val="center"/>
        </w:trPr>
        <w:tc>
          <w:tcPr>
            <w:tcW w:w="2915" w:type="dxa"/>
            <w:tcBorders>
              <w:top w:val="nil"/>
              <w:left w:val="single" w:sz="8" w:space="0" w:color="auto"/>
              <w:bottom w:val="single" w:sz="8" w:space="0" w:color="auto"/>
              <w:right w:val="single" w:sz="8" w:space="0" w:color="auto"/>
            </w:tcBorders>
            <w:noWrap/>
            <w:vAlign w:val="bottom"/>
          </w:tcPr>
          <w:p w:rsidR="00000000" w:rsidRDefault="00100B64">
            <w:r>
              <w:t>FERIAS</w:t>
            </w:r>
          </w:p>
        </w:tc>
        <w:tc>
          <w:tcPr>
            <w:tcW w:w="1388" w:type="dxa"/>
            <w:tcBorders>
              <w:top w:val="nil"/>
              <w:left w:val="nil"/>
              <w:bottom w:val="single" w:sz="8" w:space="0" w:color="auto"/>
              <w:right w:val="single" w:sz="8" w:space="0" w:color="auto"/>
            </w:tcBorders>
            <w:noWrap/>
            <w:vAlign w:val="bottom"/>
          </w:tcPr>
          <w:p w:rsidR="00000000" w:rsidRDefault="00100B64">
            <w:pPr>
              <w:jc w:val="right"/>
            </w:pPr>
            <w:r>
              <w:t xml:space="preserve">10573.5 </w:t>
            </w:r>
          </w:p>
        </w:tc>
        <w:tc>
          <w:tcPr>
            <w:tcW w:w="1527" w:type="dxa"/>
            <w:gridSpan w:val="3"/>
            <w:tcBorders>
              <w:top w:val="nil"/>
              <w:left w:val="nil"/>
              <w:bottom w:val="single" w:sz="8" w:space="0" w:color="auto"/>
              <w:right w:val="single" w:sz="8" w:space="0" w:color="auto"/>
            </w:tcBorders>
            <w:noWrap/>
            <w:vAlign w:val="bottom"/>
          </w:tcPr>
          <w:p w:rsidR="00000000" w:rsidRDefault="00100B64">
            <w:pPr>
              <w:jc w:val="right"/>
            </w:pPr>
            <w:r>
              <w:t>1</w:t>
            </w:r>
          </w:p>
        </w:tc>
        <w:tc>
          <w:tcPr>
            <w:tcW w:w="1499" w:type="dxa"/>
            <w:tcBorders>
              <w:top w:val="nil"/>
              <w:left w:val="nil"/>
              <w:bottom w:val="single" w:sz="8" w:space="0" w:color="auto"/>
              <w:right w:val="single" w:sz="8" w:space="0" w:color="auto"/>
            </w:tcBorders>
            <w:noWrap/>
            <w:vAlign w:val="bottom"/>
          </w:tcPr>
          <w:p w:rsidR="00000000" w:rsidRDefault="00100B64">
            <w:pPr>
              <w:jc w:val="right"/>
            </w:pPr>
            <w:r>
              <w:t xml:space="preserve">10573.5 </w:t>
            </w:r>
          </w:p>
        </w:tc>
      </w:tr>
      <w:tr w:rsidR="00000000">
        <w:trPr>
          <w:trHeight w:val="270"/>
          <w:jc w:val="center"/>
        </w:trPr>
        <w:tc>
          <w:tcPr>
            <w:tcW w:w="2915" w:type="dxa"/>
            <w:tcBorders>
              <w:top w:val="nil"/>
              <w:left w:val="single" w:sz="8" w:space="0" w:color="auto"/>
              <w:bottom w:val="single" w:sz="8" w:space="0" w:color="auto"/>
              <w:right w:val="single" w:sz="8" w:space="0" w:color="auto"/>
            </w:tcBorders>
            <w:noWrap/>
            <w:vAlign w:val="bottom"/>
          </w:tcPr>
          <w:p w:rsidR="00000000" w:rsidRDefault="00100B64">
            <w:r>
              <w:t>WEB</w:t>
            </w:r>
          </w:p>
        </w:tc>
        <w:tc>
          <w:tcPr>
            <w:tcW w:w="1388" w:type="dxa"/>
            <w:tcBorders>
              <w:top w:val="nil"/>
              <w:left w:val="nil"/>
              <w:bottom w:val="single" w:sz="8" w:space="0" w:color="auto"/>
              <w:right w:val="single" w:sz="8" w:space="0" w:color="auto"/>
            </w:tcBorders>
            <w:noWrap/>
            <w:vAlign w:val="bottom"/>
          </w:tcPr>
          <w:p w:rsidR="00000000" w:rsidRDefault="00100B64">
            <w:pPr>
              <w:jc w:val="right"/>
            </w:pPr>
            <w:r>
              <w:t>1145</w:t>
            </w:r>
          </w:p>
        </w:tc>
        <w:tc>
          <w:tcPr>
            <w:tcW w:w="1527" w:type="dxa"/>
            <w:gridSpan w:val="3"/>
            <w:tcBorders>
              <w:top w:val="nil"/>
              <w:left w:val="nil"/>
              <w:bottom w:val="single" w:sz="8" w:space="0" w:color="auto"/>
              <w:right w:val="single" w:sz="8" w:space="0" w:color="auto"/>
            </w:tcBorders>
            <w:noWrap/>
            <w:vAlign w:val="bottom"/>
          </w:tcPr>
          <w:p w:rsidR="00000000" w:rsidRDefault="00100B64">
            <w:pPr>
              <w:jc w:val="right"/>
            </w:pPr>
            <w:r>
              <w:t>1</w:t>
            </w:r>
          </w:p>
        </w:tc>
        <w:tc>
          <w:tcPr>
            <w:tcW w:w="1499" w:type="dxa"/>
            <w:tcBorders>
              <w:top w:val="nil"/>
              <w:left w:val="nil"/>
              <w:bottom w:val="single" w:sz="8" w:space="0" w:color="auto"/>
              <w:right w:val="single" w:sz="8" w:space="0" w:color="auto"/>
            </w:tcBorders>
            <w:noWrap/>
            <w:vAlign w:val="bottom"/>
          </w:tcPr>
          <w:p w:rsidR="00000000" w:rsidRDefault="00100B64">
            <w:pPr>
              <w:jc w:val="right"/>
            </w:pPr>
            <w:r>
              <w:t>350,00</w:t>
            </w:r>
          </w:p>
        </w:tc>
      </w:tr>
      <w:tr w:rsidR="00000000">
        <w:trPr>
          <w:trHeight w:val="270"/>
          <w:jc w:val="center"/>
        </w:trPr>
        <w:tc>
          <w:tcPr>
            <w:tcW w:w="7329" w:type="dxa"/>
            <w:gridSpan w:val="6"/>
            <w:tcBorders>
              <w:top w:val="single" w:sz="8" w:space="0" w:color="auto"/>
              <w:left w:val="single" w:sz="8" w:space="0" w:color="auto"/>
              <w:bottom w:val="single" w:sz="8" w:space="0" w:color="auto"/>
              <w:right w:val="single" w:sz="8" w:space="0" w:color="000000"/>
            </w:tcBorders>
            <w:noWrap/>
            <w:vAlign w:val="bottom"/>
          </w:tcPr>
          <w:p w:rsidR="00000000" w:rsidRDefault="00100B64">
            <w:pPr>
              <w:jc w:val="center"/>
              <w:rPr>
                <w:b/>
                <w:bCs/>
              </w:rPr>
            </w:pPr>
            <w:r>
              <w:rPr>
                <w:b/>
                <w:bCs/>
              </w:rPr>
              <w:t>MATERIALES PUBLICITARIOS</w:t>
            </w:r>
          </w:p>
        </w:tc>
      </w:tr>
      <w:tr w:rsidR="00000000">
        <w:trPr>
          <w:trHeight w:val="270"/>
          <w:jc w:val="center"/>
        </w:trPr>
        <w:tc>
          <w:tcPr>
            <w:tcW w:w="2915" w:type="dxa"/>
            <w:tcBorders>
              <w:top w:val="nil"/>
              <w:left w:val="single" w:sz="8" w:space="0" w:color="auto"/>
              <w:bottom w:val="single" w:sz="8" w:space="0" w:color="auto"/>
              <w:right w:val="single" w:sz="8" w:space="0" w:color="auto"/>
            </w:tcBorders>
            <w:noWrap/>
            <w:vAlign w:val="bottom"/>
          </w:tcPr>
          <w:p w:rsidR="00000000" w:rsidRDefault="00100B64">
            <w:r>
              <w:t>Tarjetas de presentación</w:t>
            </w:r>
          </w:p>
        </w:tc>
        <w:tc>
          <w:tcPr>
            <w:tcW w:w="1431" w:type="dxa"/>
            <w:gridSpan w:val="2"/>
            <w:tcBorders>
              <w:top w:val="nil"/>
              <w:left w:val="nil"/>
              <w:bottom w:val="single" w:sz="8" w:space="0" w:color="auto"/>
              <w:right w:val="single" w:sz="8" w:space="0" w:color="auto"/>
            </w:tcBorders>
            <w:noWrap/>
            <w:vAlign w:val="bottom"/>
          </w:tcPr>
          <w:p w:rsidR="00000000" w:rsidRDefault="00100B64">
            <w:pPr>
              <w:jc w:val="right"/>
            </w:pPr>
            <w:r>
              <w:t>0,04</w:t>
            </w:r>
          </w:p>
        </w:tc>
        <w:tc>
          <w:tcPr>
            <w:tcW w:w="1468" w:type="dxa"/>
            <w:tcBorders>
              <w:top w:val="nil"/>
              <w:left w:val="nil"/>
              <w:bottom w:val="single" w:sz="8" w:space="0" w:color="auto"/>
              <w:right w:val="nil"/>
            </w:tcBorders>
            <w:noWrap/>
            <w:vAlign w:val="bottom"/>
          </w:tcPr>
          <w:p w:rsidR="00000000" w:rsidRDefault="00100B64">
            <w:pPr>
              <w:jc w:val="right"/>
            </w:pPr>
            <w:r>
              <w:t>5000</w:t>
            </w:r>
          </w:p>
        </w:tc>
        <w:tc>
          <w:tcPr>
            <w:tcW w:w="1515" w:type="dxa"/>
            <w:gridSpan w:val="2"/>
            <w:tcBorders>
              <w:top w:val="single" w:sz="8" w:space="0" w:color="auto"/>
              <w:left w:val="single" w:sz="8" w:space="0" w:color="auto"/>
              <w:bottom w:val="nil"/>
              <w:right w:val="single" w:sz="8" w:space="0" w:color="auto"/>
            </w:tcBorders>
            <w:noWrap/>
            <w:vAlign w:val="bottom"/>
          </w:tcPr>
          <w:p w:rsidR="00000000" w:rsidRDefault="00100B64">
            <w:pPr>
              <w:jc w:val="right"/>
            </w:pPr>
            <w:r>
              <w:t xml:space="preserve">200 </w:t>
            </w:r>
          </w:p>
        </w:tc>
      </w:tr>
      <w:tr w:rsidR="00000000">
        <w:trPr>
          <w:trHeight w:val="270"/>
          <w:jc w:val="center"/>
        </w:trPr>
        <w:tc>
          <w:tcPr>
            <w:tcW w:w="2915" w:type="dxa"/>
            <w:tcBorders>
              <w:top w:val="nil"/>
              <w:left w:val="single" w:sz="8" w:space="0" w:color="auto"/>
              <w:bottom w:val="nil"/>
              <w:right w:val="single" w:sz="8" w:space="0" w:color="auto"/>
            </w:tcBorders>
            <w:noWrap/>
            <w:vAlign w:val="bottom"/>
          </w:tcPr>
          <w:p w:rsidR="00000000" w:rsidRDefault="00100B64">
            <w:r>
              <w:t>Trípticos</w:t>
            </w:r>
          </w:p>
        </w:tc>
        <w:tc>
          <w:tcPr>
            <w:tcW w:w="1431" w:type="dxa"/>
            <w:gridSpan w:val="2"/>
            <w:tcBorders>
              <w:top w:val="nil"/>
              <w:left w:val="nil"/>
              <w:bottom w:val="nil"/>
              <w:right w:val="single" w:sz="8" w:space="0" w:color="auto"/>
            </w:tcBorders>
            <w:noWrap/>
            <w:vAlign w:val="bottom"/>
          </w:tcPr>
          <w:p w:rsidR="00000000" w:rsidRDefault="00100B64">
            <w:pPr>
              <w:jc w:val="right"/>
            </w:pPr>
            <w:r>
              <w:t>0,38</w:t>
            </w:r>
          </w:p>
        </w:tc>
        <w:tc>
          <w:tcPr>
            <w:tcW w:w="1468" w:type="dxa"/>
            <w:tcBorders>
              <w:top w:val="nil"/>
              <w:left w:val="nil"/>
              <w:bottom w:val="nil"/>
              <w:right w:val="nil"/>
            </w:tcBorders>
            <w:noWrap/>
            <w:vAlign w:val="bottom"/>
          </w:tcPr>
          <w:p w:rsidR="00000000" w:rsidRDefault="00100B64">
            <w:pPr>
              <w:jc w:val="right"/>
            </w:pPr>
            <w:r>
              <w:t>1000</w:t>
            </w:r>
          </w:p>
        </w:tc>
        <w:tc>
          <w:tcPr>
            <w:tcW w:w="1515" w:type="dxa"/>
            <w:gridSpan w:val="2"/>
            <w:tcBorders>
              <w:top w:val="single" w:sz="8" w:space="0" w:color="auto"/>
              <w:left w:val="single" w:sz="8" w:space="0" w:color="auto"/>
              <w:bottom w:val="nil"/>
              <w:right w:val="single" w:sz="8" w:space="0" w:color="auto"/>
            </w:tcBorders>
            <w:noWrap/>
            <w:vAlign w:val="bottom"/>
          </w:tcPr>
          <w:p w:rsidR="00000000" w:rsidRDefault="00100B64">
            <w:pPr>
              <w:jc w:val="right"/>
            </w:pPr>
            <w:r>
              <w:t>380.00</w:t>
            </w:r>
          </w:p>
        </w:tc>
      </w:tr>
      <w:tr w:rsidR="00000000">
        <w:trPr>
          <w:trHeight w:val="270"/>
          <w:jc w:val="center"/>
        </w:trPr>
        <w:tc>
          <w:tcPr>
            <w:tcW w:w="2915" w:type="dxa"/>
            <w:tcBorders>
              <w:top w:val="single" w:sz="8" w:space="0" w:color="auto"/>
              <w:left w:val="single" w:sz="8" w:space="0" w:color="auto"/>
              <w:bottom w:val="single" w:sz="8" w:space="0" w:color="auto"/>
              <w:right w:val="single" w:sz="8" w:space="0" w:color="auto"/>
            </w:tcBorders>
            <w:noWrap/>
            <w:vAlign w:val="bottom"/>
          </w:tcPr>
          <w:p w:rsidR="00000000" w:rsidRDefault="00100B64">
            <w:r>
              <w:t>Papelería membreteada</w:t>
            </w:r>
          </w:p>
        </w:tc>
        <w:tc>
          <w:tcPr>
            <w:tcW w:w="1431" w:type="dxa"/>
            <w:gridSpan w:val="2"/>
            <w:tcBorders>
              <w:top w:val="single" w:sz="8" w:space="0" w:color="auto"/>
              <w:left w:val="nil"/>
              <w:bottom w:val="single" w:sz="8" w:space="0" w:color="auto"/>
              <w:right w:val="single" w:sz="8" w:space="0" w:color="auto"/>
            </w:tcBorders>
            <w:noWrap/>
            <w:vAlign w:val="bottom"/>
          </w:tcPr>
          <w:p w:rsidR="00000000" w:rsidRDefault="00100B64">
            <w:pPr>
              <w:jc w:val="right"/>
            </w:pPr>
            <w:r>
              <w:t>0,025</w:t>
            </w:r>
          </w:p>
        </w:tc>
        <w:tc>
          <w:tcPr>
            <w:tcW w:w="1468" w:type="dxa"/>
            <w:tcBorders>
              <w:top w:val="single" w:sz="8" w:space="0" w:color="auto"/>
              <w:left w:val="nil"/>
              <w:bottom w:val="single" w:sz="8" w:space="0" w:color="auto"/>
              <w:right w:val="nil"/>
            </w:tcBorders>
            <w:noWrap/>
            <w:vAlign w:val="bottom"/>
          </w:tcPr>
          <w:p w:rsidR="00000000" w:rsidRDefault="00100B64">
            <w:pPr>
              <w:jc w:val="right"/>
            </w:pPr>
            <w:r>
              <w:t>50000</w:t>
            </w:r>
          </w:p>
        </w:tc>
        <w:tc>
          <w:tcPr>
            <w:tcW w:w="1515" w:type="dxa"/>
            <w:gridSpan w:val="2"/>
            <w:tcBorders>
              <w:top w:val="single" w:sz="8" w:space="0" w:color="auto"/>
              <w:left w:val="single" w:sz="8" w:space="0" w:color="auto"/>
              <w:bottom w:val="nil"/>
              <w:right w:val="single" w:sz="8" w:space="0" w:color="auto"/>
            </w:tcBorders>
            <w:noWrap/>
            <w:vAlign w:val="bottom"/>
          </w:tcPr>
          <w:p w:rsidR="00000000" w:rsidRDefault="00100B64">
            <w:pPr>
              <w:jc w:val="right"/>
            </w:pPr>
            <w:r>
              <w:t xml:space="preserve">1250 </w:t>
            </w:r>
          </w:p>
        </w:tc>
      </w:tr>
      <w:tr w:rsidR="00000000">
        <w:trPr>
          <w:trHeight w:val="270"/>
          <w:jc w:val="center"/>
        </w:trPr>
        <w:tc>
          <w:tcPr>
            <w:tcW w:w="2915" w:type="dxa"/>
            <w:tcBorders>
              <w:top w:val="nil"/>
              <w:left w:val="single" w:sz="8" w:space="0" w:color="auto"/>
              <w:bottom w:val="nil"/>
              <w:right w:val="single" w:sz="8" w:space="0" w:color="auto"/>
            </w:tcBorders>
            <w:noWrap/>
            <w:vAlign w:val="bottom"/>
          </w:tcPr>
          <w:p w:rsidR="00000000" w:rsidRDefault="00100B64">
            <w:r>
              <w:t>C</w:t>
            </w:r>
            <w:r>
              <w:t>arpetas</w:t>
            </w:r>
          </w:p>
        </w:tc>
        <w:tc>
          <w:tcPr>
            <w:tcW w:w="1431" w:type="dxa"/>
            <w:gridSpan w:val="2"/>
            <w:tcBorders>
              <w:top w:val="nil"/>
              <w:left w:val="nil"/>
              <w:bottom w:val="nil"/>
              <w:right w:val="single" w:sz="8" w:space="0" w:color="auto"/>
            </w:tcBorders>
            <w:noWrap/>
            <w:vAlign w:val="bottom"/>
          </w:tcPr>
          <w:p w:rsidR="00000000" w:rsidRDefault="00100B64">
            <w:pPr>
              <w:jc w:val="right"/>
            </w:pPr>
            <w:r>
              <w:t>0.2</w:t>
            </w:r>
          </w:p>
        </w:tc>
        <w:tc>
          <w:tcPr>
            <w:tcW w:w="1468" w:type="dxa"/>
            <w:tcBorders>
              <w:top w:val="nil"/>
              <w:left w:val="nil"/>
              <w:bottom w:val="nil"/>
              <w:right w:val="nil"/>
            </w:tcBorders>
            <w:noWrap/>
            <w:vAlign w:val="bottom"/>
          </w:tcPr>
          <w:p w:rsidR="00000000" w:rsidRDefault="00100B64">
            <w:pPr>
              <w:jc w:val="right"/>
            </w:pPr>
            <w:r>
              <w:t>1000</w:t>
            </w:r>
          </w:p>
        </w:tc>
        <w:tc>
          <w:tcPr>
            <w:tcW w:w="1515" w:type="dxa"/>
            <w:gridSpan w:val="2"/>
            <w:tcBorders>
              <w:top w:val="single" w:sz="8" w:space="0" w:color="auto"/>
              <w:left w:val="single" w:sz="8" w:space="0" w:color="auto"/>
              <w:bottom w:val="nil"/>
              <w:right w:val="single" w:sz="8" w:space="0" w:color="auto"/>
            </w:tcBorders>
            <w:noWrap/>
            <w:vAlign w:val="bottom"/>
          </w:tcPr>
          <w:p w:rsidR="00000000" w:rsidRDefault="00100B64">
            <w:pPr>
              <w:jc w:val="right"/>
            </w:pPr>
            <w:r>
              <w:t>200.00</w:t>
            </w:r>
          </w:p>
        </w:tc>
      </w:tr>
      <w:tr w:rsidR="00000000">
        <w:trPr>
          <w:trHeight w:val="270"/>
          <w:jc w:val="center"/>
        </w:trPr>
        <w:tc>
          <w:tcPr>
            <w:tcW w:w="2915" w:type="dxa"/>
            <w:tcBorders>
              <w:top w:val="single" w:sz="8" w:space="0" w:color="auto"/>
              <w:left w:val="single" w:sz="8" w:space="0" w:color="auto"/>
              <w:bottom w:val="nil"/>
              <w:right w:val="single" w:sz="8" w:space="0" w:color="auto"/>
            </w:tcBorders>
            <w:noWrap/>
            <w:vAlign w:val="bottom"/>
          </w:tcPr>
          <w:p w:rsidR="00000000" w:rsidRDefault="00100B64">
            <w:r>
              <w:t>Plumas</w:t>
            </w:r>
          </w:p>
        </w:tc>
        <w:tc>
          <w:tcPr>
            <w:tcW w:w="1431" w:type="dxa"/>
            <w:gridSpan w:val="2"/>
            <w:tcBorders>
              <w:top w:val="single" w:sz="8" w:space="0" w:color="auto"/>
              <w:left w:val="nil"/>
              <w:bottom w:val="nil"/>
              <w:right w:val="single" w:sz="8" w:space="0" w:color="auto"/>
            </w:tcBorders>
            <w:noWrap/>
            <w:vAlign w:val="bottom"/>
          </w:tcPr>
          <w:p w:rsidR="00000000" w:rsidRDefault="00100B64">
            <w:pPr>
              <w:jc w:val="right"/>
            </w:pPr>
            <w:r>
              <w:t>0,15</w:t>
            </w:r>
          </w:p>
        </w:tc>
        <w:tc>
          <w:tcPr>
            <w:tcW w:w="1468" w:type="dxa"/>
            <w:tcBorders>
              <w:top w:val="single" w:sz="8" w:space="0" w:color="auto"/>
              <w:left w:val="nil"/>
              <w:bottom w:val="nil"/>
              <w:right w:val="nil"/>
            </w:tcBorders>
            <w:noWrap/>
            <w:vAlign w:val="bottom"/>
          </w:tcPr>
          <w:p w:rsidR="00000000" w:rsidRDefault="00100B64">
            <w:pPr>
              <w:jc w:val="right"/>
            </w:pPr>
            <w:r>
              <w:t>1500</w:t>
            </w:r>
          </w:p>
        </w:tc>
        <w:tc>
          <w:tcPr>
            <w:tcW w:w="1515" w:type="dxa"/>
            <w:gridSpan w:val="2"/>
            <w:tcBorders>
              <w:top w:val="single" w:sz="8" w:space="0" w:color="auto"/>
              <w:left w:val="single" w:sz="8" w:space="0" w:color="auto"/>
              <w:bottom w:val="nil"/>
              <w:right w:val="single" w:sz="8" w:space="0" w:color="auto"/>
            </w:tcBorders>
            <w:noWrap/>
            <w:vAlign w:val="bottom"/>
          </w:tcPr>
          <w:p w:rsidR="00000000" w:rsidRDefault="00100B64">
            <w:pPr>
              <w:jc w:val="right"/>
            </w:pPr>
            <w:r>
              <w:t>225.00</w:t>
            </w:r>
          </w:p>
        </w:tc>
      </w:tr>
      <w:tr w:rsidR="00000000">
        <w:trPr>
          <w:trHeight w:val="270"/>
          <w:jc w:val="center"/>
        </w:trPr>
        <w:tc>
          <w:tcPr>
            <w:tcW w:w="2915" w:type="dxa"/>
            <w:tcBorders>
              <w:top w:val="single" w:sz="8" w:space="0" w:color="auto"/>
              <w:left w:val="single" w:sz="8" w:space="0" w:color="auto"/>
              <w:bottom w:val="nil"/>
              <w:right w:val="single" w:sz="8" w:space="0" w:color="auto"/>
            </w:tcBorders>
            <w:noWrap/>
            <w:vAlign w:val="bottom"/>
          </w:tcPr>
          <w:p w:rsidR="00000000" w:rsidRDefault="00100B64">
            <w:pPr>
              <w:rPr>
                <w:bCs/>
              </w:rPr>
            </w:pPr>
            <w:r>
              <w:rPr>
                <w:bCs/>
              </w:rPr>
              <w:t>Total MATERIAL PUB.</w:t>
            </w:r>
          </w:p>
        </w:tc>
        <w:tc>
          <w:tcPr>
            <w:tcW w:w="1431" w:type="dxa"/>
            <w:gridSpan w:val="2"/>
            <w:tcBorders>
              <w:top w:val="single" w:sz="8" w:space="0" w:color="auto"/>
              <w:left w:val="nil"/>
              <w:bottom w:val="nil"/>
              <w:right w:val="single" w:sz="8" w:space="0" w:color="auto"/>
            </w:tcBorders>
            <w:noWrap/>
            <w:vAlign w:val="bottom"/>
          </w:tcPr>
          <w:p w:rsidR="00000000" w:rsidRDefault="00100B64">
            <w:pPr>
              <w:rPr>
                <w:bCs/>
              </w:rPr>
            </w:pPr>
            <w:r>
              <w:rPr>
                <w:bCs/>
              </w:rPr>
              <w:t> </w:t>
            </w:r>
          </w:p>
        </w:tc>
        <w:tc>
          <w:tcPr>
            <w:tcW w:w="1468" w:type="dxa"/>
            <w:tcBorders>
              <w:top w:val="single" w:sz="8" w:space="0" w:color="auto"/>
              <w:left w:val="nil"/>
              <w:bottom w:val="nil"/>
              <w:right w:val="nil"/>
            </w:tcBorders>
            <w:noWrap/>
            <w:vAlign w:val="bottom"/>
          </w:tcPr>
          <w:p w:rsidR="00000000" w:rsidRDefault="00100B64">
            <w:pPr>
              <w:rPr>
                <w:bCs/>
              </w:rPr>
            </w:pPr>
            <w:r>
              <w:rPr>
                <w:bCs/>
              </w:rPr>
              <w:t> </w:t>
            </w:r>
          </w:p>
        </w:tc>
        <w:tc>
          <w:tcPr>
            <w:tcW w:w="1515" w:type="dxa"/>
            <w:gridSpan w:val="2"/>
            <w:tcBorders>
              <w:top w:val="single" w:sz="8" w:space="0" w:color="auto"/>
              <w:left w:val="single" w:sz="8" w:space="0" w:color="auto"/>
              <w:bottom w:val="nil"/>
              <w:right w:val="single" w:sz="8" w:space="0" w:color="auto"/>
            </w:tcBorders>
            <w:noWrap/>
            <w:vAlign w:val="bottom"/>
          </w:tcPr>
          <w:p w:rsidR="00000000" w:rsidRDefault="00100B64">
            <w:pPr>
              <w:jc w:val="right"/>
              <w:rPr>
                <w:bCs/>
              </w:rPr>
            </w:pPr>
            <w:r>
              <w:t>2255</w:t>
            </w:r>
          </w:p>
        </w:tc>
      </w:tr>
      <w:tr w:rsidR="00000000">
        <w:trPr>
          <w:trHeight w:val="270"/>
          <w:jc w:val="center"/>
        </w:trPr>
        <w:tc>
          <w:tcPr>
            <w:tcW w:w="5830" w:type="dxa"/>
            <w:gridSpan w:val="5"/>
            <w:tcBorders>
              <w:top w:val="single" w:sz="8" w:space="0" w:color="auto"/>
              <w:left w:val="single" w:sz="8" w:space="0" w:color="auto"/>
              <w:bottom w:val="single" w:sz="8" w:space="0" w:color="auto"/>
              <w:right w:val="single" w:sz="8" w:space="0" w:color="000000"/>
            </w:tcBorders>
            <w:noWrap/>
            <w:vAlign w:val="bottom"/>
          </w:tcPr>
          <w:p w:rsidR="00000000" w:rsidRDefault="00100B64">
            <w:pPr>
              <w:jc w:val="center"/>
              <w:rPr>
                <w:b/>
                <w:bCs/>
              </w:rPr>
            </w:pPr>
            <w:r>
              <w:rPr>
                <w:b/>
                <w:bCs/>
              </w:rPr>
              <w:t>TOTAL GENERAL</w:t>
            </w:r>
          </w:p>
        </w:tc>
        <w:tc>
          <w:tcPr>
            <w:tcW w:w="1499" w:type="dxa"/>
            <w:tcBorders>
              <w:top w:val="nil"/>
              <w:left w:val="nil"/>
              <w:bottom w:val="single" w:sz="8" w:space="0" w:color="auto"/>
              <w:right w:val="single" w:sz="8" w:space="0" w:color="auto"/>
            </w:tcBorders>
            <w:noWrap/>
            <w:vAlign w:val="bottom"/>
          </w:tcPr>
          <w:p w:rsidR="00000000" w:rsidRDefault="00100B64">
            <w:pPr>
              <w:jc w:val="right"/>
              <w:rPr>
                <w:b/>
                <w:bCs/>
              </w:rPr>
            </w:pPr>
            <w:r>
              <w:rPr>
                <w:b/>
                <w:bCs/>
              </w:rPr>
              <w:t>13178.5</w:t>
            </w:r>
          </w:p>
        </w:tc>
      </w:tr>
    </w:tbl>
    <w:p w:rsidR="00000000" w:rsidRDefault="00100B64">
      <w:pPr>
        <w:jc w:val="center"/>
        <w:rPr>
          <w:b/>
          <w:bCs/>
          <w:color w:val="000000"/>
          <w:sz w:val="20"/>
          <w:szCs w:val="16"/>
        </w:rPr>
      </w:pPr>
    </w:p>
    <w:p w:rsidR="00000000" w:rsidRDefault="00100B64">
      <w:pPr>
        <w:jc w:val="center"/>
        <w:rPr>
          <w:b/>
          <w:bCs/>
          <w:noProof/>
          <w:sz w:val="20"/>
        </w:rPr>
      </w:pPr>
      <w:r>
        <w:rPr>
          <w:b/>
          <w:bCs/>
          <w:i/>
          <w:iCs/>
          <w:sz w:val="20"/>
        </w:rPr>
        <w:t>ELABORACIÓN: LOS AUTORES</w:t>
      </w:r>
    </w:p>
    <w:p w:rsidR="00000000" w:rsidRDefault="00100B64">
      <w:pPr>
        <w:ind w:left="720"/>
        <w:rPr>
          <w:noProof/>
        </w:rPr>
      </w:pPr>
    </w:p>
    <w:p w:rsidR="00000000" w:rsidRDefault="00100B64">
      <w:pPr>
        <w:ind w:left="720"/>
        <w:rPr>
          <w:noProof/>
        </w:rPr>
      </w:pPr>
    </w:p>
    <w:p w:rsidR="00000000" w:rsidRDefault="00100B64">
      <w:pPr>
        <w:ind w:left="720"/>
        <w:rPr>
          <w:noProof/>
        </w:rPr>
      </w:pPr>
    </w:p>
    <w:p w:rsidR="00000000" w:rsidRDefault="00100B64">
      <w:pPr>
        <w:spacing w:line="360" w:lineRule="auto"/>
        <w:jc w:val="both"/>
        <w:rPr>
          <w:b/>
          <w:u w:val="single"/>
        </w:rPr>
      </w:pPr>
      <w:r>
        <w:rPr>
          <w:b/>
          <w:u w:val="single"/>
        </w:rPr>
        <w:t>Plan de acción 6:</w:t>
      </w:r>
    </w:p>
    <w:p w:rsidR="00000000" w:rsidRDefault="00100B64">
      <w:pPr>
        <w:spacing w:line="360" w:lineRule="auto"/>
        <w:jc w:val="both"/>
        <w:rPr>
          <w:b/>
        </w:rPr>
      </w:pPr>
    </w:p>
    <w:p w:rsidR="00000000" w:rsidRDefault="00100B64">
      <w:pPr>
        <w:spacing w:line="360" w:lineRule="auto"/>
        <w:jc w:val="both"/>
        <w:rPr>
          <w:b/>
        </w:rPr>
      </w:pPr>
      <w:r>
        <w:rPr>
          <w:b/>
        </w:rPr>
        <w:t xml:space="preserve">    Realizar las adquisiciones de maquinarias y equipos necesarios para poder adaptar la producción a la </w:t>
      </w:r>
      <w:r>
        <w:rPr>
          <w:b/>
        </w:rPr>
        <w:t>demanda y a los requerimientos del mercado</w:t>
      </w:r>
    </w:p>
    <w:p w:rsidR="00000000" w:rsidRDefault="00100B64">
      <w:pPr>
        <w:spacing w:line="360" w:lineRule="auto"/>
        <w:jc w:val="both"/>
        <w:rPr>
          <w:b/>
        </w:rPr>
      </w:pPr>
    </w:p>
    <w:p w:rsidR="00000000" w:rsidRDefault="00100B64">
      <w:pPr>
        <w:spacing w:line="360" w:lineRule="auto"/>
        <w:jc w:val="both"/>
      </w:pPr>
      <w:r>
        <w:t xml:space="preserve">    Para poder cumplir con las estrategias y los objetivos planteados, es necesario que la empresa invierta en las siguientes maquinarias:</w:t>
      </w: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both"/>
      </w:pPr>
    </w:p>
    <w:p w:rsidR="00000000" w:rsidRDefault="00100B64">
      <w:pPr>
        <w:spacing w:line="360" w:lineRule="auto"/>
        <w:jc w:val="center"/>
        <w:rPr>
          <w:b/>
          <w:bCs/>
          <w:sz w:val="22"/>
        </w:rPr>
      </w:pPr>
      <w:r>
        <w:rPr>
          <w:b/>
          <w:bCs/>
          <w:sz w:val="22"/>
        </w:rPr>
        <w:t>TABLA 3.5.5</w:t>
      </w:r>
    </w:p>
    <w:p w:rsidR="00000000" w:rsidRDefault="00100B64">
      <w:pPr>
        <w:spacing w:line="360" w:lineRule="auto"/>
        <w:jc w:val="center"/>
        <w:rPr>
          <w:b/>
          <w:bCs/>
          <w:sz w:val="22"/>
        </w:rPr>
      </w:pPr>
      <w:r>
        <w:rPr>
          <w:b/>
          <w:bCs/>
          <w:sz w:val="22"/>
        </w:rPr>
        <w:t>MAQUINARIAS</w:t>
      </w:r>
    </w:p>
    <w:p w:rsidR="00000000" w:rsidRDefault="00100B64">
      <w:pPr>
        <w:spacing w:line="360" w:lineRule="auto"/>
        <w:jc w:val="both"/>
      </w:pPr>
    </w:p>
    <w:tbl>
      <w:tblPr>
        <w:tblW w:w="8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14"/>
        <w:gridCol w:w="4457"/>
        <w:gridCol w:w="1315"/>
      </w:tblGrid>
      <w:tr w:rsidR="00000000">
        <w:trPr>
          <w:trHeight w:val="305"/>
        </w:trPr>
        <w:tc>
          <w:tcPr>
            <w:tcW w:w="2814" w:type="dxa"/>
          </w:tcPr>
          <w:p w:rsidR="00000000" w:rsidRDefault="00100B64">
            <w:pPr>
              <w:tabs>
                <w:tab w:val="left" w:pos="1245"/>
              </w:tabs>
              <w:spacing w:line="360" w:lineRule="auto"/>
              <w:jc w:val="both"/>
              <w:rPr>
                <w:b/>
              </w:rPr>
            </w:pPr>
            <w:r>
              <w:rPr>
                <w:b/>
              </w:rPr>
              <w:t>Maquinaria</w:t>
            </w:r>
          </w:p>
        </w:tc>
        <w:tc>
          <w:tcPr>
            <w:tcW w:w="4457" w:type="dxa"/>
          </w:tcPr>
          <w:p w:rsidR="00000000" w:rsidRDefault="00100B64">
            <w:pPr>
              <w:tabs>
                <w:tab w:val="left" w:pos="1245"/>
              </w:tabs>
              <w:spacing w:line="360" w:lineRule="auto"/>
              <w:jc w:val="both"/>
              <w:rPr>
                <w:b/>
              </w:rPr>
            </w:pPr>
            <w:r>
              <w:rPr>
                <w:b/>
              </w:rPr>
              <w:t>Características</w:t>
            </w:r>
          </w:p>
        </w:tc>
        <w:tc>
          <w:tcPr>
            <w:tcW w:w="1315" w:type="dxa"/>
          </w:tcPr>
          <w:p w:rsidR="00000000" w:rsidRDefault="00100B64">
            <w:pPr>
              <w:tabs>
                <w:tab w:val="left" w:pos="1245"/>
              </w:tabs>
              <w:spacing w:line="360" w:lineRule="auto"/>
              <w:jc w:val="both"/>
              <w:rPr>
                <w:b/>
              </w:rPr>
            </w:pPr>
            <w:r>
              <w:rPr>
                <w:b/>
              </w:rPr>
              <w:t>Precio</w:t>
            </w:r>
          </w:p>
        </w:tc>
      </w:tr>
      <w:tr w:rsidR="00000000">
        <w:trPr>
          <w:trHeight w:val="6405"/>
        </w:trPr>
        <w:tc>
          <w:tcPr>
            <w:tcW w:w="2814" w:type="dxa"/>
          </w:tcPr>
          <w:p w:rsidR="00000000" w:rsidRDefault="00100B64">
            <w:pPr>
              <w:tabs>
                <w:tab w:val="left" w:pos="1245"/>
              </w:tabs>
              <w:spacing w:line="360" w:lineRule="auto"/>
              <w:jc w:val="both"/>
              <w:rPr>
                <w:b/>
              </w:rPr>
            </w:pPr>
            <w:r>
              <w:rPr>
                <w:b/>
              </w:rPr>
              <w:t>Lí</w:t>
            </w:r>
            <w:r>
              <w:rPr>
                <w:b/>
              </w:rPr>
              <w:t>nea completa para hacer barras de Kinder Bueno.</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4D49EB">
            <w:pPr>
              <w:tabs>
                <w:tab w:val="left" w:pos="1245"/>
              </w:tabs>
              <w:spacing w:line="360" w:lineRule="auto"/>
              <w:jc w:val="both"/>
            </w:pPr>
            <w:r>
              <w:rPr>
                <w:noProof/>
              </w:rPr>
              <w:drawing>
                <wp:inline distT="0" distB="0" distL="0" distR="0">
                  <wp:extent cx="1605915" cy="1427480"/>
                  <wp:effectExtent l="19050" t="0" r="0" b="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343" cstate="print"/>
                          <a:srcRect/>
                          <a:stretch>
                            <a:fillRect/>
                          </a:stretch>
                        </pic:blipFill>
                        <pic:spPr bwMode="auto">
                          <a:xfrm>
                            <a:off x="0" y="0"/>
                            <a:ext cx="1605915" cy="1427480"/>
                          </a:xfrm>
                          <a:prstGeom prst="rect">
                            <a:avLst/>
                          </a:prstGeom>
                          <a:noFill/>
                          <a:ln w="9525">
                            <a:noFill/>
                            <a:miter lim="800000"/>
                            <a:headEnd/>
                            <a:tailEnd/>
                          </a:ln>
                        </pic:spPr>
                      </pic:pic>
                    </a:graphicData>
                  </a:graphic>
                </wp:inline>
              </w:drawing>
            </w:r>
          </w:p>
          <w:p w:rsidR="00000000" w:rsidRDefault="00100B64">
            <w:pPr>
              <w:tabs>
                <w:tab w:val="left" w:pos="1245"/>
              </w:tabs>
              <w:spacing w:line="360" w:lineRule="auto"/>
              <w:jc w:val="both"/>
            </w:pPr>
          </w:p>
          <w:p w:rsidR="00000000" w:rsidRDefault="00100B64">
            <w:pPr>
              <w:tabs>
                <w:tab w:val="left" w:pos="1245"/>
              </w:tabs>
              <w:spacing w:line="360" w:lineRule="auto"/>
              <w:jc w:val="both"/>
            </w:pPr>
          </w:p>
        </w:tc>
        <w:tc>
          <w:tcPr>
            <w:tcW w:w="4457" w:type="dxa"/>
          </w:tcPr>
          <w:p w:rsidR="00000000" w:rsidRDefault="00100B64">
            <w:pPr>
              <w:tabs>
                <w:tab w:val="left" w:pos="1245"/>
              </w:tabs>
              <w:spacing w:line="360" w:lineRule="auto"/>
              <w:jc w:val="both"/>
            </w:pPr>
            <w:r>
              <w:t xml:space="preserve">Línea completa para fabricar barritas de Kinder Bueno, con batidora tonelli de 100 kilos automática , línea de formación y cortado de galleta, bañadora con túnel de frío de 12 metros, otra bañadora más </w:t>
            </w:r>
            <w:r>
              <w:t>pequeña después con decorador para decorar de chocolates la pieza ,1 envolvedor tipo flow pack para envolver individualmente las piezas con celofán transparente y otra flow pack después para meter dos Kinder en un paquetito juntos con fotocélula y marcador</w:t>
            </w:r>
            <w:r>
              <w:t xml:space="preserve"> moderno de rulo , toda la línea de 600 mm de anchura y del año 2000, actualmente trabajando , la línea hace 1.500 kilos en 8 horas.</w:t>
            </w:r>
          </w:p>
        </w:tc>
        <w:tc>
          <w:tcPr>
            <w:tcW w:w="1315" w:type="dxa"/>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$150,000</w:t>
            </w:r>
          </w:p>
        </w:tc>
      </w:tr>
    </w:tbl>
    <w:p w:rsidR="00000000" w:rsidRDefault="00100B64">
      <w:pPr>
        <w:tabs>
          <w:tab w:val="left" w:pos="1245"/>
        </w:tabs>
        <w:spacing w:line="360" w:lineRule="auto"/>
        <w:jc w:val="center"/>
        <w:rPr>
          <w:b/>
        </w:rPr>
      </w:pPr>
      <w:r>
        <w:rPr>
          <w:b/>
          <w:bCs/>
          <w:i/>
          <w:iCs/>
          <w:sz w:val="20"/>
        </w:rPr>
        <w:t>ELABORACIÓN: LOS AUTORES</w:t>
      </w: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tabs>
          <w:tab w:val="left" w:pos="1245"/>
        </w:tabs>
        <w:spacing w:line="360" w:lineRule="auto"/>
        <w:jc w:val="both"/>
        <w:rPr>
          <w:b/>
        </w:rPr>
      </w:pPr>
    </w:p>
    <w:p w:rsidR="00000000" w:rsidRDefault="00100B64">
      <w:pPr>
        <w:spacing w:line="360" w:lineRule="auto"/>
        <w:jc w:val="both"/>
      </w:pPr>
    </w:p>
    <w:p w:rsidR="00000000" w:rsidRDefault="00100B64">
      <w:pPr>
        <w:spacing w:line="360" w:lineRule="auto"/>
        <w:jc w:val="center"/>
        <w:rPr>
          <w:b/>
          <w:bCs/>
          <w:sz w:val="22"/>
        </w:rPr>
      </w:pPr>
      <w:r>
        <w:rPr>
          <w:b/>
          <w:bCs/>
          <w:sz w:val="22"/>
        </w:rPr>
        <w:t>TABLA 3.5.6</w:t>
      </w:r>
    </w:p>
    <w:p w:rsidR="00000000" w:rsidRDefault="00100B64">
      <w:pPr>
        <w:spacing w:line="360" w:lineRule="auto"/>
        <w:jc w:val="center"/>
        <w:rPr>
          <w:b/>
          <w:bCs/>
          <w:sz w:val="22"/>
        </w:rPr>
      </w:pPr>
      <w:r>
        <w:rPr>
          <w:b/>
          <w:bCs/>
          <w:sz w:val="22"/>
        </w:rPr>
        <w:t>MAQUINARIAS</w:t>
      </w:r>
    </w:p>
    <w:tbl>
      <w:tblPr>
        <w:tblW w:w="8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16"/>
        <w:gridCol w:w="4460"/>
        <w:gridCol w:w="1320"/>
      </w:tblGrid>
      <w:tr w:rsidR="00000000">
        <w:trPr>
          <w:trHeight w:val="268"/>
        </w:trPr>
        <w:tc>
          <w:tcPr>
            <w:tcW w:w="2816" w:type="dxa"/>
          </w:tcPr>
          <w:p w:rsidR="00000000" w:rsidRDefault="00100B64">
            <w:pPr>
              <w:tabs>
                <w:tab w:val="left" w:pos="1245"/>
              </w:tabs>
              <w:spacing w:line="360" w:lineRule="auto"/>
              <w:jc w:val="both"/>
              <w:rPr>
                <w:b/>
              </w:rPr>
            </w:pPr>
            <w:r>
              <w:rPr>
                <w:b/>
              </w:rPr>
              <w:t>Maquinaria</w:t>
            </w:r>
          </w:p>
        </w:tc>
        <w:tc>
          <w:tcPr>
            <w:tcW w:w="4460" w:type="dxa"/>
          </w:tcPr>
          <w:p w:rsidR="00000000" w:rsidRDefault="00100B64">
            <w:pPr>
              <w:tabs>
                <w:tab w:val="left" w:pos="1245"/>
              </w:tabs>
              <w:spacing w:line="360" w:lineRule="auto"/>
              <w:jc w:val="both"/>
              <w:rPr>
                <w:b/>
              </w:rPr>
            </w:pPr>
            <w:r>
              <w:rPr>
                <w:b/>
              </w:rPr>
              <w:t>Características</w:t>
            </w:r>
          </w:p>
        </w:tc>
        <w:tc>
          <w:tcPr>
            <w:tcW w:w="1320" w:type="dxa"/>
          </w:tcPr>
          <w:p w:rsidR="00000000" w:rsidRDefault="00100B64">
            <w:pPr>
              <w:tabs>
                <w:tab w:val="left" w:pos="1245"/>
              </w:tabs>
              <w:spacing w:line="360" w:lineRule="auto"/>
              <w:jc w:val="both"/>
              <w:rPr>
                <w:b/>
              </w:rPr>
            </w:pPr>
            <w:r>
              <w:rPr>
                <w:b/>
              </w:rPr>
              <w:t>Precio</w:t>
            </w:r>
          </w:p>
        </w:tc>
      </w:tr>
      <w:tr w:rsidR="00000000">
        <w:trPr>
          <w:trHeight w:val="5624"/>
        </w:trPr>
        <w:tc>
          <w:tcPr>
            <w:tcW w:w="2816" w:type="dxa"/>
          </w:tcPr>
          <w:p w:rsidR="00000000" w:rsidRDefault="00100B64">
            <w:pPr>
              <w:tabs>
                <w:tab w:val="left" w:pos="1245"/>
              </w:tabs>
              <w:spacing w:line="360" w:lineRule="auto"/>
              <w:jc w:val="both"/>
              <w:rPr>
                <w:b/>
              </w:rPr>
            </w:pPr>
            <w:r>
              <w:rPr>
                <w:b/>
              </w:rPr>
              <w:t>Línea complet</w:t>
            </w:r>
            <w:r>
              <w:rPr>
                <w:b/>
              </w:rPr>
              <w:t>a para hacer tipo Ferrero Rocher.</w:t>
            </w:r>
          </w:p>
          <w:p w:rsidR="00000000" w:rsidRDefault="00100B64">
            <w:pPr>
              <w:tabs>
                <w:tab w:val="left" w:pos="1245"/>
              </w:tabs>
              <w:spacing w:line="360" w:lineRule="auto"/>
              <w:jc w:val="both"/>
            </w:pPr>
          </w:p>
          <w:p w:rsidR="00000000" w:rsidRDefault="004D49EB">
            <w:pPr>
              <w:tabs>
                <w:tab w:val="left" w:pos="1245"/>
              </w:tabs>
              <w:spacing w:line="360" w:lineRule="auto"/>
              <w:jc w:val="center"/>
            </w:pPr>
            <w:r>
              <w:rPr>
                <w:noProof/>
              </w:rPr>
              <w:drawing>
                <wp:inline distT="0" distB="0" distL="0" distR="0">
                  <wp:extent cx="1605915" cy="1494155"/>
                  <wp:effectExtent l="1905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44" cstate="print"/>
                          <a:srcRect/>
                          <a:stretch>
                            <a:fillRect/>
                          </a:stretch>
                        </pic:blipFill>
                        <pic:spPr bwMode="auto">
                          <a:xfrm>
                            <a:off x="0" y="0"/>
                            <a:ext cx="1605915" cy="1494155"/>
                          </a:xfrm>
                          <a:prstGeom prst="rect">
                            <a:avLst/>
                          </a:prstGeom>
                          <a:noFill/>
                          <a:ln w="9525">
                            <a:noFill/>
                            <a:miter lim="800000"/>
                            <a:headEnd/>
                            <a:tailEnd/>
                          </a:ln>
                        </pic:spPr>
                      </pic:pic>
                    </a:graphicData>
                  </a:graphic>
                </wp:inline>
              </w:drawing>
            </w:r>
          </w:p>
        </w:tc>
        <w:tc>
          <w:tcPr>
            <w:tcW w:w="4460" w:type="dxa"/>
          </w:tcPr>
          <w:p w:rsidR="00000000" w:rsidRDefault="00100B64">
            <w:pPr>
              <w:tabs>
                <w:tab w:val="left" w:pos="1245"/>
              </w:tabs>
              <w:spacing w:line="360" w:lineRule="auto"/>
              <w:jc w:val="both"/>
            </w:pPr>
            <w:r>
              <w:t xml:space="preserve">Se vende línea completa en venta para hacer bombones redondos Ferrero Rocher, compuesta de : </w:t>
            </w:r>
          </w:p>
          <w:p w:rsidR="00000000" w:rsidRDefault="00100B64">
            <w:pPr>
              <w:tabs>
                <w:tab w:val="left" w:pos="1245"/>
              </w:tabs>
              <w:spacing w:line="360" w:lineRule="auto"/>
              <w:jc w:val="both"/>
            </w:pPr>
            <w:r>
              <w:t xml:space="preserve">1) Dosificadora de cremas con sección de inserción de avellana en el agujero. </w:t>
            </w:r>
          </w:p>
          <w:p w:rsidR="00000000" w:rsidRDefault="00100B64">
            <w:pPr>
              <w:tabs>
                <w:tab w:val="left" w:pos="1245"/>
              </w:tabs>
              <w:spacing w:line="360" w:lineRule="auto"/>
              <w:jc w:val="both"/>
            </w:pPr>
            <w:r>
              <w:t xml:space="preserve">2) Túnel de calor. </w:t>
            </w:r>
          </w:p>
          <w:p w:rsidR="00000000" w:rsidRDefault="00100B64">
            <w:pPr>
              <w:tabs>
                <w:tab w:val="left" w:pos="1245"/>
              </w:tabs>
              <w:spacing w:line="360" w:lineRule="auto"/>
              <w:jc w:val="both"/>
            </w:pPr>
            <w:r>
              <w:t>3) Troqueladora automática</w:t>
            </w:r>
            <w:r>
              <w:t xml:space="preserve"> para formar la bola. </w:t>
            </w:r>
          </w:p>
          <w:p w:rsidR="00000000" w:rsidRDefault="00100B64">
            <w:pPr>
              <w:tabs>
                <w:tab w:val="left" w:pos="1245"/>
              </w:tabs>
              <w:spacing w:line="360" w:lineRule="auto"/>
              <w:jc w:val="both"/>
            </w:pPr>
            <w:r>
              <w:t xml:space="preserve">4) Bañadora de chocolate. </w:t>
            </w:r>
          </w:p>
          <w:p w:rsidR="00000000" w:rsidRDefault="00100B64">
            <w:pPr>
              <w:tabs>
                <w:tab w:val="left" w:pos="1245"/>
              </w:tabs>
              <w:spacing w:line="360" w:lineRule="auto"/>
              <w:jc w:val="both"/>
            </w:pPr>
            <w:r>
              <w:t xml:space="preserve">5) Túnel de frío de bañadora. </w:t>
            </w:r>
          </w:p>
          <w:p w:rsidR="00000000" w:rsidRDefault="00100B64">
            <w:pPr>
              <w:tabs>
                <w:tab w:val="left" w:pos="1245"/>
              </w:tabs>
              <w:spacing w:line="360" w:lineRule="auto"/>
              <w:jc w:val="both"/>
            </w:pPr>
            <w:r>
              <w:t xml:space="preserve">6) Otra bañadora más de recubrimiento. </w:t>
            </w:r>
          </w:p>
          <w:p w:rsidR="00000000" w:rsidRDefault="00100B64">
            <w:pPr>
              <w:tabs>
                <w:tab w:val="left" w:pos="1245"/>
              </w:tabs>
              <w:spacing w:line="360" w:lineRule="auto"/>
              <w:jc w:val="both"/>
            </w:pPr>
            <w:r>
              <w:t xml:space="preserve">7) Túnel de frío de segunda bañadora. </w:t>
            </w:r>
          </w:p>
          <w:p w:rsidR="00000000" w:rsidRDefault="00100B64">
            <w:pPr>
              <w:tabs>
                <w:tab w:val="left" w:pos="1245"/>
              </w:tabs>
              <w:spacing w:line="360" w:lineRule="auto"/>
              <w:jc w:val="both"/>
            </w:pPr>
            <w:r>
              <w:t>8) Envolvedora de bombones Ferrero Rocher. Puede ser instalada y es para una producción de 1.500</w:t>
            </w:r>
            <w:r>
              <w:t xml:space="preserve"> a 2.000 kilos al día.</w:t>
            </w:r>
          </w:p>
        </w:tc>
        <w:tc>
          <w:tcPr>
            <w:tcW w:w="1320" w:type="dxa"/>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$234,000</w:t>
            </w:r>
          </w:p>
        </w:tc>
      </w:tr>
      <w:tr w:rsidR="00000000">
        <w:trPr>
          <w:trHeight w:val="203"/>
        </w:trPr>
        <w:tc>
          <w:tcPr>
            <w:tcW w:w="2816" w:type="dxa"/>
          </w:tcPr>
          <w:p w:rsidR="00000000" w:rsidRDefault="00100B64">
            <w:pPr>
              <w:tabs>
                <w:tab w:val="left" w:pos="1245"/>
              </w:tabs>
              <w:spacing w:line="360" w:lineRule="auto"/>
              <w:jc w:val="both"/>
              <w:rPr>
                <w:b/>
              </w:rPr>
            </w:pPr>
            <w:r>
              <w:rPr>
                <w:b/>
              </w:rPr>
              <w:t>Maquinaria</w:t>
            </w:r>
          </w:p>
        </w:tc>
        <w:tc>
          <w:tcPr>
            <w:tcW w:w="4460" w:type="dxa"/>
          </w:tcPr>
          <w:p w:rsidR="00000000" w:rsidRDefault="00100B64">
            <w:pPr>
              <w:tabs>
                <w:tab w:val="left" w:pos="1245"/>
              </w:tabs>
              <w:spacing w:line="360" w:lineRule="auto"/>
              <w:jc w:val="both"/>
              <w:rPr>
                <w:b/>
              </w:rPr>
            </w:pPr>
            <w:r>
              <w:rPr>
                <w:b/>
              </w:rPr>
              <w:t>Características</w:t>
            </w:r>
          </w:p>
        </w:tc>
        <w:tc>
          <w:tcPr>
            <w:tcW w:w="1320" w:type="dxa"/>
          </w:tcPr>
          <w:p w:rsidR="00000000" w:rsidRDefault="00100B64">
            <w:pPr>
              <w:tabs>
                <w:tab w:val="left" w:pos="1245"/>
              </w:tabs>
              <w:spacing w:line="360" w:lineRule="auto"/>
              <w:jc w:val="both"/>
              <w:rPr>
                <w:b/>
              </w:rPr>
            </w:pPr>
            <w:r>
              <w:rPr>
                <w:b/>
              </w:rPr>
              <w:t>Precio</w:t>
            </w:r>
          </w:p>
        </w:tc>
      </w:tr>
      <w:tr w:rsidR="00000000">
        <w:trPr>
          <w:trHeight w:val="4262"/>
        </w:trPr>
        <w:tc>
          <w:tcPr>
            <w:tcW w:w="2816" w:type="dxa"/>
          </w:tcPr>
          <w:p w:rsidR="00000000" w:rsidRDefault="00100B64">
            <w:pPr>
              <w:tabs>
                <w:tab w:val="left" w:pos="1245"/>
              </w:tabs>
              <w:spacing w:line="360" w:lineRule="auto"/>
              <w:jc w:val="both"/>
              <w:rPr>
                <w:b/>
              </w:rPr>
            </w:pPr>
            <w:r>
              <w:rPr>
                <w:b/>
              </w:rPr>
              <w:t>2 Depósitos de chocolate AR5000 Lloveras.</w:t>
            </w:r>
          </w:p>
          <w:p w:rsidR="00000000" w:rsidRDefault="00100B64">
            <w:pPr>
              <w:tabs>
                <w:tab w:val="left" w:pos="1245"/>
              </w:tabs>
              <w:spacing w:line="360" w:lineRule="auto"/>
              <w:jc w:val="both"/>
            </w:pPr>
          </w:p>
          <w:p w:rsidR="00000000" w:rsidRDefault="004D49EB">
            <w:pPr>
              <w:tabs>
                <w:tab w:val="left" w:pos="1245"/>
              </w:tabs>
              <w:spacing w:line="360" w:lineRule="auto"/>
              <w:jc w:val="center"/>
            </w:pPr>
            <w:r>
              <w:rPr>
                <w:noProof/>
              </w:rPr>
              <w:drawing>
                <wp:inline distT="0" distB="0" distL="0" distR="0">
                  <wp:extent cx="1259840" cy="1840230"/>
                  <wp:effectExtent l="1905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345"/>
                          <a:srcRect/>
                          <a:stretch>
                            <a:fillRect/>
                          </a:stretch>
                        </pic:blipFill>
                        <pic:spPr bwMode="auto">
                          <a:xfrm>
                            <a:off x="0" y="0"/>
                            <a:ext cx="1259840" cy="1840230"/>
                          </a:xfrm>
                          <a:prstGeom prst="rect">
                            <a:avLst/>
                          </a:prstGeom>
                          <a:noFill/>
                          <a:ln w="9525">
                            <a:noFill/>
                            <a:miter lim="800000"/>
                            <a:headEnd/>
                            <a:tailEnd/>
                          </a:ln>
                        </pic:spPr>
                      </pic:pic>
                    </a:graphicData>
                  </a:graphic>
                </wp:inline>
              </w:drawing>
            </w:r>
          </w:p>
        </w:tc>
        <w:tc>
          <w:tcPr>
            <w:tcW w:w="4460" w:type="dxa"/>
          </w:tcPr>
          <w:p w:rsidR="00000000" w:rsidRDefault="00100B64">
            <w:pPr>
              <w:spacing w:before="100" w:beforeAutospacing="1" w:after="100" w:afterAutospacing="1" w:line="360" w:lineRule="auto"/>
              <w:jc w:val="both"/>
            </w:pPr>
            <w:r>
              <w:t>Depósitos Lloverás para chocolates , modelo AR5000 , con doble camisa , removedor planetario , sinfines de carga  , 5000 Kg de capacida</w:t>
            </w:r>
            <w:r>
              <w:t>d cada uno , bomba de extracción , y depósito de acero inoxidable nuevo de aceite caliente con sistema de calentamiento de aceite y bomba de expulsión incluyendo 5 bidones de 200 kg de aceite térmico sin usar , de acero al carbono (el depósito de aceite es</w:t>
            </w:r>
            <w:r>
              <w:t xml:space="preserve"> de acero ).</w:t>
            </w:r>
          </w:p>
        </w:tc>
        <w:tc>
          <w:tcPr>
            <w:tcW w:w="1320" w:type="dxa"/>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$23,400</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tc>
      </w:tr>
    </w:tbl>
    <w:p w:rsidR="00000000" w:rsidRDefault="00100B64">
      <w:pPr>
        <w:tabs>
          <w:tab w:val="left" w:pos="1245"/>
        </w:tabs>
        <w:spacing w:line="360" w:lineRule="auto"/>
        <w:jc w:val="center"/>
        <w:rPr>
          <w:b/>
          <w:bCs/>
          <w:color w:val="000000"/>
          <w:sz w:val="20"/>
          <w:szCs w:val="16"/>
        </w:rPr>
      </w:pPr>
      <w:r>
        <w:rPr>
          <w:b/>
          <w:bCs/>
          <w:i/>
          <w:iCs/>
          <w:sz w:val="20"/>
        </w:rPr>
        <w:t>ELABORACIÓN: LOS AUTORES</w:t>
      </w:r>
    </w:p>
    <w:p w:rsidR="00000000" w:rsidRDefault="00100B64">
      <w:pPr>
        <w:spacing w:line="360" w:lineRule="auto"/>
        <w:jc w:val="center"/>
        <w:rPr>
          <w:b/>
          <w:bCs/>
          <w:sz w:val="22"/>
        </w:rPr>
      </w:pPr>
      <w:r>
        <w:rPr>
          <w:b/>
          <w:bCs/>
          <w:sz w:val="22"/>
        </w:rPr>
        <w:t>TABLA 3.5.7</w:t>
      </w:r>
    </w:p>
    <w:p w:rsidR="00000000" w:rsidRDefault="00100B64">
      <w:pPr>
        <w:spacing w:line="360" w:lineRule="auto"/>
        <w:jc w:val="center"/>
        <w:rPr>
          <w:b/>
          <w:bCs/>
          <w:sz w:val="22"/>
        </w:rPr>
      </w:pPr>
      <w:r>
        <w:rPr>
          <w:b/>
          <w:bCs/>
          <w:sz w:val="22"/>
        </w:rPr>
        <w:t>MAQUINARIAS</w:t>
      </w:r>
    </w:p>
    <w:p w:rsidR="00000000" w:rsidRDefault="00100B64">
      <w:pPr>
        <w:tabs>
          <w:tab w:val="left" w:pos="1245"/>
        </w:tabs>
        <w:spacing w:line="360" w:lineRule="auto"/>
        <w:jc w:val="center"/>
        <w:rPr>
          <w:b/>
          <w:bCs/>
          <w:sz w:val="20"/>
        </w:rPr>
      </w:pPr>
    </w:p>
    <w:tbl>
      <w:tblPr>
        <w:tblW w:w="8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08"/>
        <w:gridCol w:w="4448"/>
        <w:gridCol w:w="1312"/>
      </w:tblGrid>
      <w:tr w:rsidR="00000000">
        <w:trPr>
          <w:trHeight w:val="317"/>
        </w:trPr>
        <w:tc>
          <w:tcPr>
            <w:tcW w:w="2808" w:type="dxa"/>
          </w:tcPr>
          <w:p w:rsidR="00000000" w:rsidRDefault="00100B64">
            <w:pPr>
              <w:tabs>
                <w:tab w:val="left" w:pos="1245"/>
              </w:tabs>
              <w:spacing w:line="360" w:lineRule="auto"/>
              <w:jc w:val="both"/>
              <w:rPr>
                <w:b/>
              </w:rPr>
            </w:pPr>
            <w:r>
              <w:rPr>
                <w:b/>
              </w:rPr>
              <w:t>Maquinaria</w:t>
            </w:r>
          </w:p>
        </w:tc>
        <w:tc>
          <w:tcPr>
            <w:tcW w:w="4448" w:type="dxa"/>
          </w:tcPr>
          <w:p w:rsidR="00000000" w:rsidRDefault="00100B64">
            <w:pPr>
              <w:tabs>
                <w:tab w:val="left" w:pos="1245"/>
              </w:tabs>
              <w:spacing w:line="360" w:lineRule="auto"/>
              <w:jc w:val="both"/>
              <w:rPr>
                <w:b/>
              </w:rPr>
            </w:pPr>
            <w:r>
              <w:rPr>
                <w:b/>
              </w:rPr>
              <w:t>Características</w:t>
            </w:r>
          </w:p>
        </w:tc>
        <w:tc>
          <w:tcPr>
            <w:tcW w:w="1312" w:type="dxa"/>
          </w:tcPr>
          <w:p w:rsidR="00000000" w:rsidRDefault="00100B64">
            <w:pPr>
              <w:tabs>
                <w:tab w:val="left" w:pos="1245"/>
              </w:tabs>
              <w:spacing w:line="360" w:lineRule="auto"/>
              <w:jc w:val="both"/>
              <w:rPr>
                <w:b/>
              </w:rPr>
            </w:pPr>
            <w:r>
              <w:rPr>
                <w:b/>
              </w:rPr>
              <w:t>Precio</w:t>
            </w:r>
          </w:p>
        </w:tc>
      </w:tr>
      <w:tr w:rsidR="00000000">
        <w:trPr>
          <w:trHeight w:val="6666"/>
        </w:trPr>
        <w:tc>
          <w:tcPr>
            <w:tcW w:w="2808" w:type="dxa"/>
          </w:tcPr>
          <w:p w:rsidR="00000000" w:rsidRDefault="00100B64">
            <w:pPr>
              <w:tabs>
                <w:tab w:val="left" w:pos="1245"/>
              </w:tabs>
              <w:spacing w:line="360" w:lineRule="auto"/>
              <w:jc w:val="both"/>
            </w:pPr>
          </w:p>
          <w:p w:rsidR="00000000" w:rsidRDefault="00100B64">
            <w:pPr>
              <w:tabs>
                <w:tab w:val="left" w:pos="1245"/>
              </w:tabs>
              <w:spacing w:line="360" w:lineRule="auto"/>
              <w:jc w:val="both"/>
              <w:rPr>
                <w:b/>
              </w:rPr>
            </w:pPr>
            <w:r>
              <w:rPr>
                <w:b/>
              </w:rPr>
              <w:t>Línea de moldeo Aasted con 3 depositadoras pata tabletas rellenas.</w:t>
            </w:r>
          </w:p>
          <w:p w:rsidR="00000000" w:rsidRDefault="00100B64">
            <w:pPr>
              <w:tabs>
                <w:tab w:val="left" w:pos="1245"/>
              </w:tabs>
              <w:spacing w:line="360" w:lineRule="auto"/>
              <w:jc w:val="both"/>
            </w:pPr>
          </w:p>
          <w:p w:rsidR="00000000" w:rsidRDefault="004D49EB">
            <w:pPr>
              <w:tabs>
                <w:tab w:val="left" w:pos="1245"/>
              </w:tabs>
              <w:spacing w:line="360" w:lineRule="auto"/>
              <w:jc w:val="center"/>
            </w:pPr>
            <w:r>
              <w:rPr>
                <w:noProof/>
              </w:rPr>
              <w:drawing>
                <wp:inline distT="0" distB="0" distL="0" distR="0">
                  <wp:extent cx="1605915" cy="1193165"/>
                  <wp:effectExtent l="1905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346" cstate="print"/>
                          <a:srcRect/>
                          <a:stretch>
                            <a:fillRect/>
                          </a:stretch>
                        </pic:blipFill>
                        <pic:spPr bwMode="auto">
                          <a:xfrm>
                            <a:off x="0" y="0"/>
                            <a:ext cx="1605915" cy="1193165"/>
                          </a:xfrm>
                          <a:prstGeom prst="rect">
                            <a:avLst/>
                          </a:prstGeom>
                          <a:noFill/>
                          <a:ln w="9525">
                            <a:noFill/>
                            <a:miter lim="800000"/>
                            <a:headEnd/>
                            <a:tailEnd/>
                          </a:ln>
                        </pic:spPr>
                      </pic:pic>
                    </a:graphicData>
                  </a:graphic>
                </wp:inline>
              </w:drawing>
            </w:r>
          </w:p>
        </w:tc>
        <w:tc>
          <w:tcPr>
            <w:tcW w:w="4448" w:type="dxa"/>
          </w:tcPr>
          <w:p w:rsidR="00000000" w:rsidRDefault="00100B64">
            <w:pPr>
              <w:spacing w:before="100" w:beforeAutospacing="1" w:after="100" w:afterAutospacing="1" w:line="360" w:lineRule="auto"/>
              <w:jc w:val="both"/>
            </w:pPr>
            <w:r>
              <w:t>Línea completa para moldeo de tabletas sólidas y rellenas y para bombo</w:t>
            </w:r>
            <w:r>
              <w:t xml:space="preserve">nes , marca Aasted , actualmente instalada , con 3 cabezales depositadores , 2 atemperadoras Sollich UT1000 y enfriador hecho nuevo más moderno para dar más frío, con las siguientes características: Los moldes son de 11 tabletas, medidas 7 x 16 cm. y hace </w:t>
            </w:r>
            <w:r>
              <w:t>tabletas de 200 grs. y 150 grs, el molde tiene el tamaño de 880 x 223 mm. y en total son 980 moldes. ESPACIO PARA LA MAQUINA: 40 mts. de largo, 4 mts. de ancho y 3,5 mts. de alto.              DESCRIPCION DE LA MAQUINA:        3 cabezales ó dosificadores d</w:t>
            </w:r>
            <w:r>
              <w:t>e chocolate. 2 túneles de frío: Para el funcionamiento de estos túneles de frío, , mediante una bomba de impulsión del agua a la máquina. 2 atemperadoras, para el punto del chocolate: * una para el dosificador A * una para el dosificador C. * En el dosific</w:t>
            </w:r>
            <w:r>
              <w:t>ador C, también disponemos de un sinfín mezclador de frutos (almendra, granitos, pasas, etc).</w:t>
            </w:r>
          </w:p>
        </w:tc>
        <w:tc>
          <w:tcPr>
            <w:tcW w:w="1312" w:type="dxa"/>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$195,000</w:t>
            </w:r>
          </w:p>
        </w:tc>
      </w:tr>
    </w:tbl>
    <w:p w:rsidR="00000000" w:rsidRDefault="00100B64">
      <w:pPr>
        <w:tabs>
          <w:tab w:val="left" w:pos="1245"/>
        </w:tabs>
        <w:spacing w:line="360" w:lineRule="auto"/>
        <w:jc w:val="center"/>
        <w:rPr>
          <w:b/>
          <w:bCs/>
          <w:sz w:val="20"/>
        </w:rPr>
      </w:pPr>
      <w:r>
        <w:rPr>
          <w:b/>
          <w:bCs/>
          <w:i/>
          <w:iCs/>
          <w:sz w:val="20"/>
        </w:rPr>
        <w:t>ELABORACIÓN: LOS AUTORES</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spacing w:line="360" w:lineRule="auto"/>
        <w:jc w:val="center"/>
        <w:rPr>
          <w:b/>
          <w:bCs/>
          <w:sz w:val="22"/>
        </w:rPr>
      </w:pPr>
      <w:r>
        <w:rPr>
          <w:b/>
          <w:bCs/>
          <w:sz w:val="22"/>
        </w:rPr>
        <w:t>TABLA 3.5.8</w:t>
      </w:r>
    </w:p>
    <w:p w:rsidR="00000000" w:rsidRDefault="00100B64">
      <w:pPr>
        <w:spacing w:line="360" w:lineRule="auto"/>
        <w:jc w:val="center"/>
        <w:rPr>
          <w:b/>
          <w:bCs/>
          <w:sz w:val="22"/>
        </w:rPr>
      </w:pPr>
      <w:r>
        <w:rPr>
          <w:b/>
          <w:bCs/>
          <w:sz w:val="22"/>
        </w:rPr>
        <w:t>MAQUINARIAS</w:t>
      </w:r>
    </w:p>
    <w:tbl>
      <w:tblPr>
        <w:tblW w:w="8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15"/>
        <w:gridCol w:w="4457"/>
        <w:gridCol w:w="1314"/>
        <w:gridCol w:w="9"/>
      </w:tblGrid>
      <w:tr w:rsidR="00000000">
        <w:trPr>
          <w:gridAfter w:val="1"/>
          <w:wAfter w:w="9" w:type="dxa"/>
          <w:trHeight w:val="200"/>
        </w:trPr>
        <w:tc>
          <w:tcPr>
            <w:tcW w:w="2816" w:type="dxa"/>
          </w:tcPr>
          <w:p w:rsidR="00000000" w:rsidRDefault="00100B64">
            <w:pPr>
              <w:tabs>
                <w:tab w:val="left" w:pos="1245"/>
              </w:tabs>
              <w:spacing w:line="360" w:lineRule="auto"/>
              <w:jc w:val="both"/>
              <w:rPr>
                <w:b/>
              </w:rPr>
            </w:pPr>
            <w:r>
              <w:rPr>
                <w:b/>
              </w:rPr>
              <w:t>Maquinaria</w:t>
            </w:r>
          </w:p>
        </w:tc>
        <w:tc>
          <w:tcPr>
            <w:tcW w:w="4455" w:type="dxa"/>
          </w:tcPr>
          <w:p w:rsidR="00000000" w:rsidRDefault="00100B64">
            <w:pPr>
              <w:tabs>
                <w:tab w:val="left" w:pos="1245"/>
              </w:tabs>
              <w:spacing w:line="360" w:lineRule="auto"/>
              <w:jc w:val="both"/>
              <w:rPr>
                <w:b/>
              </w:rPr>
            </w:pPr>
            <w:r>
              <w:rPr>
                <w:b/>
              </w:rPr>
              <w:t>Características</w:t>
            </w:r>
          </w:p>
        </w:tc>
        <w:tc>
          <w:tcPr>
            <w:tcW w:w="1315" w:type="dxa"/>
          </w:tcPr>
          <w:p w:rsidR="00000000" w:rsidRDefault="00100B64">
            <w:pPr>
              <w:tabs>
                <w:tab w:val="left" w:pos="1245"/>
              </w:tabs>
              <w:spacing w:line="360" w:lineRule="auto"/>
              <w:jc w:val="both"/>
              <w:rPr>
                <w:b/>
              </w:rPr>
            </w:pPr>
            <w:r>
              <w:rPr>
                <w:b/>
              </w:rPr>
              <w:t>Precio</w:t>
            </w:r>
          </w:p>
        </w:tc>
      </w:tr>
      <w:tr w:rsidR="00000000">
        <w:trPr>
          <w:gridAfter w:val="1"/>
          <w:wAfter w:w="9" w:type="dxa"/>
          <w:trHeight w:val="4204"/>
        </w:trPr>
        <w:tc>
          <w:tcPr>
            <w:tcW w:w="2816" w:type="dxa"/>
          </w:tcPr>
          <w:p w:rsidR="00000000" w:rsidRDefault="00100B64">
            <w:pPr>
              <w:tabs>
                <w:tab w:val="left" w:pos="1245"/>
              </w:tabs>
              <w:spacing w:line="360" w:lineRule="auto"/>
              <w:jc w:val="both"/>
              <w:rPr>
                <w:b/>
              </w:rPr>
            </w:pPr>
            <w:r>
              <w:rPr>
                <w:b/>
              </w:rPr>
              <w:t>2 Dosificadores cacao en polvo Roure.</w:t>
            </w:r>
          </w:p>
          <w:p w:rsidR="00000000" w:rsidRDefault="00100B64">
            <w:pPr>
              <w:tabs>
                <w:tab w:val="left" w:pos="1245"/>
              </w:tabs>
              <w:spacing w:line="360" w:lineRule="auto"/>
              <w:jc w:val="center"/>
            </w:pPr>
          </w:p>
          <w:p w:rsidR="00000000" w:rsidRDefault="004D49EB">
            <w:pPr>
              <w:tabs>
                <w:tab w:val="left" w:pos="1245"/>
              </w:tabs>
              <w:spacing w:line="360" w:lineRule="auto"/>
              <w:jc w:val="center"/>
            </w:pPr>
            <w:r>
              <w:rPr>
                <w:noProof/>
              </w:rPr>
              <w:drawing>
                <wp:inline distT="0" distB="0" distL="0" distR="0">
                  <wp:extent cx="1438275" cy="1873250"/>
                  <wp:effectExtent l="19050" t="0" r="9525"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347"/>
                          <a:srcRect/>
                          <a:stretch>
                            <a:fillRect/>
                          </a:stretch>
                        </pic:blipFill>
                        <pic:spPr bwMode="auto">
                          <a:xfrm>
                            <a:off x="0" y="0"/>
                            <a:ext cx="1438275" cy="1873250"/>
                          </a:xfrm>
                          <a:prstGeom prst="rect">
                            <a:avLst/>
                          </a:prstGeom>
                          <a:noFill/>
                          <a:ln w="9525">
                            <a:noFill/>
                            <a:miter lim="800000"/>
                            <a:headEnd/>
                            <a:tailEnd/>
                          </a:ln>
                        </pic:spPr>
                      </pic:pic>
                    </a:graphicData>
                  </a:graphic>
                </wp:inline>
              </w:drawing>
            </w:r>
          </w:p>
        </w:tc>
        <w:tc>
          <w:tcPr>
            <w:tcW w:w="4455" w:type="dxa"/>
          </w:tcPr>
          <w:p w:rsidR="00000000" w:rsidRDefault="00100B64">
            <w:pPr>
              <w:spacing w:before="100" w:beforeAutospacing="1" w:after="100" w:afterAutospacing="1" w:line="360" w:lineRule="auto"/>
              <w:jc w:val="both"/>
            </w:pPr>
            <w:r>
              <w:t>2 Dosificadores</w:t>
            </w:r>
            <w:r>
              <w:t xml:space="preserve"> de cacao en polvo para bolsas o bolsitas , marca Roure , casi nunca usadas , de un pistón dosificador.</w:t>
            </w:r>
          </w:p>
        </w:tc>
        <w:tc>
          <w:tcPr>
            <w:tcW w:w="1315" w:type="dxa"/>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$ 7,800</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tc>
      </w:tr>
      <w:tr w:rsidR="00000000">
        <w:trPr>
          <w:trHeight w:val="172"/>
        </w:trPr>
        <w:tc>
          <w:tcPr>
            <w:tcW w:w="2816" w:type="dxa"/>
          </w:tcPr>
          <w:p w:rsidR="00000000" w:rsidRDefault="00100B64">
            <w:pPr>
              <w:tabs>
                <w:tab w:val="left" w:pos="1245"/>
              </w:tabs>
              <w:spacing w:line="360" w:lineRule="auto"/>
              <w:jc w:val="both"/>
              <w:rPr>
                <w:b/>
              </w:rPr>
            </w:pPr>
            <w:r>
              <w:rPr>
                <w:b/>
              </w:rPr>
              <w:t>Maquinaria</w:t>
            </w:r>
          </w:p>
        </w:tc>
        <w:tc>
          <w:tcPr>
            <w:tcW w:w="4460" w:type="dxa"/>
          </w:tcPr>
          <w:p w:rsidR="00000000" w:rsidRDefault="00100B64">
            <w:pPr>
              <w:tabs>
                <w:tab w:val="left" w:pos="1245"/>
              </w:tabs>
              <w:spacing w:line="360" w:lineRule="auto"/>
              <w:jc w:val="both"/>
              <w:rPr>
                <w:b/>
              </w:rPr>
            </w:pPr>
            <w:r>
              <w:rPr>
                <w:b/>
              </w:rPr>
              <w:t>Características</w:t>
            </w:r>
          </w:p>
        </w:tc>
        <w:tc>
          <w:tcPr>
            <w:tcW w:w="1319" w:type="dxa"/>
            <w:gridSpan w:val="2"/>
          </w:tcPr>
          <w:p w:rsidR="00000000" w:rsidRDefault="00100B64">
            <w:pPr>
              <w:tabs>
                <w:tab w:val="left" w:pos="1245"/>
              </w:tabs>
              <w:spacing w:line="360" w:lineRule="auto"/>
              <w:jc w:val="both"/>
              <w:rPr>
                <w:b/>
              </w:rPr>
            </w:pPr>
            <w:r>
              <w:rPr>
                <w:b/>
              </w:rPr>
              <w:t>Precio</w:t>
            </w:r>
          </w:p>
        </w:tc>
      </w:tr>
      <w:tr w:rsidR="00000000">
        <w:trPr>
          <w:trHeight w:val="3622"/>
        </w:trPr>
        <w:tc>
          <w:tcPr>
            <w:tcW w:w="2816" w:type="dxa"/>
          </w:tcPr>
          <w:p w:rsidR="00000000" w:rsidRDefault="00100B64">
            <w:pPr>
              <w:tabs>
                <w:tab w:val="left" w:pos="1245"/>
              </w:tabs>
              <w:spacing w:line="360" w:lineRule="auto"/>
              <w:jc w:val="both"/>
              <w:rPr>
                <w:b/>
              </w:rPr>
            </w:pPr>
            <w:r>
              <w:rPr>
                <w:b/>
              </w:rPr>
              <w:t>Conchas chocolate Thouet de 3 toneladas.</w:t>
            </w:r>
          </w:p>
          <w:p w:rsidR="00000000" w:rsidRDefault="00100B64">
            <w:pPr>
              <w:tabs>
                <w:tab w:val="left" w:pos="1245"/>
              </w:tabs>
              <w:spacing w:line="360" w:lineRule="auto"/>
              <w:jc w:val="center"/>
            </w:pPr>
          </w:p>
          <w:p w:rsidR="00000000" w:rsidRDefault="004D49EB">
            <w:pPr>
              <w:tabs>
                <w:tab w:val="left" w:pos="1245"/>
              </w:tabs>
              <w:spacing w:line="360" w:lineRule="auto"/>
              <w:jc w:val="center"/>
            </w:pPr>
            <w:r>
              <w:rPr>
                <w:noProof/>
              </w:rPr>
              <w:drawing>
                <wp:inline distT="0" distB="0" distL="0" distR="0">
                  <wp:extent cx="1259840" cy="1638935"/>
                  <wp:effectExtent l="19050" t="0" r="0" b="0"/>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348"/>
                          <a:srcRect/>
                          <a:stretch>
                            <a:fillRect/>
                          </a:stretch>
                        </pic:blipFill>
                        <pic:spPr bwMode="auto">
                          <a:xfrm>
                            <a:off x="0" y="0"/>
                            <a:ext cx="1259840" cy="1638935"/>
                          </a:xfrm>
                          <a:prstGeom prst="rect">
                            <a:avLst/>
                          </a:prstGeom>
                          <a:noFill/>
                          <a:ln w="9525">
                            <a:noFill/>
                            <a:miter lim="800000"/>
                            <a:headEnd/>
                            <a:tailEnd/>
                          </a:ln>
                        </pic:spPr>
                      </pic:pic>
                    </a:graphicData>
                  </a:graphic>
                </wp:inline>
              </w:drawing>
            </w:r>
          </w:p>
        </w:tc>
        <w:tc>
          <w:tcPr>
            <w:tcW w:w="4460" w:type="dxa"/>
          </w:tcPr>
          <w:p w:rsidR="00000000" w:rsidRDefault="00100B64">
            <w:pPr>
              <w:spacing w:before="100" w:beforeAutospacing="1" w:after="100" w:afterAutospacing="1" w:line="360" w:lineRule="auto"/>
              <w:jc w:val="both"/>
            </w:pPr>
            <w:r>
              <w:t>2 Conchas de chocolate de 3.000 kg cada una de capacidad</w:t>
            </w:r>
            <w:r>
              <w:t>, marca Thouet , en buenas condiciones , actualmente instaladas , de 2 rodillos de acero inoxidable cada una , incluyendo motores y sistemas de carga y descarga , modelos RC3000.</w:t>
            </w:r>
          </w:p>
        </w:tc>
        <w:tc>
          <w:tcPr>
            <w:tcW w:w="1319" w:type="dxa"/>
            <w:gridSpan w:val="2"/>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$ 26,000</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tc>
      </w:tr>
    </w:tbl>
    <w:p w:rsidR="00000000" w:rsidRDefault="00100B64">
      <w:pPr>
        <w:tabs>
          <w:tab w:val="left" w:pos="1245"/>
        </w:tabs>
        <w:spacing w:line="360" w:lineRule="auto"/>
        <w:jc w:val="center"/>
        <w:rPr>
          <w:b/>
          <w:bCs/>
          <w:sz w:val="20"/>
        </w:rPr>
      </w:pPr>
      <w:r>
        <w:rPr>
          <w:b/>
          <w:bCs/>
          <w:i/>
          <w:iCs/>
          <w:sz w:val="20"/>
        </w:rPr>
        <w:t>ELABORACIÓN: LOS AUTORES</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spacing w:line="360" w:lineRule="auto"/>
        <w:jc w:val="center"/>
        <w:rPr>
          <w:b/>
          <w:bCs/>
          <w:sz w:val="22"/>
        </w:rPr>
      </w:pPr>
      <w:r>
        <w:rPr>
          <w:b/>
          <w:bCs/>
          <w:sz w:val="22"/>
        </w:rPr>
        <w:t>TABLA 3.5.9</w:t>
      </w:r>
    </w:p>
    <w:p w:rsidR="00000000" w:rsidRDefault="00100B64">
      <w:pPr>
        <w:spacing w:line="360" w:lineRule="auto"/>
        <w:jc w:val="center"/>
        <w:rPr>
          <w:b/>
          <w:bCs/>
          <w:sz w:val="22"/>
        </w:rPr>
      </w:pPr>
      <w:r>
        <w:rPr>
          <w:b/>
          <w:bCs/>
          <w:sz w:val="22"/>
        </w:rPr>
        <w:t>MAQUINARIAS</w:t>
      </w:r>
    </w:p>
    <w:tbl>
      <w:tblPr>
        <w:tblW w:w="8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16"/>
        <w:gridCol w:w="59"/>
        <w:gridCol w:w="4400"/>
        <w:gridCol w:w="153"/>
        <w:gridCol w:w="1320"/>
        <w:gridCol w:w="23"/>
      </w:tblGrid>
      <w:tr w:rsidR="00000000">
        <w:trPr>
          <w:trHeight w:val="213"/>
        </w:trPr>
        <w:tc>
          <w:tcPr>
            <w:tcW w:w="2875" w:type="dxa"/>
            <w:gridSpan w:val="2"/>
          </w:tcPr>
          <w:p w:rsidR="00000000" w:rsidRDefault="00100B64">
            <w:pPr>
              <w:tabs>
                <w:tab w:val="left" w:pos="1245"/>
              </w:tabs>
              <w:spacing w:line="360" w:lineRule="auto"/>
              <w:jc w:val="both"/>
              <w:rPr>
                <w:b/>
              </w:rPr>
            </w:pPr>
            <w:r>
              <w:rPr>
                <w:b/>
              </w:rPr>
              <w:t>Maqui</w:t>
            </w:r>
            <w:r>
              <w:rPr>
                <w:b/>
              </w:rPr>
              <w:t>naria</w:t>
            </w:r>
          </w:p>
        </w:tc>
        <w:tc>
          <w:tcPr>
            <w:tcW w:w="4553" w:type="dxa"/>
            <w:gridSpan w:val="2"/>
          </w:tcPr>
          <w:p w:rsidR="00000000" w:rsidRDefault="00100B64">
            <w:pPr>
              <w:tabs>
                <w:tab w:val="left" w:pos="1245"/>
              </w:tabs>
              <w:spacing w:line="360" w:lineRule="auto"/>
              <w:jc w:val="both"/>
              <w:rPr>
                <w:b/>
              </w:rPr>
            </w:pPr>
            <w:r>
              <w:rPr>
                <w:b/>
              </w:rPr>
              <w:t>Características</w:t>
            </w:r>
          </w:p>
        </w:tc>
        <w:tc>
          <w:tcPr>
            <w:tcW w:w="1343" w:type="dxa"/>
            <w:gridSpan w:val="2"/>
          </w:tcPr>
          <w:p w:rsidR="00000000" w:rsidRDefault="00100B64">
            <w:pPr>
              <w:tabs>
                <w:tab w:val="left" w:pos="1245"/>
              </w:tabs>
              <w:spacing w:line="360" w:lineRule="auto"/>
              <w:jc w:val="both"/>
              <w:rPr>
                <w:b/>
              </w:rPr>
            </w:pPr>
            <w:r>
              <w:rPr>
                <w:b/>
              </w:rPr>
              <w:t>Precio</w:t>
            </w:r>
          </w:p>
        </w:tc>
      </w:tr>
      <w:tr w:rsidR="00000000">
        <w:trPr>
          <w:trHeight w:val="4481"/>
        </w:trPr>
        <w:tc>
          <w:tcPr>
            <w:tcW w:w="2875" w:type="dxa"/>
            <w:gridSpan w:val="2"/>
          </w:tcPr>
          <w:p w:rsidR="00000000" w:rsidRDefault="00100B64">
            <w:pPr>
              <w:tabs>
                <w:tab w:val="left" w:pos="1245"/>
              </w:tabs>
              <w:spacing w:line="360" w:lineRule="auto"/>
              <w:jc w:val="both"/>
              <w:rPr>
                <w:b/>
              </w:rPr>
            </w:pPr>
            <w:r>
              <w:rPr>
                <w:b/>
              </w:rPr>
              <w:t>3 Conchas de chocolate Frisse 3000.</w:t>
            </w:r>
          </w:p>
          <w:p w:rsidR="00000000" w:rsidRDefault="00100B64">
            <w:pPr>
              <w:tabs>
                <w:tab w:val="left" w:pos="1245"/>
              </w:tabs>
              <w:spacing w:line="360" w:lineRule="auto"/>
              <w:jc w:val="both"/>
            </w:pPr>
          </w:p>
          <w:p w:rsidR="00000000" w:rsidRDefault="004D49EB">
            <w:pPr>
              <w:tabs>
                <w:tab w:val="left" w:pos="1245"/>
              </w:tabs>
              <w:spacing w:line="360" w:lineRule="auto"/>
              <w:jc w:val="both"/>
            </w:pPr>
            <w:r>
              <w:rPr>
                <w:noProof/>
              </w:rPr>
              <w:drawing>
                <wp:inline distT="0" distB="0" distL="0" distR="0">
                  <wp:extent cx="1594485" cy="1873250"/>
                  <wp:effectExtent l="19050" t="0" r="5715" b="0"/>
                  <wp:docPr id="143" name="Imagen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349"/>
                          <a:srcRect/>
                          <a:stretch>
                            <a:fillRect/>
                          </a:stretch>
                        </pic:blipFill>
                        <pic:spPr bwMode="auto">
                          <a:xfrm>
                            <a:off x="0" y="0"/>
                            <a:ext cx="1594485" cy="1873250"/>
                          </a:xfrm>
                          <a:prstGeom prst="rect">
                            <a:avLst/>
                          </a:prstGeom>
                          <a:noFill/>
                          <a:ln w="9525">
                            <a:noFill/>
                            <a:miter lim="800000"/>
                            <a:headEnd/>
                            <a:tailEnd/>
                          </a:ln>
                        </pic:spPr>
                      </pic:pic>
                    </a:graphicData>
                  </a:graphic>
                </wp:inline>
              </w:drawing>
            </w:r>
          </w:p>
          <w:p w:rsidR="00000000" w:rsidRDefault="00100B64">
            <w:pPr>
              <w:tabs>
                <w:tab w:val="left" w:pos="1245"/>
              </w:tabs>
              <w:spacing w:line="360" w:lineRule="auto"/>
              <w:jc w:val="center"/>
            </w:pPr>
          </w:p>
          <w:p w:rsidR="00000000" w:rsidRDefault="00100B64">
            <w:pPr>
              <w:tabs>
                <w:tab w:val="left" w:pos="1245"/>
              </w:tabs>
              <w:spacing w:line="360" w:lineRule="auto"/>
              <w:jc w:val="center"/>
            </w:pPr>
          </w:p>
        </w:tc>
        <w:tc>
          <w:tcPr>
            <w:tcW w:w="4553" w:type="dxa"/>
            <w:gridSpan w:val="2"/>
          </w:tcPr>
          <w:p w:rsidR="00000000" w:rsidRDefault="00100B64">
            <w:pPr>
              <w:spacing w:before="100" w:beforeAutospacing="1" w:after="100" w:afterAutospacing="1" w:line="360" w:lineRule="auto"/>
              <w:jc w:val="both"/>
            </w:pPr>
            <w:r>
              <w:t>3 Conchas de chocolate Frisse , del año 1978 , de 3.000 kg de capacidad cada una , en buenas condiciones.</w:t>
            </w:r>
          </w:p>
        </w:tc>
        <w:tc>
          <w:tcPr>
            <w:tcW w:w="1343" w:type="dxa"/>
            <w:gridSpan w:val="2"/>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$ 156,000</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tc>
      </w:tr>
      <w:tr w:rsidR="00000000">
        <w:trPr>
          <w:gridAfter w:val="1"/>
          <w:wAfter w:w="23" w:type="dxa"/>
          <w:trHeight w:val="194"/>
        </w:trPr>
        <w:tc>
          <w:tcPr>
            <w:tcW w:w="2816" w:type="dxa"/>
          </w:tcPr>
          <w:p w:rsidR="00000000" w:rsidRDefault="00100B64">
            <w:pPr>
              <w:tabs>
                <w:tab w:val="left" w:pos="1245"/>
              </w:tabs>
              <w:spacing w:line="360" w:lineRule="auto"/>
              <w:jc w:val="both"/>
              <w:rPr>
                <w:b/>
              </w:rPr>
            </w:pPr>
            <w:r>
              <w:rPr>
                <w:b/>
              </w:rPr>
              <w:t>Maquinaria</w:t>
            </w:r>
          </w:p>
        </w:tc>
        <w:tc>
          <w:tcPr>
            <w:tcW w:w="4459" w:type="dxa"/>
            <w:gridSpan w:val="2"/>
          </w:tcPr>
          <w:p w:rsidR="00000000" w:rsidRDefault="00100B64">
            <w:pPr>
              <w:tabs>
                <w:tab w:val="left" w:pos="1245"/>
              </w:tabs>
              <w:spacing w:line="360" w:lineRule="auto"/>
              <w:jc w:val="both"/>
              <w:rPr>
                <w:b/>
              </w:rPr>
            </w:pPr>
            <w:r>
              <w:rPr>
                <w:b/>
              </w:rPr>
              <w:t>Características</w:t>
            </w:r>
          </w:p>
        </w:tc>
        <w:tc>
          <w:tcPr>
            <w:tcW w:w="1473" w:type="dxa"/>
            <w:gridSpan w:val="2"/>
          </w:tcPr>
          <w:p w:rsidR="00000000" w:rsidRDefault="00100B64">
            <w:pPr>
              <w:tabs>
                <w:tab w:val="left" w:pos="1245"/>
              </w:tabs>
              <w:spacing w:line="360" w:lineRule="auto"/>
              <w:jc w:val="both"/>
              <w:rPr>
                <w:b/>
              </w:rPr>
            </w:pPr>
            <w:r>
              <w:rPr>
                <w:b/>
              </w:rPr>
              <w:t>Precio</w:t>
            </w:r>
          </w:p>
        </w:tc>
      </w:tr>
      <w:tr w:rsidR="00000000">
        <w:trPr>
          <w:gridAfter w:val="1"/>
          <w:wAfter w:w="23" w:type="dxa"/>
          <w:trHeight w:val="4092"/>
        </w:trPr>
        <w:tc>
          <w:tcPr>
            <w:tcW w:w="2816" w:type="dxa"/>
          </w:tcPr>
          <w:p w:rsidR="00000000" w:rsidRDefault="00100B64">
            <w:pPr>
              <w:tabs>
                <w:tab w:val="left" w:pos="1245"/>
              </w:tabs>
              <w:spacing w:line="360" w:lineRule="auto"/>
              <w:jc w:val="both"/>
              <w:rPr>
                <w:b/>
              </w:rPr>
            </w:pPr>
            <w:r>
              <w:rPr>
                <w:b/>
              </w:rPr>
              <w:t>Envolvedora de bombones d</w:t>
            </w:r>
            <w:r>
              <w:rPr>
                <w:b/>
              </w:rPr>
              <w:t>e un fleco Nuova Fimma.</w:t>
            </w:r>
          </w:p>
          <w:p w:rsidR="00000000" w:rsidRDefault="00100B64">
            <w:pPr>
              <w:tabs>
                <w:tab w:val="left" w:pos="1245"/>
              </w:tabs>
              <w:spacing w:line="360" w:lineRule="auto"/>
              <w:jc w:val="center"/>
            </w:pPr>
          </w:p>
          <w:p w:rsidR="00000000" w:rsidRDefault="004D49EB">
            <w:pPr>
              <w:tabs>
                <w:tab w:val="left" w:pos="1245"/>
              </w:tabs>
              <w:spacing w:line="360" w:lineRule="auto"/>
              <w:jc w:val="center"/>
            </w:pPr>
            <w:r>
              <w:rPr>
                <w:noProof/>
              </w:rPr>
              <w:drawing>
                <wp:inline distT="0" distB="0" distL="0" distR="0">
                  <wp:extent cx="1383030" cy="1672590"/>
                  <wp:effectExtent l="19050" t="0" r="7620"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350"/>
                          <a:srcRect/>
                          <a:stretch>
                            <a:fillRect/>
                          </a:stretch>
                        </pic:blipFill>
                        <pic:spPr bwMode="auto">
                          <a:xfrm>
                            <a:off x="0" y="0"/>
                            <a:ext cx="1383030" cy="1672590"/>
                          </a:xfrm>
                          <a:prstGeom prst="rect">
                            <a:avLst/>
                          </a:prstGeom>
                          <a:noFill/>
                          <a:ln w="9525">
                            <a:noFill/>
                            <a:miter lim="800000"/>
                            <a:headEnd/>
                            <a:tailEnd/>
                          </a:ln>
                        </pic:spPr>
                      </pic:pic>
                    </a:graphicData>
                  </a:graphic>
                </wp:inline>
              </w:drawing>
            </w:r>
          </w:p>
        </w:tc>
        <w:tc>
          <w:tcPr>
            <w:tcW w:w="4459" w:type="dxa"/>
            <w:gridSpan w:val="2"/>
          </w:tcPr>
          <w:p w:rsidR="00000000" w:rsidRDefault="00100B64">
            <w:pPr>
              <w:spacing w:before="100" w:beforeAutospacing="1" w:after="100" w:afterAutospacing="1" w:line="360" w:lineRule="auto"/>
              <w:jc w:val="both"/>
            </w:pPr>
            <w:r>
              <w:t>Envolvedora del año 1988, marca Nuova Fima , de un fleco , especial para bombones con base plana , con alimentador alineador automático para bombones de uno en uno , velocidad de 300/400 piezas minuto , en perfectas condiciones ,</w:t>
            </w:r>
            <w:r>
              <w:t xml:space="preserve"> con formato actual de bombón tipo relleno de licor , a fleco arriba o moño , el alineador es especial para bombones.</w:t>
            </w:r>
          </w:p>
        </w:tc>
        <w:tc>
          <w:tcPr>
            <w:tcW w:w="1473" w:type="dxa"/>
            <w:gridSpan w:val="2"/>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$ 78,000</w:t>
            </w: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tc>
      </w:tr>
    </w:tbl>
    <w:p w:rsidR="00000000" w:rsidRDefault="00100B64">
      <w:pPr>
        <w:tabs>
          <w:tab w:val="left" w:pos="1245"/>
        </w:tabs>
        <w:spacing w:line="360" w:lineRule="auto"/>
        <w:jc w:val="center"/>
        <w:rPr>
          <w:b/>
          <w:bCs/>
          <w:sz w:val="20"/>
        </w:rPr>
      </w:pPr>
      <w:r>
        <w:rPr>
          <w:b/>
          <w:bCs/>
          <w:i/>
          <w:iCs/>
          <w:sz w:val="20"/>
        </w:rPr>
        <w:t>ELABORACIÓN: LOS AUTORES</w:t>
      </w:r>
    </w:p>
    <w:p w:rsidR="00000000" w:rsidRDefault="00100B64">
      <w:pPr>
        <w:tabs>
          <w:tab w:val="left" w:pos="1245"/>
        </w:tabs>
        <w:spacing w:line="360" w:lineRule="auto"/>
        <w:jc w:val="both"/>
      </w:pPr>
    </w:p>
    <w:p w:rsidR="00000000" w:rsidRDefault="00100B64">
      <w:pPr>
        <w:spacing w:line="360" w:lineRule="auto"/>
        <w:jc w:val="center"/>
        <w:rPr>
          <w:b/>
          <w:bCs/>
          <w:sz w:val="22"/>
        </w:rPr>
      </w:pPr>
    </w:p>
    <w:p w:rsidR="00000000" w:rsidRDefault="00100B64">
      <w:pPr>
        <w:spacing w:line="360" w:lineRule="auto"/>
        <w:jc w:val="center"/>
        <w:rPr>
          <w:b/>
          <w:bCs/>
          <w:sz w:val="22"/>
        </w:rPr>
      </w:pPr>
      <w:r>
        <w:rPr>
          <w:b/>
          <w:bCs/>
          <w:sz w:val="22"/>
        </w:rPr>
        <w:t>TABLA 3.5.10</w:t>
      </w:r>
    </w:p>
    <w:p w:rsidR="00000000" w:rsidRDefault="00100B64">
      <w:pPr>
        <w:jc w:val="center"/>
        <w:rPr>
          <w:b/>
          <w:sz w:val="22"/>
          <w:szCs w:val="22"/>
        </w:rPr>
      </w:pPr>
      <w:r>
        <w:rPr>
          <w:b/>
          <w:sz w:val="22"/>
          <w:szCs w:val="22"/>
        </w:rPr>
        <w:t>MAQUINARIAS</w:t>
      </w:r>
    </w:p>
    <w:tbl>
      <w:tblPr>
        <w:tblW w:w="8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18"/>
        <w:gridCol w:w="4462"/>
        <w:gridCol w:w="1317"/>
      </w:tblGrid>
      <w:tr w:rsidR="00000000">
        <w:trPr>
          <w:trHeight w:val="187"/>
        </w:trPr>
        <w:tc>
          <w:tcPr>
            <w:tcW w:w="2818" w:type="dxa"/>
          </w:tcPr>
          <w:p w:rsidR="00000000" w:rsidRDefault="00100B64">
            <w:pPr>
              <w:tabs>
                <w:tab w:val="left" w:pos="1245"/>
              </w:tabs>
              <w:spacing w:line="360" w:lineRule="auto"/>
              <w:jc w:val="both"/>
              <w:rPr>
                <w:b/>
              </w:rPr>
            </w:pPr>
            <w:r>
              <w:rPr>
                <w:b/>
              </w:rPr>
              <w:t>Maquinaria</w:t>
            </w:r>
          </w:p>
        </w:tc>
        <w:tc>
          <w:tcPr>
            <w:tcW w:w="4462" w:type="dxa"/>
          </w:tcPr>
          <w:p w:rsidR="00000000" w:rsidRDefault="00100B64">
            <w:pPr>
              <w:tabs>
                <w:tab w:val="left" w:pos="1245"/>
              </w:tabs>
              <w:spacing w:line="360" w:lineRule="auto"/>
              <w:jc w:val="both"/>
              <w:rPr>
                <w:b/>
              </w:rPr>
            </w:pPr>
            <w:r>
              <w:rPr>
                <w:b/>
              </w:rPr>
              <w:t>Características</w:t>
            </w:r>
          </w:p>
        </w:tc>
        <w:tc>
          <w:tcPr>
            <w:tcW w:w="1317" w:type="dxa"/>
          </w:tcPr>
          <w:p w:rsidR="00000000" w:rsidRDefault="00100B64">
            <w:pPr>
              <w:tabs>
                <w:tab w:val="left" w:pos="1245"/>
              </w:tabs>
              <w:spacing w:line="360" w:lineRule="auto"/>
              <w:jc w:val="both"/>
              <w:rPr>
                <w:b/>
              </w:rPr>
            </w:pPr>
            <w:r>
              <w:rPr>
                <w:b/>
              </w:rPr>
              <w:t>Precio</w:t>
            </w:r>
          </w:p>
        </w:tc>
      </w:tr>
      <w:tr w:rsidR="00000000">
        <w:trPr>
          <w:trHeight w:val="2904"/>
        </w:trPr>
        <w:tc>
          <w:tcPr>
            <w:tcW w:w="2818" w:type="dxa"/>
          </w:tcPr>
          <w:p w:rsidR="00000000" w:rsidRDefault="00100B64">
            <w:pPr>
              <w:tabs>
                <w:tab w:val="left" w:pos="1245"/>
              </w:tabs>
              <w:spacing w:line="360" w:lineRule="auto"/>
              <w:rPr>
                <w:b/>
              </w:rPr>
            </w:pPr>
            <w:r>
              <w:rPr>
                <w:b/>
              </w:rPr>
              <w:t>Flow pack Pac Tec 1200 piezas min</w:t>
            </w:r>
            <w:r>
              <w:rPr>
                <w:b/>
              </w:rPr>
              <w:t>uto FPC1.</w:t>
            </w:r>
          </w:p>
          <w:p w:rsidR="00000000" w:rsidRDefault="004D49EB">
            <w:pPr>
              <w:tabs>
                <w:tab w:val="left" w:pos="1245"/>
              </w:tabs>
              <w:spacing w:line="360" w:lineRule="auto"/>
              <w:jc w:val="center"/>
              <w:rPr>
                <w:b/>
              </w:rPr>
            </w:pPr>
            <w:r>
              <w:rPr>
                <w:b/>
                <w:noProof/>
              </w:rPr>
              <w:drawing>
                <wp:inline distT="0" distB="0" distL="0" distR="0">
                  <wp:extent cx="1282700" cy="1293495"/>
                  <wp:effectExtent l="19050" t="0" r="0" b="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351"/>
                          <a:srcRect/>
                          <a:stretch>
                            <a:fillRect/>
                          </a:stretch>
                        </pic:blipFill>
                        <pic:spPr bwMode="auto">
                          <a:xfrm>
                            <a:off x="0" y="0"/>
                            <a:ext cx="1282700" cy="1293495"/>
                          </a:xfrm>
                          <a:prstGeom prst="rect">
                            <a:avLst/>
                          </a:prstGeom>
                          <a:noFill/>
                          <a:ln w="9525">
                            <a:noFill/>
                            <a:miter lim="800000"/>
                            <a:headEnd/>
                            <a:tailEnd/>
                          </a:ln>
                        </pic:spPr>
                      </pic:pic>
                    </a:graphicData>
                  </a:graphic>
                </wp:inline>
              </w:drawing>
            </w:r>
          </w:p>
        </w:tc>
        <w:tc>
          <w:tcPr>
            <w:tcW w:w="4462" w:type="dxa"/>
          </w:tcPr>
          <w:p w:rsidR="00000000" w:rsidRDefault="00100B64">
            <w:pPr>
              <w:spacing w:before="100" w:beforeAutospacing="1" w:after="100" w:afterAutospacing="1" w:line="360" w:lineRule="auto"/>
              <w:jc w:val="both"/>
            </w:pPr>
            <w:r>
              <w:t>Envolvedora tipo flow pack marca Pac Tec , del año 1995 , en excelentes condiciones de 1200 piezas minuto para una barrita de chocolate tipo Huesitos, con cinta de entrada y cintas de salida extra largas , actualmente instalada , modelo FPC1.</w:t>
            </w:r>
          </w:p>
        </w:tc>
        <w:tc>
          <w:tcPr>
            <w:tcW w:w="1317" w:type="dxa"/>
          </w:tcPr>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p>
          <w:p w:rsidR="00000000" w:rsidRDefault="00100B64">
            <w:pPr>
              <w:tabs>
                <w:tab w:val="left" w:pos="1245"/>
              </w:tabs>
              <w:spacing w:line="360" w:lineRule="auto"/>
              <w:jc w:val="both"/>
            </w:pPr>
            <w:r>
              <w:t>$ 117,000</w:t>
            </w:r>
          </w:p>
          <w:p w:rsidR="00000000" w:rsidRDefault="00100B64">
            <w:pPr>
              <w:tabs>
                <w:tab w:val="left" w:pos="1245"/>
              </w:tabs>
              <w:spacing w:line="360" w:lineRule="auto"/>
              <w:jc w:val="both"/>
            </w:pPr>
          </w:p>
        </w:tc>
      </w:tr>
    </w:tbl>
    <w:p w:rsidR="00000000" w:rsidRDefault="00100B64">
      <w:pPr>
        <w:tabs>
          <w:tab w:val="left" w:pos="1245"/>
        </w:tabs>
        <w:spacing w:line="360" w:lineRule="auto"/>
        <w:jc w:val="center"/>
      </w:pPr>
      <w:r>
        <w:rPr>
          <w:b/>
          <w:bCs/>
          <w:i/>
          <w:iCs/>
          <w:sz w:val="20"/>
        </w:rPr>
        <w:t>ELABORACIÓN: LOS AUTORES</w:t>
      </w: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jc w:val="center"/>
        <w:rPr>
          <w:b/>
        </w:rPr>
      </w:pPr>
    </w:p>
    <w:p w:rsidR="00000000" w:rsidRDefault="00100B64">
      <w:pPr>
        <w:spacing w:line="360" w:lineRule="auto"/>
        <w:jc w:val="center"/>
        <w:rPr>
          <w:b/>
          <w:bCs/>
          <w:sz w:val="22"/>
        </w:rPr>
      </w:pPr>
      <w:r>
        <w:rPr>
          <w:b/>
          <w:bCs/>
          <w:sz w:val="22"/>
        </w:rPr>
        <w:t>TABLA 3.5.11</w:t>
      </w:r>
    </w:p>
    <w:p w:rsidR="00000000" w:rsidRDefault="00100B64">
      <w:pPr>
        <w:jc w:val="center"/>
        <w:rPr>
          <w:b/>
          <w:sz w:val="22"/>
          <w:szCs w:val="22"/>
        </w:rPr>
      </w:pPr>
      <w:r>
        <w:rPr>
          <w:b/>
          <w:sz w:val="22"/>
          <w:szCs w:val="22"/>
        </w:rPr>
        <w:t>Tabla de Inversión total de Maquinarias con sus respectivos precios para obtener una estrategia de internacionalización exitosa</w:t>
      </w:r>
    </w:p>
    <w:p w:rsidR="00000000" w:rsidRDefault="00100B64">
      <w:pPr>
        <w:jc w:val="both"/>
        <w:rPr>
          <w:b/>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3"/>
        <w:gridCol w:w="4223"/>
        <w:gridCol w:w="17"/>
      </w:tblGrid>
      <w:tr w:rsidR="00000000">
        <w:trPr>
          <w:jc w:val="center"/>
        </w:trPr>
        <w:tc>
          <w:tcPr>
            <w:tcW w:w="4253" w:type="dxa"/>
          </w:tcPr>
          <w:p w:rsidR="00000000" w:rsidRDefault="00100B64">
            <w:pPr>
              <w:jc w:val="center"/>
              <w:rPr>
                <w:b/>
              </w:rPr>
            </w:pPr>
            <w:r>
              <w:rPr>
                <w:b/>
              </w:rPr>
              <w:t>Maquinarias</w:t>
            </w:r>
          </w:p>
        </w:tc>
        <w:tc>
          <w:tcPr>
            <w:tcW w:w="4240" w:type="dxa"/>
            <w:gridSpan w:val="2"/>
          </w:tcPr>
          <w:p w:rsidR="00000000" w:rsidRDefault="00100B64">
            <w:pPr>
              <w:jc w:val="center"/>
              <w:rPr>
                <w:b/>
              </w:rPr>
            </w:pPr>
            <w:r>
              <w:rPr>
                <w:b/>
              </w:rPr>
              <w:t>Precios</w:t>
            </w:r>
          </w:p>
        </w:tc>
      </w:tr>
      <w:tr w:rsidR="00000000">
        <w:trPr>
          <w:jc w:val="center"/>
        </w:trPr>
        <w:tc>
          <w:tcPr>
            <w:tcW w:w="4253" w:type="dxa"/>
          </w:tcPr>
          <w:p w:rsidR="00000000" w:rsidRDefault="00100B64">
            <w:pPr>
              <w:jc w:val="both"/>
            </w:pPr>
            <w:r>
              <w:rPr>
                <w:b/>
              </w:rPr>
              <w:t>Línea completa para hac</w:t>
            </w:r>
            <w:r>
              <w:rPr>
                <w:b/>
              </w:rPr>
              <w:t>er barras de Kinder Bueno.</w:t>
            </w:r>
          </w:p>
        </w:tc>
        <w:tc>
          <w:tcPr>
            <w:tcW w:w="4240" w:type="dxa"/>
            <w:gridSpan w:val="2"/>
          </w:tcPr>
          <w:p w:rsidR="00000000" w:rsidRDefault="00100B64">
            <w:pPr>
              <w:jc w:val="center"/>
            </w:pPr>
            <w:r>
              <w:t>$150,000</w:t>
            </w:r>
          </w:p>
        </w:tc>
      </w:tr>
      <w:tr w:rsidR="00000000">
        <w:trPr>
          <w:jc w:val="center"/>
        </w:trPr>
        <w:tc>
          <w:tcPr>
            <w:tcW w:w="4253" w:type="dxa"/>
          </w:tcPr>
          <w:p w:rsidR="00000000" w:rsidRDefault="00100B64">
            <w:pPr>
              <w:tabs>
                <w:tab w:val="left" w:pos="1245"/>
              </w:tabs>
              <w:spacing w:line="360" w:lineRule="auto"/>
              <w:jc w:val="both"/>
              <w:rPr>
                <w:b/>
              </w:rPr>
            </w:pPr>
            <w:r>
              <w:rPr>
                <w:b/>
              </w:rPr>
              <w:t>Línea completa para hacer tipo Ferrero Rocher.</w:t>
            </w:r>
          </w:p>
        </w:tc>
        <w:tc>
          <w:tcPr>
            <w:tcW w:w="4240" w:type="dxa"/>
            <w:gridSpan w:val="2"/>
          </w:tcPr>
          <w:p w:rsidR="00000000" w:rsidRDefault="00100B64">
            <w:pPr>
              <w:jc w:val="center"/>
            </w:pPr>
            <w:r>
              <w:t>$234,000</w:t>
            </w:r>
          </w:p>
        </w:tc>
      </w:tr>
      <w:tr w:rsidR="00000000">
        <w:trPr>
          <w:jc w:val="center"/>
        </w:trPr>
        <w:tc>
          <w:tcPr>
            <w:tcW w:w="4253" w:type="dxa"/>
          </w:tcPr>
          <w:p w:rsidR="00000000" w:rsidRDefault="00100B64">
            <w:pPr>
              <w:jc w:val="both"/>
            </w:pPr>
            <w:r>
              <w:rPr>
                <w:b/>
              </w:rPr>
              <w:t>2 Depósitos de chocolate AR5000 Lloveras.</w:t>
            </w:r>
          </w:p>
        </w:tc>
        <w:tc>
          <w:tcPr>
            <w:tcW w:w="4240" w:type="dxa"/>
            <w:gridSpan w:val="2"/>
          </w:tcPr>
          <w:p w:rsidR="00000000" w:rsidRDefault="00100B64">
            <w:pPr>
              <w:tabs>
                <w:tab w:val="left" w:pos="1245"/>
              </w:tabs>
              <w:spacing w:line="360" w:lineRule="auto"/>
              <w:jc w:val="center"/>
            </w:pPr>
            <w:r>
              <w:t>$23,400</w:t>
            </w:r>
          </w:p>
          <w:p w:rsidR="00000000" w:rsidRDefault="00100B64">
            <w:pPr>
              <w:jc w:val="center"/>
            </w:pPr>
          </w:p>
        </w:tc>
      </w:tr>
      <w:tr w:rsidR="00000000">
        <w:trPr>
          <w:jc w:val="center"/>
        </w:trPr>
        <w:tc>
          <w:tcPr>
            <w:tcW w:w="4253" w:type="dxa"/>
          </w:tcPr>
          <w:p w:rsidR="00000000" w:rsidRDefault="00100B64">
            <w:pPr>
              <w:tabs>
                <w:tab w:val="left" w:pos="1245"/>
              </w:tabs>
              <w:spacing w:line="360" w:lineRule="auto"/>
              <w:jc w:val="both"/>
              <w:rPr>
                <w:b/>
              </w:rPr>
            </w:pPr>
            <w:r>
              <w:rPr>
                <w:b/>
              </w:rPr>
              <w:t>Línea de moldeo Aasted con 3 depositadoras pata tabletas rellenas.</w:t>
            </w:r>
          </w:p>
        </w:tc>
        <w:tc>
          <w:tcPr>
            <w:tcW w:w="4240" w:type="dxa"/>
            <w:gridSpan w:val="2"/>
          </w:tcPr>
          <w:p w:rsidR="00000000" w:rsidRDefault="00100B64">
            <w:pPr>
              <w:jc w:val="center"/>
            </w:pPr>
            <w:r>
              <w:t>$195,000</w:t>
            </w:r>
          </w:p>
        </w:tc>
      </w:tr>
      <w:tr w:rsidR="00000000">
        <w:trPr>
          <w:jc w:val="center"/>
        </w:trPr>
        <w:tc>
          <w:tcPr>
            <w:tcW w:w="4253" w:type="dxa"/>
          </w:tcPr>
          <w:p w:rsidR="00000000" w:rsidRDefault="00100B64">
            <w:pPr>
              <w:tabs>
                <w:tab w:val="left" w:pos="1245"/>
              </w:tabs>
              <w:spacing w:line="360" w:lineRule="auto"/>
              <w:jc w:val="both"/>
              <w:rPr>
                <w:b/>
              </w:rPr>
            </w:pPr>
            <w:r>
              <w:rPr>
                <w:b/>
              </w:rPr>
              <w:t>2 Dosificadoras cacao en polvo Ro</w:t>
            </w:r>
            <w:r>
              <w:rPr>
                <w:b/>
              </w:rPr>
              <w:t>ure.</w:t>
            </w:r>
          </w:p>
        </w:tc>
        <w:tc>
          <w:tcPr>
            <w:tcW w:w="4240" w:type="dxa"/>
            <w:gridSpan w:val="2"/>
          </w:tcPr>
          <w:p w:rsidR="00000000" w:rsidRDefault="00100B64">
            <w:pPr>
              <w:tabs>
                <w:tab w:val="left" w:pos="1245"/>
              </w:tabs>
              <w:spacing w:line="360" w:lineRule="auto"/>
              <w:jc w:val="center"/>
            </w:pPr>
            <w:r>
              <w:t>$ 7,800</w:t>
            </w:r>
          </w:p>
          <w:p w:rsidR="00000000" w:rsidRDefault="00100B64">
            <w:pPr>
              <w:jc w:val="center"/>
            </w:pPr>
          </w:p>
        </w:tc>
      </w:tr>
      <w:tr w:rsidR="00000000">
        <w:trPr>
          <w:jc w:val="center"/>
        </w:trPr>
        <w:tc>
          <w:tcPr>
            <w:tcW w:w="4253" w:type="dxa"/>
          </w:tcPr>
          <w:p w:rsidR="00000000" w:rsidRDefault="00100B64">
            <w:pPr>
              <w:jc w:val="both"/>
            </w:pPr>
            <w:r>
              <w:rPr>
                <w:b/>
              </w:rPr>
              <w:t>Conchas chocolate Thouet de 3 toneladas.</w:t>
            </w:r>
          </w:p>
        </w:tc>
        <w:tc>
          <w:tcPr>
            <w:tcW w:w="4240" w:type="dxa"/>
            <w:gridSpan w:val="2"/>
          </w:tcPr>
          <w:p w:rsidR="00000000" w:rsidRDefault="00100B64">
            <w:pPr>
              <w:tabs>
                <w:tab w:val="left" w:pos="1245"/>
              </w:tabs>
              <w:spacing w:line="360" w:lineRule="auto"/>
              <w:jc w:val="center"/>
            </w:pPr>
            <w:r>
              <w:t>$ 26,000</w:t>
            </w:r>
          </w:p>
          <w:p w:rsidR="00000000" w:rsidRDefault="00100B64">
            <w:pPr>
              <w:jc w:val="center"/>
            </w:pPr>
          </w:p>
        </w:tc>
      </w:tr>
      <w:tr w:rsidR="00000000">
        <w:trPr>
          <w:jc w:val="center"/>
        </w:trPr>
        <w:tc>
          <w:tcPr>
            <w:tcW w:w="4253" w:type="dxa"/>
          </w:tcPr>
          <w:p w:rsidR="00000000" w:rsidRDefault="00100B64">
            <w:pPr>
              <w:tabs>
                <w:tab w:val="left" w:pos="1245"/>
              </w:tabs>
              <w:spacing w:line="360" w:lineRule="auto"/>
              <w:jc w:val="both"/>
              <w:rPr>
                <w:b/>
              </w:rPr>
            </w:pPr>
            <w:r>
              <w:rPr>
                <w:b/>
              </w:rPr>
              <w:t>3 Conchas de chocolate Frisse 3000.</w:t>
            </w:r>
          </w:p>
        </w:tc>
        <w:tc>
          <w:tcPr>
            <w:tcW w:w="4240" w:type="dxa"/>
            <w:gridSpan w:val="2"/>
          </w:tcPr>
          <w:p w:rsidR="00000000" w:rsidRDefault="00100B64">
            <w:pPr>
              <w:tabs>
                <w:tab w:val="left" w:pos="1245"/>
              </w:tabs>
              <w:spacing w:line="360" w:lineRule="auto"/>
              <w:jc w:val="center"/>
            </w:pPr>
            <w:r>
              <w:t>$ 156,000</w:t>
            </w:r>
          </w:p>
          <w:p w:rsidR="00000000" w:rsidRDefault="00100B64">
            <w:pPr>
              <w:jc w:val="center"/>
            </w:pPr>
          </w:p>
        </w:tc>
      </w:tr>
      <w:tr w:rsidR="00000000">
        <w:trPr>
          <w:jc w:val="center"/>
        </w:trPr>
        <w:tc>
          <w:tcPr>
            <w:tcW w:w="4253" w:type="dxa"/>
          </w:tcPr>
          <w:p w:rsidR="00000000" w:rsidRDefault="00100B64">
            <w:pPr>
              <w:tabs>
                <w:tab w:val="left" w:pos="1245"/>
              </w:tabs>
              <w:spacing w:line="360" w:lineRule="auto"/>
              <w:jc w:val="both"/>
              <w:rPr>
                <w:b/>
              </w:rPr>
            </w:pPr>
            <w:r>
              <w:rPr>
                <w:b/>
              </w:rPr>
              <w:t>Envolvedora de bombones de un fleco Nuova Fimma.</w:t>
            </w:r>
          </w:p>
          <w:p w:rsidR="00000000" w:rsidRDefault="00100B64">
            <w:pPr>
              <w:tabs>
                <w:tab w:val="left" w:pos="1245"/>
              </w:tabs>
              <w:spacing w:line="360" w:lineRule="auto"/>
              <w:rPr>
                <w:b/>
              </w:rPr>
            </w:pPr>
            <w:r>
              <w:rPr>
                <w:b/>
                <w:noProof/>
              </w:rPr>
              <w:pict>
                <v:shape id="_x0000_s1307" type="#_x0000_t202" style="position:absolute;margin-left:232.1pt;margin-top:8.5pt;width:180pt;height:27pt;z-index:251645952" stroked="f">
                  <v:textbox style="mso-next-textbox:#_x0000_s1307">
                    <w:txbxContent>
                      <w:p w:rsidR="00000000" w:rsidRDefault="00100B64">
                        <w:pPr>
                          <w:jc w:val="center"/>
                          <w:rPr>
                            <w:lang w:val="es-ES_tradnl"/>
                          </w:rPr>
                        </w:pPr>
                        <w:r>
                          <w:rPr>
                            <w:lang w:val="es-ES_tradnl"/>
                          </w:rPr>
                          <w:t>$117,000</w:t>
                        </w:r>
                      </w:p>
                    </w:txbxContent>
                  </v:textbox>
                </v:shape>
              </w:pict>
            </w:r>
            <w:r>
              <w:rPr>
                <w:b/>
              </w:rPr>
              <w:t>Flow pack Pac Tec 1200 piezas minuto FPC1.</w:t>
            </w:r>
          </w:p>
        </w:tc>
        <w:tc>
          <w:tcPr>
            <w:tcW w:w="4240" w:type="dxa"/>
            <w:gridSpan w:val="2"/>
          </w:tcPr>
          <w:p w:rsidR="00000000" w:rsidRDefault="00100B64">
            <w:pPr>
              <w:tabs>
                <w:tab w:val="left" w:pos="1245"/>
              </w:tabs>
              <w:spacing w:line="360" w:lineRule="auto"/>
              <w:jc w:val="center"/>
            </w:pPr>
            <w:r>
              <w:t>$ 78,000</w:t>
            </w:r>
          </w:p>
          <w:p w:rsidR="00000000" w:rsidRDefault="00100B64">
            <w:pPr>
              <w:jc w:val="center"/>
            </w:pPr>
          </w:p>
        </w:tc>
      </w:tr>
      <w:tr w:rsidR="00000000">
        <w:tblPrEx>
          <w:tblCellMar>
            <w:left w:w="70" w:type="dxa"/>
            <w:right w:w="70" w:type="dxa"/>
          </w:tblCellMar>
          <w:tblLook w:val="0000"/>
        </w:tblPrEx>
        <w:trPr>
          <w:gridAfter w:val="1"/>
          <w:wAfter w:w="17" w:type="dxa"/>
          <w:trHeight w:val="615"/>
          <w:jc w:val="center"/>
        </w:trPr>
        <w:tc>
          <w:tcPr>
            <w:tcW w:w="4253" w:type="dxa"/>
          </w:tcPr>
          <w:p w:rsidR="00000000" w:rsidRDefault="00100B64">
            <w:pPr>
              <w:jc w:val="both"/>
            </w:pPr>
            <w:r>
              <w:rPr>
                <w:b/>
              </w:rPr>
              <w:t>Total</w:t>
            </w:r>
          </w:p>
        </w:tc>
        <w:tc>
          <w:tcPr>
            <w:tcW w:w="4223" w:type="dxa"/>
          </w:tcPr>
          <w:p w:rsidR="00000000" w:rsidRDefault="00100B64">
            <w:r>
              <w:t xml:space="preserve">                            $ 9</w:t>
            </w:r>
            <w:r>
              <w:t>87,200</w:t>
            </w:r>
          </w:p>
        </w:tc>
      </w:tr>
    </w:tbl>
    <w:p w:rsidR="00000000" w:rsidRDefault="00100B64">
      <w:pPr>
        <w:jc w:val="both"/>
        <w:rPr>
          <w:sz w:val="20"/>
        </w:rPr>
      </w:pPr>
    </w:p>
    <w:p w:rsidR="00000000" w:rsidRDefault="00100B64">
      <w:pPr>
        <w:tabs>
          <w:tab w:val="left" w:pos="1245"/>
        </w:tabs>
        <w:spacing w:line="360" w:lineRule="auto"/>
        <w:jc w:val="center"/>
        <w:rPr>
          <w:b/>
          <w:u w:val="single"/>
        </w:rPr>
      </w:pPr>
      <w:r>
        <w:rPr>
          <w:b/>
          <w:bCs/>
          <w:i/>
          <w:iCs/>
          <w:sz w:val="20"/>
        </w:rPr>
        <w:t>ELABORACIÓN: LOS AUTORES</w:t>
      </w: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spacing w:line="360" w:lineRule="auto"/>
        <w:jc w:val="both"/>
        <w:rPr>
          <w:b/>
          <w:u w:val="single"/>
        </w:rPr>
      </w:pPr>
    </w:p>
    <w:p w:rsidR="00000000" w:rsidRDefault="00100B64">
      <w:pPr>
        <w:spacing w:line="360" w:lineRule="auto"/>
        <w:jc w:val="both"/>
        <w:rPr>
          <w:b/>
          <w:u w:val="single"/>
        </w:rPr>
      </w:pPr>
      <w:r>
        <w:rPr>
          <w:b/>
          <w:u w:val="single"/>
        </w:rPr>
        <w:t>Plan de acción 7:</w:t>
      </w:r>
    </w:p>
    <w:p w:rsidR="00000000" w:rsidRDefault="00100B64">
      <w:pPr>
        <w:spacing w:line="360" w:lineRule="auto"/>
        <w:jc w:val="both"/>
        <w:rPr>
          <w:b/>
        </w:rPr>
      </w:pPr>
    </w:p>
    <w:p w:rsidR="00000000" w:rsidRDefault="00100B64">
      <w:pPr>
        <w:spacing w:line="360" w:lineRule="auto"/>
        <w:jc w:val="both"/>
        <w:rPr>
          <w:b/>
        </w:rPr>
      </w:pPr>
      <w:r>
        <w:rPr>
          <w:b/>
        </w:rPr>
        <w:t xml:space="preserve">    Obtener una línea de crédito que permita financiar a las diversas operaciones de la empresa y las estrategias de expansión e internacionalización</w:t>
      </w:r>
    </w:p>
    <w:p w:rsidR="00000000" w:rsidRDefault="00100B64">
      <w:pPr>
        <w:rPr>
          <w:b/>
        </w:rPr>
      </w:pPr>
    </w:p>
    <w:p w:rsidR="00000000" w:rsidRDefault="00100B64">
      <w:pPr>
        <w:spacing w:line="360" w:lineRule="auto"/>
        <w:jc w:val="both"/>
      </w:pPr>
      <w:r>
        <w:t xml:space="preserve">    Todo lo mencionado anteriormente no se pu</w:t>
      </w:r>
      <w:r>
        <w:t>ede cumplir sino existe el dinero para solventar los costos, por lo que es necesario contar con los recursos económicos necesarios y suficientes para cumplir los programas que se establezcan, por lo que se requiere de una línea de crédito para financiar la</w:t>
      </w:r>
      <w:r>
        <w:t xml:space="preserve"> compra de las maquinarias descritas con anterioridad de tal forma se pueda ofrecer los productos que se requieren para realizar la alianza sin tener que comprometer el capital de trabajo.</w:t>
      </w:r>
    </w:p>
    <w:p w:rsidR="00000000" w:rsidRDefault="00100B64">
      <w:pPr>
        <w:spacing w:line="360" w:lineRule="auto"/>
        <w:jc w:val="both"/>
      </w:pPr>
    </w:p>
    <w:p w:rsidR="00000000" w:rsidRDefault="00100B64">
      <w:pPr>
        <w:spacing w:line="360" w:lineRule="auto"/>
        <w:jc w:val="both"/>
      </w:pPr>
      <w:r>
        <w:t xml:space="preserve">    De obtenerse la línea de crédito, no seria necesario retirar r</w:t>
      </w:r>
      <w:r>
        <w:t>ecursos del capital de trabajo y por tanto se puede continuar realizando las operaciones de la empresa y lograr las metas esperadas. Para conseguir estas el crédito que se necesita para la empresa, es necesario recurrir al siguiente procedimiento en el Ban</w:t>
      </w:r>
      <w:r>
        <w:t>co Bolivariano, el cual es el banco donde la empresa es cliente:</w:t>
      </w:r>
    </w:p>
    <w:p w:rsidR="00000000" w:rsidRDefault="00100B64">
      <w:pPr>
        <w:spacing w:line="360" w:lineRule="auto"/>
        <w:jc w:val="both"/>
      </w:pPr>
    </w:p>
    <w:p w:rsidR="00000000" w:rsidRDefault="00100B64" w:rsidP="00100B64">
      <w:pPr>
        <w:numPr>
          <w:ilvl w:val="0"/>
          <w:numId w:val="40"/>
        </w:numPr>
        <w:spacing w:line="360" w:lineRule="auto"/>
        <w:jc w:val="both"/>
      </w:pPr>
      <w:r>
        <w:t>Solicitud de crédito</w:t>
      </w:r>
    </w:p>
    <w:p w:rsidR="00000000" w:rsidRDefault="00100B64" w:rsidP="00100B64">
      <w:pPr>
        <w:numPr>
          <w:ilvl w:val="0"/>
          <w:numId w:val="40"/>
        </w:numPr>
        <w:spacing w:line="360" w:lineRule="auto"/>
        <w:jc w:val="both"/>
      </w:pPr>
      <w:r>
        <w:t>Informe Básico del cliente (1 ano)</w:t>
      </w:r>
    </w:p>
    <w:p w:rsidR="00000000" w:rsidRDefault="00100B64" w:rsidP="00100B64">
      <w:pPr>
        <w:numPr>
          <w:ilvl w:val="0"/>
          <w:numId w:val="40"/>
        </w:numPr>
        <w:spacing w:line="360" w:lineRule="auto"/>
        <w:jc w:val="both"/>
      </w:pPr>
      <w:r>
        <w:t>Solicitud de garante, principal accionista de la empresa</w:t>
      </w:r>
    </w:p>
    <w:p w:rsidR="00000000" w:rsidRDefault="00100B64" w:rsidP="00100B64">
      <w:pPr>
        <w:numPr>
          <w:ilvl w:val="0"/>
          <w:numId w:val="40"/>
        </w:numPr>
        <w:spacing w:line="360" w:lineRule="auto"/>
        <w:jc w:val="both"/>
      </w:pPr>
      <w:r>
        <w:t>Referencias Comerciales y Bancarias (6 meses)</w:t>
      </w:r>
    </w:p>
    <w:p w:rsidR="00000000" w:rsidRDefault="00100B64" w:rsidP="00100B64">
      <w:pPr>
        <w:numPr>
          <w:ilvl w:val="0"/>
          <w:numId w:val="40"/>
        </w:numPr>
        <w:spacing w:line="360" w:lineRule="auto"/>
        <w:jc w:val="both"/>
      </w:pPr>
      <w:r>
        <w:t>Balances Fiscales de los 3 últi</w:t>
      </w:r>
      <w:r>
        <w:t>mos años (2004, 2005, 2006)</w:t>
      </w:r>
    </w:p>
    <w:p w:rsidR="00000000" w:rsidRDefault="00100B64" w:rsidP="00100B64">
      <w:pPr>
        <w:numPr>
          <w:ilvl w:val="0"/>
          <w:numId w:val="40"/>
        </w:numPr>
        <w:spacing w:line="360" w:lineRule="auto"/>
        <w:jc w:val="both"/>
      </w:pPr>
      <w:r>
        <w:t>Balances Internos (Estado de Situación y Estado de Resultados) con corte al último trimestre con desgloses respectivos y firmados</w:t>
      </w:r>
    </w:p>
    <w:p w:rsidR="00000000" w:rsidRDefault="00100B64" w:rsidP="00100B64">
      <w:pPr>
        <w:numPr>
          <w:ilvl w:val="0"/>
          <w:numId w:val="40"/>
        </w:numPr>
        <w:spacing w:line="360" w:lineRule="auto"/>
        <w:jc w:val="both"/>
      </w:pPr>
      <w:r>
        <w:t>Información Legal actualizada y completa: Escritura de constitución, nombramientos, escrituras del</w:t>
      </w:r>
      <w:r>
        <w:t xml:space="preserve"> ultimo aumento de capital, reforma de estatutos, CCO, RUC, detalle de nomina de accionistas.</w:t>
      </w:r>
    </w:p>
    <w:p w:rsidR="00000000" w:rsidRDefault="00100B64">
      <w:pPr>
        <w:spacing w:line="360" w:lineRule="auto"/>
        <w:jc w:val="both"/>
      </w:pPr>
    </w:p>
    <w:p w:rsidR="00000000" w:rsidRDefault="00100B64">
      <w:pPr>
        <w:spacing w:line="360" w:lineRule="auto"/>
        <w:jc w:val="both"/>
      </w:pPr>
      <w:r>
        <w:t xml:space="preserve">    Este crédito se esta negociando con el Banco Bolivariano, el cual fue el que exige los requisitos anteriormente mencionados, los cuales si pueden ser proporc</w:t>
      </w:r>
      <w:r>
        <w:t>ionados fácilmente por la empresa. Considerando esto se obtendrían los siguientes valores:</w:t>
      </w:r>
    </w:p>
    <w:p w:rsidR="00000000" w:rsidRDefault="00100B64">
      <w:pPr>
        <w:spacing w:line="360" w:lineRule="auto"/>
        <w:jc w:val="both"/>
      </w:pPr>
    </w:p>
    <w:p w:rsidR="00000000" w:rsidRDefault="00100B64">
      <w:pPr>
        <w:spacing w:line="360" w:lineRule="auto"/>
        <w:rPr>
          <w:rFonts w:ascii="Arial" w:hAnsi="Arial" w:cs="Arial"/>
          <w:sz w:val="20"/>
          <w:szCs w:val="20"/>
        </w:rPr>
      </w:pPr>
      <w:r>
        <w:t xml:space="preserve">    Préstamo bancario: 493,600 dólares con un interés del 14% anual incluye los costos y comisiones, el cual será financiado a 5 años por la entidad financiera. Tal</w:t>
      </w:r>
      <w:r>
        <w:t xml:space="preserve"> como se puede ver este es el 50% del monto (ver anexo  3 Amortización de la deuda)</w:t>
      </w: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tabs>
          <w:tab w:val="left" w:pos="0"/>
        </w:tabs>
        <w:spacing w:line="360" w:lineRule="auto"/>
        <w:ind w:right="18"/>
        <w:jc w:val="both"/>
        <w:rPr>
          <w:sz w:val="28"/>
          <w:szCs w:val="28"/>
        </w:rPr>
      </w:pPr>
    </w:p>
    <w:p w:rsidR="00000000" w:rsidRDefault="00100B64">
      <w:pPr>
        <w:pStyle w:val="Ttulo1"/>
        <w:spacing w:before="0" w:beforeAutospacing="0" w:after="0" w:afterAutospacing="0" w:line="360" w:lineRule="auto"/>
        <w:ind w:left="360"/>
        <w:jc w:val="center"/>
        <w:rPr>
          <w:sz w:val="40"/>
          <w:szCs w:val="40"/>
        </w:rPr>
      </w:pPr>
      <w:r>
        <w:rPr>
          <w:sz w:val="40"/>
          <w:szCs w:val="40"/>
        </w:rPr>
        <w:t>CAPÍTULO 4</w:t>
      </w:r>
    </w:p>
    <w:p w:rsidR="00000000" w:rsidRDefault="00100B64">
      <w:pPr>
        <w:spacing w:line="360" w:lineRule="auto"/>
      </w:pPr>
    </w:p>
    <w:p w:rsidR="00000000" w:rsidRDefault="00100B64" w:rsidP="00100B64">
      <w:pPr>
        <w:numPr>
          <w:ilvl w:val="0"/>
          <w:numId w:val="21"/>
        </w:numPr>
        <w:spacing w:line="360" w:lineRule="auto"/>
        <w:jc w:val="both"/>
        <w:rPr>
          <w:b/>
          <w:sz w:val="26"/>
          <w:szCs w:val="26"/>
          <w:u w:val="single"/>
        </w:rPr>
      </w:pPr>
      <w:r>
        <w:rPr>
          <w:b/>
          <w:sz w:val="26"/>
          <w:szCs w:val="26"/>
          <w:u w:val="single"/>
        </w:rPr>
        <w:t>CONSIDERACIONES FINANCIERAS</w:t>
      </w:r>
    </w:p>
    <w:p w:rsidR="00000000" w:rsidRDefault="00100B64" w:rsidP="00100B64">
      <w:pPr>
        <w:numPr>
          <w:ilvl w:val="1"/>
          <w:numId w:val="52"/>
        </w:numPr>
        <w:spacing w:line="360" w:lineRule="auto"/>
        <w:ind w:right="18"/>
        <w:jc w:val="both"/>
        <w:rPr>
          <w:b/>
          <w:bCs/>
          <w:sz w:val="28"/>
          <w:szCs w:val="28"/>
        </w:rPr>
      </w:pPr>
      <w:r>
        <w:rPr>
          <w:b/>
          <w:bCs/>
          <w:sz w:val="28"/>
          <w:szCs w:val="28"/>
        </w:rPr>
        <w:t>INVERSIONES</w:t>
      </w:r>
    </w:p>
    <w:p w:rsidR="00000000" w:rsidRDefault="00100B64">
      <w:pPr>
        <w:spacing w:line="360" w:lineRule="auto"/>
        <w:ind w:right="18"/>
        <w:jc w:val="both"/>
        <w:rPr>
          <w:szCs w:val="28"/>
        </w:rPr>
      </w:pPr>
    </w:p>
    <w:p w:rsidR="00000000" w:rsidRDefault="00100B64">
      <w:pPr>
        <w:spacing w:line="360" w:lineRule="auto"/>
        <w:ind w:right="17" w:firstLine="227"/>
        <w:jc w:val="both"/>
        <w:rPr>
          <w:szCs w:val="28"/>
        </w:rPr>
      </w:pPr>
      <w:r>
        <w:rPr>
          <w:szCs w:val="28"/>
        </w:rPr>
        <w:t>A partir de todos los planes de acción planteados en el apartado anterior, tenemos que es necesario</w:t>
      </w:r>
      <w:r>
        <w:rPr>
          <w:szCs w:val="28"/>
        </w:rPr>
        <w:t xml:space="preserve"> invertir en una serie de rubros, los cuales permitirán cumplir con los objetivos planteados en las estrategias en especial en maquinarias y aspectos operativos para iniciar las negociaciones, mas al mismo tiempo hay que considerar las limitaciones de efec</w:t>
      </w:r>
      <w:r>
        <w:rPr>
          <w:szCs w:val="28"/>
        </w:rPr>
        <w:t>tivo que se tienen. Así dado esto, se ha considerado un monto de inversión tal como sigue en el cuadro a continuación:</w:t>
      </w:r>
    </w:p>
    <w:p w:rsidR="00000000" w:rsidRDefault="00100B64">
      <w:pPr>
        <w:jc w:val="center"/>
      </w:pPr>
      <w:r>
        <w:rPr>
          <w:b/>
          <w:bCs/>
          <w:sz w:val="22"/>
        </w:rPr>
        <w:t>TABLA 4.1.1</w:t>
      </w:r>
    </w:p>
    <w:tbl>
      <w:tblPr>
        <w:tblW w:w="8480" w:type="dxa"/>
        <w:tblInd w:w="65" w:type="dxa"/>
        <w:tblCellMar>
          <w:left w:w="70" w:type="dxa"/>
          <w:right w:w="70" w:type="dxa"/>
        </w:tblCellMar>
        <w:tblLook w:val="0000"/>
      </w:tblPr>
      <w:tblGrid>
        <w:gridCol w:w="5740"/>
        <w:gridCol w:w="2740"/>
      </w:tblGrid>
      <w:tr w:rsidR="00000000">
        <w:trPr>
          <w:trHeight w:val="255"/>
        </w:trPr>
        <w:tc>
          <w:tcPr>
            <w:tcW w:w="8480"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100B64">
            <w:pPr>
              <w:jc w:val="center"/>
              <w:rPr>
                <w:rFonts w:ascii="Arial" w:hAnsi="Arial" w:cs="Arial"/>
                <w:b/>
                <w:bCs/>
                <w:sz w:val="22"/>
                <w:szCs w:val="20"/>
              </w:rPr>
            </w:pPr>
            <w:r>
              <w:rPr>
                <w:rFonts w:ascii="Arial" w:hAnsi="Arial" w:cs="Arial"/>
                <w:b/>
                <w:bCs/>
                <w:sz w:val="22"/>
                <w:szCs w:val="20"/>
              </w:rPr>
              <w:t>INVERSIONES</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RUBRO</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MONTO</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MAQUINARIA, MUEBLES, ENSERES, EQUIPO</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MUEBLES</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$ 175,00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MAQUINARIAS</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 xml:space="preserve">Línea completa para hacer </w:t>
            </w:r>
            <w:r>
              <w:rPr>
                <w:sz w:val="20"/>
                <w:szCs w:val="20"/>
              </w:rPr>
              <w:t>barras de Kinder Bueno.</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$ 150.000,00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Línea completa para hacer tipo Ferrero Rocher.</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$ 234.000,00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2 Depósitos de chocolate AR5000 Lloveras.</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$ 23.400,00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Línea de moldeo Aasted con 3 depositadoras pata tabletas rellenas.</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$ 195.000,00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2 Dosificadoras cacao</w:t>
            </w:r>
            <w:r>
              <w:rPr>
                <w:sz w:val="20"/>
                <w:szCs w:val="20"/>
              </w:rPr>
              <w:t xml:space="preserve"> en polvo Roure.</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$ 7.800,00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Conchas chocolate Thouet de 3 toneladas.</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$ 26.000,00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3 Conchas de chocolate Frisse 3000.</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$ 156.000,00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Envolvedora de bombones de un fleco Nuova Fimma.</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$ 78.000,00</w:t>
            </w:r>
          </w:p>
        </w:tc>
      </w:tr>
      <w:tr w:rsidR="00000000">
        <w:trPr>
          <w:trHeight w:val="255"/>
        </w:trPr>
        <w:tc>
          <w:tcPr>
            <w:tcW w:w="5740" w:type="dxa"/>
            <w:tcBorders>
              <w:top w:val="nil"/>
              <w:left w:val="single" w:sz="4" w:space="0" w:color="auto"/>
              <w:bottom w:val="single" w:sz="4" w:space="0" w:color="auto"/>
              <w:right w:val="single" w:sz="4" w:space="0" w:color="auto"/>
            </w:tcBorders>
            <w:vAlign w:val="center"/>
          </w:tcPr>
          <w:p w:rsidR="00000000" w:rsidRDefault="00100B64">
            <w:pPr>
              <w:rPr>
                <w:sz w:val="20"/>
                <w:szCs w:val="20"/>
              </w:rPr>
            </w:pPr>
            <w:r>
              <w:rPr>
                <w:sz w:val="20"/>
                <w:szCs w:val="20"/>
              </w:rPr>
              <w:t>Flow pack Pac Tec 1200 piezas minuto FPC1.</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$ 117.000,00</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TOTA</w:t>
            </w:r>
            <w:r>
              <w:rPr>
                <w:rFonts w:ascii="Arial" w:hAnsi="Arial" w:cs="Arial"/>
                <w:sz w:val="20"/>
                <w:szCs w:val="20"/>
              </w:rPr>
              <w:t>L MAQUINARIA</w:t>
            </w:r>
          </w:p>
        </w:tc>
        <w:tc>
          <w:tcPr>
            <w:tcW w:w="2740" w:type="dxa"/>
            <w:tcBorders>
              <w:top w:val="single" w:sz="4" w:space="0" w:color="auto"/>
              <w:left w:val="nil"/>
              <w:bottom w:val="single" w:sz="4" w:space="0" w:color="auto"/>
              <w:right w:val="single" w:sz="4" w:space="0" w:color="auto"/>
            </w:tcBorders>
          </w:tcPr>
          <w:p w:rsidR="00000000" w:rsidRDefault="00100B64">
            <w:pPr>
              <w:jc w:val="center"/>
              <w:rPr>
                <w:sz w:val="20"/>
                <w:szCs w:val="20"/>
              </w:rPr>
            </w:pPr>
            <w:r>
              <w:rPr>
                <w:sz w:val="20"/>
                <w:szCs w:val="20"/>
              </w:rPr>
              <w:t>$ 987.200,00</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 </w:t>
            </w:r>
          </w:p>
        </w:tc>
        <w:tc>
          <w:tcPr>
            <w:tcW w:w="2740" w:type="dxa"/>
            <w:tcBorders>
              <w:top w:val="single" w:sz="4" w:space="0" w:color="auto"/>
              <w:left w:val="nil"/>
              <w:bottom w:val="single" w:sz="4" w:space="0" w:color="auto"/>
              <w:right w:val="single" w:sz="4" w:space="0" w:color="000000"/>
            </w:tcBorders>
            <w:noWrap/>
            <w:vAlign w:val="bottom"/>
          </w:tcPr>
          <w:p w:rsidR="00000000" w:rsidRDefault="00100B64">
            <w:pPr>
              <w:jc w:val="center"/>
              <w:rPr>
                <w:rFonts w:ascii="Arial" w:hAnsi="Arial" w:cs="Arial"/>
                <w:sz w:val="20"/>
                <w:szCs w:val="20"/>
              </w:rPr>
            </w:pPr>
            <w:r>
              <w:rPr>
                <w:rFonts w:ascii="Arial" w:hAnsi="Arial" w:cs="Arial"/>
                <w:sz w:val="20"/>
                <w:szCs w:val="20"/>
              </w:rPr>
              <w:t> </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GASTOS AMORTIZABLES</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NEGOCIACIONES</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$ 45.000,00</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CAPACITACIONES, MATERIALES E IMAGEN CORPORATIVA</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$ 2.385,00</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TOTAL GASTOS AMORTIZABLES</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$ 47.385,00</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 </w:t>
            </w:r>
          </w:p>
        </w:tc>
        <w:tc>
          <w:tcPr>
            <w:tcW w:w="2740" w:type="dxa"/>
            <w:tcBorders>
              <w:top w:val="single" w:sz="4" w:space="0" w:color="auto"/>
              <w:left w:val="nil"/>
              <w:bottom w:val="single" w:sz="4" w:space="0" w:color="auto"/>
              <w:right w:val="single" w:sz="4" w:space="0" w:color="000000"/>
            </w:tcBorders>
            <w:noWrap/>
            <w:vAlign w:val="bottom"/>
          </w:tcPr>
          <w:p w:rsidR="00000000" w:rsidRDefault="00100B64">
            <w:pPr>
              <w:jc w:val="center"/>
              <w:rPr>
                <w:rFonts w:ascii="Arial" w:hAnsi="Arial" w:cs="Arial"/>
                <w:sz w:val="20"/>
                <w:szCs w:val="20"/>
              </w:rPr>
            </w:pPr>
            <w:r>
              <w:rPr>
                <w:rFonts w:ascii="Arial" w:hAnsi="Arial" w:cs="Arial"/>
                <w:sz w:val="20"/>
                <w:szCs w:val="20"/>
              </w:rPr>
              <w:t> </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TOTAL DE INVERSIONES</w:t>
            </w:r>
          </w:p>
        </w:tc>
        <w:tc>
          <w:tcPr>
            <w:tcW w:w="27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$ 1.034.760,00</w:t>
            </w:r>
          </w:p>
        </w:tc>
      </w:tr>
    </w:tbl>
    <w:p w:rsidR="00000000" w:rsidRDefault="00100B64">
      <w:pPr>
        <w:tabs>
          <w:tab w:val="left" w:pos="1245"/>
        </w:tabs>
        <w:spacing w:line="360" w:lineRule="auto"/>
        <w:jc w:val="center"/>
      </w:pPr>
      <w:r>
        <w:rPr>
          <w:b/>
          <w:bCs/>
          <w:i/>
          <w:iCs/>
          <w:sz w:val="20"/>
        </w:rPr>
        <w:t>ELABORACIÓN: LOS AUTORES</w:t>
      </w:r>
    </w:p>
    <w:p w:rsidR="00000000" w:rsidRDefault="00100B64"/>
    <w:p w:rsidR="00000000" w:rsidRDefault="00100B64">
      <w:pPr>
        <w:spacing w:line="360" w:lineRule="auto"/>
        <w:ind w:right="17" w:firstLine="227"/>
        <w:jc w:val="both"/>
        <w:rPr>
          <w:szCs w:val="28"/>
        </w:rPr>
      </w:pPr>
      <w:r>
        <w:rPr>
          <w:szCs w:val="28"/>
        </w:rPr>
        <w:t>Como po</w:t>
      </w:r>
      <w:r>
        <w:rPr>
          <w:szCs w:val="28"/>
        </w:rPr>
        <w:t>demos observar en el cuadro anterior tenemos un total de inversión de 1034760 dólares en los cuales se invierten en maquinarias, muebles, enseres, maquinarias, demás activos fijos para la empresa ECUACOCOA y gastos amortizables.</w:t>
      </w:r>
    </w:p>
    <w:p w:rsidR="00000000" w:rsidRDefault="00100B64">
      <w:pPr>
        <w:spacing w:line="360" w:lineRule="auto"/>
        <w:ind w:right="17" w:firstLine="227"/>
        <w:jc w:val="both"/>
        <w:rPr>
          <w:sz w:val="26"/>
          <w:szCs w:val="28"/>
        </w:rPr>
      </w:pPr>
    </w:p>
    <w:p w:rsidR="00000000" w:rsidRDefault="00100B64">
      <w:pPr>
        <w:spacing w:line="360" w:lineRule="auto"/>
        <w:ind w:right="17" w:firstLine="227"/>
        <w:jc w:val="both"/>
        <w:rPr>
          <w:szCs w:val="28"/>
        </w:rPr>
      </w:pPr>
      <w:r>
        <w:rPr>
          <w:szCs w:val="28"/>
        </w:rPr>
        <w:t>Con respecto a gastos amor</w:t>
      </w:r>
      <w:r>
        <w:rPr>
          <w:szCs w:val="28"/>
        </w:rPr>
        <w:t>tizables se tiene un valor de 47385, estos comprenden capacitaciones, materiales e imagen corporativa en la empresa.</w:t>
      </w:r>
    </w:p>
    <w:p w:rsidR="00000000" w:rsidRDefault="00100B64">
      <w:pPr>
        <w:spacing w:line="360" w:lineRule="auto"/>
        <w:ind w:right="17" w:firstLine="227"/>
        <w:jc w:val="both"/>
        <w:rPr>
          <w:szCs w:val="28"/>
        </w:rPr>
      </w:pPr>
    </w:p>
    <w:p w:rsidR="00000000" w:rsidRDefault="00100B64">
      <w:pPr>
        <w:spacing w:line="360" w:lineRule="auto"/>
        <w:ind w:right="17" w:firstLine="227"/>
        <w:jc w:val="both"/>
        <w:rPr>
          <w:szCs w:val="28"/>
        </w:rPr>
      </w:pPr>
      <w:r>
        <w:rPr>
          <w:szCs w:val="28"/>
        </w:rPr>
        <w:t xml:space="preserve">De tal forma que a partir de esta, se pueda implementar toda una serie de estrategias y planes de acción los cuales llevaran a la empresa </w:t>
      </w:r>
      <w:r>
        <w:rPr>
          <w:szCs w:val="28"/>
        </w:rPr>
        <w:t>ECUACOCOA hacia el cumplimiento de nuevas metas y a redireccionar la tendencia de los negocios de mencionada empresa.</w:t>
      </w:r>
    </w:p>
    <w:p w:rsidR="00000000" w:rsidRDefault="00100B64">
      <w:pPr>
        <w:spacing w:line="360" w:lineRule="auto"/>
        <w:ind w:right="17" w:firstLine="227"/>
        <w:jc w:val="both"/>
        <w:rPr>
          <w:szCs w:val="28"/>
        </w:rPr>
      </w:pPr>
    </w:p>
    <w:p w:rsidR="00000000" w:rsidRDefault="00100B64">
      <w:pPr>
        <w:spacing w:line="360" w:lineRule="auto"/>
        <w:ind w:right="17" w:firstLine="227"/>
        <w:jc w:val="both"/>
        <w:rPr>
          <w:szCs w:val="28"/>
        </w:rPr>
      </w:pPr>
      <w:r>
        <w:rPr>
          <w:szCs w:val="28"/>
        </w:rPr>
        <w:t>Así dado esto se tiene que se ha considerado una inversión para las nuevas estrategias y un rubro de activos fijos (ver depreciación de a</w:t>
      </w:r>
      <w:r>
        <w:rPr>
          <w:szCs w:val="28"/>
        </w:rPr>
        <w:t>ctivos fijos en el anexo 4), los cuales permitirán mejorar la imagen de la empresa y además de ofrecer nuevos productos y dar mejor atención al cliente, tal como se especificó anteriormente en cada uno de los planes de acción.</w:t>
      </w:r>
    </w:p>
    <w:p w:rsidR="00000000" w:rsidRDefault="00100B64">
      <w:pPr>
        <w:spacing w:line="360" w:lineRule="auto"/>
        <w:ind w:right="17" w:firstLine="227"/>
        <w:jc w:val="both"/>
        <w:rPr>
          <w:szCs w:val="28"/>
        </w:rPr>
      </w:pPr>
    </w:p>
    <w:p w:rsidR="00000000" w:rsidRDefault="00100B64">
      <w:pPr>
        <w:spacing w:line="360" w:lineRule="auto"/>
        <w:ind w:right="17" w:firstLine="227"/>
        <w:jc w:val="both"/>
        <w:rPr>
          <w:szCs w:val="28"/>
        </w:rPr>
      </w:pPr>
      <w:r>
        <w:rPr>
          <w:szCs w:val="28"/>
        </w:rPr>
        <w:t>Considerando lo anterior, es</w:t>
      </w:r>
      <w:r>
        <w:rPr>
          <w:szCs w:val="28"/>
        </w:rPr>
        <w:t>tas inversiones se financiaran por medio de 2 fuentes, las cuales son las siguientes:</w:t>
      </w:r>
    </w:p>
    <w:p w:rsidR="00000000" w:rsidRDefault="00100B64">
      <w:pPr>
        <w:jc w:val="center"/>
        <w:rPr>
          <w:b/>
          <w:bCs/>
          <w:sz w:val="22"/>
        </w:rPr>
      </w:pPr>
      <w:r>
        <w:rPr>
          <w:b/>
          <w:bCs/>
          <w:sz w:val="22"/>
        </w:rPr>
        <w:t>TABLA 4.1.2</w:t>
      </w:r>
    </w:p>
    <w:p w:rsidR="00000000" w:rsidRDefault="00100B64">
      <w:pPr>
        <w:jc w:val="center"/>
      </w:pPr>
      <w:r>
        <w:rPr>
          <w:b/>
          <w:bCs/>
          <w:sz w:val="22"/>
        </w:rPr>
        <w:t>FINANCIAMINETO DE LAS INVERSIONES</w:t>
      </w:r>
    </w:p>
    <w:tbl>
      <w:tblPr>
        <w:tblW w:w="8480" w:type="dxa"/>
        <w:tblInd w:w="65" w:type="dxa"/>
        <w:tblCellMar>
          <w:left w:w="70" w:type="dxa"/>
          <w:right w:w="70" w:type="dxa"/>
        </w:tblCellMar>
        <w:tblLook w:val="0000"/>
      </w:tblPr>
      <w:tblGrid>
        <w:gridCol w:w="5740"/>
        <w:gridCol w:w="1200"/>
        <w:gridCol w:w="1540"/>
      </w:tblGrid>
      <w:tr w:rsidR="00000000">
        <w:trPr>
          <w:trHeight w:val="255"/>
        </w:trPr>
        <w:tc>
          <w:tcPr>
            <w:tcW w:w="5740"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FINANCIAMIENTO DE LAS INVERSIONES</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w:t>
            </w:r>
          </w:p>
        </w:tc>
        <w:tc>
          <w:tcPr>
            <w:tcW w:w="15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MONTO</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CAPITAL PROPIO</w:t>
            </w:r>
          </w:p>
        </w:tc>
        <w:tc>
          <w:tcPr>
            <w:tcW w:w="120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52%</w:t>
            </w:r>
          </w:p>
        </w:tc>
        <w:tc>
          <w:tcPr>
            <w:tcW w:w="154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$ 541.160,00</w:t>
            </w:r>
          </w:p>
        </w:tc>
      </w:tr>
      <w:tr w:rsidR="00000000">
        <w:trPr>
          <w:trHeight w:val="31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PASIVOS</w:t>
            </w:r>
          </w:p>
        </w:tc>
        <w:tc>
          <w:tcPr>
            <w:tcW w:w="120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48%</w:t>
            </w:r>
          </w:p>
        </w:tc>
        <w:tc>
          <w:tcPr>
            <w:tcW w:w="1540"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$ 493.600,00</w:t>
            </w:r>
          </w:p>
        </w:tc>
      </w:tr>
      <w:tr w:rsidR="00000000">
        <w:trPr>
          <w:trHeight w:val="255"/>
        </w:trPr>
        <w:tc>
          <w:tcPr>
            <w:tcW w:w="5740"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TOTAL</w:t>
            </w:r>
          </w:p>
        </w:tc>
        <w:tc>
          <w:tcPr>
            <w:tcW w:w="120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100%</w:t>
            </w:r>
          </w:p>
        </w:tc>
        <w:tc>
          <w:tcPr>
            <w:tcW w:w="154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$ 1.034.760</w:t>
            </w:r>
            <w:r>
              <w:rPr>
                <w:rFonts w:ascii="Arial" w:hAnsi="Arial" w:cs="Arial"/>
                <w:sz w:val="20"/>
                <w:szCs w:val="20"/>
              </w:rPr>
              <w:t>,00</w:t>
            </w:r>
          </w:p>
        </w:tc>
      </w:tr>
    </w:tbl>
    <w:p w:rsidR="00000000" w:rsidRDefault="00100B64">
      <w:pPr>
        <w:tabs>
          <w:tab w:val="left" w:pos="1245"/>
        </w:tabs>
        <w:spacing w:line="360" w:lineRule="auto"/>
        <w:jc w:val="center"/>
        <w:rPr>
          <w:b/>
          <w:bCs/>
          <w:i/>
          <w:iCs/>
          <w:sz w:val="20"/>
        </w:rPr>
      </w:pPr>
      <w:r>
        <w:rPr>
          <w:b/>
          <w:bCs/>
          <w:i/>
          <w:iCs/>
          <w:sz w:val="20"/>
        </w:rPr>
        <w:t>ELABORACIÓN: LOS AUTORES</w:t>
      </w:r>
    </w:p>
    <w:p w:rsidR="00000000" w:rsidRDefault="00100B64">
      <w:pPr>
        <w:tabs>
          <w:tab w:val="left" w:pos="1245"/>
        </w:tabs>
        <w:spacing w:line="360" w:lineRule="auto"/>
        <w:jc w:val="center"/>
        <w:rPr>
          <w:b/>
          <w:bCs/>
          <w:szCs w:val="28"/>
        </w:rPr>
      </w:pPr>
    </w:p>
    <w:p w:rsidR="00000000" w:rsidRDefault="00100B64">
      <w:pPr>
        <w:spacing w:line="360" w:lineRule="auto"/>
        <w:ind w:right="17" w:firstLine="227"/>
        <w:jc w:val="both"/>
        <w:rPr>
          <w:szCs w:val="28"/>
        </w:rPr>
      </w:pPr>
      <w:r>
        <w:rPr>
          <w:szCs w:val="28"/>
        </w:rPr>
        <w:t xml:space="preserve">Tal como se ve en el cuadro anterior, se buscara un financiamiento a partir de un pasivo, es decir se canalizará un préstamo a un banco local (Banco  Bolivariano), los cuales ya ofrecieron  préstamos con una tasa del 1.17 %  </w:t>
      </w:r>
      <w:r>
        <w:rPr>
          <w:szCs w:val="28"/>
        </w:rPr>
        <w:t xml:space="preserve">mensual (14% anual) además con un numero de cuotas de 60 para los pagos, con un monto de $493600 (ver anexo 3 de amortización de la deuda), el destino de ese dinero, será para la compra de las maquinarias, los cuales son activos fijos y bien pueden servir </w:t>
      </w:r>
      <w:r>
        <w:rPr>
          <w:szCs w:val="28"/>
        </w:rPr>
        <w:t>como garantía del mismo préstamo.</w:t>
      </w:r>
    </w:p>
    <w:p w:rsidR="00000000" w:rsidRDefault="00100B64">
      <w:pPr>
        <w:spacing w:line="360" w:lineRule="auto"/>
        <w:ind w:right="17" w:firstLine="227"/>
        <w:jc w:val="both"/>
        <w:rPr>
          <w:szCs w:val="28"/>
        </w:rPr>
      </w:pPr>
    </w:p>
    <w:p w:rsidR="00000000" w:rsidRDefault="00100B64">
      <w:pPr>
        <w:spacing w:line="360" w:lineRule="auto"/>
        <w:ind w:right="17" w:firstLine="227"/>
        <w:jc w:val="both"/>
        <w:rPr>
          <w:szCs w:val="28"/>
        </w:rPr>
      </w:pPr>
      <w:r>
        <w:rPr>
          <w:szCs w:val="28"/>
        </w:rPr>
        <w:t xml:space="preserve">Al mismo tiempo se propone una inyección de capital propio por medio de  inversionistas, socios que están dispuestos a invertir en especial en la empresa, ya que aquellos conocen el desempeño y los años en el mercado por </w:t>
      </w:r>
      <w:r>
        <w:rPr>
          <w:szCs w:val="28"/>
        </w:rPr>
        <w:t>exportación  y diversidad de productos de la empresa y saben que se requiere que se atienda a los clientes de la mejor manera y es necesario expandirse, para lo cual  mencionados socios deciden ofrecer un rubro de 541.160 dólares para la inversión.</w:t>
      </w:r>
    </w:p>
    <w:p w:rsidR="00000000" w:rsidRDefault="00100B64">
      <w:pPr>
        <w:spacing w:line="360" w:lineRule="auto"/>
        <w:ind w:right="17" w:firstLine="227"/>
        <w:jc w:val="both"/>
        <w:rPr>
          <w:sz w:val="26"/>
          <w:szCs w:val="28"/>
        </w:rPr>
      </w:pPr>
    </w:p>
    <w:p w:rsidR="00000000" w:rsidRDefault="00100B64">
      <w:pPr>
        <w:spacing w:line="360" w:lineRule="auto"/>
        <w:ind w:right="17" w:firstLine="227"/>
        <w:jc w:val="both"/>
        <w:rPr>
          <w:szCs w:val="28"/>
        </w:rPr>
      </w:pPr>
      <w:r>
        <w:rPr>
          <w:szCs w:val="28"/>
        </w:rPr>
        <w:t xml:space="preserve">Dando </w:t>
      </w:r>
      <w:r>
        <w:rPr>
          <w:szCs w:val="28"/>
        </w:rPr>
        <w:t>así un monto total de inversión de 1034.760 dólares, de tal forma que con esto garantizan a los inversionistas y a los bancos que son los mayores promotores y que mas asumen el riesgo del proyecto son ellos, lo cual da una buena perspectiva, imagen y credi</w:t>
      </w:r>
      <w:r>
        <w:rPr>
          <w:szCs w:val="28"/>
        </w:rPr>
        <w:t>bilidad a los socios sobre este proyecto y las metas propuestas.</w:t>
      </w:r>
    </w:p>
    <w:p w:rsidR="00000000" w:rsidRDefault="00100B64">
      <w:pPr>
        <w:spacing w:line="360" w:lineRule="auto"/>
        <w:ind w:right="18"/>
        <w:jc w:val="both"/>
        <w:rPr>
          <w:sz w:val="28"/>
          <w:szCs w:val="28"/>
        </w:rPr>
      </w:pPr>
    </w:p>
    <w:p w:rsidR="00000000" w:rsidRDefault="00100B64" w:rsidP="00100B64">
      <w:pPr>
        <w:numPr>
          <w:ilvl w:val="1"/>
          <w:numId w:val="52"/>
        </w:numPr>
        <w:spacing w:line="360" w:lineRule="auto"/>
        <w:ind w:right="18"/>
        <w:jc w:val="both"/>
        <w:rPr>
          <w:b/>
          <w:bCs/>
          <w:sz w:val="28"/>
          <w:szCs w:val="28"/>
          <w:u w:val="single"/>
        </w:rPr>
      </w:pPr>
      <w:r>
        <w:rPr>
          <w:b/>
          <w:bCs/>
          <w:sz w:val="28"/>
          <w:szCs w:val="28"/>
          <w:u w:val="single"/>
        </w:rPr>
        <w:t>PROYECCIONES</w:t>
      </w:r>
    </w:p>
    <w:p w:rsidR="00000000" w:rsidRDefault="00100B64">
      <w:pPr>
        <w:spacing w:line="360" w:lineRule="auto"/>
        <w:ind w:right="18"/>
        <w:jc w:val="both"/>
        <w:rPr>
          <w:sz w:val="28"/>
          <w:szCs w:val="28"/>
        </w:rPr>
      </w:pPr>
    </w:p>
    <w:p w:rsidR="00000000" w:rsidRDefault="00100B64">
      <w:pPr>
        <w:spacing w:line="360" w:lineRule="auto"/>
        <w:ind w:right="17" w:firstLine="227"/>
        <w:jc w:val="both"/>
        <w:rPr>
          <w:szCs w:val="28"/>
        </w:rPr>
      </w:pPr>
      <w:r>
        <w:rPr>
          <w:szCs w:val="28"/>
        </w:rPr>
        <w:t>Considerando el análisis del balance, las ventas y su tendencia (ver anexos 5 y 6 de antecedentes financieros), tal como se vio en los primeros capítulos, tenemos que se ha est</w:t>
      </w:r>
      <w:r>
        <w:rPr>
          <w:szCs w:val="28"/>
        </w:rPr>
        <w:t>ableció una proyección de ventas, la cual fue calculada en función a la tendencia y comportamiento que la empresa mantiene, en base a la perspectiva y al manejo de la empresa según las condiciones actuales, así tenemos lo siguiente:</w:t>
      </w:r>
    </w:p>
    <w:p w:rsidR="00000000" w:rsidRDefault="00100B64">
      <w:pPr>
        <w:rPr>
          <w:rFonts w:ascii="Arial" w:hAnsi="Arial" w:cs="Arial"/>
          <w:b/>
          <w:bCs/>
          <w:sz w:val="20"/>
          <w:szCs w:val="20"/>
        </w:rPr>
        <w:sectPr w:rsidR="00000000">
          <w:pgSz w:w="11906" w:h="16838"/>
          <w:pgMar w:top="2268" w:right="1361" w:bottom="1985" w:left="2268" w:header="709" w:footer="709" w:gutter="0"/>
          <w:cols w:space="708"/>
          <w:docGrid w:linePitch="360"/>
        </w:sectPr>
      </w:pPr>
    </w:p>
    <w:tbl>
      <w:tblPr>
        <w:tblW w:w="13396" w:type="dxa"/>
        <w:tblInd w:w="65" w:type="dxa"/>
        <w:tblCellMar>
          <w:left w:w="70" w:type="dxa"/>
          <w:right w:w="70" w:type="dxa"/>
        </w:tblCellMar>
        <w:tblLook w:val="0000"/>
      </w:tblPr>
      <w:tblGrid>
        <w:gridCol w:w="3796"/>
        <w:gridCol w:w="1200"/>
        <w:gridCol w:w="1200"/>
        <w:gridCol w:w="1200"/>
        <w:gridCol w:w="1200"/>
        <w:gridCol w:w="1200"/>
        <w:gridCol w:w="1200"/>
        <w:gridCol w:w="1200"/>
        <w:gridCol w:w="1200"/>
      </w:tblGrid>
      <w:tr w:rsidR="00000000">
        <w:trPr>
          <w:trHeight w:val="255"/>
        </w:trPr>
        <w:tc>
          <w:tcPr>
            <w:tcW w:w="3796" w:type="dxa"/>
            <w:tcBorders>
              <w:top w:val="single" w:sz="4" w:space="0" w:color="auto"/>
              <w:left w:val="single" w:sz="4" w:space="0" w:color="auto"/>
              <w:bottom w:val="single" w:sz="4" w:space="0" w:color="auto"/>
              <w:right w:val="single" w:sz="4" w:space="0" w:color="auto"/>
            </w:tcBorders>
            <w:noWrap/>
            <w:vAlign w:val="bottom"/>
          </w:tcPr>
          <w:p w:rsidR="00000000" w:rsidRDefault="00100B64">
            <w:pPr>
              <w:rPr>
                <w:rFonts w:ascii="Arial" w:hAnsi="Arial" w:cs="Arial"/>
                <w:b/>
                <w:bCs/>
                <w:sz w:val="20"/>
                <w:szCs w:val="20"/>
              </w:rPr>
            </w:pPr>
            <w:r>
              <w:rPr>
                <w:rFonts w:ascii="Arial" w:hAnsi="Arial" w:cs="Arial"/>
                <w:b/>
                <w:bCs/>
                <w:sz w:val="20"/>
                <w:szCs w:val="20"/>
              </w:rPr>
              <w:t>VENTAS</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2004</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2005</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2006</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2007</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2008</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2009</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2010</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right"/>
              <w:rPr>
                <w:rFonts w:ascii="Arial" w:hAnsi="Arial" w:cs="Arial"/>
                <w:b/>
                <w:bCs/>
                <w:sz w:val="20"/>
                <w:szCs w:val="20"/>
              </w:rPr>
            </w:pPr>
            <w:r>
              <w:rPr>
                <w:rFonts w:ascii="Arial" w:hAnsi="Arial" w:cs="Arial"/>
                <w:b/>
                <w:bCs/>
                <w:sz w:val="20"/>
                <w:szCs w:val="20"/>
              </w:rPr>
              <w:t>2011</w:t>
            </w:r>
          </w:p>
        </w:tc>
      </w:tr>
      <w:tr w:rsidR="00000000">
        <w:trPr>
          <w:trHeight w:val="255"/>
        </w:trPr>
        <w:tc>
          <w:tcPr>
            <w:tcW w:w="3796" w:type="dxa"/>
            <w:tcBorders>
              <w:top w:val="nil"/>
              <w:left w:val="single" w:sz="4" w:space="0" w:color="auto"/>
              <w:bottom w:val="single" w:sz="4" w:space="0" w:color="auto"/>
              <w:right w:val="single" w:sz="4" w:space="0" w:color="auto"/>
            </w:tcBorders>
            <w:noWrap/>
            <w:vAlign w:val="bottom"/>
          </w:tcPr>
          <w:p w:rsidR="00000000" w:rsidRDefault="00100B64">
            <w:pPr>
              <w:rPr>
                <w:rFonts w:ascii="Arial" w:hAnsi="Arial" w:cs="Arial"/>
                <w:b/>
                <w:bCs/>
                <w:sz w:val="20"/>
                <w:szCs w:val="20"/>
              </w:rPr>
            </w:pPr>
            <w:r>
              <w:rPr>
                <w:rFonts w:ascii="Arial" w:hAnsi="Arial" w:cs="Arial"/>
                <w:b/>
                <w:bCs/>
                <w:sz w:val="20"/>
                <w:szCs w:val="20"/>
              </w:rPr>
              <w:t>EXPORTACIONES (BASE)</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8.791.569</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8.880.767</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8.535.668</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8.480.101</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8.352.151</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8.224.201</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8.096.251</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7.968.300</w:t>
            </w:r>
          </w:p>
        </w:tc>
      </w:tr>
      <w:tr w:rsidR="00000000">
        <w:trPr>
          <w:trHeight w:val="255"/>
        </w:trPr>
        <w:tc>
          <w:tcPr>
            <w:tcW w:w="3796" w:type="dxa"/>
            <w:tcBorders>
              <w:top w:val="nil"/>
              <w:left w:val="single" w:sz="4" w:space="0" w:color="auto"/>
              <w:bottom w:val="single" w:sz="4" w:space="0" w:color="auto"/>
              <w:right w:val="single" w:sz="4" w:space="0" w:color="auto"/>
            </w:tcBorders>
            <w:noWrap/>
            <w:vAlign w:val="bottom"/>
          </w:tcPr>
          <w:p w:rsidR="00000000" w:rsidRDefault="00100B64">
            <w:pPr>
              <w:rPr>
                <w:rFonts w:ascii="Arial" w:hAnsi="Arial" w:cs="Arial"/>
                <w:b/>
                <w:bCs/>
                <w:sz w:val="20"/>
                <w:szCs w:val="20"/>
              </w:rPr>
            </w:pPr>
            <w:r>
              <w:rPr>
                <w:rFonts w:ascii="Arial" w:hAnsi="Arial" w:cs="Arial"/>
                <w:b/>
                <w:bCs/>
                <w:sz w:val="20"/>
                <w:szCs w:val="20"/>
              </w:rPr>
              <w:t>EXPORTACIONES (CON PROYECTO)</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8.641.569</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8.880.767</w:t>
            </w:r>
          </w:p>
        </w:tc>
        <w:tc>
          <w:tcPr>
            <w:tcW w:w="1200" w:type="dxa"/>
            <w:tcBorders>
              <w:top w:val="nil"/>
              <w:left w:val="nil"/>
              <w:bottom w:val="single" w:sz="4" w:space="0" w:color="auto"/>
              <w:right w:val="single" w:sz="4" w:space="0" w:color="auto"/>
            </w:tcBorders>
            <w:noWrap/>
            <w:vAlign w:val="center"/>
          </w:tcPr>
          <w:p w:rsidR="00000000" w:rsidRDefault="00100B64">
            <w:pPr>
              <w:jc w:val="right"/>
              <w:rPr>
                <w:rFonts w:ascii="Arial" w:hAnsi="Arial" w:cs="Arial"/>
                <w:sz w:val="20"/>
                <w:szCs w:val="20"/>
              </w:rPr>
            </w:pPr>
            <w:r>
              <w:rPr>
                <w:rFonts w:ascii="Arial" w:hAnsi="Arial" w:cs="Arial"/>
                <w:sz w:val="20"/>
                <w:szCs w:val="20"/>
              </w:rPr>
              <w:t>8.535.668</w:t>
            </w:r>
          </w:p>
        </w:tc>
        <w:tc>
          <w:tcPr>
            <w:tcW w:w="1200"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10242802</w:t>
            </w:r>
          </w:p>
        </w:tc>
        <w:tc>
          <w:tcPr>
            <w:tcW w:w="1200"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10754942,1</w:t>
            </w:r>
          </w:p>
        </w:tc>
        <w:tc>
          <w:tcPr>
            <w:tcW w:w="1200"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11292689,2</w:t>
            </w:r>
          </w:p>
        </w:tc>
        <w:tc>
          <w:tcPr>
            <w:tcW w:w="1200"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11857323,6</w:t>
            </w:r>
          </w:p>
        </w:tc>
        <w:tc>
          <w:tcPr>
            <w:tcW w:w="1200" w:type="dxa"/>
            <w:tcBorders>
              <w:top w:val="nil"/>
              <w:left w:val="nil"/>
              <w:bottom w:val="single" w:sz="4" w:space="0" w:color="auto"/>
              <w:right w:val="single" w:sz="4" w:space="0" w:color="auto"/>
            </w:tcBorders>
            <w:noWrap/>
            <w:vAlign w:val="bottom"/>
          </w:tcPr>
          <w:p w:rsidR="00000000" w:rsidRDefault="00100B64">
            <w:pPr>
              <w:jc w:val="right"/>
              <w:rPr>
                <w:rFonts w:ascii="Arial" w:hAnsi="Arial" w:cs="Arial"/>
                <w:sz w:val="20"/>
                <w:szCs w:val="20"/>
              </w:rPr>
            </w:pPr>
            <w:r>
              <w:rPr>
                <w:rFonts w:ascii="Arial" w:hAnsi="Arial" w:cs="Arial"/>
                <w:sz w:val="20"/>
                <w:szCs w:val="20"/>
              </w:rPr>
              <w:t>12450189,8</w:t>
            </w:r>
          </w:p>
        </w:tc>
      </w:tr>
    </w:tbl>
    <w:p w:rsidR="00000000" w:rsidRDefault="00100B64">
      <w:pPr>
        <w:jc w:val="center"/>
        <w:rPr>
          <w:b/>
          <w:bCs/>
          <w:sz w:val="22"/>
        </w:rPr>
      </w:pPr>
      <w:r>
        <w:rPr>
          <w:b/>
          <w:bCs/>
          <w:sz w:val="22"/>
        </w:rPr>
        <w:t>TABLA 4.2.1</w:t>
      </w:r>
    </w:p>
    <w:p w:rsidR="00000000" w:rsidRDefault="00100B64">
      <w:pPr>
        <w:jc w:val="center"/>
        <w:rPr>
          <w:b/>
          <w:bCs/>
          <w:sz w:val="22"/>
        </w:rPr>
      </w:pPr>
      <w:r>
        <w:rPr>
          <w:b/>
          <w:bCs/>
          <w:sz w:val="22"/>
        </w:rPr>
        <w:t>PRO</w:t>
      </w:r>
      <w:r>
        <w:rPr>
          <w:b/>
          <w:bCs/>
          <w:sz w:val="22"/>
        </w:rPr>
        <w:t>YECCIÓN DE VENTAS</w:t>
      </w:r>
    </w:p>
    <w:p w:rsidR="00000000" w:rsidRDefault="00100B64">
      <w:pPr>
        <w:tabs>
          <w:tab w:val="left" w:pos="1245"/>
        </w:tabs>
        <w:spacing w:line="360" w:lineRule="auto"/>
        <w:jc w:val="center"/>
      </w:pPr>
      <w:r>
        <w:rPr>
          <w:b/>
          <w:bCs/>
          <w:i/>
          <w:iCs/>
          <w:sz w:val="20"/>
        </w:rPr>
        <w:t>FUENTE: LOS AUTORES</w:t>
      </w:r>
    </w:p>
    <w:p w:rsidR="00000000" w:rsidRDefault="00100B64">
      <w:pPr>
        <w:spacing w:line="360" w:lineRule="auto"/>
        <w:ind w:right="18"/>
        <w:jc w:val="both"/>
        <w:rPr>
          <w:sz w:val="28"/>
          <w:szCs w:val="28"/>
        </w:rPr>
      </w:pPr>
    </w:p>
    <w:p w:rsidR="00000000" w:rsidRDefault="00100B64">
      <w:pPr>
        <w:spacing w:line="360" w:lineRule="auto"/>
        <w:ind w:right="17" w:firstLine="227"/>
        <w:jc w:val="both"/>
        <w:rPr>
          <w:szCs w:val="28"/>
        </w:rPr>
      </w:pPr>
      <w:r>
        <w:rPr>
          <w:szCs w:val="28"/>
        </w:rPr>
        <w:t>Así tal como se ha podido calcular, se espera que ECUACOCOA tenga un crecimiento en el año 2007 en ventas con una tendencia de 10242802 además de un porcentaje de 20%,  ascendiendo para el 2008 con un valor de 1075494</w:t>
      </w:r>
      <w:r>
        <w:rPr>
          <w:szCs w:val="28"/>
        </w:rPr>
        <w:t>2.1 con un porcentaje de 5%, ya en el 2009 se muestra un ascenso de 11292689.2 y este a su vez nos da un porcentaje de un 4.99%, en el año 2010 la tendencia se mantiene a un valor de 11857323.6  y con un porcentaje igual al de el año 2009 o sea un porcenta</w:t>
      </w:r>
      <w:r>
        <w:rPr>
          <w:szCs w:val="28"/>
        </w:rPr>
        <w:t>je de 4.99% y además tenemos en el año 2011 un pequeño ascenso de 12450189.8 y con esto un porcentaje de 5.00%.</w:t>
      </w:r>
    </w:p>
    <w:p w:rsidR="00000000" w:rsidRDefault="00100B64">
      <w:pPr>
        <w:spacing w:line="360" w:lineRule="auto"/>
        <w:ind w:right="17" w:firstLine="227"/>
        <w:jc w:val="both"/>
        <w:rPr>
          <w:szCs w:val="28"/>
        </w:rPr>
      </w:pPr>
    </w:p>
    <w:p w:rsidR="00000000" w:rsidRDefault="00100B64">
      <w:pPr>
        <w:spacing w:line="360" w:lineRule="auto"/>
        <w:ind w:right="17" w:firstLine="227"/>
        <w:jc w:val="both"/>
        <w:rPr>
          <w:szCs w:val="28"/>
        </w:rPr>
      </w:pPr>
      <w:r>
        <w:rPr>
          <w:szCs w:val="28"/>
        </w:rPr>
        <w:t>Dado esto se ha calculado un estado de pérdidas y ganancias, el cual esta en función al impacto que se prevé al implementar el proyecto en la e</w:t>
      </w:r>
      <w:r>
        <w:rPr>
          <w:szCs w:val="28"/>
        </w:rPr>
        <w:t>mpresa, así dado esto tenemos que para este proyecto el estado de pérdidas y ganancias para el 2007 y el de largo plazo 2007-2011 seria el siguiente:</w:t>
      </w: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jc w:val="center"/>
        <w:rPr>
          <w:b/>
          <w:bCs/>
          <w:sz w:val="22"/>
        </w:rPr>
      </w:pPr>
      <w:r>
        <w:rPr>
          <w:b/>
          <w:bCs/>
          <w:sz w:val="22"/>
        </w:rPr>
        <w:t>TABLA 4.2.2</w:t>
      </w:r>
    </w:p>
    <w:tbl>
      <w:tblPr>
        <w:tblW w:w="12965" w:type="dxa"/>
        <w:tblInd w:w="65" w:type="dxa"/>
        <w:tblCellMar>
          <w:left w:w="70" w:type="dxa"/>
          <w:right w:w="70" w:type="dxa"/>
        </w:tblCellMar>
        <w:tblLook w:val="0000"/>
      </w:tblPr>
      <w:tblGrid>
        <w:gridCol w:w="6845"/>
        <w:gridCol w:w="1260"/>
        <w:gridCol w:w="1260"/>
        <w:gridCol w:w="1260"/>
        <w:gridCol w:w="1260"/>
        <w:gridCol w:w="1080"/>
      </w:tblGrid>
      <w:tr w:rsidR="00000000">
        <w:trPr>
          <w:trHeight w:val="375"/>
        </w:trPr>
        <w:tc>
          <w:tcPr>
            <w:tcW w:w="12965" w:type="dxa"/>
            <w:gridSpan w:val="6"/>
            <w:tcBorders>
              <w:top w:val="single" w:sz="4" w:space="0" w:color="auto"/>
              <w:left w:val="single" w:sz="4" w:space="0" w:color="auto"/>
              <w:bottom w:val="single" w:sz="4" w:space="0" w:color="auto"/>
              <w:right w:val="single" w:sz="4" w:space="0" w:color="auto"/>
            </w:tcBorders>
            <w:noWrap/>
            <w:vAlign w:val="center"/>
          </w:tcPr>
          <w:p w:rsidR="00000000" w:rsidRDefault="00100B64">
            <w:pPr>
              <w:jc w:val="center"/>
              <w:rPr>
                <w:b/>
                <w:sz w:val="28"/>
                <w:szCs w:val="28"/>
              </w:rPr>
            </w:pPr>
            <w:r>
              <w:rPr>
                <w:b/>
                <w:sz w:val="28"/>
                <w:szCs w:val="28"/>
              </w:rPr>
              <w:t>PERDIDAS Y GANANCIAS PROYECTADAS</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CUENTA</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2,007</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2,008</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2,009</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2,010</w:t>
            </w:r>
          </w:p>
        </w:tc>
        <w:tc>
          <w:tcPr>
            <w:tcW w:w="108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2,011</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   INGRESOS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19,3</w:t>
            </w:r>
            <w:r>
              <w:rPr>
                <w:sz w:val="20"/>
                <w:szCs w:val="20"/>
              </w:rPr>
              <w:t>31,633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19,916,019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20,526,013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21,162,893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21,828,005</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1. INGRESOS OPERACIONALES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19,106,203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19,657,709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20,234,821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20,838,820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21,471,052</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VENTAS NETAS GRAVADAS CON IVA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8,825,830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8,865,028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8,904,227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8,943,425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8,982,623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VENTAS NETAS GRAVADAS CON TARI</w:t>
            </w:r>
            <w:r>
              <w:rPr>
                <w:sz w:val="20"/>
                <w:szCs w:val="20"/>
              </w:rPr>
              <w:t>FA CERO</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37,571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37,738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37,905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38,072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38,239</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EXPORTACIONES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10,242,802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10,754,942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11,292,689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11,857,324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12,450,190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2. INGRESOS NO OPERACIONALES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225,430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258,311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291,192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324,073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356,954</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DIVIDENDOS PERCIBIDOS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OTROS INGRESOS EXENTOS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12,163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12,969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13,776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14,583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15,390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RENDIMIENTOS FINANCIEROS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7,730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8,627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9,524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10,421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11,317</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OTRAS RENTAS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205,537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236,714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267,892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299,069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330,246</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II. COSTOS Y GASTOS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18,571,320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18,540,133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18,472,640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18,385,856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18,280,820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1. COSTO DE VENTAS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w:t>
            </w:r>
            <w:r>
              <w:rPr>
                <w:sz w:val="20"/>
                <w:szCs w:val="20"/>
              </w:rPr>
              <w:t>,356,317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12,022,582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11,657,237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11,257,759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10,821,427</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BIENES NO PRODUCIDOS POR LA COMPAÑÍA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2,326,660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2,382,179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2,439,774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2,499,530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2,561,534</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MATERIA PRIMA PRODUCIDA POR LA COMPAÑÍA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6,265,819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5,818,558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5,336,410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4,816,779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4,256,878</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PRODUCTOS EN PROCESO PRODUCIDOS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22,009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23,898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25,899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28,020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30,268</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PRODUCTOS TERMINADOS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264,686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255,367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245,225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234,194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222,205</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MANO DE OBRA DIRECTA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1,456,641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1,679,626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1,916,678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2,168,742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2,436,823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MAN</w:t>
            </w:r>
            <w:r>
              <w:rPr>
                <w:sz w:val="20"/>
                <w:szCs w:val="20"/>
              </w:rPr>
              <w:t>O DE OBRA INDIRECTA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509,623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520,988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532,754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544,935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557,547</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OTROS COSTOS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1,510,879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1,341,966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1,160,498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965,560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756,173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2. GTOS. ADMINISTRAC. VENTAS Y FINAN.</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6,044,259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6,350,821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6,652,685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6,969,393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7,304,702</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GASTOS DE ADMINISTRACION Y VENTAS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5,724,</w:t>
            </w:r>
            <w:r>
              <w:rPr>
                <w:sz w:val="20"/>
                <w:szCs w:val="20"/>
              </w:rPr>
              <w:t>318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6,084,596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6,441,813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6,795,644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7,145,738</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SUELDOS, SALARIOS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920,268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1,186,207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1,452,145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1,718,084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1,984,022</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BENEFICIOS SOCIALES E INDEMNIZACIONES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276,557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293,834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311,111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328,389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345,666</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HONORARIOS A PERSONAS NATURALES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265,051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309,951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354,850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399,750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444,649</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HONORARIOS A EXTRANJ. SERVICIOS OCASIONAL.</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23,874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32,827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41,780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50,733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59,685</w:t>
            </w:r>
          </w:p>
        </w:tc>
      </w:tr>
      <w:tr w:rsidR="00000000">
        <w:trPr>
          <w:trHeight w:val="255"/>
        </w:trPr>
        <w:tc>
          <w:tcPr>
            <w:tcW w:w="684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ARRENDAMIENTO MERCANTIL</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8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r>
      <w:tr w:rsidR="00000000">
        <w:trPr>
          <w:trHeight w:val="255"/>
        </w:trPr>
        <w:tc>
          <w:tcPr>
            <w:tcW w:w="684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ARRENDAMIENTO DE INMUEBLES PROPIEDAD DE PERSONAS NATURALES</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31,352</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34,386</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37,420</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40,454</w:t>
            </w:r>
          </w:p>
        </w:tc>
        <w:tc>
          <w:tcPr>
            <w:tcW w:w="108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43,488</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ARRENDAMIENTO DE I</w:t>
            </w:r>
            <w:r>
              <w:rPr>
                <w:sz w:val="20"/>
                <w:szCs w:val="20"/>
              </w:rPr>
              <w:t>NMUEBLES PROPIEDAD DE SOCIEDADES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42,668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45,234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47,800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50,366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52,932</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COMISIONES EN VENTAS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710,621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623,225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529,385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428,633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320,467</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PROMOCION Y PUBLICIDAD</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1,227,012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1,264,104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1,302,821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1,343,245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1,385,461</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COMBUSTIBLES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21,010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21,645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22,308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23,001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w:t>
            </w:r>
            <w:r>
              <w:rPr>
                <w:sz w:val="20"/>
                <w:szCs w:val="20"/>
              </w:rPr>
              <w:t>3,723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SEGUROS Y REASEGUROS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109,671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120,742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131,812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142,883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153,954</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SUMINISTROS Y MATERIALES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24,094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24,822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25,583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26,376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27,205</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GASTOS DE GESTION</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43,742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45,064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46,444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47,885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49,390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GASTOS DE VIAJE</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162,063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166,962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172,076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177,415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182,991</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w:t>
            </w:r>
            <w:r>
              <w:rPr>
                <w:sz w:val="20"/>
                <w:szCs w:val="20"/>
              </w:rPr>
              <w:t>AGUA, ENERGIA, LUZ Y TELECOMUNICACIONES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115,732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119,230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122,882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126,695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130,677</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NOTARIOS Y REGISTRADORES DE LA  PROPIEDAD O MERCANTILES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2,473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3,101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3,728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4,356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4,983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DEPRECIACION DE ACTIVOS FIJOS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338,236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340,661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343,087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345,513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347,939</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CUENTAS </w:t>
            </w:r>
            <w:r>
              <w:rPr>
                <w:sz w:val="20"/>
                <w:szCs w:val="20"/>
              </w:rPr>
              <w:t>INCOBRABLES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28,569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29,432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30,322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31,239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32,183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BAJA DE INVENTARIOS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50,320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51,841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53,408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55,022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56,686</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GASTO PROVISIONES DEDUCIBLES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223,282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230,032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236,985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244,149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251,530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IMPUESTOS, CONTRIBUCIONES Y OTROS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58,141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59,899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61,710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63,575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65,497</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w:t>
            </w:r>
            <w:r>
              <w:rPr>
                <w:sz w:val="20"/>
                <w:szCs w:val="20"/>
              </w:rPr>
              <w:t>AMORTIZACION (INVERSIONES E INTANGIBLES)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18,619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19,268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19,917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20,566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21,215</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OTROS GASTOS ADMINISTRACION  Y VENTAS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1,030,964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1,062,129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1,094,237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1,127,315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1,161,393</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GASTOS FINANCIEROS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319,941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266,224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210,873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173,749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158,964</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INTERESES Y COMISIONES</w:t>
            </w:r>
            <w:r>
              <w:rPr>
                <w:sz w:val="20"/>
                <w:szCs w:val="20"/>
              </w:rPr>
              <w:t>: LOCALES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206,233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197,122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186,375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173,749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158,964</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INTERESES Y COMISIONES: AL EXTERIOR</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113,708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69,103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24,497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3. GASTOS NO OPERACIONALES VARIOS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170,744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166,731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162,717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158,704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154,690</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UTILIDAD (PERDIDA) DEL EJERCICIO</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760,313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1,375,887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2,053,373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w:t>
            </w:r>
            <w:r>
              <w:rPr>
                <w:sz w:val="20"/>
                <w:szCs w:val="20"/>
              </w:rPr>
              <w:t>777,037</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3,547,185</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15% PARTICIPACION TRABAJADORES</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114,047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206,383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308,006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416,556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532,078</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IMPUESTO A LA RENTA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190,078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343,972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513,343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694,259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886,796</w:t>
            </w:r>
          </w:p>
        </w:tc>
      </w:tr>
      <w:tr w:rsidR="00000000">
        <w:trPr>
          <w:trHeight w:val="255"/>
        </w:trPr>
        <w:tc>
          <w:tcPr>
            <w:tcW w:w="684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UTILIDAD NETA</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456,188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825,532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1,232,024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1,666,222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2,128,311</w:t>
            </w:r>
          </w:p>
        </w:tc>
      </w:tr>
    </w:tbl>
    <w:p w:rsidR="00000000" w:rsidRDefault="00100B64">
      <w:pPr>
        <w:tabs>
          <w:tab w:val="left" w:pos="1245"/>
        </w:tabs>
        <w:spacing w:line="360" w:lineRule="auto"/>
        <w:jc w:val="center"/>
        <w:rPr>
          <w:szCs w:val="28"/>
        </w:rPr>
      </w:pPr>
      <w:r>
        <w:rPr>
          <w:b/>
          <w:bCs/>
          <w:i/>
          <w:iCs/>
          <w:sz w:val="20"/>
        </w:rPr>
        <w:t>FUENTE: LOS AUTORES</w:t>
      </w:r>
    </w:p>
    <w:p w:rsidR="00000000" w:rsidRDefault="00100B64">
      <w:pPr>
        <w:spacing w:line="360" w:lineRule="auto"/>
        <w:ind w:right="17" w:firstLine="227"/>
        <w:jc w:val="both"/>
        <w:rPr>
          <w:szCs w:val="28"/>
        </w:rPr>
      </w:pPr>
      <w:r>
        <w:rPr>
          <w:szCs w:val="28"/>
        </w:rPr>
        <w:t>En las pérdidas y ganan</w:t>
      </w:r>
      <w:r>
        <w:rPr>
          <w:szCs w:val="28"/>
        </w:rPr>
        <w:t>cias proyectadas tenemos una utilidad neta con un valor de 456,188 dólares para el 2007 y cerrando en el 2011 con una cifra de 2,128, 311 dólares.</w:t>
      </w:r>
    </w:p>
    <w:p w:rsidR="00000000" w:rsidRDefault="00100B64">
      <w:pPr>
        <w:spacing w:line="360" w:lineRule="auto"/>
        <w:ind w:right="17" w:firstLine="227"/>
        <w:jc w:val="both"/>
        <w:rPr>
          <w:szCs w:val="28"/>
        </w:rPr>
      </w:pPr>
    </w:p>
    <w:p w:rsidR="00000000" w:rsidRDefault="00100B64">
      <w:pPr>
        <w:spacing w:line="360" w:lineRule="auto"/>
        <w:ind w:right="17" w:firstLine="227"/>
        <w:jc w:val="both"/>
        <w:rPr>
          <w:szCs w:val="28"/>
        </w:rPr>
      </w:pPr>
      <w:r>
        <w:rPr>
          <w:szCs w:val="28"/>
        </w:rPr>
        <w:t>Así tenemos que en base a este estado de pérdidas y ganancias podemos calcular el flujo de caja para este pr</w:t>
      </w:r>
      <w:r>
        <w:rPr>
          <w:szCs w:val="28"/>
        </w:rPr>
        <w:t>oyecto, el cual servirá como base para analizar la factibilidad del mismo, así tenemos:</w:t>
      </w:r>
    </w:p>
    <w:p w:rsidR="00000000" w:rsidRDefault="00100B64">
      <w:pPr>
        <w:jc w:val="center"/>
        <w:rPr>
          <w:b/>
          <w:bCs/>
          <w:sz w:val="22"/>
        </w:rPr>
      </w:pPr>
      <w:r>
        <w:rPr>
          <w:b/>
          <w:bCs/>
          <w:sz w:val="22"/>
        </w:rPr>
        <w:t>TABLA 4.2.3</w:t>
      </w:r>
    </w:p>
    <w:tbl>
      <w:tblPr>
        <w:tblW w:w="13505" w:type="dxa"/>
        <w:tblInd w:w="65" w:type="dxa"/>
        <w:tblCellMar>
          <w:left w:w="70" w:type="dxa"/>
          <w:right w:w="70" w:type="dxa"/>
        </w:tblCellMar>
        <w:tblLook w:val="0000"/>
      </w:tblPr>
      <w:tblGrid>
        <w:gridCol w:w="6485"/>
        <w:gridCol w:w="1090"/>
        <w:gridCol w:w="1070"/>
        <w:gridCol w:w="1080"/>
        <w:gridCol w:w="1260"/>
        <w:gridCol w:w="1260"/>
        <w:gridCol w:w="1260"/>
      </w:tblGrid>
      <w:tr w:rsidR="00000000">
        <w:trPr>
          <w:trHeight w:val="375"/>
        </w:trPr>
        <w:tc>
          <w:tcPr>
            <w:tcW w:w="13505" w:type="dxa"/>
            <w:gridSpan w:val="7"/>
            <w:tcBorders>
              <w:top w:val="single" w:sz="4" w:space="0" w:color="auto"/>
              <w:left w:val="single" w:sz="4" w:space="0" w:color="auto"/>
              <w:bottom w:val="single" w:sz="4" w:space="0" w:color="auto"/>
              <w:right w:val="single" w:sz="4" w:space="0" w:color="auto"/>
            </w:tcBorders>
            <w:noWrap/>
            <w:vAlign w:val="center"/>
          </w:tcPr>
          <w:p w:rsidR="00000000" w:rsidRDefault="00100B64">
            <w:pPr>
              <w:jc w:val="center"/>
              <w:rPr>
                <w:b/>
                <w:sz w:val="28"/>
                <w:szCs w:val="28"/>
              </w:rPr>
            </w:pPr>
            <w:r>
              <w:rPr>
                <w:b/>
                <w:sz w:val="28"/>
                <w:szCs w:val="28"/>
              </w:rPr>
              <w:t>FLUJO DE CAJA CON PROYECTO</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CUENTA</w:t>
            </w:r>
          </w:p>
        </w:tc>
        <w:tc>
          <w:tcPr>
            <w:tcW w:w="109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2006</w:t>
            </w:r>
          </w:p>
        </w:tc>
        <w:tc>
          <w:tcPr>
            <w:tcW w:w="107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2,007</w:t>
            </w:r>
          </w:p>
        </w:tc>
        <w:tc>
          <w:tcPr>
            <w:tcW w:w="108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2,008</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2,009</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2,010</w:t>
            </w:r>
          </w:p>
        </w:tc>
        <w:tc>
          <w:tcPr>
            <w:tcW w:w="1260" w:type="dxa"/>
            <w:tcBorders>
              <w:top w:val="nil"/>
              <w:left w:val="nil"/>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2,011</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   INGRESOS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17,488,723</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19,331,633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19,916,019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20,526,013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21,162,893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21,828,005</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1. </w:t>
            </w:r>
            <w:r>
              <w:rPr>
                <w:b/>
                <w:bCs/>
                <w:sz w:val="20"/>
                <w:szCs w:val="20"/>
              </w:rPr>
              <w:t>INGRESOS OPERACIONALES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17,292,754</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19,106,203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19,657,709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20,234,821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20,838,820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21,471,052</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VENTAS NETAS GRAVADAS CON IVA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8,719,965</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8,825,830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8,865,028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8,904,227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8,943,425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8,982,623</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VENTAS NETAS GRAVADAS CON TARIFA CERO</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37,121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37,571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37,738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37,905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38,072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38,239</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EXPORTACIONES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8,535,668</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10,242,802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10,754,942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11,292,689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11,857,324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12,450,190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2. INGRESOS NO OPERACIONALES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195,969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225,430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258,311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291,192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324,073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356,954</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DIVIDENDOS PERCIBIDOS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OTROS INGRESOS EXENTOS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8,549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w:t>
            </w:r>
            <w:r>
              <w:rPr>
                <w:sz w:val="20"/>
                <w:szCs w:val="20"/>
              </w:rPr>
              <w:t>,163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12,969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13,776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14,583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15,390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RENDIMIENTOS FINANCIEROS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2,216</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7,730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8,627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9,524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10,421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11,317</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OTRAS RENTAS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185,204</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205,537</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236,714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267,892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299,069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330,246</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II. COSTOS Y GASTOS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17,021,442</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18,571,320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18,540,133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18,472,640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18,385,856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18,280,820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1. COSTO DE VENTAS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11,813,433</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12,356,317</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12,022,582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11,657,237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11,257,759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10,821,427</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BIENES NO PRODUCIDOS POR LA COMPAÑÍA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2,155,932</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2,326,660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2,382,179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2,439,774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2,499,530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2,561,534</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MATERIA PRIMA PRODUCIDA POR LA COMPA</w:t>
            </w:r>
            <w:r>
              <w:rPr>
                <w:sz w:val="20"/>
                <w:szCs w:val="20"/>
              </w:rPr>
              <w:t>ÑÍA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6,277,758</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6,265,819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5,818,558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5,336,410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4,816,779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4,256,878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PRODUCTOS EN PROCESO PRODUCIDOS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17,935</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22,009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23,898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25,899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28,020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30,268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INVENTARIO DE PRODUCTOS TERMINADOS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235,534</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264,686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255,367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245,225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234,194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222,205</w:t>
            </w:r>
          </w:p>
        </w:tc>
      </w:tr>
      <w:tr w:rsidR="00000000">
        <w:trPr>
          <w:trHeight w:val="255"/>
        </w:trPr>
        <w:tc>
          <w:tcPr>
            <w:tcW w:w="648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MANO DE O</w:t>
            </w:r>
            <w:r>
              <w:rPr>
                <w:sz w:val="20"/>
                <w:szCs w:val="20"/>
              </w:rPr>
              <w:t>BRA DIRECTA</w:t>
            </w:r>
          </w:p>
        </w:tc>
        <w:tc>
          <w:tcPr>
            <w:tcW w:w="109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1,173,259</w:t>
            </w:r>
          </w:p>
        </w:tc>
        <w:tc>
          <w:tcPr>
            <w:tcW w:w="107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1,456,641</w:t>
            </w:r>
          </w:p>
        </w:tc>
        <w:tc>
          <w:tcPr>
            <w:tcW w:w="108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1,679,626</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1,916,678</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2,168,742</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2,436,823</w:t>
            </w:r>
          </w:p>
        </w:tc>
      </w:tr>
      <w:tr w:rsidR="00000000">
        <w:trPr>
          <w:trHeight w:val="255"/>
        </w:trPr>
        <w:tc>
          <w:tcPr>
            <w:tcW w:w="648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MANO DE OBRA INDIRECTA</w:t>
            </w:r>
          </w:p>
        </w:tc>
        <w:tc>
          <w:tcPr>
            <w:tcW w:w="109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457,537</w:t>
            </w:r>
          </w:p>
        </w:tc>
        <w:tc>
          <w:tcPr>
            <w:tcW w:w="107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509,623</w:t>
            </w:r>
          </w:p>
        </w:tc>
        <w:tc>
          <w:tcPr>
            <w:tcW w:w="108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520,988</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532,754</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544,935</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557,547</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OTROS COSTOS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1,495,477</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1,510,879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1,341,966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1,160,498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965,560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756,173</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2. GTOS. ADMINISTRAC. VENTAS Y FIN</w:t>
            </w:r>
            <w:r>
              <w:rPr>
                <w:b/>
                <w:bCs/>
                <w:sz w:val="20"/>
                <w:szCs w:val="20"/>
              </w:rPr>
              <w:t>AN.</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4,962,081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6,044,259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6,350,821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6,652,685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6,969,393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7,304,702</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GASTOS DE ADMINISTRACION Y VENTAS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4,727,673</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5,724,318</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6,084,596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6,441,813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6,795,644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7,145,738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SUELDOS, SALARIOS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577,991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920,268</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1,186,207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1,452,145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1,718,084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1,984,022</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BENEFICIOS SO</w:t>
            </w:r>
            <w:r>
              <w:rPr>
                <w:sz w:val="20"/>
                <w:szCs w:val="20"/>
              </w:rPr>
              <w:t>CIALES E INDEMNIZACIONES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250,973</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276,557</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293,834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311,111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328,389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345,666</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HONORARIOS A PERSONAS NATURALES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215,360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265,051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309,951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354,850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399,750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444,649</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HONORARIOS A EXTRANJ. SERVICIOS OCASIONAL.</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17,906</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23,874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32,827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41,780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50,733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59,685</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ARREND</w:t>
            </w:r>
            <w:r>
              <w:rPr>
                <w:sz w:val="20"/>
                <w:szCs w:val="20"/>
              </w:rPr>
              <w:t>AMIENTO MERCANTIL</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ARRENDAMIENTO DE INMUEBLES PROPIEDAD DE PERSONAS NATURALES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23,925</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31,352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34,386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37,420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40,454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43,488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ARRENDAMIENTO DE INMUEBLES PROPIEDAD DE SOCIEDADES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34,980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42,668</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45,234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47,800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50,366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52,932</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COMISIONES EN VENTAS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679,180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710,621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623,225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529,385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428,633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320,467</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PROMOCION Y PUBLICIDAD</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1,082,580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1,227,012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1,264,104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1,302,821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1,343,245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1,385,461</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COMBUSTIBLES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15,861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21,010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21,645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22,308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23,001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23,723</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SEGUROS Y REASEGUROS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93,000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109,671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120,742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131,812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142,8</w:t>
            </w:r>
            <w:r>
              <w:rPr>
                <w:sz w:val="20"/>
                <w:szCs w:val="20"/>
              </w:rPr>
              <w:t>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153,954</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SUMINISTROS Y MATERIALES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23,601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24,094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24,822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25,583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26,376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27,205</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GASTOS DE GESTION</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35,158</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43,742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45,064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46,444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47,885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49,390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GASTOS DE VIAJE</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141,808</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162,063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166,962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172,076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177,415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182,991</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AGUA, ENERGIA, LUZ Y TELECOMUNICACIONE</w:t>
            </w:r>
            <w:r>
              <w:rPr>
                <w:sz w:val="20"/>
                <w:szCs w:val="20"/>
              </w:rPr>
              <w:t>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92,036</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115,732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119,230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122,882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126,695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130,677</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NOTARIOS Y REGISTRADORES DE LA  PROPIEDAD O MERCANTILES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1,601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2,473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3,101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3,728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4,356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4,983</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DEPRECIACION DE ACTIVOS FIJOS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205,056</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338,236</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340,661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343,087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345,513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347,939</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CUENTAS INCOBRABLES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22,56</w:t>
            </w:r>
            <w:r>
              <w:rPr>
                <w:sz w:val="20"/>
                <w:szCs w:val="20"/>
              </w:rPr>
              <w:t>7</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28,569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29,432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30,322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31,239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32,183</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BAJA DE INVENTARIOS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33,857</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50,320</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51,841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53,408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55,022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56,686</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GASTO PROVISIONES DEDUCIBLES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150,024</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223,282</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230,032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236,985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244,149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251,530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IMPUESTOS, CONTRIBUCIONES Y OTROS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50,833</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58,141</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59,899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61,710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63,575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65,497</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AMORTIZACION (INVERSIONES E INTANGIBLES)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7,929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18,619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19,268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19,917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20,566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21,215</w:t>
            </w:r>
          </w:p>
        </w:tc>
      </w:tr>
      <w:tr w:rsidR="00000000">
        <w:trPr>
          <w:trHeight w:val="255"/>
        </w:trPr>
        <w:tc>
          <w:tcPr>
            <w:tcW w:w="648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OTROS GASTOS ADMINISTRACION  Y VENTAS</w:t>
            </w:r>
          </w:p>
        </w:tc>
        <w:tc>
          <w:tcPr>
            <w:tcW w:w="109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971,450</w:t>
            </w:r>
          </w:p>
        </w:tc>
        <w:tc>
          <w:tcPr>
            <w:tcW w:w="107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1,030,964</w:t>
            </w:r>
          </w:p>
        </w:tc>
        <w:tc>
          <w:tcPr>
            <w:tcW w:w="108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1,062,129</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1,094,237</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1,127,315</w:t>
            </w:r>
          </w:p>
        </w:tc>
        <w:tc>
          <w:tcPr>
            <w:tcW w:w="1260" w:type="dxa"/>
            <w:tcBorders>
              <w:top w:val="single" w:sz="4" w:space="0" w:color="auto"/>
              <w:left w:val="single" w:sz="4" w:space="0" w:color="auto"/>
              <w:bottom w:val="single" w:sz="4" w:space="0" w:color="auto"/>
              <w:right w:val="single" w:sz="4" w:space="0" w:color="auto"/>
            </w:tcBorders>
            <w:noWrap/>
            <w:vAlign w:val="center"/>
          </w:tcPr>
          <w:p w:rsidR="00000000" w:rsidRDefault="00100B64">
            <w:pPr>
              <w:jc w:val="right"/>
              <w:rPr>
                <w:sz w:val="20"/>
                <w:szCs w:val="20"/>
              </w:rPr>
            </w:pPr>
            <w:r>
              <w:rPr>
                <w:sz w:val="20"/>
                <w:szCs w:val="20"/>
              </w:rPr>
              <w:t>1,161,393</w:t>
            </w:r>
          </w:p>
        </w:tc>
      </w:tr>
      <w:tr w:rsidR="00000000">
        <w:trPr>
          <w:trHeight w:val="255"/>
        </w:trPr>
        <w:tc>
          <w:tcPr>
            <w:tcW w:w="648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GASTOS FINANCIEROS</w:t>
            </w:r>
          </w:p>
        </w:tc>
        <w:tc>
          <w:tcPr>
            <w:tcW w:w="109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234,407</w:t>
            </w:r>
          </w:p>
        </w:tc>
        <w:tc>
          <w:tcPr>
            <w:tcW w:w="107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319,941</w:t>
            </w:r>
          </w:p>
        </w:tc>
        <w:tc>
          <w:tcPr>
            <w:tcW w:w="108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266,224</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210,873</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173,749</w:t>
            </w:r>
          </w:p>
        </w:tc>
        <w:tc>
          <w:tcPr>
            <w:tcW w:w="1260" w:type="dxa"/>
            <w:tcBorders>
              <w:top w:val="single" w:sz="4" w:space="0" w:color="auto"/>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158,964</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INTERESES Y COMISIONES: LOCALES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98,698</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206,233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197,122</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186,375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173,749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158,964</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xml:space="preserve">   INTERESES Y COMISIONES: AL EXTERIOR</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135,709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113,708</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69,103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24,497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 xml:space="preserve"> 3. GASTOS NO OPERACIONALES VARIOS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245,929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170,744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166,731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162,717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158,704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154,690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UTILID</w:t>
            </w:r>
            <w:r>
              <w:rPr>
                <w:b/>
                <w:bCs/>
                <w:sz w:val="20"/>
                <w:szCs w:val="20"/>
              </w:rPr>
              <w:t>AD (PERDIDA) DEL EJERCICIO</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467,281</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760,313</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1,375,887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2,053,373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2,777,037</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3,547,185</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15% PARTICIPACION TRABAJADORES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70,092</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114,047</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206,383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308,006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416,556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532,078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IMPUESTO A LA RENTA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116,820</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114,047</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206,383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308,006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416,556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532,078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UTILIDAD NETA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280,369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53</w:t>
            </w:r>
            <w:r>
              <w:rPr>
                <w:sz w:val="20"/>
                <w:szCs w:val="20"/>
              </w:rPr>
              <w:t>2,219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963,121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1,437,361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1,943,926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2,483,030</w:t>
            </w:r>
          </w:p>
        </w:tc>
      </w:tr>
      <w:tr w:rsidR="00000000">
        <w:trPr>
          <w:trHeight w:val="255"/>
        </w:trPr>
        <w:tc>
          <w:tcPr>
            <w:tcW w:w="6485" w:type="dxa"/>
            <w:tcBorders>
              <w:top w:val="nil"/>
              <w:left w:val="nil"/>
              <w:bottom w:val="nil"/>
              <w:right w:val="nil"/>
            </w:tcBorders>
            <w:noWrap/>
            <w:vAlign w:val="bottom"/>
          </w:tcPr>
          <w:p w:rsidR="00000000" w:rsidRDefault="00100B64">
            <w:pPr>
              <w:rPr>
                <w:sz w:val="20"/>
                <w:szCs w:val="20"/>
              </w:rPr>
            </w:pPr>
          </w:p>
        </w:tc>
        <w:tc>
          <w:tcPr>
            <w:tcW w:w="1090" w:type="dxa"/>
            <w:tcBorders>
              <w:top w:val="nil"/>
              <w:left w:val="single" w:sz="4" w:space="0" w:color="auto"/>
              <w:bottom w:val="single" w:sz="4" w:space="0" w:color="auto"/>
              <w:right w:val="single" w:sz="4" w:space="0" w:color="auto"/>
            </w:tcBorders>
            <w:noWrap/>
            <w:vAlign w:val="center"/>
          </w:tcPr>
          <w:p w:rsidR="00000000" w:rsidRDefault="00100B64">
            <w:pPr>
              <w:rPr>
                <w:sz w:val="20"/>
                <w:szCs w:val="20"/>
              </w:rPr>
            </w:pPr>
            <w:r>
              <w:rPr>
                <w:sz w:val="20"/>
                <w:szCs w:val="20"/>
              </w:rPr>
              <w:t> </w:t>
            </w:r>
          </w:p>
        </w:tc>
        <w:tc>
          <w:tcPr>
            <w:tcW w:w="1070" w:type="dxa"/>
            <w:tcBorders>
              <w:top w:val="nil"/>
              <w:left w:val="nil"/>
              <w:bottom w:val="nil"/>
              <w:right w:val="nil"/>
            </w:tcBorders>
            <w:noWrap/>
            <w:vAlign w:val="bottom"/>
          </w:tcPr>
          <w:p w:rsidR="00000000" w:rsidRDefault="00100B64">
            <w:pPr>
              <w:rPr>
                <w:sz w:val="20"/>
                <w:szCs w:val="20"/>
              </w:rPr>
            </w:pPr>
          </w:p>
        </w:tc>
        <w:tc>
          <w:tcPr>
            <w:tcW w:w="1080" w:type="dxa"/>
            <w:tcBorders>
              <w:top w:val="nil"/>
              <w:left w:val="nil"/>
              <w:bottom w:val="nil"/>
              <w:right w:val="nil"/>
            </w:tcBorders>
            <w:noWrap/>
            <w:vAlign w:val="bottom"/>
          </w:tcPr>
          <w:p w:rsidR="00000000" w:rsidRDefault="00100B64">
            <w:pPr>
              <w:rPr>
                <w:sz w:val="20"/>
                <w:szCs w:val="20"/>
              </w:rPr>
            </w:pPr>
          </w:p>
        </w:tc>
        <w:tc>
          <w:tcPr>
            <w:tcW w:w="1260" w:type="dxa"/>
            <w:tcBorders>
              <w:top w:val="nil"/>
              <w:left w:val="nil"/>
              <w:bottom w:val="nil"/>
              <w:right w:val="nil"/>
            </w:tcBorders>
            <w:noWrap/>
            <w:vAlign w:val="bottom"/>
          </w:tcPr>
          <w:p w:rsidR="00000000" w:rsidRDefault="00100B64">
            <w:pPr>
              <w:rPr>
                <w:sz w:val="20"/>
                <w:szCs w:val="20"/>
              </w:rPr>
            </w:pPr>
          </w:p>
        </w:tc>
        <w:tc>
          <w:tcPr>
            <w:tcW w:w="1260" w:type="dxa"/>
            <w:tcBorders>
              <w:top w:val="nil"/>
              <w:left w:val="nil"/>
              <w:bottom w:val="nil"/>
              <w:right w:val="nil"/>
            </w:tcBorders>
            <w:noWrap/>
            <w:vAlign w:val="bottom"/>
          </w:tcPr>
          <w:p w:rsidR="00000000" w:rsidRDefault="00100B64">
            <w:pPr>
              <w:rPr>
                <w:sz w:val="20"/>
                <w:szCs w:val="20"/>
              </w:rPr>
            </w:pPr>
          </w:p>
        </w:tc>
        <w:tc>
          <w:tcPr>
            <w:tcW w:w="1260" w:type="dxa"/>
            <w:tcBorders>
              <w:top w:val="nil"/>
              <w:left w:val="nil"/>
              <w:bottom w:val="nil"/>
              <w:right w:val="nil"/>
            </w:tcBorders>
            <w:noWrap/>
            <w:vAlign w:val="bottom"/>
          </w:tcPr>
          <w:p w:rsidR="00000000" w:rsidRDefault="00100B64">
            <w:pPr>
              <w:rPr>
                <w:sz w:val="20"/>
                <w:szCs w:val="20"/>
              </w:rPr>
            </w:pPr>
          </w:p>
        </w:tc>
      </w:tr>
      <w:tr w:rsidR="00000000">
        <w:trPr>
          <w:trHeight w:val="255"/>
        </w:trPr>
        <w:tc>
          <w:tcPr>
            <w:tcW w:w="6485"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AJUSTES DE CAJA</w:t>
            </w:r>
          </w:p>
        </w:tc>
        <w:tc>
          <w:tcPr>
            <w:tcW w:w="1090" w:type="dxa"/>
            <w:tcBorders>
              <w:top w:val="nil"/>
              <w:left w:val="nil"/>
              <w:bottom w:val="single" w:sz="4" w:space="0" w:color="auto"/>
              <w:right w:val="single" w:sz="4" w:space="0" w:color="auto"/>
            </w:tcBorders>
            <w:noWrap/>
            <w:vAlign w:val="center"/>
          </w:tcPr>
          <w:p w:rsidR="00000000" w:rsidRDefault="00100B64">
            <w:pPr>
              <w:rPr>
                <w:sz w:val="20"/>
                <w:szCs w:val="20"/>
              </w:rPr>
            </w:pPr>
            <w:r>
              <w:rPr>
                <w:sz w:val="20"/>
                <w:szCs w:val="20"/>
              </w:rPr>
              <w:t> </w:t>
            </w:r>
          </w:p>
        </w:tc>
        <w:tc>
          <w:tcPr>
            <w:tcW w:w="1070" w:type="dxa"/>
            <w:tcBorders>
              <w:top w:val="single" w:sz="4" w:space="0" w:color="auto"/>
              <w:left w:val="nil"/>
              <w:bottom w:val="single" w:sz="4" w:space="0" w:color="auto"/>
              <w:right w:val="single" w:sz="4" w:space="0" w:color="auto"/>
            </w:tcBorders>
            <w:noWrap/>
            <w:vAlign w:val="center"/>
          </w:tcPr>
          <w:p w:rsidR="00000000" w:rsidRDefault="00100B64">
            <w:pPr>
              <w:rPr>
                <w:sz w:val="20"/>
                <w:szCs w:val="20"/>
              </w:rPr>
            </w:pPr>
            <w:r>
              <w:rPr>
                <w:sz w:val="20"/>
                <w:szCs w:val="20"/>
              </w:rPr>
              <w:t> </w:t>
            </w:r>
          </w:p>
        </w:tc>
        <w:tc>
          <w:tcPr>
            <w:tcW w:w="1080" w:type="dxa"/>
            <w:tcBorders>
              <w:top w:val="single" w:sz="4" w:space="0" w:color="auto"/>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single" w:sz="4" w:space="0" w:color="auto"/>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single" w:sz="4" w:space="0" w:color="auto"/>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single" w:sz="4" w:space="0" w:color="auto"/>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DEPRECIACION</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205,056</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338235.65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340661.39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343087.14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345512.89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347938.64</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AMORTIZACION</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7,929</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18619.35</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19268.18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19917.01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20565.85</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21214.68</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PAGOS A LA DEUDA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-647,756</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-656284.49</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-696380.88</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-739569.63</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-786167.76</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-836532.42</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COBROS DE DEUDA</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556,527</w:t>
            </w:r>
          </w:p>
        </w:tc>
        <w:tc>
          <w:tcPr>
            <w:tcW w:w="107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615172.24</w:t>
            </w:r>
          </w:p>
        </w:tc>
        <w:tc>
          <w:tcPr>
            <w:tcW w:w="108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633768.61</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653179.84</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673446.69</w:t>
            </w:r>
          </w:p>
        </w:tc>
        <w:tc>
          <w:tcPr>
            <w:tcW w:w="126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694611.93</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TOTAL DE AJUSTES</w:t>
            </w:r>
          </w:p>
        </w:tc>
        <w:tc>
          <w:tcPr>
            <w:tcW w:w="1090" w:type="dxa"/>
            <w:tcBorders>
              <w:top w:val="nil"/>
              <w:left w:val="nil"/>
              <w:bottom w:val="single" w:sz="4" w:space="0" w:color="auto"/>
              <w:right w:val="single" w:sz="4" w:space="0" w:color="auto"/>
            </w:tcBorders>
            <w:noWrap/>
            <w:vAlign w:val="center"/>
          </w:tcPr>
          <w:p w:rsidR="00000000" w:rsidRDefault="00100B64">
            <w:pPr>
              <w:jc w:val="right"/>
              <w:rPr>
                <w:sz w:val="20"/>
                <w:szCs w:val="20"/>
              </w:rPr>
            </w:pPr>
            <w:r>
              <w:rPr>
                <w:sz w:val="20"/>
                <w:szCs w:val="20"/>
              </w:rPr>
              <w:t>121,756</w:t>
            </w:r>
          </w:p>
        </w:tc>
        <w:tc>
          <w:tcPr>
            <w:tcW w:w="107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315742.75</w:t>
            </w:r>
          </w:p>
        </w:tc>
        <w:tc>
          <w:tcPr>
            <w:tcW w:w="108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297317.30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276614.37</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253357.67</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227232.83</w:t>
            </w:r>
          </w:p>
        </w:tc>
      </w:tr>
      <w:tr w:rsidR="00000000">
        <w:trPr>
          <w:trHeight w:val="255"/>
        </w:trPr>
        <w:tc>
          <w:tcPr>
            <w:tcW w:w="6485"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090" w:type="dxa"/>
            <w:tcBorders>
              <w:top w:val="nil"/>
              <w:left w:val="nil"/>
              <w:bottom w:val="single" w:sz="4" w:space="0" w:color="auto"/>
              <w:right w:val="single" w:sz="4" w:space="0" w:color="auto"/>
            </w:tcBorders>
            <w:noWrap/>
            <w:vAlign w:val="center"/>
          </w:tcPr>
          <w:p w:rsidR="00000000" w:rsidRDefault="00100B64">
            <w:pPr>
              <w:rPr>
                <w:sz w:val="20"/>
                <w:szCs w:val="20"/>
              </w:rPr>
            </w:pPr>
            <w:r>
              <w:rPr>
                <w:sz w:val="20"/>
                <w:szCs w:val="20"/>
              </w:rPr>
              <w:t> </w:t>
            </w:r>
          </w:p>
        </w:tc>
        <w:tc>
          <w:tcPr>
            <w:tcW w:w="107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INVERSIONES</w:t>
            </w:r>
          </w:p>
        </w:tc>
        <w:tc>
          <w:tcPr>
            <w:tcW w:w="109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-1034760.00</w:t>
            </w:r>
          </w:p>
        </w:tc>
        <w:tc>
          <w:tcPr>
            <w:tcW w:w="107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w:t>
            </w:r>
            <w:r>
              <w:rPr>
                <w:sz w:val="20"/>
                <w:szCs w:val="20"/>
              </w:rPr>
              <w:t>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PASIVOS</w:t>
            </w:r>
          </w:p>
        </w:tc>
        <w:tc>
          <w:tcPr>
            <w:tcW w:w="109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493600.00</w:t>
            </w:r>
          </w:p>
        </w:tc>
        <w:tc>
          <w:tcPr>
            <w:tcW w:w="107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VALOR DE DESECHO</w:t>
            </w:r>
          </w:p>
        </w:tc>
        <w:tc>
          <w:tcPr>
            <w:tcW w:w="109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07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5866073.90</w:t>
            </w:r>
          </w:p>
        </w:tc>
      </w:tr>
      <w:tr w:rsidR="00000000">
        <w:trPr>
          <w:trHeight w:val="255"/>
        </w:trPr>
        <w:tc>
          <w:tcPr>
            <w:tcW w:w="6485"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09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07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noWrap/>
            <w:vAlign w:val="bottom"/>
          </w:tcPr>
          <w:p w:rsidR="00000000" w:rsidRDefault="00100B64">
            <w:pPr>
              <w:rPr>
                <w:sz w:val="20"/>
                <w:szCs w:val="20"/>
              </w:rPr>
            </w:pPr>
            <w:r>
              <w:rPr>
                <w:sz w:val="20"/>
                <w:szCs w:val="20"/>
              </w:rPr>
              <w:t> </w:t>
            </w:r>
          </w:p>
        </w:tc>
      </w:tr>
      <w:tr w:rsidR="00000000">
        <w:trPr>
          <w:trHeight w:val="255"/>
        </w:trPr>
        <w:tc>
          <w:tcPr>
            <w:tcW w:w="6485" w:type="dxa"/>
            <w:tcBorders>
              <w:top w:val="nil"/>
              <w:left w:val="single" w:sz="4" w:space="0" w:color="auto"/>
              <w:bottom w:val="single" w:sz="4" w:space="0" w:color="auto"/>
              <w:right w:val="single" w:sz="4" w:space="0" w:color="auto"/>
            </w:tcBorders>
            <w:noWrap/>
            <w:vAlign w:val="center"/>
          </w:tcPr>
          <w:p w:rsidR="00000000" w:rsidRDefault="00100B64">
            <w:pPr>
              <w:rPr>
                <w:b/>
                <w:bCs/>
                <w:sz w:val="20"/>
                <w:szCs w:val="20"/>
              </w:rPr>
            </w:pPr>
            <w:r>
              <w:rPr>
                <w:b/>
                <w:bCs/>
                <w:sz w:val="20"/>
                <w:szCs w:val="20"/>
              </w:rPr>
              <w:t>FLUJO DE CAJA</w:t>
            </w:r>
          </w:p>
        </w:tc>
        <w:tc>
          <w:tcPr>
            <w:tcW w:w="109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-139035</w:t>
            </w:r>
          </w:p>
        </w:tc>
        <w:tc>
          <w:tcPr>
            <w:tcW w:w="107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847962</w:t>
            </w:r>
          </w:p>
        </w:tc>
        <w:tc>
          <w:tcPr>
            <w:tcW w:w="108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1260438</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1713975</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2197283</w:t>
            </w:r>
          </w:p>
        </w:tc>
        <w:tc>
          <w:tcPr>
            <w:tcW w:w="1260"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8576337</w:t>
            </w:r>
          </w:p>
        </w:tc>
      </w:tr>
    </w:tbl>
    <w:p w:rsidR="00000000" w:rsidRDefault="00100B64">
      <w:pPr>
        <w:tabs>
          <w:tab w:val="left" w:pos="1245"/>
        </w:tabs>
        <w:spacing w:line="360" w:lineRule="auto"/>
        <w:jc w:val="center"/>
        <w:rPr>
          <w:b/>
          <w:bCs/>
          <w:sz w:val="28"/>
          <w:szCs w:val="28"/>
        </w:rPr>
        <w:sectPr w:rsidR="00000000">
          <w:pgSz w:w="16838" w:h="11906" w:orient="landscape"/>
          <w:pgMar w:top="2268" w:right="1361" w:bottom="1985" w:left="2268" w:header="709" w:footer="709" w:gutter="0"/>
          <w:cols w:space="708"/>
          <w:docGrid w:linePitch="360"/>
        </w:sectPr>
      </w:pPr>
      <w:r>
        <w:rPr>
          <w:b/>
          <w:bCs/>
          <w:i/>
          <w:iCs/>
          <w:sz w:val="20"/>
        </w:rPr>
        <w:t>ELABORACIÓN: LOS AUTORES</w:t>
      </w:r>
    </w:p>
    <w:p w:rsidR="00000000" w:rsidRDefault="00100B64" w:rsidP="00100B64">
      <w:pPr>
        <w:numPr>
          <w:ilvl w:val="1"/>
          <w:numId w:val="52"/>
        </w:numPr>
        <w:spacing w:line="360" w:lineRule="auto"/>
        <w:ind w:right="18"/>
        <w:jc w:val="both"/>
        <w:rPr>
          <w:b/>
          <w:bCs/>
          <w:sz w:val="28"/>
          <w:szCs w:val="28"/>
          <w:u w:val="single"/>
        </w:rPr>
      </w:pPr>
      <w:r>
        <w:rPr>
          <w:b/>
          <w:bCs/>
          <w:sz w:val="28"/>
          <w:szCs w:val="28"/>
          <w:u w:val="single"/>
        </w:rPr>
        <w:t>CÁLCULO DEL RIESGO DEL PROYECTO</w:t>
      </w:r>
    </w:p>
    <w:p w:rsidR="00000000" w:rsidRDefault="00100B64">
      <w:pPr>
        <w:spacing w:line="360" w:lineRule="auto"/>
        <w:ind w:right="18"/>
        <w:jc w:val="both"/>
        <w:rPr>
          <w:sz w:val="28"/>
          <w:szCs w:val="28"/>
        </w:rPr>
      </w:pPr>
    </w:p>
    <w:p w:rsidR="00000000" w:rsidRDefault="00100B64">
      <w:pPr>
        <w:spacing w:line="360" w:lineRule="auto"/>
        <w:ind w:right="17" w:firstLine="227"/>
        <w:jc w:val="both"/>
        <w:rPr>
          <w:szCs w:val="28"/>
        </w:rPr>
      </w:pPr>
      <w:r>
        <w:rPr>
          <w:szCs w:val="28"/>
        </w:rPr>
        <w:t>Tenemos que el cálculo del</w:t>
      </w:r>
      <w:r>
        <w:rPr>
          <w:szCs w:val="28"/>
        </w:rPr>
        <w:t xml:space="preserve"> riesgo del proyecto estará en función a los niveles de financiamiento según sea, así tenemos:</w:t>
      </w:r>
    </w:p>
    <w:p w:rsidR="00000000" w:rsidRDefault="00100B64">
      <w:pPr>
        <w:jc w:val="center"/>
        <w:rPr>
          <w:b/>
          <w:bCs/>
          <w:sz w:val="22"/>
        </w:rPr>
      </w:pPr>
      <w:r>
        <w:rPr>
          <w:b/>
          <w:bCs/>
          <w:sz w:val="22"/>
        </w:rPr>
        <w:t>TABLA 4.3.1</w:t>
      </w:r>
    </w:p>
    <w:p w:rsidR="00000000" w:rsidRDefault="00100B64">
      <w:pPr>
        <w:spacing w:line="360" w:lineRule="auto"/>
        <w:ind w:right="18"/>
        <w:jc w:val="center"/>
        <w:rPr>
          <w:b/>
          <w:bCs/>
          <w:sz w:val="22"/>
        </w:rPr>
      </w:pPr>
      <w:r>
        <w:rPr>
          <w:b/>
          <w:bCs/>
          <w:sz w:val="22"/>
        </w:rPr>
        <w:t>FINACIAMIENTO DE LAS INVERSIONES</w:t>
      </w:r>
    </w:p>
    <w:tbl>
      <w:tblPr>
        <w:tblW w:w="6892" w:type="dxa"/>
        <w:jc w:val="center"/>
        <w:tblInd w:w="65" w:type="dxa"/>
        <w:tblCellMar>
          <w:left w:w="70" w:type="dxa"/>
          <w:right w:w="70" w:type="dxa"/>
        </w:tblCellMar>
        <w:tblLook w:val="0000"/>
      </w:tblPr>
      <w:tblGrid>
        <w:gridCol w:w="4152"/>
        <w:gridCol w:w="1200"/>
        <w:gridCol w:w="1540"/>
      </w:tblGrid>
      <w:tr w:rsidR="00000000">
        <w:trPr>
          <w:trHeight w:val="255"/>
          <w:jc w:val="center"/>
        </w:trPr>
        <w:tc>
          <w:tcPr>
            <w:tcW w:w="4152" w:type="dxa"/>
            <w:tcBorders>
              <w:top w:val="single" w:sz="4" w:space="0" w:color="auto"/>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FINANCIAMIENTO DE LAS INVERSIONES</w:t>
            </w:r>
          </w:p>
        </w:tc>
        <w:tc>
          <w:tcPr>
            <w:tcW w:w="120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w:t>
            </w:r>
          </w:p>
        </w:tc>
        <w:tc>
          <w:tcPr>
            <w:tcW w:w="1540" w:type="dxa"/>
            <w:tcBorders>
              <w:top w:val="single" w:sz="4" w:space="0" w:color="auto"/>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MONTO</w:t>
            </w:r>
          </w:p>
        </w:tc>
      </w:tr>
      <w:tr w:rsidR="00000000">
        <w:trPr>
          <w:trHeight w:val="255"/>
          <w:jc w:val="center"/>
        </w:trPr>
        <w:tc>
          <w:tcPr>
            <w:tcW w:w="4152"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CAPITAL PROPIO</w:t>
            </w:r>
          </w:p>
        </w:tc>
        <w:tc>
          <w:tcPr>
            <w:tcW w:w="120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52%</w:t>
            </w:r>
          </w:p>
        </w:tc>
        <w:tc>
          <w:tcPr>
            <w:tcW w:w="154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$ 541,160.00</w:t>
            </w:r>
          </w:p>
        </w:tc>
      </w:tr>
      <w:tr w:rsidR="00000000">
        <w:trPr>
          <w:trHeight w:val="315"/>
          <w:jc w:val="center"/>
        </w:trPr>
        <w:tc>
          <w:tcPr>
            <w:tcW w:w="4152"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PASIVOS</w:t>
            </w:r>
          </w:p>
        </w:tc>
        <w:tc>
          <w:tcPr>
            <w:tcW w:w="120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48%</w:t>
            </w:r>
          </w:p>
        </w:tc>
        <w:tc>
          <w:tcPr>
            <w:tcW w:w="1540" w:type="dxa"/>
            <w:tcBorders>
              <w:top w:val="nil"/>
              <w:left w:val="nil"/>
              <w:bottom w:val="single" w:sz="4" w:space="0" w:color="auto"/>
              <w:right w:val="single" w:sz="4" w:space="0" w:color="auto"/>
            </w:tcBorders>
            <w:noWrap/>
            <w:vAlign w:val="bottom"/>
          </w:tcPr>
          <w:p w:rsidR="00000000" w:rsidRDefault="00100B64">
            <w:pPr>
              <w:jc w:val="center"/>
            </w:pPr>
            <w:r>
              <w:t>$ 493,600.00</w:t>
            </w:r>
          </w:p>
        </w:tc>
      </w:tr>
      <w:tr w:rsidR="00000000">
        <w:trPr>
          <w:trHeight w:val="255"/>
          <w:jc w:val="center"/>
        </w:trPr>
        <w:tc>
          <w:tcPr>
            <w:tcW w:w="4152" w:type="dxa"/>
            <w:tcBorders>
              <w:top w:val="nil"/>
              <w:left w:val="single" w:sz="4" w:space="0" w:color="auto"/>
              <w:bottom w:val="single" w:sz="4" w:space="0" w:color="auto"/>
              <w:right w:val="single" w:sz="4" w:space="0" w:color="auto"/>
            </w:tcBorders>
            <w:noWrap/>
            <w:vAlign w:val="center"/>
          </w:tcPr>
          <w:p w:rsidR="00000000" w:rsidRDefault="00100B64">
            <w:pPr>
              <w:rPr>
                <w:rFonts w:ascii="Arial" w:hAnsi="Arial" w:cs="Arial"/>
                <w:sz w:val="20"/>
                <w:szCs w:val="20"/>
              </w:rPr>
            </w:pPr>
            <w:r>
              <w:rPr>
                <w:rFonts w:ascii="Arial" w:hAnsi="Arial" w:cs="Arial"/>
                <w:sz w:val="20"/>
                <w:szCs w:val="20"/>
              </w:rPr>
              <w:t>TOTAL</w:t>
            </w:r>
          </w:p>
        </w:tc>
        <w:tc>
          <w:tcPr>
            <w:tcW w:w="120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100%</w:t>
            </w:r>
          </w:p>
        </w:tc>
        <w:tc>
          <w:tcPr>
            <w:tcW w:w="1540" w:type="dxa"/>
            <w:tcBorders>
              <w:top w:val="nil"/>
              <w:left w:val="nil"/>
              <w:bottom w:val="single" w:sz="4" w:space="0" w:color="auto"/>
              <w:right w:val="single" w:sz="4" w:space="0" w:color="auto"/>
            </w:tcBorders>
            <w:noWrap/>
            <w:vAlign w:val="bottom"/>
          </w:tcPr>
          <w:p w:rsidR="00000000" w:rsidRDefault="00100B64">
            <w:pPr>
              <w:jc w:val="center"/>
              <w:rPr>
                <w:rFonts w:ascii="Arial" w:hAnsi="Arial" w:cs="Arial"/>
                <w:sz w:val="20"/>
                <w:szCs w:val="20"/>
              </w:rPr>
            </w:pPr>
            <w:r>
              <w:rPr>
                <w:rFonts w:ascii="Arial" w:hAnsi="Arial" w:cs="Arial"/>
                <w:sz w:val="20"/>
                <w:szCs w:val="20"/>
              </w:rPr>
              <w:t>$ 1</w:t>
            </w:r>
            <w:r>
              <w:rPr>
                <w:rFonts w:ascii="Arial" w:hAnsi="Arial" w:cs="Arial"/>
                <w:sz w:val="20"/>
                <w:szCs w:val="20"/>
              </w:rPr>
              <w:t>,034,760.00</w:t>
            </w:r>
          </w:p>
        </w:tc>
      </w:tr>
    </w:tbl>
    <w:p w:rsidR="00000000" w:rsidRDefault="00100B64">
      <w:pPr>
        <w:tabs>
          <w:tab w:val="left" w:pos="1245"/>
        </w:tabs>
        <w:spacing w:line="360" w:lineRule="auto"/>
        <w:jc w:val="center"/>
        <w:rPr>
          <w:b/>
          <w:bCs/>
          <w:color w:val="000000"/>
          <w:sz w:val="22"/>
          <w:szCs w:val="20"/>
        </w:rPr>
      </w:pPr>
      <w:r>
        <w:rPr>
          <w:b/>
          <w:bCs/>
          <w:i/>
          <w:iCs/>
          <w:sz w:val="20"/>
        </w:rPr>
        <w:t>ELABORACIÓN: LOS AUTORES</w:t>
      </w:r>
    </w:p>
    <w:p w:rsidR="00000000" w:rsidRDefault="00100B64">
      <w:pPr>
        <w:spacing w:line="360" w:lineRule="auto"/>
        <w:ind w:right="18"/>
        <w:jc w:val="center"/>
        <w:rPr>
          <w:b/>
          <w:bCs/>
          <w:sz w:val="22"/>
        </w:rPr>
      </w:pPr>
    </w:p>
    <w:p w:rsidR="00000000" w:rsidRDefault="00100B64">
      <w:pPr>
        <w:spacing w:line="360" w:lineRule="auto"/>
        <w:ind w:right="17" w:firstLine="227"/>
        <w:jc w:val="both"/>
        <w:rPr>
          <w:szCs w:val="28"/>
        </w:rPr>
      </w:pPr>
      <w:r>
        <w:rPr>
          <w:szCs w:val="28"/>
        </w:rPr>
        <w:t>Así a partir de esto se tiene que se calculará la tasa de riesgo del proyecto, mediante el método del CAPM, el cual mantiene el siguiente modelo:</w:t>
      </w:r>
    </w:p>
    <w:p w:rsidR="00000000" w:rsidRDefault="00100B64">
      <w:pPr>
        <w:spacing w:line="360" w:lineRule="auto"/>
        <w:ind w:right="18"/>
        <w:jc w:val="both"/>
      </w:pPr>
    </w:p>
    <w:p w:rsidR="00000000" w:rsidRDefault="00100B64">
      <w:pPr>
        <w:spacing w:line="480" w:lineRule="auto"/>
        <w:ind w:right="18"/>
        <w:jc w:val="center"/>
        <w:rPr>
          <w:lang w:val="en-US"/>
        </w:rPr>
      </w:pPr>
      <w:r>
        <w:rPr>
          <w:b/>
          <w:bCs/>
          <w:lang w:val="en-US"/>
        </w:rPr>
        <w:t>Ri</w:t>
      </w:r>
      <w:r>
        <w:rPr>
          <w:lang w:val="en-US"/>
        </w:rPr>
        <w:t xml:space="preserve"> = RF + B (RM – Rf) + RP</w:t>
      </w:r>
    </w:p>
    <w:p w:rsidR="00000000" w:rsidRDefault="00100B64">
      <w:pPr>
        <w:spacing w:line="480" w:lineRule="auto"/>
        <w:ind w:right="18"/>
        <w:jc w:val="both"/>
      </w:pPr>
      <w:r>
        <w:t xml:space="preserve">Donde: </w:t>
      </w:r>
    </w:p>
    <w:p w:rsidR="00000000" w:rsidRDefault="00100B64">
      <w:pPr>
        <w:spacing w:line="480" w:lineRule="auto"/>
        <w:ind w:left="708" w:right="18"/>
        <w:jc w:val="both"/>
      </w:pPr>
      <w:r>
        <w:rPr>
          <w:b/>
          <w:bCs/>
        </w:rPr>
        <w:t>RF:</w:t>
      </w:r>
      <w:r>
        <w:t xml:space="preserve"> Tasa de rentabilidad libre de r</w:t>
      </w:r>
      <w:r>
        <w:t>iesgo o de más mínimo riesgo</w:t>
      </w:r>
    </w:p>
    <w:p w:rsidR="00000000" w:rsidRDefault="00100B64">
      <w:pPr>
        <w:spacing w:line="480" w:lineRule="auto"/>
        <w:ind w:right="18" w:firstLine="708"/>
        <w:jc w:val="both"/>
      </w:pPr>
      <w:r>
        <w:rPr>
          <w:b/>
          <w:bCs/>
        </w:rPr>
        <w:t>Rm:</w:t>
      </w:r>
      <w:r>
        <w:t xml:space="preserve"> Riesgo de mercado</w:t>
      </w:r>
    </w:p>
    <w:p w:rsidR="00000000" w:rsidRDefault="00100B64">
      <w:pPr>
        <w:spacing w:line="480" w:lineRule="auto"/>
        <w:ind w:left="708" w:right="18"/>
        <w:jc w:val="both"/>
      </w:pPr>
      <w:r>
        <w:rPr>
          <w:b/>
          <w:bCs/>
        </w:rPr>
        <w:t>B:</w:t>
      </w:r>
      <w:r>
        <w:t xml:space="preserve"> Parámetro de elasticidad del sector con respecto a variaciones de mercado</w:t>
      </w:r>
    </w:p>
    <w:p w:rsidR="00000000" w:rsidRDefault="00100B64">
      <w:pPr>
        <w:spacing w:line="480" w:lineRule="auto"/>
        <w:ind w:left="708" w:right="18"/>
        <w:jc w:val="both"/>
      </w:pPr>
      <w:r>
        <w:rPr>
          <w:b/>
          <w:bCs/>
        </w:rPr>
        <w:t>RP:</w:t>
      </w:r>
      <w:r>
        <w:t xml:space="preserve"> Riesgo país</w:t>
      </w:r>
    </w:p>
    <w:p w:rsidR="00000000" w:rsidRDefault="00100B64">
      <w:pPr>
        <w:spacing w:line="480" w:lineRule="auto"/>
        <w:ind w:left="708" w:right="18"/>
        <w:jc w:val="both"/>
      </w:pPr>
    </w:p>
    <w:p w:rsidR="00000000" w:rsidRDefault="00100B64">
      <w:pPr>
        <w:spacing w:line="480" w:lineRule="auto"/>
        <w:ind w:right="18"/>
        <w:jc w:val="both"/>
      </w:pPr>
      <w:r>
        <w:t xml:space="preserve">    Dado esto si escogemos la beta (sensibilidad del sector de alimentos con respecto al mercado) tenemos que é</w:t>
      </w:r>
      <w:r>
        <w:t xml:space="preserve">sta es de 0.95, basándose en datos recogidos en la Web </w:t>
      </w:r>
      <w:hyperlink r:id="rId352" w:history="1">
        <w:r>
          <w:rPr>
            <w:rStyle w:val="Hipervnculo"/>
            <w:rFonts w:ascii="Times New Roman" w:hAnsi="Times New Roman"/>
            <w:sz w:val="24"/>
          </w:rPr>
          <w:t>www.smartmoney.com</w:t>
        </w:r>
      </w:hyperlink>
      <w:r>
        <w:t>, así tenemos que los datos obtenidos a la fecha para calcular este modelo son:</w:t>
      </w:r>
    </w:p>
    <w:p w:rsidR="00000000" w:rsidRDefault="00100B64" w:rsidP="00100B64">
      <w:pPr>
        <w:numPr>
          <w:ilvl w:val="0"/>
          <w:numId w:val="51"/>
        </w:numPr>
        <w:spacing w:line="480" w:lineRule="auto"/>
        <w:ind w:right="18"/>
        <w:jc w:val="both"/>
      </w:pPr>
      <w:r>
        <w:t>Riesgo país: El riesgo país al cierre es de 790 puntos (7.90</w:t>
      </w:r>
      <w:r>
        <w:t>% al 8 de febrero del 2007 fuente: BANCO CENTRAL DEL ECUADOR)</w:t>
      </w:r>
    </w:p>
    <w:p w:rsidR="00000000" w:rsidRDefault="00100B64" w:rsidP="00100B64">
      <w:pPr>
        <w:numPr>
          <w:ilvl w:val="0"/>
          <w:numId w:val="51"/>
        </w:numPr>
        <w:spacing w:line="480" w:lineRule="auto"/>
        <w:ind w:right="18"/>
        <w:jc w:val="both"/>
      </w:pPr>
      <w:r>
        <w:t>RM: Rendimiento promedio de acciones el cual es de 12.2%</w:t>
      </w:r>
    </w:p>
    <w:p w:rsidR="00000000" w:rsidRDefault="00100B64" w:rsidP="00100B64">
      <w:pPr>
        <w:numPr>
          <w:ilvl w:val="0"/>
          <w:numId w:val="51"/>
        </w:numPr>
        <w:spacing w:line="480" w:lineRule="auto"/>
        <w:ind w:right="18"/>
        <w:jc w:val="both"/>
      </w:pPr>
      <w:r>
        <w:t>RF: Tasa de los bonos del tesoro de los Estados Unidos, la cual es 4.52%</w:t>
      </w:r>
    </w:p>
    <w:p w:rsidR="00000000" w:rsidRDefault="00100B64" w:rsidP="00100B64">
      <w:pPr>
        <w:numPr>
          <w:ilvl w:val="0"/>
          <w:numId w:val="51"/>
        </w:numPr>
        <w:spacing w:line="480" w:lineRule="auto"/>
        <w:ind w:right="18"/>
        <w:jc w:val="both"/>
      </w:pPr>
      <w:r>
        <w:t>Rf: Tasa promedio de libre de riesgo durante el mismo período de</w:t>
      </w:r>
      <w:r>
        <w:t xml:space="preserve"> cálculo de la RM, la cual es de 3.8%</w:t>
      </w:r>
    </w:p>
    <w:p w:rsidR="00000000" w:rsidRDefault="00100B64">
      <w:pPr>
        <w:spacing w:line="480" w:lineRule="auto"/>
        <w:ind w:right="18"/>
        <w:jc w:val="both"/>
      </w:pPr>
    </w:p>
    <w:p w:rsidR="00000000" w:rsidRDefault="00100B64">
      <w:pPr>
        <w:spacing w:line="480" w:lineRule="auto"/>
        <w:ind w:right="18"/>
        <w:jc w:val="both"/>
      </w:pPr>
      <w:r>
        <w:t xml:space="preserve">    Dado estos datos, el riesgo se lo puede obtener de la siguiente forma:</w:t>
      </w:r>
    </w:p>
    <w:p w:rsidR="00000000" w:rsidRDefault="00100B64">
      <w:pPr>
        <w:spacing w:line="480" w:lineRule="auto"/>
        <w:ind w:right="18"/>
        <w:jc w:val="center"/>
      </w:pPr>
      <w:r>
        <w:rPr>
          <w:b/>
          <w:bCs/>
        </w:rPr>
        <w:t>Ke</w:t>
      </w:r>
      <w:r>
        <w:t xml:space="preserve"> = 4.52% + 0.95*(12.2% – 3.8%) + 7.9 = 20.4%</w:t>
      </w:r>
    </w:p>
    <w:p w:rsidR="00000000" w:rsidRDefault="00100B64">
      <w:pPr>
        <w:spacing w:line="480" w:lineRule="auto"/>
        <w:ind w:right="18"/>
      </w:pPr>
      <w:r>
        <w:t xml:space="preserve">    Así tenemos que para el cálculo del costo del capital del inversionista tenemos:</w:t>
      </w:r>
    </w:p>
    <w:p w:rsidR="00000000" w:rsidRDefault="00100B64">
      <w:pPr>
        <w:spacing w:line="360" w:lineRule="auto"/>
        <w:ind w:right="18"/>
        <w:jc w:val="both"/>
      </w:pPr>
      <w:r>
        <w:t xml:space="preserve"> </w:t>
      </w:r>
    </w:p>
    <w:p w:rsidR="00000000" w:rsidRDefault="00100B64">
      <w:pPr>
        <w:spacing w:line="360" w:lineRule="auto"/>
        <w:ind w:right="18"/>
        <w:jc w:val="center"/>
      </w:pPr>
      <w:r>
        <w:rPr>
          <w:b/>
          <w:bCs/>
        </w:rPr>
        <w:t>CPPC</w:t>
      </w:r>
      <w:r>
        <w:t xml:space="preserve"> = D</w:t>
      </w:r>
      <w:r>
        <w:t>EUDA1/ACT*I + PATRIMONIO/ACT*KE (1-T)</w:t>
      </w:r>
    </w:p>
    <w:p w:rsidR="00000000" w:rsidRDefault="00100B64">
      <w:pPr>
        <w:spacing w:line="360" w:lineRule="auto"/>
        <w:ind w:right="18"/>
        <w:jc w:val="both"/>
      </w:pPr>
      <w:r>
        <w:t xml:space="preserve">    De donde T es el impuesto que se cobrará por concepto de impuesto a la renta (25% para las utilidades), así considerando esto se tiene que el T calculado para este proyecto sería:</w:t>
      </w:r>
    </w:p>
    <w:p w:rsidR="00000000" w:rsidRDefault="00100B64">
      <w:pPr>
        <w:spacing w:line="360" w:lineRule="auto"/>
        <w:ind w:right="18"/>
        <w:jc w:val="center"/>
      </w:pPr>
      <w:r>
        <w:rPr>
          <w:b/>
          <w:bCs/>
        </w:rPr>
        <w:t>T</w:t>
      </w:r>
      <w:r>
        <w:t xml:space="preserve"> = 25%</w:t>
      </w:r>
    </w:p>
    <w:p w:rsidR="00000000" w:rsidRDefault="00100B64">
      <w:pPr>
        <w:spacing w:line="360" w:lineRule="auto"/>
        <w:ind w:right="18"/>
        <w:jc w:val="center"/>
      </w:pPr>
    </w:p>
    <w:p w:rsidR="00000000" w:rsidRDefault="00100B64">
      <w:pPr>
        <w:spacing w:line="360" w:lineRule="auto"/>
        <w:ind w:right="18"/>
      </w:pPr>
      <w:r>
        <w:t xml:space="preserve">    Así dado esto tendría</w:t>
      </w:r>
      <w:r>
        <w:t>mos lo siguiente:</w:t>
      </w:r>
    </w:p>
    <w:p w:rsidR="00000000" w:rsidRDefault="00100B64">
      <w:pPr>
        <w:spacing w:line="360" w:lineRule="auto"/>
        <w:ind w:right="18"/>
        <w:jc w:val="both"/>
      </w:pPr>
      <w:r>
        <w:t xml:space="preserve"> </w:t>
      </w:r>
    </w:p>
    <w:p w:rsidR="00000000" w:rsidRDefault="00100B64">
      <w:pPr>
        <w:spacing w:line="360" w:lineRule="auto"/>
        <w:ind w:right="18"/>
        <w:jc w:val="both"/>
      </w:pPr>
      <w:r>
        <w:rPr>
          <w:b/>
          <w:bCs/>
        </w:rPr>
        <w:t>COSTO PROMEDIO PONDERADO</w:t>
      </w:r>
      <w:r>
        <w:t xml:space="preserve"> = 48%*14% + 52%*20.4%*(1-25%)</w:t>
      </w:r>
    </w:p>
    <w:p w:rsidR="00000000" w:rsidRDefault="00100B64">
      <w:pPr>
        <w:spacing w:line="360" w:lineRule="auto"/>
        <w:ind w:right="18"/>
        <w:jc w:val="both"/>
      </w:pPr>
      <w:r>
        <w:rPr>
          <w:b/>
          <w:bCs/>
        </w:rPr>
        <w:t>TMAR</w:t>
      </w:r>
      <w:r>
        <w:t xml:space="preserve"> = COSTO PROMEDIO PONDERADO = 14.68%</w:t>
      </w:r>
    </w:p>
    <w:p w:rsidR="00000000" w:rsidRDefault="00100B64">
      <w:pPr>
        <w:spacing w:line="360" w:lineRule="auto"/>
        <w:ind w:right="18"/>
        <w:jc w:val="both"/>
      </w:pPr>
    </w:p>
    <w:p w:rsidR="00000000" w:rsidRDefault="00100B64">
      <w:pPr>
        <w:spacing w:line="360" w:lineRule="auto"/>
        <w:ind w:right="18"/>
        <w:jc w:val="center"/>
      </w:pPr>
      <w:r>
        <w:rPr>
          <w:b/>
          <w:bCs/>
        </w:rPr>
        <w:t>TMAR</w:t>
      </w:r>
      <w:r>
        <w:t xml:space="preserve"> = CPPC = 14.682%</w:t>
      </w:r>
    </w:p>
    <w:p w:rsidR="00000000" w:rsidRDefault="00100B64">
      <w:pPr>
        <w:spacing w:line="360" w:lineRule="auto"/>
        <w:ind w:right="18"/>
        <w:jc w:val="both"/>
      </w:pPr>
    </w:p>
    <w:p w:rsidR="00000000" w:rsidRDefault="00100B64">
      <w:pPr>
        <w:spacing w:line="360" w:lineRule="auto"/>
        <w:ind w:right="18"/>
        <w:rPr>
          <w:sz w:val="26"/>
        </w:rPr>
      </w:pPr>
      <w:r>
        <w:t xml:space="preserve">    A partir de esta TMAR, se podrá ver si el proyecto es rentable o no.</w:t>
      </w:r>
    </w:p>
    <w:p w:rsidR="00000000" w:rsidRDefault="00100B64">
      <w:pPr>
        <w:spacing w:line="360" w:lineRule="auto"/>
        <w:ind w:right="18"/>
        <w:jc w:val="both"/>
        <w:rPr>
          <w:sz w:val="28"/>
          <w:szCs w:val="28"/>
        </w:rPr>
      </w:pPr>
    </w:p>
    <w:p w:rsidR="00000000" w:rsidRDefault="00100B64" w:rsidP="00100B64">
      <w:pPr>
        <w:numPr>
          <w:ilvl w:val="1"/>
          <w:numId w:val="52"/>
        </w:numPr>
        <w:spacing w:line="360" w:lineRule="auto"/>
        <w:ind w:right="18"/>
        <w:jc w:val="both"/>
        <w:rPr>
          <w:sz w:val="28"/>
          <w:szCs w:val="28"/>
        </w:rPr>
      </w:pPr>
      <w:r>
        <w:rPr>
          <w:b/>
          <w:bCs/>
          <w:sz w:val="28"/>
          <w:szCs w:val="28"/>
          <w:u w:val="single"/>
        </w:rPr>
        <w:t>ANÁLISIS DE FACTIBILIDAD</w:t>
      </w:r>
    </w:p>
    <w:p w:rsidR="00000000" w:rsidRDefault="00100B64">
      <w:pPr>
        <w:spacing w:line="360" w:lineRule="auto"/>
        <w:ind w:right="18"/>
        <w:jc w:val="both"/>
        <w:rPr>
          <w:sz w:val="26"/>
          <w:szCs w:val="28"/>
        </w:rPr>
      </w:pPr>
    </w:p>
    <w:p w:rsidR="00000000" w:rsidRDefault="00100B64">
      <w:pPr>
        <w:spacing w:line="360" w:lineRule="auto"/>
        <w:ind w:right="17" w:firstLine="227"/>
        <w:jc w:val="both"/>
        <w:rPr>
          <w:sz w:val="26"/>
          <w:szCs w:val="28"/>
        </w:rPr>
      </w:pPr>
      <w:r>
        <w:rPr>
          <w:sz w:val="26"/>
          <w:szCs w:val="28"/>
        </w:rPr>
        <w:t>Para analizar la</w:t>
      </w:r>
      <w:r>
        <w:rPr>
          <w:sz w:val="26"/>
          <w:szCs w:val="28"/>
        </w:rPr>
        <w:t xml:space="preserve"> factibilidad del proyecto, se utilizará el modelo de análisis de flujo incremental, el cual es el mas conveniente para analizar proyectos, para empresas en marcha, de tal forma que este permita saber si la inversión a realizar es justificable a partir del</w:t>
      </w:r>
      <w:r>
        <w:rPr>
          <w:sz w:val="26"/>
          <w:szCs w:val="28"/>
        </w:rPr>
        <w:t xml:space="preserve"> diferencial entre el flujo con proyecto y la situación base (ver anexo 7 de flujos de caja). Dado este flujo luego se procederá a analizar la TIR y la VAN para el proyecto y hacer el respectivo análisis al contrastarlo con la TMAR. Así tenemos lo siguient</w:t>
      </w:r>
      <w:r>
        <w:rPr>
          <w:sz w:val="26"/>
          <w:szCs w:val="28"/>
        </w:rPr>
        <w:t>e:</w:t>
      </w:r>
    </w:p>
    <w:p w:rsidR="00000000" w:rsidRDefault="00100B64">
      <w:pPr>
        <w:spacing w:line="360" w:lineRule="auto"/>
        <w:ind w:right="17"/>
        <w:jc w:val="both"/>
      </w:pPr>
    </w:p>
    <w:p w:rsidR="00000000" w:rsidRDefault="00100B64">
      <w:pPr>
        <w:jc w:val="center"/>
        <w:rPr>
          <w:b/>
          <w:bCs/>
          <w:sz w:val="22"/>
        </w:rPr>
      </w:pPr>
      <w:r>
        <w:rPr>
          <w:b/>
          <w:bCs/>
          <w:sz w:val="22"/>
        </w:rPr>
        <w:t>TABLA 4.4.1</w:t>
      </w:r>
    </w:p>
    <w:tbl>
      <w:tblPr>
        <w:tblW w:w="12785" w:type="dxa"/>
        <w:tblInd w:w="65" w:type="dxa"/>
        <w:tblCellMar>
          <w:left w:w="70" w:type="dxa"/>
          <w:right w:w="70" w:type="dxa"/>
        </w:tblCellMar>
        <w:tblLook w:val="0000"/>
      </w:tblPr>
      <w:tblGrid>
        <w:gridCol w:w="6125"/>
        <w:gridCol w:w="940"/>
        <w:gridCol w:w="1220"/>
        <w:gridCol w:w="1260"/>
        <w:gridCol w:w="1080"/>
        <w:gridCol w:w="1080"/>
        <w:gridCol w:w="1080"/>
      </w:tblGrid>
      <w:tr w:rsidR="00000000">
        <w:trPr>
          <w:trHeight w:val="375"/>
        </w:trPr>
        <w:tc>
          <w:tcPr>
            <w:tcW w:w="12785" w:type="dxa"/>
            <w:gridSpan w:val="7"/>
            <w:tcBorders>
              <w:top w:val="nil"/>
              <w:left w:val="single" w:sz="4" w:space="0" w:color="auto"/>
              <w:bottom w:val="single" w:sz="4" w:space="0" w:color="auto"/>
              <w:right w:val="nil"/>
            </w:tcBorders>
            <w:shd w:val="clear" w:color="auto" w:fill="FFFFFF"/>
            <w:noWrap/>
            <w:vAlign w:val="center"/>
          </w:tcPr>
          <w:p w:rsidR="00000000" w:rsidRDefault="00100B64">
            <w:pPr>
              <w:jc w:val="center"/>
              <w:rPr>
                <w:b/>
                <w:sz w:val="28"/>
                <w:szCs w:val="28"/>
              </w:rPr>
            </w:pPr>
            <w:r>
              <w:rPr>
                <w:b/>
                <w:sz w:val="28"/>
                <w:szCs w:val="28"/>
              </w:rPr>
              <w:t>FLUJO DE CAJA INCREMENTAL</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CUENTA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2006</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2,007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2,008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2,009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2,010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center"/>
              <w:rPr>
                <w:b/>
                <w:bCs/>
                <w:sz w:val="20"/>
                <w:szCs w:val="20"/>
              </w:rPr>
            </w:pPr>
            <w:r>
              <w:rPr>
                <w:b/>
                <w:bCs/>
                <w:sz w:val="20"/>
                <w:szCs w:val="20"/>
              </w:rPr>
              <w:t>2,011</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I.   INGRESOS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1,762,701</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2,402,791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3,068,488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3,761,073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4,481,889</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1. INGRESOS OPERACIONALES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1,762,701</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2,402,791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3,068,488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3,761,073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4,481,889</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VENTAS NETAS GRAVA</w:t>
            </w:r>
            <w:r>
              <w:rPr>
                <w:sz w:val="20"/>
                <w:szCs w:val="20"/>
              </w:rPr>
              <w:t>DAS CON IVA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VENTAS NETAS GRAVADAS CON TARIFA CERO</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EXPORTACIONES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1,762,701</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2,402,791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3,068,488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3,761,073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4,481,889</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2. INGRESOS NO OPERACIONALES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DIVIDENDOS PERCIBIDOS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OTROS INGRESOS </w:t>
            </w:r>
            <w:r>
              <w:rPr>
                <w:sz w:val="20"/>
                <w:szCs w:val="20"/>
              </w:rPr>
              <w:t>EXENTOS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RENDIMIENTOS FINANCIEROS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OTRAS RENTAS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II. COSTOS Y GASTOS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1,673,034</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1,908,625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2,107,911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2,267,798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2,384,934</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1. COSTO DE VENTAS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1,126,676</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1,450,478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1,742,672</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2,000,731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2,221,936</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INVENTARIO D</w:t>
            </w:r>
            <w:r>
              <w:rPr>
                <w:sz w:val="20"/>
                <w:szCs w:val="20"/>
              </w:rPr>
              <w:t>E BIENES NO PRODUCIDOS POR LA COMPAÑÍA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212,150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287,401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364,728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444,217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525,953</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INVENTARIO DE MATERIA PRIMA PRODUCIDA POR LA COMPAÑÍA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571,331</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701,987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797,754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856,039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874,054</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INVENTARIO DE PRODUCTOS EN PROCESO PRODUCIDOS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2,007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2,883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3,872</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4,980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6,215</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INVENTARIO DE PRODUCTOS TERMINADOS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24,135</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30,809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36,659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41,621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45,625</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MANO DE OBRA DIRECTA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132,820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202,640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286,529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385,429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500,347</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MANO DE OBRA INDIRECTA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46,469</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62,855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79,643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96,846</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114,480</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OTROS COSTOS</w:t>
            </w:r>
          </w:p>
        </w:tc>
        <w:tc>
          <w:tcPr>
            <w:tcW w:w="9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137,765</w:t>
            </w:r>
          </w:p>
        </w:tc>
        <w:tc>
          <w:tcPr>
            <w:tcW w:w="126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161,903</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173,48</w:t>
            </w:r>
            <w:r>
              <w:rPr>
                <w:sz w:val="20"/>
                <w:szCs w:val="20"/>
              </w:rPr>
              <w:t>6</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171,600</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155,263</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2. GTOS. ADMINISTRAC. VENTAS Y FINAN.</w:t>
            </w:r>
          </w:p>
        </w:tc>
        <w:tc>
          <w:tcPr>
            <w:tcW w:w="94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546,358</w:t>
            </w:r>
          </w:p>
        </w:tc>
        <w:tc>
          <w:tcPr>
            <w:tcW w:w="126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458,147</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365,239</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267,067</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162,998</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GASTOS DE ADMINISTRACION Y VENTAS</w:t>
            </w:r>
          </w:p>
        </w:tc>
        <w:tc>
          <w:tcPr>
            <w:tcW w:w="94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481,840</w:t>
            </w:r>
          </w:p>
        </w:tc>
        <w:tc>
          <w:tcPr>
            <w:tcW w:w="126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404,576</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324,250</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240,539</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153,091</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SUELDOS, SALARIOS</w:t>
            </w:r>
          </w:p>
        </w:tc>
        <w:tc>
          <w:tcPr>
            <w:tcW w:w="94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BENEFICIOS SOCIALES E INDEMNIZACIONES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HONORARIOS A PERSONAS NATURALES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HONORARIOS A EXTRANJ. SERVICIOS OCASIONAL.</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ARRENDAMIENTO MERCANTIL</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ARRENDAMIENTO DE INMUEBLES PROPIEDAD DE PERSONAS NATURALES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ARRENDAMIENTO DE IN</w:t>
            </w:r>
            <w:r>
              <w:rPr>
                <w:sz w:val="20"/>
                <w:szCs w:val="20"/>
              </w:rPr>
              <w:t>MUEBLES PROPIEDAD DE SOCIEDADES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COMISIONES EN VENTAS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64,796</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75,190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79,139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76,177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65,801</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PROMOCION Y PUBLICIDAD</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123,859</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114,144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106,054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99,671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95,081</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COMBUSTIBLES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1,916</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-816</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-3,520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-6,195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-8,839</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SEGUROS Y REASEGUROS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SUMINISTROS Y MATERIALES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2,197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7,256</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17,472</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22,632</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GASTOS DE GESTION</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3,988</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-813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-5,557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-10,239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-14,858</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GASTOS DE VIAJE</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14,777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11,770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8,978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6,411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4,081</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AGUA, ENERGIA, LUZ Y TELECOMUNICACIONES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10,553</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1,878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-6,644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-15,004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w:t>
            </w:r>
            <w:r>
              <w:rPr>
                <w:sz w:val="20"/>
                <w:szCs w:val="20"/>
              </w:rPr>
              <w:t>23,196</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NOTARIOS Y REGISTRADORES DE LA  PROPIEDAD O MERCANTILES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DEPRECIACION DE ACTIVOS FIJOS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CUENTAS INCOBRABLES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2,605</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1,023</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-532</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-2,061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-3,561</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BAJA DE INVENTARIOS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4,588</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-2,577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-9,69</w:t>
            </w:r>
            <w:r>
              <w:rPr>
                <w:sz w:val="20"/>
                <w:szCs w:val="20"/>
              </w:rPr>
              <w:t>6</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-16,767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-23,790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GASTO PROVISIONES DEDUCIBLES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20,359</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-46,417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-112,989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-179,352</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-245,497</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IMPUESTOS, CONTRIBUCIONES Y OTROS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5,301</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5,644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6,039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6,489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6,995</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AMORTIZACION (INVERSIONES E INTANGIBLES)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OTROS GAST</w:t>
            </w:r>
            <w:r>
              <w:rPr>
                <w:sz w:val="20"/>
                <w:szCs w:val="20"/>
              </w:rPr>
              <w:t>OS ADMINISTRACION  Y VENTAS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94,006</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105,399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117,735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131,042</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145,348</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GASTOS FINANCIEROS</w:t>
            </w:r>
          </w:p>
        </w:tc>
        <w:tc>
          <w:tcPr>
            <w:tcW w:w="9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64,518</w:t>
            </w:r>
          </w:p>
        </w:tc>
        <w:tc>
          <w:tcPr>
            <w:tcW w:w="126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53,571</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40,989</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26,528</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9,907</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INTERESES Y COMISIONES: LOCALES</w:t>
            </w:r>
          </w:p>
        </w:tc>
        <w:tc>
          <w:tcPr>
            <w:tcW w:w="94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64,518</w:t>
            </w:r>
          </w:p>
        </w:tc>
        <w:tc>
          <w:tcPr>
            <w:tcW w:w="126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53,571</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40,989</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26,528</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9,907</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xml:space="preserve">   INTERESES Y COMISIONES: AL EXTERIOR</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 xml:space="preserve"> 3. </w:t>
            </w:r>
            <w:r>
              <w:rPr>
                <w:b/>
                <w:bCs/>
                <w:sz w:val="20"/>
                <w:szCs w:val="20"/>
              </w:rPr>
              <w:t>GASTOS NO OPERACIONALES VARIOS</w:t>
            </w:r>
          </w:p>
        </w:tc>
        <w:tc>
          <w:tcPr>
            <w:tcW w:w="94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UTILIDAD (PERDIDA) DEL EJERCICIO</w:t>
            </w:r>
          </w:p>
        </w:tc>
        <w:tc>
          <w:tcPr>
            <w:tcW w:w="94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89,667</w:t>
            </w:r>
          </w:p>
        </w:tc>
        <w:tc>
          <w:tcPr>
            <w:tcW w:w="126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494,166</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960,578</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1,493,275</w:t>
            </w:r>
          </w:p>
        </w:tc>
        <w:tc>
          <w:tcPr>
            <w:tcW w:w="108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2,096,955</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15% PARTICIPACION TRABAJADORES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13,450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74,125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144,087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223,991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314,543</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IMPUESTO A LA RENTA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22,417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123,541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240,144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373,319</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524,239</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UTILIDAD NETA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53,800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296,500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576,347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895,965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1,258,173</w:t>
            </w:r>
          </w:p>
        </w:tc>
      </w:tr>
      <w:tr w:rsidR="00000000">
        <w:trPr>
          <w:trHeight w:val="255"/>
        </w:trPr>
        <w:tc>
          <w:tcPr>
            <w:tcW w:w="6125"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940"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w:t>
            </w:r>
          </w:p>
        </w:tc>
        <w:tc>
          <w:tcPr>
            <w:tcW w:w="122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AJUSTES DE CAJA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w:t>
            </w:r>
          </w:p>
        </w:tc>
        <w:tc>
          <w:tcPr>
            <w:tcW w:w="1220" w:type="dxa"/>
            <w:tcBorders>
              <w:top w:val="single" w:sz="4" w:space="0" w:color="auto"/>
              <w:left w:val="nil"/>
              <w:bottom w:val="single" w:sz="4" w:space="0" w:color="auto"/>
              <w:right w:val="single" w:sz="4" w:space="0" w:color="auto"/>
            </w:tcBorders>
            <w:shd w:val="clear" w:color="auto" w:fill="FFFFFF"/>
            <w:noWrap/>
            <w:vAlign w:val="center"/>
          </w:tcPr>
          <w:p w:rsidR="00000000" w:rsidRDefault="00100B64">
            <w:pPr>
              <w:rPr>
                <w:sz w:val="20"/>
                <w:szCs w:val="20"/>
              </w:rPr>
            </w:pPr>
            <w:r>
              <w:rPr>
                <w:sz w:val="20"/>
                <w:szCs w:val="20"/>
              </w:rPr>
              <w:t> </w:t>
            </w:r>
          </w:p>
        </w:tc>
        <w:tc>
          <w:tcPr>
            <w:tcW w:w="126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DEPRECIACION</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123,418</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AMORTIZACION</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9,477</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PAGOS A LA DEUDA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-73,304</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-84,251</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-96,834</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-111,295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-127,916</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COBROS DE DEUDA</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30,819</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20,198</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8,930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-3,015</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-15,673</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TOTAL DE AJUSTES</w:t>
            </w:r>
          </w:p>
        </w:tc>
        <w:tc>
          <w:tcPr>
            <w:tcW w:w="940" w:type="dxa"/>
            <w:tcBorders>
              <w:top w:val="nil"/>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0.00</w:t>
            </w:r>
          </w:p>
        </w:tc>
        <w:tc>
          <w:tcPr>
            <w:tcW w:w="1220" w:type="dxa"/>
            <w:tcBorders>
              <w:top w:val="nil"/>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90409.32</w:t>
            </w:r>
          </w:p>
        </w:tc>
        <w:tc>
          <w:tcPr>
            <w:tcW w:w="1260" w:type="dxa"/>
            <w:tcBorders>
              <w:top w:val="nil"/>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68840.64</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44991.05</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18584.08</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-10694.80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INVERSIONES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-1,034,760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PASIVOS</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493,600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VALOR DE DESECHO</w:t>
            </w:r>
          </w:p>
        </w:tc>
        <w:tc>
          <w:tcPr>
            <w:tcW w:w="94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2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26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0</w:t>
            </w:r>
          </w:p>
        </w:tc>
        <w:tc>
          <w:tcPr>
            <w:tcW w:w="1080" w:type="dxa"/>
            <w:tcBorders>
              <w:top w:val="nil"/>
              <w:left w:val="nil"/>
              <w:bottom w:val="single" w:sz="4" w:space="0" w:color="auto"/>
              <w:right w:val="single" w:sz="4" w:space="0" w:color="auto"/>
            </w:tcBorders>
            <w:shd w:val="clear" w:color="auto" w:fill="FFFFFF"/>
            <w:noWrap/>
            <w:vAlign w:val="center"/>
          </w:tcPr>
          <w:p w:rsidR="00000000" w:rsidRDefault="00100B64">
            <w:pPr>
              <w:jc w:val="right"/>
              <w:rPr>
                <w:sz w:val="20"/>
                <w:szCs w:val="20"/>
              </w:rPr>
            </w:pPr>
            <w:r>
              <w:rPr>
                <w:sz w:val="20"/>
                <w:szCs w:val="20"/>
              </w:rPr>
              <w:t>5,866,074</w:t>
            </w:r>
          </w:p>
        </w:tc>
      </w:tr>
      <w:tr w:rsidR="00000000">
        <w:trPr>
          <w:trHeight w:val="255"/>
        </w:trPr>
        <w:tc>
          <w:tcPr>
            <w:tcW w:w="6125" w:type="dxa"/>
            <w:tcBorders>
              <w:top w:val="nil"/>
              <w:left w:val="single" w:sz="4" w:space="0" w:color="auto"/>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94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22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single" w:sz="4" w:space="0" w:color="auto"/>
              <w:right w:val="single" w:sz="4" w:space="0" w:color="auto"/>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FLUJO DE CAJA</w:t>
            </w:r>
          </w:p>
        </w:tc>
        <w:tc>
          <w:tcPr>
            <w:tcW w:w="94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-541160</w:t>
            </w:r>
          </w:p>
        </w:tc>
        <w:tc>
          <w:tcPr>
            <w:tcW w:w="122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144209</w:t>
            </w:r>
          </w:p>
        </w:tc>
        <w:tc>
          <w:tcPr>
            <w:tcW w:w="126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365340</w:t>
            </w:r>
          </w:p>
        </w:tc>
        <w:tc>
          <w:tcPr>
            <w:tcW w:w="108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621338</w:t>
            </w:r>
          </w:p>
        </w:tc>
        <w:tc>
          <w:tcPr>
            <w:tcW w:w="108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914549</w:t>
            </w:r>
          </w:p>
        </w:tc>
        <w:tc>
          <w:tcPr>
            <w:tcW w:w="108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7113552</w:t>
            </w:r>
          </w:p>
        </w:tc>
      </w:tr>
      <w:tr w:rsidR="00000000">
        <w:trPr>
          <w:trHeight w:val="255"/>
        </w:trPr>
        <w:tc>
          <w:tcPr>
            <w:tcW w:w="6125" w:type="dxa"/>
            <w:tcBorders>
              <w:top w:val="single" w:sz="4" w:space="0" w:color="auto"/>
              <w:left w:val="nil"/>
              <w:bottom w:val="single" w:sz="4" w:space="0" w:color="auto"/>
              <w:right w:val="nil"/>
            </w:tcBorders>
            <w:shd w:val="clear" w:color="auto" w:fill="FFFFFF"/>
            <w:noWrap/>
            <w:vAlign w:val="bottom"/>
          </w:tcPr>
          <w:p w:rsidR="00000000" w:rsidRDefault="00100B64">
            <w:pPr>
              <w:rPr>
                <w:sz w:val="20"/>
                <w:szCs w:val="20"/>
              </w:rPr>
            </w:pPr>
            <w:r>
              <w:rPr>
                <w:sz w:val="20"/>
                <w:szCs w:val="20"/>
              </w:rPr>
              <w:t> </w:t>
            </w:r>
          </w:p>
        </w:tc>
        <w:tc>
          <w:tcPr>
            <w:tcW w:w="940" w:type="dxa"/>
            <w:tcBorders>
              <w:top w:val="single" w:sz="4" w:space="0" w:color="auto"/>
              <w:left w:val="nil"/>
              <w:bottom w:val="single" w:sz="4" w:space="0" w:color="auto"/>
              <w:right w:val="nil"/>
            </w:tcBorders>
            <w:shd w:val="clear" w:color="auto" w:fill="FFFFFF"/>
            <w:noWrap/>
            <w:vAlign w:val="bottom"/>
          </w:tcPr>
          <w:p w:rsidR="00000000" w:rsidRDefault="00100B64">
            <w:pPr>
              <w:rPr>
                <w:sz w:val="20"/>
                <w:szCs w:val="20"/>
              </w:rPr>
            </w:pPr>
            <w:r>
              <w:rPr>
                <w:sz w:val="20"/>
                <w:szCs w:val="20"/>
              </w:rPr>
              <w:t> </w:t>
            </w:r>
          </w:p>
        </w:tc>
        <w:tc>
          <w:tcPr>
            <w:tcW w:w="1220" w:type="dxa"/>
            <w:tcBorders>
              <w:top w:val="single" w:sz="4" w:space="0" w:color="auto"/>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260" w:type="dxa"/>
            <w:tcBorders>
              <w:top w:val="single" w:sz="4" w:space="0" w:color="auto"/>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single" w:sz="4" w:space="0" w:color="auto"/>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single" w:sz="4" w:space="0" w:color="auto"/>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single" w:sz="4" w:space="0" w:color="auto"/>
              <w:left w:val="nil"/>
              <w:bottom w:val="nil"/>
              <w:right w:val="nil"/>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TIR</w:t>
            </w:r>
          </w:p>
        </w:tc>
        <w:tc>
          <w:tcPr>
            <w:tcW w:w="94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98%</w:t>
            </w:r>
          </w:p>
        </w:tc>
        <w:tc>
          <w:tcPr>
            <w:tcW w:w="1220" w:type="dxa"/>
            <w:tcBorders>
              <w:top w:val="nil"/>
              <w:left w:val="single" w:sz="4" w:space="0" w:color="auto"/>
              <w:bottom w:val="nil"/>
              <w:right w:val="nil"/>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000000" w:rsidRDefault="00100B64">
            <w:pPr>
              <w:rPr>
                <w:b/>
                <w:bCs/>
                <w:sz w:val="20"/>
                <w:szCs w:val="20"/>
              </w:rPr>
            </w:pPr>
            <w:r>
              <w:rPr>
                <w:b/>
                <w:bCs/>
                <w:sz w:val="20"/>
                <w:szCs w:val="20"/>
              </w:rPr>
              <w:t>TMAR</w:t>
            </w:r>
          </w:p>
        </w:tc>
        <w:tc>
          <w:tcPr>
            <w:tcW w:w="94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14.68%</w:t>
            </w:r>
          </w:p>
        </w:tc>
        <w:tc>
          <w:tcPr>
            <w:tcW w:w="1220" w:type="dxa"/>
            <w:tcBorders>
              <w:top w:val="nil"/>
              <w:left w:val="single" w:sz="4" w:space="0" w:color="auto"/>
              <w:bottom w:val="nil"/>
              <w:right w:val="nil"/>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center"/>
          </w:tcPr>
          <w:p w:rsidR="00000000" w:rsidRDefault="00100B64">
            <w:pPr>
              <w:rPr>
                <w:b/>
                <w:bCs/>
                <w:sz w:val="20"/>
                <w:szCs w:val="20"/>
              </w:rPr>
            </w:pPr>
            <w:r>
              <w:rPr>
                <w:b/>
                <w:bCs/>
                <w:sz w:val="20"/>
                <w:szCs w:val="20"/>
              </w:rPr>
              <w:t>VAN</w:t>
            </w:r>
          </w:p>
        </w:tc>
        <w:tc>
          <w:tcPr>
            <w:tcW w:w="94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right"/>
              <w:rPr>
                <w:sz w:val="20"/>
                <w:szCs w:val="20"/>
              </w:rPr>
            </w:pPr>
            <w:r>
              <w:rPr>
                <w:sz w:val="20"/>
                <w:szCs w:val="20"/>
              </w:rPr>
              <w:t>4389421</w:t>
            </w:r>
          </w:p>
        </w:tc>
        <w:tc>
          <w:tcPr>
            <w:tcW w:w="1220" w:type="dxa"/>
            <w:tcBorders>
              <w:top w:val="nil"/>
              <w:left w:val="single" w:sz="4" w:space="0" w:color="auto"/>
              <w:bottom w:val="nil"/>
              <w:right w:val="nil"/>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r>
      <w:tr w:rsidR="00000000">
        <w:trPr>
          <w:trHeight w:val="255"/>
        </w:trPr>
        <w:tc>
          <w:tcPr>
            <w:tcW w:w="6125" w:type="dxa"/>
            <w:tcBorders>
              <w:top w:val="single" w:sz="4" w:space="0" w:color="auto"/>
              <w:left w:val="single" w:sz="4" w:space="0" w:color="auto"/>
              <w:bottom w:val="single" w:sz="4" w:space="0" w:color="auto"/>
              <w:right w:val="single" w:sz="4" w:space="0" w:color="auto"/>
            </w:tcBorders>
            <w:shd w:val="clear" w:color="auto" w:fill="FFFFFF"/>
            <w:noWrap/>
            <w:vAlign w:val="bottom"/>
          </w:tcPr>
          <w:p w:rsidR="00000000" w:rsidRDefault="00100B64">
            <w:pPr>
              <w:rPr>
                <w:b/>
                <w:bCs/>
                <w:sz w:val="20"/>
                <w:szCs w:val="20"/>
              </w:rPr>
            </w:pPr>
            <w:r>
              <w:rPr>
                <w:b/>
                <w:bCs/>
                <w:sz w:val="20"/>
                <w:szCs w:val="20"/>
              </w:rPr>
              <w:t>ANALISIS</w:t>
            </w:r>
          </w:p>
        </w:tc>
        <w:tc>
          <w:tcPr>
            <w:tcW w:w="940" w:type="dxa"/>
            <w:tcBorders>
              <w:top w:val="single" w:sz="4" w:space="0" w:color="auto"/>
              <w:left w:val="nil"/>
              <w:bottom w:val="single" w:sz="4" w:space="0" w:color="auto"/>
              <w:right w:val="single" w:sz="4" w:space="0" w:color="auto"/>
            </w:tcBorders>
            <w:shd w:val="clear" w:color="auto" w:fill="FFFFFF"/>
            <w:noWrap/>
            <w:vAlign w:val="bottom"/>
          </w:tcPr>
          <w:p w:rsidR="00000000" w:rsidRDefault="00100B64">
            <w:pPr>
              <w:jc w:val="center"/>
              <w:rPr>
                <w:sz w:val="20"/>
                <w:szCs w:val="20"/>
              </w:rPr>
            </w:pPr>
            <w:r>
              <w:rPr>
                <w:sz w:val="20"/>
                <w:szCs w:val="20"/>
              </w:rPr>
              <w:t>SE ACEPTA</w:t>
            </w:r>
          </w:p>
        </w:tc>
        <w:tc>
          <w:tcPr>
            <w:tcW w:w="1220" w:type="dxa"/>
            <w:tcBorders>
              <w:top w:val="nil"/>
              <w:left w:val="single" w:sz="4" w:space="0" w:color="auto"/>
              <w:bottom w:val="nil"/>
              <w:right w:val="nil"/>
            </w:tcBorders>
            <w:shd w:val="clear" w:color="auto" w:fill="FFFFFF"/>
            <w:noWrap/>
            <w:vAlign w:val="bottom"/>
          </w:tcPr>
          <w:p w:rsidR="00000000" w:rsidRDefault="00100B64">
            <w:pPr>
              <w:rPr>
                <w:sz w:val="20"/>
                <w:szCs w:val="20"/>
              </w:rPr>
            </w:pPr>
            <w:r>
              <w:rPr>
                <w:sz w:val="20"/>
                <w:szCs w:val="20"/>
              </w:rPr>
              <w:t> </w:t>
            </w:r>
          </w:p>
        </w:tc>
        <w:tc>
          <w:tcPr>
            <w:tcW w:w="126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c>
          <w:tcPr>
            <w:tcW w:w="1080" w:type="dxa"/>
            <w:tcBorders>
              <w:top w:val="nil"/>
              <w:left w:val="nil"/>
              <w:bottom w:val="nil"/>
              <w:right w:val="nil"/>
            </w:tcBorders>
            <w:shd w:val="clear" w:color="auto" w:fill="FFFFFF"/>
            <w:noWrap/>
            <w:vAlign w:val="bottom"/>
          </w:tcPr>
          <w:p w:rsidR="00000000" w:rsidRDefault="00100B64">
            <w:pPr>
              <w:rPr>
                <w:sz w:val="20"/>
                <w:szCs w:val="20"/>
              </w:rPr>
            </w:pPr>
            <w:r>
              <w:rPr>
                <w:sz w:val="20"/>
                <w:szCs w:val="20"/>
              </w:rPr>
              <w:t> </w:t>
            </w:r>
          </w:p>
        </w:tc>
      </w:tr>
    </w:tbl>
    <w:p w:rsidR="00000000" w:rsidRDefault="00100B64">
      <w:pPr>
        <w:tabs>
          <w:tab w:val="left" w:pos="1245"/>
        </w:tabs>
        <w:spacing w:line="360" w:lineRule="auto"/>
        <w:jc w:val="center"/>
        <w:rPr>
          <w:b/>
          <w:bCs/>
          <w:sz w:val="30"/>
          <w:szCs w:val="30"/>
        </w:rPr>
      </w:pPr>
      <w:r>
        <w:rPr>
          <w:b/>
          <w:bCs/>
          <w:i/>
          <w:iCs/>
          <w:sz w:val="20"/>
        </w:rPr>
        <w:t>ELABORACIÓN: LOS AUTORES</w:t>
      </w:r>
    </w:p>
    <w:p w:rsidR="00000000" w:rsidRDefault="00100B64">
      <w:pPr>
        <w:spacing w:line="360" w:lineRule="auto"/>
        <w:ind w:right="18"/>
        <w:jc w:val="both"/>
        <w:rPr>
          <w:szCs w:val="28"/>
        </w:rPr>
      </w:pPr>
      <w:r>
        <w:rPr>
          <w:sz w:val="28"/>
          <w:szCs w:val="28"/>
        </w:rPr>
        <w:t xml:space="preserve">    </w:t>
      </w:r>
      <w:r>
        <w:rPr>
          <w:szCs w:val="28"/>
        </w:rPr>
        <w:t>Así tenemos que tal como se puede ver, que frente a</w:t>
      </w:r>
      <w:r>
        <w:rPr>
          <w:szCs w:val="28"/>
        </w:rPr>
        <w:t xml:space="preserve"> una TIR de 98% y una TMAR del 14,68%, se tiene que el proyecto se acepta, ya que la TIR es mayor a la TMAR y el VAN es mayor a cero, tal como se puede ver.</w:t>
      </w:r>
    </w:p>
    <w:p w:rsidR="00000000" w:rsidRDefault="00100B64">
      <w:pPr>
        <w:spacing w:line="360" w:lineRule="auto"/>
        <w:ind w:right="18"/>
        <w:jc w:val="both"/>
        <w:rPr>
          <w:szCs w:val="28"/>
        </w:rPr>
        <w:sectPr w:rsidR="00000000">
          <w:pgSz w:w="16838" w:h="11906" w:orient="landscape"/>
          <w:pgMar w:top="2268" w:right="1361" w:bottom="1985" w:left="2268" w:header="709" w:footer="709" w:gutter="0"/>
          <w:cols w:space="708"/>
          <w:docGrid w:linePitch="360"/>
        </w:sectPr>
      </w:pPr>
    </w:p>
    <w:p w:rsidR="00000000" w:rsidRDefault="00100B64">
      <w:pPr>
        <w:spacing w:line="360" w:lineRule="auto"/>
        <w:ind w:right="18"/>
        <w:jc w:val="both"/>
        <w:rPr>
          <w:szCs w:val="28"/>
        </w:rPr>
      </w:pPr>
    </w:p>
    <w:p w:rsidR="00000000" w:rsidRDefault="00100B64" w:rsidP="00100B64">
      <w:pPr>
        <w:numPr>
          <w:ilvl w:val="1"/>
          <w:numId w:val="52"/>
        </w:numPr>
        <w:spacing w:line="360" w:lineRule="auto"/>
        <w:ind w:right="18"/>
        <w:jc w:val="both"/>
        <w:rPr>
          <w:b/>
          <w:bCs/>
          <w:sz w:val="28"/>
          <w:szCs w:val="28"/>
          <w:u w:val="single"/>
        </w:rPr>
      </w:pPr>
      <w:r>
        <w:rPr>
          <w:b/>
          <w:bCs/>
          <w:sz w:val="28"/>
          <w:szCs w:val="28"/>
          <w:u w:val="single"/>
        </w:rPr>
        <w:t>PUNTO DE EQUILIBRIO</w:t>
      </w:r>
    </w:p>
    <w:p w:rsidR="00000000" w:rsidRDefault="00100B64">
      <w:pPr>
        <w:spacing w:line="360" w:lineRule="auto"/>
        <w:ind w:right="18"/>
        <w:jc w:val="both"/>
        <w:rPr>
          <w:szCs w:val="28"/>
        </w:rPr>
      </w:pPr>
      <w:r>
        <w:rPr>
          <w:szCs w:val="28"/>
        </w:rPr>
        <w:t xml:space="preserve">    Para el cálculo del punto de equilibrio se ha considerado los datos arroj</w:t>
      </w:r>
      <w:r>
        <w:rPr>
          <w:szCs w:val="28"/>
        </w:rPr>
        <w:t>ados en los estados financieros, así basándonos en esto, tenemos:</w:t>
      </w:r>
    </w:p>
    <w:p w:rsidR="00000000" w:rsidRDefault="00100B64">
      <w:pPr>
        <w:spacing w:line="360" w:lineRule="auto"/>
        <w:ind w:right="18"/>
        <w:jc w:val="center"/>
        <w:rPr>
          <w:sz w:val="28"/>
          <w:szCs w:val="28"/>
        </w:rPr>
      </w:pPr>
      <w:r>
        <w:rPr>
          <w:b/>
          <w:bCs/>
          <w:sz w:val="22"/>
        </w:rPr>
        <w:t>TABLA 4.5.1</w:t>
      </w:r>
    </w:p>
    <w:tbl>
      <w:tblPr>
        <w:tblW w:w="6200" w:type="dxa"/>
        <w:jc w:val="center"/>
        <w:tblCellMar>
          <w:left w:w="70" w:type="dxa"/>
          <w:right w:w="70" w:type="dxa"/>
        </w:tblCellMar>
        <w:tblLook w:val="0000"/>
      </w:tblPr>
      <w:tblGrid>
        <w:gridCol w:w="4896"/>
        <w:gridCol w:w="1304"/>
      </w:tblGrid>
      <w:tr w:rsidR="00000000">
        <w:trPr>
          <w:trHeight w:val="255"/>
          <w:jc w:val="center"/>
        </w:trPr>
        <w:tc>
          <w:tcPr>
            <w:tcW w:w="6200" w:type="dxa"/>
            <w:gridSpan w:val="2"/>
            <w:tcBorders>
              <w:top w:val="single" w:sz="4" w:space="0" w:color="auto"/>
              <w:left w:val="single" w:sz="4" w:space="0" w:color="auto"/>
              <w:bottom w:val="single" w:sz="4" w:space="0" w:color="auto"/>
              <w:right w:val="single" w:sz="4" w:space="0" w:color="auto"/>
            </w:tcBorders>
            <w:noWrap/>
            <w:vAlign w:val="bottom"/>
          </w:tcPr>
          <w:p w:rsidR="00000000" w:rsidRDefault="00100B64">
            <w:pPr>
              <w:jc w:val="center"/>
              <w:rPr>
                <w:b/>
                <w:sz w:val="26"/>
                <w:szCs w:val="26"/>
              </w:rPr>
            </w:pPr>
            <w:r>
              <w:rPr>
                <w:b/>
                <w:sz w:val="26"/>
                <w:szCs w:val="26"/>
              </w:rPr>
              <w:t>CALCULO DE PUNTO DE EQUILIBRIO CON DEUDA</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INGRESOS ANUALES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19,331,633.17</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COSTOS VARIABLES TOTALES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16,051,865.94</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MARGEN DE CONTRIBUCION</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3,279,767.24</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 DE MARGEN</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0.17</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GASTOS FI</w:t>
            </w:r>
            <w:r>
              <w:rPr>
                <w:sz w:val="20"/>
                <w:szCs w:val="20"/>
              </w:rPr>
              <w:t>JOS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2,199,512.87</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 DE GASTOS FIJOS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0.11</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VENTAS DE PUNTO DE EQUILIBRIO SIN DEUDA</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12938311</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PAGO DE INTERESES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319,941</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TOTAL DE GASTOS Y PAGOS FIJOS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2,519,454</w:t>
            </w:r>
          </w:p>
        </w:tc>
      </w:tr>
      <w:tr w:rsidR="00000000">
        <w:trPr>
          <w:trHeight w:val="255"/>
          <w:jc w:val="center"/>
        </w:trPr>
        <w:tc>
          <w:tcPr>
            <w:tcW w:w="4896"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PUNTO DE EQUILIBRIO CON DEUDA EN DOLARES</w:t>
            </w:r>
          </w:p>
        </w:tc>
        <w:tc>
          <w:tcPr>
            <w:tcW w:w="1304"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14820318.22</w:t>
            </w:r>
          </w:p>
        </w:tc>
      </w:tr>
    </w:tbl>
    <w:p w:rsidR="00000000" w:rsidRDefault="00100B64">
      <w:pPr>
        <w:tabs>
          <w:tab w:val="left" w:pos="1245"/>
        </w:tabs>
        <w:spacing w:line="360" w:lineRule="auto"/>
        <w:jc w:val="center"/>
        <w:rPr>
          <w:b/>
          <w:bCs/>
          <w:color w:val="000000"/>
          <w:sz w:val="20"/>
          <w:szCs w:val="20"/>
        </w:rPr>
      </w:pPr>
      <w:r>
        <w:rPr>
          <w:b/>
          <w:bCs/>
          <w:i/>
          <w:iCs/>
          <w:sz w:val="20"/>
        </w:rPr>
        <w:t>ELABORACIÓN: LOS AUTORES</w:t>
      </w:r>
    </w:p>
    <w:p w:rsidR="00000000" w:rsidRDefault="00100B64">
      <w:pPr>
        <w:spacing w:line="360" w:lineRule="auto"/>
        <w:ind w:left="360" w:right="18"/>
        <w:jc w:val="center"/>
        <w:rPr>
          <w:b/>
          <w:bCs/>
          <w:sz w:val="28"/>
          <w:szCs w:val="28"/>
        </w:rPr>
      </w:pPr>
    </w:p>
    <w:p w:rsidR="00000000" w:rsidRDefault="00100B64">
      <w:pPr>
        <w:spacing w:line="360" w:lineRule="auto"/>
        <w:ind w:right="18"/>
        <w:jc w:val="both"/>
        <w:rPr>
          <w:szCs w:val="28"/>
        </w:rPr>
      </w:pPr>
      <w:r>
        <w:rPr>
          <w:szCs w:val="28"/>
        </w:rPr>
        <w:t xml:space="preserve">    De donde se </w:t>
      </w:r>
      <w:r>
        <w:rPr>
          <w:szCs w:val="28"/>
        </w:rPr>
        <w:t xml:space="preserve">puede observar que las ventas de punto de equilibrio son 14820318.22 dólares, las cuales incluyen los gastos fijos y los intereses por la deuda. Dado esto tenemos que para distintos escenarios, la situación de la empresa seria tal como lo muestra la tabla </w:t>
      </w:r>
      <w:r>
        <w:rPr>
          <w:szCs w:val="28"/>
        </w:rPr>
        <w:t>y el gráfico siguiente:</w:t>
      </w:r>
    </w:p>
    <w:p w:rsidR="00000000" w:rsidRDefault="00100B64">
      <w:pPr>
        <w:spacing w:line="360" w:lineRule="auto"/>
        <w:ind w:right="18"/>
        <w:jc w:val="both"/>
        <w:rPr>
          <w:szCs w:val="28"/>
        </w:rPr>
      </w:pPr>
    </w:p>
    <w:p w:rsidR="00000000" w:rsidRDefault="00100B64">
      <w:pPr>
        <w:spacing w:line="360" w:lineRule="auto"/>
        <w:ind w:right="18"/>
        <w:jc w:val="center"/>
        <w:rPr>
          <w:b/>
          <w:bCs/>
          <w:sz w:val="22"/>
        </w:rPr>
      </w:pPr>
      <w:r>
        <w:rPr>
          <w:b/>
          <w:bCs/>
          <w:sz w:val="22"/>
        </w:rPr>
        <w:t>TABLA 4.5.2</w:t>
      </w:r>
    </w:p>
    <w:tbl>
      <w:tblPr>
        <w:tblW w:w="6140" w:type="dxa"/>
        <w:jc w:val="center"/>
        <w:tblCellMar>
          <w:left w:w="70" w:type="dxa"/>
          <w:right w:w="70" w:type="dxa"/>
        </w:tblCellMar>
        <w:tblLook w:val="0000"/>
      </w:tblPr>
      <w:tblGrid>
        <w:gridCol w:w="2521"/>
        <w:gridCol w:w="1290"/>
        <w:gridCol w:w="1374"/>
        <w:gridCol w:w="1290"/>
      </w:tblGrid>
      <w:tr w:rsidR="00000000">
        <w:trPr>
          <w:trHeight w:val="330"/>
          <w:jc w:val="center"/>
        </w:trPr>
        <w:tc>
          <w:tcPr>
            <w:tcW w:w="6140" w:type="dxa"/>
            <w:gridSpan w:val="4"/>
            <w:tcBorders>
              <w:top w:val="single" w:sz="4" w:space="0" w:color="auto"/>
              <w:left w:val="single" w:sz="4" w:space="0" w:color="auto"/>
              <w:bottom w:val="single" w:sz="4" w:space="0" w:color="auto"/>
              <w:right w:val="single" w:sz="4" w:space="0" w:color="auto"/>
            </w:tcBorders>
            <w:noWrap/>
            <w:vAlign w:val="bottom"/>
          </w:tcPr>
          <w:p w:rsidR="00000000" w:rsidRDefault="00100B64">
            <w:pPr>
              <w:jc w:val="center"/>
              <w:rPr>
                <w:b/>
                <w:bCs/>
                <w:sz w:val="26"/>
                <w:szCs w:val="26"/>
              </w:rPr>
            </w:pPr>
            <w:r>
              <w:rPr>
                <w:b/>
                <w:bCs/>
                <w:sz w:val="26"/>
                <w:szCs w:val="26"/>
              </w:rPr>
              <w:t>ANALISIS DE PUNTO DE EQUILIBRIO CON DEUDA</w:t>
            </w:r>
          </w:p>
        </w:tc>
      </w:tr>
      <w:tr w:rsidR="00000000">
        <w:trPr>
          <w:cantSplit/>
          <w:trHeight w:val="255"/>
          <w:jc w:val="center"/>
        </w:trPr>
        <w:tc>
          <w:tcPr>
            <w:tcW w:w="2521" w:type="dxa"/>
            <w:vMerge w:val="restart"/>
            <w:tcBorders>
              <w:top w:val="nil"/>
              <w:left w:val="single" w:sz="4" w:space="0" w:color="auto"/>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RUBROS</w:t>
            </w:r>
          </w:p>
        </w:tc>
        <w:tc>
          <w:tcPr>
            <w:tcW w:w="3619" w:type="dxa"/>
            <w:gridSpan w:val="3"/>
            <w:tcBorders>
              <w:top w:val="single" w:sz="4" w:space="0" w:color="auto"/>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ESCENARIO</w:t>
            </w:r>
          </w:p>
        </w:tc>
      </w:tr>
      <w:tr w:rsidR="00000000">
        <w:trPr>
          <w:cantSplit/>
          <w:trHeight w:val="255"/>
          <w:jc w:val="center"/>
        </w:trPr>
        <w:tc>
          <w:tcPr>
            <w:tcW w:w="2521"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178" w:type="dxa"/>
            <w:tcBorders>
              <w:top w:val="nil"/>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MALO</w:t>
            </w:r>
          </w:p>
        </w:tc>
        <w:tc>
          <w:tcPr>
            <w:tcW w:w="1263" w:type="dxa"/>
            <w:tcBorders>
              <w:top w:val="nil"/>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EQUILIBRIO</w:t>
            </w:r>
          </w:p>
        </w:tc>
        <w:tc>
          <w:tcPr>
            <w:tcW w:w="1178" w:type="dxa"/>
            <w:tcBorders>
              <w:top w:val="nil"/>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ESPERADO</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INGRESOS</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10978013.5</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14,820,318.22</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19,331,633.17</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EGRESOS VARIABLES</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9,111,751.20</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12,300,864.12</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16,045,255.53</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GASTOS Y COSTOS FIJOS</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2,199,512.87</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2,199,512.87</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2,199,512.87</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DEUDA</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319,941</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319,941</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319,941</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TOTAL DE EGRESOS FIJOS</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2,519,454.10</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2,519,454.10</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2,519,454.10</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TOTAL DE EGRESOS</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11,631,205.30</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14,820,318.22</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18564709.63</w:t>
            </w:r>
          </w:p>
        </w:tc>
      </w:tr>
      <w:tr w:rsidR="00000000">
        <w:trPr>
          <w:trHeight w:val="255"/>
          <w:jc w:val="center"/>
        </w:trPr>
        <w:tc>
          <w:tcPr>
            <w:tcW w:w="2521" w:type="dxa"/>
            <w:tcBorders>
              <w:top w:val="nil"/>
              <w:left w:val="single" w:sz="4" w:space="0" w:color="auto"/>
              <w:bottom w:val="single" w:sz="4" w:space="0" w:color="auto"/>
              <w:right w:val="single" w:sz="4" w:space="0" w:color="auto"/>
            </w:tcBorders>
            <w:noWrap/>
            <w:vAlign w:val="bottom"/>
          </w:tcPr>
          <w:p w:rsidR="00000000" w:rsidRDefault="00100B64">
            <w:pPr>
              <w:rPr>
                <w:sz w:val="20"/>
                <w:szCs w:val="20"/>
              </w:rPr>
            </w:pPr>
            <w:r>
              <w:rPr>
                <w:sz w:val="20"/>
                <w:szCs w:val="20"/>
              </w:rPr>
              <w:t>UTILIDADES</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-653192</w:t>
            </w:r>
          </w:p>
        </w:tc>
        <w:tc>
          <w:tcPr>
            <w:tcW w:w="1263"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0.00</w:t>
            </w:r>
          </w:p>
        </w:tc>
        <w:tc>
          <w:tcPr>
            <w:tcW w:w="1178" w:type="dxa"/>
            <w:tcBorders>
              <w:top w:val="nil"/>
              <w:left w:val="nil"/>
              <w:bottom w:val="single" w:sz="4" w:space="0" w:color="auto"/>
              <w:right w:val="single" w:sz="4" w:space="0" w:color="auto"/>
            </w:tcBorders>
            <w:noWrap/>
            <w:vAlign w:val="bottom"/>
          </w:tcPr>
          <w:p w:rsidR="00000000" w:rsidRDefault="00100B64">
            <w:pPr>
              <w:jc w:val="right"/>
              <w:rPr>
                <w:sz w:val="20"/>
                <w:szCs w:val="20"/>
              </w:rPr>
            </w:pPr>
            <w:r>
              <w:rPr>
                <w:sz w:val="20"/>
                <w:szCs w:val="20"/>
              </w:rPr>
              <w:t>766,923.54</w:t>
            </w:r>
          </w:p>
        </w:tc>
      </w:tr>
    </w:tbl>
    <w:p w:rsidR="00000000" w:rsidRDefault="00100B64">
      <w:pPr>
        <w:tabs>
          <w:tab w:val="left" w:pos="1245"/>
        </w:tabs>
        <w:spacing w:line="360" w:lineRule="auto"/>
        <w:jc w:val="center"/>
        <w:rPr>
          <w:b/>
          <w:bCs/>
          <w:color w:val="000000"/>
          <w:sz w:val="20"/>
          <w:szCs w:val="20"/>
        </w:rPr>
      </w:pPr>
      <w:r>
        <w:rPr>
          <w:b/>
          <w:bCs/>
          <w:i/>
          <w:iCs/>
          <w:sz w:val="20"/>
        </w:rPr>
        <w:t>ELABORACIÓN: LOS AUTORES</w:t>
      </w:r>
    </w:p>
    <w:p w:rsidR="00000000" w:rsidRDefault="00100B64">
      <w:pPr>
        <w:spacing w:line="360" w:lineRule="auto"/>
        <w:ind w:right="18"/>
        <w:rPr>
          <w:b/>
          <w:bCs/>
          <w:color w:val="000000"/>
          <w:sz w:val="20"/>
          <w:szCs w:val="20"/>
        </w:rPr>
      </w:pPr>
    </w:p>
    <w:p w:rsidR="00000000" w:rsidRDefault="004D49EB">
      <w:pPr>
        <w:spacing w:line="360" w:lineRule="auto"/>
        <w:ind w:right="18"/>
        <w:jc w:val="center"/>
        <w:rPr>
          <w:b/>
          <w:bCs/>
          <w:sz w:val="22"/>
        </w:rPr>
      </w:pPr>
      <w:r>
        <w:rPr>
          <w:noProof/>
        </w:rPr>
        <w:drawing>
          <wp:anchor distT="0" distB="0" distL="114300" distR="114300" simplePos="0" relativeHeight="251674624" behindDoc="0" locked="0" layoutInCell="1" allowOverlap="1">
            <wp:simplePos x="0" y="0"/>
            <wp:positionH relativeFrom="column">
              <wp:align>center</wp:align>
            </wp:positionH>
            <wp:positionV relativeFrom="paragraph">
              <wp:posOffset>352425</wp:posOffset>
            </wp:positionV>
            <wp:extent cx="6050280" cy="3771900"/>
            <wp:effectExtent l="19050" t="0" r="7620" b="0"/>
            <wp:wrapSquare wrapText="bothSides"/>
            <wp:docPr id="461" name="Imagen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353"/>
                    <a:srcRect/>
                    <a:stretch>
                      <a:fillRect/>
                    </a:stretch>
                  </pic:blipFill>
                  <pic:spPr bwMode="auto">
                    <a:xfrm>
                      <a:off x="0" y="0"/>
                      <a:ext cx="6050280" cy="3771900"/>
                    </a:xfrm>
                    <a:prstGeom prst="rect">
                      <a:avLst/>
                    </a:prstGeom>
                    <a:noFill/>
                    <a:ln w="9525">
                      <a:noFill/>
                      <a:miter lim="800000"/>
                      <a:headEnd/>
                      <a:tailEnd/>
                    </a:ln>
                  </pic:spPr>
                </pic:pic>
              </a:graphicData>
            </a:graphic>
          </wp:anchor>
        </w:drawing>
      </w:r>
      <w:r w:rsidR="00100B64">
        <w:rPr>
          <w:b/>
          <w:bCs/>
          <w:sz w:val="22"/>
        </w:rPr>
        <w:t>G</w:t>
      </w:r>
      <w:r w:rsidR="00100B64">
        <w:rPr>
          <w:b/>
          <w:bCs/>
          <w:sz w:val="22"/>
        </w:rPr>
        <w:t>RÁFICO 4.5.1</w:t>
      </w:r>
    </w:p>
    <w:p w:rsidR="00000000" w:rsidRDefault="00100B64">
      <w:pPr>
        <w:tabs>
          <w:tab w:val="left" w:pos="1245"/>
        </w:tabs>
        <w:spacing w:line="360" w:lineRule="auto"/>
        <w:jc w:val="center"/>
        <w:rPr>
          <w:sz w:val="28"/>
          <w:szCs w:val="28"/>
        </w:rPr>
      </w:pPr>
      <w:r>
        <w:rPr>
          <w:b/>
          <w:bCs/>
          <w:i/>
          <w:iCs/>
          <w:sz w:val="20"/>
        </w:rPr>
        <w:t>ELABORACIÓN: LOS AUTORES</w:t>
      </w:r>
    </w:p>
    <w:p w:rsidR="00000000" w:rsidRDefault="00100B64">
      <w:pPr>
        <w:spacing w:line="360" w:lineRule="auto"/>
        <w:ind w:right="18"/>
        <w:rPr>
          <w:sz w:val="28"/>
          <w:szCs w:val="28"/>
        </w:rPr>
      </w:pPr>
    </w:p>
    <w:p w:rsidR="00000000" w:rsidRDefault="00100B64" w:rsidP="00100B64">
      <w:pPr>
        <w:numPr>
          <w:ilvl w:val="1"/>
          <w:numId w:val="52"/>
        </w:numPr>
        <w:spacing w:line="360" w:lineRule="auto"/>
        <w:ind w:right="18"/>
        <w:jc w:val="both"/>
        <w:rPr>
          <w:b/>
          <w:bCs/>
          <w:sz w:val="28"/>
          <w:szCs w:val="28"/>
          <w:u w:val="single"/>
        </w:rPr>
      </w:pPr>
      <w:r>
        <w:rPr>
          <w:b/>
          <w:bCs/>
          <w:sz w:val="28"/>
          <w:szCs w:val="28"/>
          <w:u w:val="single"/>
        </w:rPr>
        <w:t>ANÁLISIS DE SENSIBILIDAD</w:t>
      </w:r>
    </w:p>
    <w:p w:rsidR="00000000" w:rsidRDefault="00100B64">
      <w:pPr>
        <w:spacing w:line="360" w:lineRule="auto"/>
        <w:ind w:right="18"/>
        <w:jc w:val="both"/>
        <w:rPr>
          <w:sz w:val="28"/>
          <w:szCs w:val="28"/>
        </w:rPr>
      </w:pPr>
    </w:p>
    <w:p w:rsidR="00000000" w:rsidRDefault="00100B64">
      <w:pPr>
        <w:spacing w:line="360" w:lineRule="auto"/>
        <w:ind w:right="18"/>
        <w:jc w:val="both"/>
        <w:rPr>
          <w:szCs w:val="28"/>
        </w:rPr>
      </w:pPr>
      <w:r>
        <w:rPr>
          <w:szCs w:val="28"/>
        </w:rPr>
        <w:t xml:space="preserve">    Para el análisis de sensibilidad, se han propuesto varios escenarios, en los cuales se analizarán las disminuciones o elevaciones porcentuales de las ventas y costos de ventas para el flu</w:t>
      </w:r>
      <w:r>
        <w:rPr>
          <w:szCs w:val="28"/>
        </w:rPr>
        <w:t>jo con proyecto, así dado esto tenemos:</w:t>
      </w: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spacing w:line="360" w:lineRule="auto"/>
        <w:ind w:right="18"/>
        <w:jc w:val="both"/>
        <w:rPr>
          <w:sz w:val="28"/>
          <w:szCs w:val="28"/>
        </w:rPr>
      </w:pPr>
    </w:p>
    <w:p w:rsidR="00000000" w:rsidRDefault="00100B64">
      <w:pPr>
        <w:spacing w:line="360" w:lineRule="auto"/>
        <w:ind w:right="18"/>
        <w:jc w:val="both"/>
      </w:pPr>
    </w:p>
    <w:p w:rsidR="00000000" w:rsidRDefault="00100B64">
      <w:pPr>
        <w:spacing w:line="360" w:lineRule="auto"/>
        <w:ind w:right="18"/>
        <w:jc w:val="center"/>
        <w:rPr>
          <w:sz w:val="28"/>
          <w:szCs w:val="28"/>
        </w:rPr>
      </w:pPr>
      <w:r>
        <w:rPr>
          <w:b/>
          <w:bCs/>
          <w:sz w:val="22"/>
        </w:rPr>
        <w:t>TABLA 4.6.1</w:t>
      </w:r>
    </w:p>
    <w:tbl>
      <w:tblPr>
        <w:tblW w:w="7830" w:type="dxa"/>
        <w:jc w:val="center"/>
        <w:tblCellMar>
          <w:left w:w="70" w:type="dxa"/>
          <w:right w:w="70" w:type="dxa"/>
        </w:tblCellMar>
        <w:tblLook w:val="0000"/>
      </w:tblPr>
      <w:tblGrid>
        <w:gridCol w:w="4058"/>
        <w:gridCol w:w="1594"/>
        <w:gridCol w:w="857"/>
        <w:gridCol w:w="1372"/>
      </w:tblGrid>
      <w:tr w:rsidR="00000000">
        <w:trPr>
          <w:trHeight w:val="375"/>
          <w:jc w:val="center"/>
        </w:trPr>
        <w:tc>
          <w:tcPr>
            <w:tcW w:w="7830" w:type="dxa"/>
            <w:gridSpan w:val="4"/>
            <w:tcBorders>
              <w:top w:val="single" w:sz="4" w:space="0" w:color="auto"/>
              <w:left w:val="single" w:sz="4" w:space="0" w:color="auto"/>
              <w:bottom w:val="single" w:sz="4" w:space="0" w:color="auto"/>
              <w:right w:val="single" w:sz="4" w:space="0" w:color="auto"/>
            </w:tcBorders>
            <w:noWrap/>
            <w:vAlign w:val="bottom"/>
          </w:tcPr>
          <w:p w:rsidR="00000000" w:rsidRDefault="00100B64">
            <w:pPr>
              <w:jc w:val="center"/>
              <w:rPr>
                <w:b/>
                <w:bCs/>
                <w:sz w:val="28"/>
                <w:szCs w:val="28"/>
              </w:rPr>
            </w:pPr>
            <w:r>
              <w:rPr>
                <w:b/>
                <w:bCs/>
                <w:sz w:val="28"/>
                <w:szCs w:val="28"/>
              </w:rPr>
              <w:t>ANALISIS DE SENSIBILIDAD</w:t>
            </w:r>
          </w:p>
        </w:tc>
      </w:tr>
      <w:tr w:rsidR="00000000">
        <w:trPr>
          <w:trHeight w:val="255"/>
          <w:jc w:val="center"/>
        </w:trPr>
        <w:tc>
          <w:tcPr>
            <w:tcW w:w="4058" w:type="dxa"/>
            <w:tcBorders>
              <w:top w:val="nil"/>
              <w:left w:val="single" w:sz="4" w:space="0" w:color="auto"/>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ESCENARIO</w:t>
            </w:r>
          </w:p>
        </w:tc>
        <w:tc>
          <w:tcPr>
            <w:tcW w:w="1594" w:type="dxa"/>
            <w:tcBorders>
              <w:top w:val="nil"/>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VARIACION %</w:t>
            </w:r>
          </w:p>
        </w:tc>
        <w:tc>
          <w:tcPr>
            <w:tcW w:w="806" w:type="dxa"/>
            <w:tcBorders>
              <w:top w:val="nil"/>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TIR</w:t>
            </w:r>
          </w:p>
        </w:tc>
        <w:tc>
          <w:tcPr>
            <w:tcW w:w="1372" w:type="dxa"/>
            <w:tcBorders>
              <w:top w:val="nil"/>
              <w:left w:val="nil"/>
              <w:bottom w:val="single" w:sz="4" w:space="0" w:color="auto"/>
              <w:right w:val="single" w:sz="4" w:space="0" w:color="auto"/>
            </w:tcBorders>
            <w:noWrap/>
            <w:vAlign w:val="bottom"/>
          </w:tcPr>
          <w:p w:rsidR="00000000" w:rsidRDefault="00100B64">
            <w:pPr>
              <w:jc w:val="center"/>
              <w:rPr>
                <w:b/>
                <w:bCs/>
                <w:sz w:val="20"/>
                <w:szCs w:val="20"/>
              </w:rPr>
            </w:pPr>
            <w:r>
              <w:rPr>
                <w:b/>
                <w:bCs/>
                <w:sz w:val="20"/>
                <w:szCs w:val="20"/>
              </w:rPr>
              <w:t>ANALISIS</w:t>
            </w:r>
          </w:p>
        </w:tc>
      </w:tr>
      <w:tr w:rsidR="00000000">
        <w:trPr>
          <w:cantSplit/>
          <w:trHeight w:val="255"/>
          <w:jc w:val="center"/>
        </w:trPr>
        <w:tc>
          <w:tcPr>
            <w:tcW w:w="4058" w:type="dxa"/>
            <w:vMerge w:val="restart"/>
            <w:tcBorders>
              <w:top w:val="nil"/>
              <w:left w:val="single" w:sz="4" w:space="0" w:color="auto"/>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VARIACION POSITIVA DE LAS VENTAS</w:t>
            </w: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5%</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134.00%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10%</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177.00%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15%</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225.00%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val="restart"/>
            <w:tcBorders>
              <w:top w:val="nil"/>
              <w:left w:val="single" w:sz="4" w:space="0" w:color="auto"/>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VARIACION NEGATIVA DE LAS VENTAS</w:t>
            </w: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5%</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63.00%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10%</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35.00%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shd w:val="clear" w:color="auto" w:fill="FFFF99"/>
            <w:noWrap/>
            <w:vAlign w:val="bottom"/>
          </w:tcPr>
          <w:p w:rsidR="00000000" w:rsidRDefault="00100B64">
            <w:pPr>
              <w:jc w:val="center"/>
              <w:rPr>
                <w:sz w:val="20"/>
                <w:szCs w:val="20"/>
              </w:rPr>
            </w:pPr>
            <w:r>
              <w:rPr>
                <w:sz w:val="20"/>
                <w:szCs w:val="20"/>
              </w:rPr>
              <w:t>15%</w:t>
            </w:r>
          </w:p>
        </w:tc>
        <w:tc>
          <w:tcPr>
            <w:tcW w:w="806" w:type="dxa"/>
            <w:tcBorders>
              <w:top w:val="nil"/>
              <w:left w:val="nil"/>
              <w:bottom w:val="single" w:sz="4" w:space="0" w:color="auto"/>
              <w:right w:val="single" w:sz="4" w:space="0" w:color="auto"/>
            </w:tcBorders>
            <w:shd w:val="clear" w:color="auto" w:fill="FFFF99"/>
            <w:noWrap/>
            <w:vAlign w:val="bottom"/>
          </w:tcPr>
          <w:p w:rsidR="00000000" w:rsidRDefault="00100B64">
            <w:pPr>
              <w:jc w:val="center"/>
              <w:rPr>
                <w:sz w:val="20"/>
                <w:szCs w:val="20"/>
              </w:rPr>
            </w:pPr>
            <w:r>
              <w:rPr>
                <w:sz w:val="20"/>
                <w:szCs w:val="20"/>
              </w:rPr>
              <w:t>13.00%</w:t>
            </w:r>
          </w:p>
        </w:tc>
        <w:tc>
          <w:tcPr>
            <w:tcW w:w="1372" w:type="dxa"/>
            <w:tcBorders>
              <w:top w:val="nil"/>
              <w:left w:val="nil"/>
              <w:bottom w:val="single" w:sz="4" w:space="0" w:color="auto"/>
              <w:right w:val="single" w:sz="4" w:space="0" w:color="auto"/>
            </w:tcBorders>
            <w:shd w:val="clear" w:color="auto" w:fill="FFFF99"/>
            <w:noWrap/>
            <w:vAlign w:val="bottom"/>
          </w:tcPr>
          <w:p w:rsidR="00000000" w:rsidRDefault="00100B64">
            <w:pPr>
              <w:jc w:val="center"/>
              <w:rPr>
                <w:sz w:val="20"/>
                <w:szCs w:val="20"/>
              </w:rPr>
            </w:pPr>
            <w:r>
              <w:rPr>
                <w:sz w:val="20"/>
                <w:szCs w:val="20"/>
              </w:rPr>
              <w:t>SE RECHAZA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3772" w:type="dxa"/>
            <w:gridSpan w:val="3"/>
            <w:tcBorders>
              <w:top w:val="single" w:sz="4" w:space="0" w:color="auto"/>
              <w:left w:val="nil"/>
              <w:bottom w:val="single" w:sz="4" w:space="0" w:color="auto"/>
              <w:right w:val="single" w:sz="4" w:space="0" w:color="auto"/>
            </w:tcBorders>
            <w:shd w:val="clear" w:color="auto" w:fill="FFFF99"/>
            <w:noWrap/>
            <w:vAlign w:val="bottom"/>
          </w:tcPr>
          <w:p w:rsidR="00000000" w:rsidRDefault="00100B64">
            <w:pPr>
              <w:jc w:val="center"/>
              <w:rPr>
                <w:b/>
                <w:bCs/>
                <w:sz w:val="20"/>
                <w:szCs w:val="20"/>
              </w:rPr>
            </w:pPr>
            <w:r>
              <w:rPr>
                <w:b/>
                <w:bCs/>
                <w:sz w:val="20"/>
                <w:szCs w:val="20"/>
              </w:rPr>
              <w:t>PUEDE BAJAR HASTA EL 14.60%</w:t>
            </w:r>
          </w:p>
        </w:tc>
      </w:tr>
      <w:tr w:rsidR="00000000">
        <w:trPr>
          <w:cantSplit/>
          <w:trHeight w:val="255"/>
          <w:jc w:val="center"/>
        </w:trPr>
        <w:tc>
          <w:tcPr>
            <w:tcW w:w="4058" w:type="dxa"/>
            <w:vMerge w:val="restart"/>
            <w:tcBorders>
              <w:top w:val="nil"/>
              <w:left w:val="single" w:sz="4" w:space="0" w:color="auto"/>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AUMENTO DEL COSTO DE VENTAS</w:t>
            </w: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5%</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59%</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10%</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30%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shd w:val="clear" w:color="auto" w:fill="FFFF99"/>
            <w:noWrap/>
            <w:vAlign w:val="bottom"/>
          </w:tcPr>
          <w:p w:rsidR="00000000" w:rsidRDefault="00100B64">
            <w:pPr>
              <w:jc w:val="center"/>
              <w:rPr>
                <w:sz w:val="20"/>
                <w:szCs w:val="20"/>
              </w:rPr>
            </w:pPr>
            <w:r>
              <w:rPr>
                <w:sz w:val="20"/>
                <w:szCs w:val="20"/>
              </w:rPr>
              <w:t>15%</w:t>
            </w:r>
          </w:p>
        </w:tc>
        <w:tc>
          <w:tcPr>
            <w:tcW w:w="806" w:type="dxa"/>
            <w:tcBorders>
              <w:top w:val="nil"/>
              <w:left w:val="nil"/>
              <w:bottom w:val="single" w:sz="4" w:space="0" w:color="auto"/>
              <w:right w:val="single" w:sz="4" w:space="0" w:color="auto"/>
            </w:tcBorders>
            <w:shd w:val="clear" w:color="auto" w:fill="FFFF99"/>
            <w:noWrap/>
            <w:vAlign w:val="bottom"/>
          </w:tcPr>
          <w:p w:rsidR="00000000" w:rsidRDefault="00100B64">
            <w:pPr>
              <w:jc w:val="center"/>
              <w:rPr>
                <w:sz w:val="20"/>
                <w:szCs w:val="20"/>
              </w:rPr>
            </w:pPr>
            <w:r>
              <w:rPr>
                <w:sz w:val="20"/>
                <w:szCs w:val="20"/>
              </w:rPr>
              <w:t>10%</w:t>
            </w:r>
          </w:p>
        </w:tc>
        <w:tc>
          <w:tcPr>
            <w:tcW w:w="1372" w:type="dxa"/>
            <w:tcBorders>
              <w:top w:val="nil"/>
              <w:left w:val="nil"/>
              <w:bottom w:val="single" w:sz="4" w:space="0" w:color="auto"/>
              <w:right w:val="single" w:sz="4" w:space="0" w:color="auto"/>
            </w:tcBorders>
            <w:shd w:val="clear" w:color="auto" w:fill="FFFF99"/>
            <w:noWrap/>
            <w:vAlign w:val="bottom"/>
          </w:tcPr>
          <w:p w:rsidR="00000000" w:rsidRDefault="00100B64">
            <w:pPr>
              <w:jc w:val="center"/>
              <w:rPr>
                <w:sz w:val="20"/>
                <w:szCs w:val="20"/>
              </w:rPr>
            </w:pPr>
            <w:r>
              <w:rPr>
                <w:sz w:val="20"/>
                <w:szCs w:val="20"/>
              </w:rPr>
              <w:t>SE RECHAZA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3772" w:type="dxa"/>
            <w:gridSpan w:val="3"/>
            <w:tcBorders>
              <w:top w:val="single" w:sz="4" w:space="0" w:color="auto"/>
              <w:left w:val="nil"/>
              <w:bottom w:val="single" w:sz="4" w:space="0" w:color="auto"/>
              <w:right w:val="single" w:sz="4" w:space="0" w:color="auto"/>
            </w:tcBorders>
            <w:shd w:val="clear" w:color="auto" w:fill="FFFF99"/>
            <w:noWrap/>
            <w:vAlign w:val="bottom"/>
          </w:tcPr>
          <w:p w:rsidR="00000000" w:rsidRDefault="00100B64">
            <w:pPr>
              <w:jc w:val="center"/>
              <w:rPr>
                <w:b/>
                <w:bCs/>
                <w:sz w:val="20"/>
                <w:szCs w:val="20"/>
              </w:rPr>
            </w:pPr>
            <w:r>
              <w:rPr>
                <w:b/>
                <w:bCs/>
                <w:sz w:val="20"/>
                <w:szCs w:val="20"/>
              </w:rPr>
              <w:t>PUEDE AUMENTAR HASTA EL 13.815%</w:t>
            </w:r>
          </w:p>
        </w:tc>
      </w:tr>
      <w:tr w:rsidR="00000000">
        <w:trPr>
          <w:cantSplit/>
          <w:trHeight w:val="255"/>
          <w:jc w:val="center"/>
        </w:trPr>
        <w:tc>
          <w:tcPr>
            <w:tcW w:w="4058" w:type="dxa"/>
            <w:vMerge w:val="restart"/>
            <w:tcBorders>
              <w:top w:val="nil"/>
              <w:left w:val="single" w:sz="4" w:space="0" w:color="auto"/>
              <w:bottom w:val="single" w:sz="4" w:space="0" w:color="auto"/>
              <w:right w:val="single" w:sz="4" w:space="0" w:color="auto"/>
            </w:tcBorders>
            <w:noWrap/>
            <w:vAlign w:val="center"/>
          </w:tcPr>
          <w:p w:rsidR="00000000" w:rsidRDefault="00100B64">
            <w:pPr>
              <w:jc w:val="center"/>
              <w:rPr>
                <w:b/>
                <w:bCs/>
                <w:sz w:val="20"/>
                <w:szCs w:val="20"/>
              </w:rPr>
            </w:pPr>
            <w:r>
              <w:rPr>
                <w:b/>
                <w:bCs/>
                <w:sz w:val="20"/>
                <w:szCs w:val="20"/>
              </w:rPr>
              <w:t>DISMINUCION DEL COSTO DE VENTAS</w:t>
            </w: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5%</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14</w:t>
            </w:r>
            <w:r>
              <w:rPr>
                <w:sz w:val="20"/>
                <w:szCs w:val="20"/>
              </w:rPr>
              <w:t>0%</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10%</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192%</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r w:rsidR="00000000">
        <w:trPr>
          <w:cantSplit/>
          <w:trHeight w:val="255"/>
          <w:jc w:val="center"/>
        </w:trPr>
        <w:tc>
          <w:tcPr>
            <w:tcW w:w="4058" w:type="dxa"/>
            <w:vMerge/>
            <w:tcBorders>
              <w:top w:val="nil"/>
              <w:left w:val="single" w:sz="4" w:space="0" w:color="auto"/>
              <w:bottom w:val="single" w:sz="4" w:space="0" w:color="auto"/>
              <w:right w:val="single" w:sz="4" w:space="0" w:color="auto"/>
            </w:tcBorders>
            <w:vAlign w:val="center"/>
          </w:tcPr>
          <w:p w:rsidR="00000000" w:rsidRDefault="00100B64">
            <w:pPr>
              <w:rPr>
                <w:b/>
                <w:bCs/>
                <w:sz w:val="20"/>
                <w:szCs w:val="20"/>
              </w:rPr>
            </w:pPr>
          </w:p>
        </w:tc>
        <w:tc>
          <w:tcPr>
            <w:tcW w:w="1594"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15%</w:t>
            </w:r>
          </w:p>
        </w:tc>
        <w:tc>
          <w:tcPr>
            <w:tcW w:w="806"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251%</w:t>
            </w:r>
          </w:p>
        </w:tc>
        <w:tc>
          <w:tcPr>
            <w:tcW w:w="1372" w:type="dxa"/>
            <w:tcBorders>
              <w:top w:val="nil"/>
              <w:left w:val="nil"/>
              <w:bottom w:val="single" w:sz="4" w:space="0" w:color="auto"/>
              <w:right w:val="single" w:sz="4" w:space="0" w:color="auto"/>
            </w:tcBorders>
            <w:noWrap/>
            <w:vAlign w:val="bottom"/>
          </w:tcPr>
          <w:p w:rsidR="00000000" w:rsidRDefault="00100B64">
            <w:pPr>
              <w:jc w:val="center"/>
              <w:rPr>
                <w:sz w:val="20"/>
                <w:szCs w:val="20"/>
              </w:rPr>
            </w:pPr>
            <w:r>
              <w:rPr>
                <w:sz w:val="20"/>
                <w:szCs w:val="20"/>
              </w:rPr>
              <w:t>SE ACEPTA</w:t>
            </w:r>
          </w:p>
        </w:tc>
      </w:tr>
    </w:tbl>
    <w:p w:rsidR="00000000" w:rsidRDefault="00100B64">
      <w:pPr>
        <w:tabs>
          <w:tab w:val="left" w:pos="1245"/>
        </w:tabs>
        <w:spacing w:line="360" w:lineRule="auto"/>
        <w:jc w:val="center"/>
        <w:rPr>
          <w:b/>
          <w:bCs/>
          <w:color w:val="000000"/>
          <w:sz w:val="20"/>
          <w:szCs w:val="20"/>
        </w:rPr>
      </w:pPr>
      <w:r>
        <w:rPr>
          <w:b/>
          <w:bCs/>
          <w:i/>
          <w:iCs/>
          <w:sz w:val="20"/>
        </w:rPr>
        <w:t>ELABORACIÓN: LOS AUTORES</w:t>
      </w:r>
    </w:p>
    <w:p w:rsidR="00000000" w:rsidRDefault="00100B64">
      <w:pPr>
        <w:jc w:val="center"/>
        <w:rPr>
          <w:b/>
          <w:bCs/>
          <w:color w:val="000000"/>
          <w:sz w:val="20"/>
          <w:szCs w:val="20"/>
        </w:rPr>
      </w:pPr>
    </w:p>
    <w:p w:rsidR="00000000" w:rsidRDefault="00100B64">
      <w:pPr>
        <w:jc w:val="center"/>
        <w:rPr>
          <w:b/>
          <w:bCs/>
        </w:rPr>
      </w:pPr>
    </w:p>
    <w:p w:rsidR="00000000" w:rsidRDefault="00100B64">
      <w:pPr>
        <w:spacing w:line="360" w:lineRule="auto"/>
        <w:ind w:right="18"/>
        <w:jc w:val="both"/>
        <w:rPr>
          <w:szCs w:val="28"/>
        </w:rPr>
      </w:pPr>
      <w:r>
        <w:rPr>
          <w:sz w:val="28"/>
          <w:szCs w:val="28"/>
        </w:rPr>
        <w:t xml:space="preserve">    </w:t>
      </w:r>
      <w:r>
        <w:rPr>
          <w:szCs w:val="28"/>
        </w:rPr>
        <w:t>Así dado esto tenemos que las ventas tan solo soportan una disminución del 14.60% porcentual, ya que si supera este valor, el proyecto ya no es rentable.</w:t>
      </w:r>
    </w:p>
    <w:p w:rsidR="00000000" w:rsidRDefault="00100B64">
      <w:pPr>
        <w:spacing w:line="360" w:lineRule="auto"/>
        <w:ind w:right="18"/>
        <w:jc w:val="both"/>
        <w:rPr>
          <w:szCs w:val="28"/>
        </w:rPr>
      </w:pPr>
    </w:p>
    <w:p w:rsidR="00000000" w:rsidRDefault="00100B64">
      <w:pPr>
        <w:spacing w:line="360" w:lineRule="auto"/>
        <w:ind w:right="18"/>
        <w:jc w:val="both"/>
        <w:rPr>
          <w:szCs w:val="28"/>
        </w:rPr>
      </w:pPr>
      <w:r>
        <w:rPr>
          <w:szCs w:val="28"/>
        </w:rPr>
        <w:t xml:space="preserve">    Así mismo </w:t>
      </w:r>
      <w:r>
        <w:rPr>
          <w:szCs w:val="28"/>
        </w:rPr>
        <w:t xml:space="preserve">con respecto al costo de ventas, tan solo se puede aumentar en un 13.815% al costo de las ventas, además tenemos que con respecto a la disminución de los costos de ventas en un 5%, representa una TIR del 140% lo cual indica que la estabilidad del proyecto </w:t>
      </w:r>
      <w:r>
        <w:rPr>
          <w:szCs w:val="28"/>
        </w:rPr>
        <w:t>es excelente, e inclusive puede ser mas rentable si se logran disminuir los costos.</w:t>
      </w:r>
    </w:p>
    <w:p w:rsidR="00000000" w:rsidRDefault="00100B64">
      <w:pPr>
        <w:spacing w:line="360" w:lineRule="auto"/>
        <w:ind w:right="18"/>
        <w:jc w:val="both"/>
        <w:rPr>
          <w:szCs w:val="28"/>
        </w:rPr>
      </w:pPr>
    </w:p>
    <w:p w:rsidR="00000000" w:rsidRDefault="00100B64">
      <w:pPr>
        <w:spacing w:line="360" w:lineRule="auto"/>
        <w:ind w:right="18"/>
        <w:jc w:val="both"/>
        <w:rPr>
          <w:szCs w:val="28"/>
        </w:rPr>
      </w:pPr>
      <w:r>
        <w:rPr>
          <w:szCs w:val="28"/>
        </w:rPr>
        <w:t xml:space="preserve">    Con estos datos, se indica que el proyecto bien puede soportar diversas variaciones a sus cuentas sin que esto afecte la rentabilidad del proyecto, lo cual es interesa</w:t>
      </w:r>
      <w:r>
        <w:rPr>
          <w:szCs w:val="28"/>
        </w:rPr>
        <w:t>nte pues este indica que el proyecto es factible no solo financieramente sino que también mantiene niveles de sensibilidad aceptables.</w:t>
      </w:r>
    </w:p>
    <w:p w:rsidR="00000000" w:rsidRDefault="00100B64">
      <w:pPr>
        <w:spacing w:line="360" w:lineRule="auto"/>
        <w:ind w:right="18"/>
        <w:jc w:val="both"/>
        <w:rPr>
          <w:szCs w:val="28"/>
        </w:rPr>
      </w:pPr>
    </w:p>
    <w:p w:rsidR="00000000" w:rsidRDefault="00100B64">
      <w:pPr>
        <w:spacing w:line="360" w:lineRule="auto"/>
        <w:ind w:right="18"/>
        <w:jc w:val="both"/>
        <w:rPr>
          <w:szCs w:val="28"/>
        </w:rPr>
      </w:pPr>
    </w:p>
    <w:p w:rsidR="00000000" w:rsidRDefault="00100B64">
      <w:pPr>
        <w:spacing w:line="360" w:lineRule="auto"/>
        <w:ind w:right="18"/>
        <w:jc w:val="both"/>
        <w:rPr>
          <w:szCs w:val="28"/>
        </w:rPr>
      </w:pPr>
    </w:p>
    <w:p w:rsidR="00000000" w:rsidRDefault="00100B64">
      <w:pPr>
        <w:pStyle w:val="Textoindependiente"/>
        <w:spacing w:line="360" w:lineRule="auto"/>
        <w:rPr>
          <w:rFonts w:ascii="Times New Roman" w:hAnsi="Times New Roman"/>
          <w:b/>
        </w:rPr>
      </w:pPr>
      <w:r>
        <w:rPr>
          <w:rFonts w:ascii="Times New Roman" w:hAnsi="Times New Roman"/>
          <w:b/>
        </w:rPr>
        <w:t>CONCLUSIONES Y RECOMENDACIONES</w:t>
      </w:r>
    </w:p>
    <w:p w:rsidR="00000000" w:rsidRDefault="00100B64">
      <w:pPr>
        <w:pStyle w:val="Textoindependiente"/>
        <w:spacing w:line="360" w:lineRule="auto"/>
        <w:rPr>
          <w:rFonts w:ascii="Times New Roman" w:hAnsi="Times New Roman"/>
          <w:b/>
        </w:rPr>
      </w:pPr>
    </w:p>
    <w:p w:rsidR="00000000" w:rsidRDefault="00100B64">
      <w:pPr>
        <w:pStyle w:val="Textoindependiente"/>
        <w:spacing w:line="360" w:lineRule="auto"/>
        <w:rPr>
          <w:rFonts w:ascii="Times New Roman" w:hAnsi="Times New Roman"/>
          <w:b/>
        </w:rPr>
      </w:pPr>
      <w:r>
        <w:rPr>
          <w:rFonts w:ascii="Times New Roman" w:hAnsi="Times New Roman"/>
          <w:b/>
        </w:rPr>
        <w:t>CONCLUSIÓN</w:t>
      </w:r>
    </w:p>
    <w:p w:rsidR="00000000" w:rsidRDefault="00100B64">
      <w:pPr>
        <w:pStyle w:val="Textoindependiente"/>
        <w:spacing w:line="360" w:lineRule="auto"/>
        <w:rPr>
          <w:rFonts w:ascii="Times New Roman" w:hAnsi="Times New Roman"/>
          <w:b/>
        </w:rPr>
      </w:pPr>
    </w:p>
    <w:p w:rsidR="00000000" w:rsidRDefault="00100B64" w:rsidP="00100B64">
      <w:pPr>
        <w:pStyle w:val="Textoindependiente"/>
        <w:numPr>
          <w:ilvl w:val="0"/>
          <w:numId w:val="57"/>
        </w:numPr>
        <w:spacing w:line="360" w:lineRule="auto"/>
        <w:ind w:left="714" w:hanging="357"/>
        <w:rPr>
          <w:rFonts w:ascii="Times New Roman" w:hAnsi="Times New Roman"/>
          <w:sz w:val="24"/>
        </w:rPr>
      </w:pPr>
      <w:r>
        <w:rPr>
          <w:rFonts w:ascii="Times New Roman" w:hAnsi="Times New Roman"/>
          <w:sz w:val="24"/>
        </w:rPr>
        <w:t>El proyecto se acepta por estar frente a una TIR  de 103% y una TMAR del 1</w:t>
      </w:r>
      <w:r>
        <w:rPr>
          <w:rFonts w:ascii="Times New Roman" w:hAnsi="Times New Roman"/>
          <w:sz w:val="24"/>
        </w:rPr>
        <w:t>4.68%.</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En base a la teoría de las fuerzas competitivas de Porter, se establece que a nivel internacional, el mercado del chocolate cuenta con marcas como M&amp;M, Toblerone, Lindtt que como consecuencia de sus años de experiencia han optimizado altamente la e</w:t>
      </w:r>
      <w:r>
        <w:rPr>
          <w:rFonts w:ascii="Times New Roman" w:hAnsi="Times New Roman"/>
          <w:sz w:val="24"/>
        </w:rPr>
        <w:t>laboración de sus productos abaratando así sus costos en el mercado.</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La creación de redes de socios les ha permitido fomentar fuertes canales de distribución junto con una generosa proyección y ampliación de sus mercados.</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La industria chocolatera requier</w:t>
      </w:r>
      <w:r>
        <w:rPr>
          <w:rFonts w:ascii="Times New Roman" w:hAnsi="Times New Roman"/>
          <w:sz w:val="24"/>
        </w:rPr>
        <w:t>e de un alto capital tanto para la investigación y desarrollo de nuevos productos, así como publicidad.</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El poder de negociación de los consumidores es bajo por lo que puede crear tendencias dentro del mercado.</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Las empresas chocolateras exigen calidad por</w:t>
      </w:r>
      <w:r>
        <w:rPr>
          <w:rFonts w:ascii="Times New Roman" w:hAnsi="Times New Roman"/>
          <w:sz w:val="24"/>
        </w:rPr>
        <w:t xml:space="preserve"> el precio del producto que adquieren a sus proveedores, pero no pueden ejercer presión sobre el precio del mismo ya que este se rige por la Bolsa de materias prima de Londres y New York.</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Las empresas americanas y europeas ejercen dominio en el mercado ch</w:t>
      </w:r>
      <w:r>
        <w:rPr>
          <w:rFonts w:ascii="Times New Roman" w:hAnsi="Times New Roman"/>
          <w:sz w:val="24"/>
        </w:rPr>
        <w:t>ocolatero debido a que están constantemente a la vanguardia de nuevas tendencias.</w:t>
      </w: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El chocolate es insustituible debido a sus características organolépticas proporcionadas por el cacao nacional “Arriba”.</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 xml:space="preserve">Las empresas multinacionales como Nestlé, Ferrero y </w:t>
      </w:r>
      <w:r>
        <w:rPr>
          <w:rFonts w:ascii="Times New Roman" w:hAnsi="Times New Roman"/>
          <w:sz w:val="24"/>
        </w:rPr>
        <w:t>Confiteca acaparan el mercado consumidor.</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Las empresas multinacionales rehúsan establecer sus fábricas en nuestro país debido a la burocracia existente dentro del mercado ecuatoriano.</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A nivel nacional no hay políticas de gobierno que amparen a las pequeñ</w:t>
      </w:r>
      <w:r>
        <w:rPr>
          <w:rFonts w:ascii="Times New Roman" w:hAnsi="Times New Roman"/>
          <w:sz w:val="24"/>
        </w:rPr>
        <w:t>as y medianas empresas chocolateras, las cuales reducen sus márgenes de utilidad para así poder competir y subsistir dentro del negocio.</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En Ecuador, los consumidores ignoran la calidad de los diversos productos por lo que no hay presión sobre las empresas</w:t>
      </w:r>
      <w:r>
        <w:rPr>
          <w:rFonts w:ascii="Times New Roman" w:hAnsi="Times New Roman"/>
          <w:sz w:val="24"/>
        </w:rPr>
        <w:t xml:space="preserve"> chocolateras.</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A nivel local, los proveedores de cacao solo se rigen por la Bolsa de materias de Londres y Nueva York, y no ejercen presión alguna sobre su precio final.</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 xml:space="preserve">En la industria de chocolatera nacional existe un mercado ologopolista liderado por </w:t>
      </w:r>
      <w:r>
        <w:rPr>
          <w:rFonts w:ascii="Times New Roman" w:hAnsi="Times New Roman"/>
          <w:sz w:val="24"/>
        </w:rPr>
        <w:t>Nestlé (50%) y Confiteca (25%).</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rPr>
          <w:rFonts w:ascii="Times New Roman" w:hAnsi="Times New Roman"/>
          <w:sz w:val="24"/>
        </w:rPr>
      </w:pPr>
      <w:r>
        <w:rPr>
          <w:rFonts w:ascii="Times New Roman" w:hAnsi="Times New Roman"/>
          <w:sz w:val="24"/>
        </w:rPr>
        <w:t>La industria chocolatera nacional debe enfrentar altas barreras de salida que incide en los costos al momento de salir de este mercado.</w:t>
      </w:r>
    </w:p>
    <w:p w:rsidR="00000000" w:rsidRDefault="00100B64">
      <w:pPr>
        <w:pStyle w:val="Textoindependiente"/>
        <w:spacing w:line="360" w:lineRule="auto"/>
        <w:ind w:left="357"/>
        <w:rPr>
          <w:rFonts w:ascii="Times New Roman" w:hAnsi="Times New Roman"/>
          <w:sz w:val="24"/>
        </w:rPr>
      </w:pPr>
    </w:p>
    <w:p w:rsidR="00000000" w:rsidRDefault="00100B64" w:rsidP="00100B64">
      <w:pPr>
        <w:pStyle w:val="Textoindependiente"/>
        <w:numPr>
          <w:ilvl w:val="0"/>
          <w:numId w:val="57"/>
        </w:numPr>
        <w:spacing w:line="360" w:lineRule="auto"/>
        <w:ind w:left="714" w:hanging="357"/>
        <w:rPr>
          <w:rFonts w:ascii="Times New Roman" w:hAnsi="Times New Roman"/>
          <w:sz w:val="24"/>
        </w:rPr>
      </w:pPr>
      <w:r>
        <w:rPr>
          <w:rFonts w:ascii="Times New Roman" w:hAnsi="Times New Roman"/>
          <w:sz w:val="24"/>
        </w:rPr>
        <w:t xml:space="preserve">En base al estudio de costos de transacción, es preferible una estrategia de contrato </w:t>
      </w:r>
      <w:r>
        <w:rPr>
          <w:rFonts w:ascii="Times New Roman" w:hAnsi="Times New Roman"/>
          <w:sz w:val="24"/>
        </w:rPr>
        <w:t>vía alianza estratégica con una empresa mediana de la Unión Europea.</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ind w:left="714" w:hanging="357"/>
        <w:rPr>
          <w:rFonts w:ascii="Times New Roman" w:hAnsi="Times New Roman"/>
          <w:sz w:val="24"/>
        </w:rPr>
      </w:pPr>
      <w:r>
        <w:rPr>
          <w:rFonts w:ascii="Times New Roman" w:hAnsi="Times New Roman"/>
          <w:sz w:val="24"/>
        </w:rPr>
        <w:t>La empresa aliada generaría ventaja competitiva para Ecuacocoa tanto en posicionamiento como en distribución y comercialización dentro del mercado meta.</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ind w:left="714" w:hanging="357"/>
        <w:rPr>
          <w:rFonts w:ascii="Times New Roman" w:hAnsi="Times New Roman"/>
          <w:sz w:val="24"/>
        </w:rPr>
      </w:pPr>
      <w:r>
        <w:rPr>
          <w:rFonts w:ascii="Times New Roman" w:hAnsi="Times New Roman"/>
          <w:sz w:val="24"/>
        </w:rPr>
        <w:t xml:space="preserve">La empresa ecuatoriana tendrá a </w:t>
      </w:r>
      <w:r>
        <w:rPr>
          <w:rFonts w:ascii="Times New Roman" w:hAnsi="Times New Roman"/>
          <w:sz w:val="24"/>
        </w:rPr>
        <w:t>su cargo la elaboración del producto condicionando su comercialización en aspectos claves como pagos y precios.</w:t>
      </w:r>
    </w:p>
    <w:p w:rsidR="00000000" w:rsidRDefault="00100B64">
      <w:pPr>
        <w:pStyle w:val="Textoindependiente"/>
        <w:spacing w:line="360" w:lineRule="auto"/>
        <w:rPr>
          <w:rFonts w:ascii="Times New Roman" w:hAnsi="Times New Roman"/>
          <w:sz w:val="24"/>
        </w:rPr>
      </w:pPr>
    </w:p>
    <w:p w:rsidR="00000000" w:rsidRDefault="00100B64" w:rsidP="00100B64">
      <w:pPr>
        <w:pStyle w:val="Textoindependiente"/>
        <w:numPr>
          <w:ilvl w:val="0"/>
          <w:numId w:val="57"/>
        </w:numPr>
        <w:spacing w:line="360" w:lineRule="auto"/>
        <w:ind w:left="714" w:hanging="357"/>
        <w:rPr>
          <w:rFonts w:ascii="Times New Roman" w:hAnsi="Times New Roman"/>
          <w:sz w:val="24"/>
        </w:rPr>
      </w:pPr>
      <w:r>
        <w:rPr>
          <w:rFonts w:ascii="Times New Roman" w:hAnsi="Times New Roman"/>
          <w:sz w:val="24"/>
        </w:rPr>
        <w:t>El análisis FODA señala el estrecho vínculo que se debe establecer entre Ecuacocoa y la empresa aliada para así optimizar una inversión que est</w:t>
      </w:r>
      <w:r>
        <w:rPr>
          <w:rFonts w:ascii="Times New Roman" w:hAnsi="Times New Roman"/>
          <w:sz w:val="24"/>
        </w:rPr>
        <w:t>ará enfocada tanto en tecnología y publicidad para posicionar el producto en el mercado europeo.</w:t>
      </w:r>
    </w:p>
    <w:p w:rsidR="00000000" w:rsidRDefault="00100B64">
      <w:pPr>
        <w:pStyle w:val="Textoindependiente"/>
        <w:spacing w:line="360" w:lineRule="auto"/>
        <w:rPr>
          <w:rFonts w:ascii="Times New Roman" w:hAnsi="Times New Roman"/>
          <w:sz w:val="24"/>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p>
    <w:p w:rsidR="00000000" w:rsidRDefault="00100B64">
      <w:pPr>
        <w:ind w:right="18"/>
        <w:jc w:val="both"/>
        <w:rPr>
          <w:b/>
          <w:sz w:val="26"/>
        </w:rPr>
      </w:pPr>
      <w:r>
        <w:rPr>
          <w:b/>
          <w:sz w:val="26"/>
        </w:rPr>
        <w:t>RECOMENDACIONES</w:t>
      </w:r>
    </w:p>
    <w:p w:rsidR="00000000" w:rsidRDefault="00100B64">
      <w:pPr>
        <w:ind w:right="18"/>
        <w:jc w:val="both"/>
        <w:rPr>
          <w:b/>
          <w:sz w:val="26"/>
        </w:rPr>
      </w:pPr>
    </w:p>
    <w:p w:rsidR="00000000" w:rsidRDefault="00100B64">
      <w:pPr>
        <w:ind w:right="18"/>
        <w:jc w:val="both"/>
        <w:rPr>
          <w:b/>
          <w:sz w:val="26"/>
        </w:rPr>
      </w:pPr>
    </w:p>
    <w:p w:rsidR="00000000" w:rsidRDefault="00100B64" w:rsidP="00100B64">
      <w:pPr>
        <w:numPr>
          <w:ilvl w:val="0"/>
          <w:numId w:val="58"/>
        </w:numPr>
        <w:ind w:right="18"/>
        <w:jc w:val="both"/>
      </w:pPr>
      <w:r>
        <w:t xml:space="preserve">Ejecutar una adecuada inversión en tecnología de punta que redundará en la diversificación del producto, que será </w:t>
      </w:r>
      <w:r>
        <w:t xml:space="preserve">distribuido y publicitado por la empresa aliada. </w:t>
      </w:r>
    </w:p>
    <w:p w:rsidR="00000000" w:rsidRDefault="00100B64">
      <w:pPr>
        <w:ind w:left="360" w:right="18"/>
        <w:jc w:val="both"/>
      </w:pPr>
    </w:p>
    <w:p w:rsidR="00000000" w:rsidRDefault="00100B64" w:rsidP="00100B64">
      <w:pPr>
        <w:numPr>
          <w:ilvl w:val="0"/>
          <w:numId w:val="58"/>
        </w:numPr>
        <w:ind w:right="18"/>
        <w:jc w:val="both"/>
      </w:pPr>
      <w:r>
        <w:t>Obtener una línea de crédito bancario para no comprometer el capital de trabajo de la empresa.</w:t>
      </w:r>
    </w:p>
    <w:p w:rsidR="00000000" w:rsidRDefault="00100B64">
      <w:pPr>
        <w:ind w:right="18"/>
        <w:jc w:val="both"/>
      </w:pPr>
    </w:p>
    <w:p w:rsidR="00000000" w:rsidRDefault="00100B64" w:rsidP="00100B64">
      <w:pPr>
        <w:numPr>
          <w:ilvl w:val="0"/>
          <w:numId w:val="58"/>
        </w:numPr>
        <w:ind w:right="18"/>
        <w:jc w:val="both"/>
      </w:pPr>
      <w:r>
        <w:t xml:space="preserve">Al momento de efectuar la alianza con la empresa mediana Europea, establecer como rango mínimo de 14.60% con </w:t>
      </w:r>
      <w:r>
        <w:t>respecto a la disminución de ventas  para evitar generar perdidas.</w:t>
      </w:r>
    </w:p>
    <w:p w:rsidR="00000000" w:rsidRDefault="00100B64">
      <w:pPr>
        <w:ind w:right="18"/>
        <w:jc w:val="both"/>
      </w:pPr>
    </w:p>
    <w:p w:rsidR="00000000" w:rsidRDefault="00100B64" w:rsidP="00100B64">
      <w:pPr>
        <w:numPr>
          <w:ilvl w:val="0"/>
          <w:numId w:val="58"/>
        </w:numPr>
        <w:ind w:right="18"/>
        <w:jc w:val="both"/>
      </w:pPr>
      <w:r>
        <w:t>Si se presenta un incremento del costo de venta, no debe superar el 13.815%, pero si ocurre una disminución en el costo de venta del 5%,  representará una TIR del 140%, se obtendrá una est</w:t>
      </w:r>
      <w:r>
        <w:t>abilidad del proyecto, pero si se desea una mayor rentabilidad, se deben disminuir aún más los costos.</w:t>
      </w:r>
    </w:p>
    <w:p w:rsidR="00100B64" w:rsidRDefault="00100B64">
      <w:pPr>
        <w:jc w:val="both"/>
      </w:pPr>
    </w:p>
    <w:sectPr w:rsidR="00100B64">
      <w:pgSz w:w="11906" w:h="16838"/>
      <w:pgMar w:top="2268" w:right="1361" w:bottom="1985"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0B64" w:rsidRDefault="00100B64">
      <w:r>
        <w:separator/>
      </w:r>
    </w:p>
  </w:endnote>
  <w:endnote w:type="continuationSeparator" w:id="1">
    <w:p w:rsidR="00100B64" w:rsidRDefault="00100B6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00B6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instrText xml:space="preserve"> </w:instrText>
    </w:r>
    <w:r>
      <w:rPr>
        <w:rStyle w:val="Nmerodepgina"/>
      </w:rPr>
      <w:fldChar w:fldCharType="end"/>
    </w:r>
  </w:p>
  <w:p w:rsidR="00000000" w:rsidRDefault="00100B64">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00B64">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0B64" w:rsidRDefault="00100B64">
      <w:r>
        <w:separator/>
      </w:r>
    </w:p>
  </w:footnote>
  <w:footnote w:type="continuationSeparator" w:id="1">
    <w:p w:rsidR="00100B64" w:rsidRDefault="00100B64">
      <w:r>
        <w:continuationSeparator/>
      </w:r>
    </w:p>
  </w:footnote>
  <w:footnote w:id="2">
    <w:p w:rsidR="00000000" w:rsidRDefault="00100B64">
      <w:pPr>
        <w:pStyle w:val="Textonotapie"/>
      </w:pPr>
      <w:r>
        <w:rPr>
          <w:rStyle w:val="Refdenotaalpie"/>
          <w:b/>
          <w:bCs/>
        </w:rPr>
        <w:t>1</w:t>
      </w:r>
      <w:r>
        <w:t xml:space="preserve"> </w:t>
      </w:r>
      <w:r>
        <w:rPr>
          <w:b/>
          <w:bCs/>
        </w:rPr>
        <w:t>TABLA 1.2.2.2.1</w:t>
      </w:r>
      <w:r>
        <w:rPr>
          <w:b/>
          <w:bCs/>
          <w:sz w:val="26"/>
        </w:rPr>
        <w:t xml:space="preserve">  </w:t>
      </w:r>
      <w:r>
        <w:rPr>
          <w:rFonts w:ascii="Bookman Old Style" w:hAnsi="Bookman Old Style"/>
          <w:b/>
          <w:bCs/>
        </w:rPr>
        <w:t>:</w:t>
      </w:r>
      <w:r>
        <w:rPr>
          <w:rFonts w:ascii="Bookman Old Style" w:hAnsi="Bookman Old Style"/>
        </w:rPr>
        <w:t xml:space="preserve"> Fuente y elaboración ANECACAO.</w:t>
      </w:r>
    </w:p>
  </w:footnote>
  <w:footnote w:id="3">
    <w:p w:rsidR="00000000" w:rsidRDefault="00100B64">
      <w:pPr>
        <w:pStyle w:val="Textonotapie"/>
      </w:pPr>
      <w:r>
        <w:rPr>
          <w:rStyle w:val="Refdenotaalpie"/>
          <w:b/>
          <w:bCs/>
        </w:rPr>
        <w:footnoteRef/>
      </w:r>
      <w:r>
        <w:t xml:space="preserve">  Gráfica 2.1.1.A: Consumo Per cápita del Chocolate a nivel mundial.</w:t>
      </w:r>
    </w:p>
  </w:footnote>
  <w:footnote w:id="4">
    <w:p w:rsidR="00000000" w:rsidRDefault="00100B64">
      <w:pPr>
        <w:pStyle w:val="Textonotapie"/>
      </w:pPr>
      <w:r>
        <w:rPr>
          <w:rStyle w:val="Refdenotaalpie"/>
          <w:b/>
          <w:bCs/>
          <w:sz w:val="22"/>
        </w:rPr>
        <w:footnoteRef/>
      </w:r>
      <w:r>
        <w:t xml:space="preserve"> Gráfica 2.1.1.B: Participaci</w:t>
      </w:r>
      <w:r>
        <w:t>ón De Las Principales Empresas De Chocolate a nivel mundial UNCTAD.</w:t>
      </w:r>
    </w:p>
  </w:footnote>
  <w:footnote w:id="5">
    <w:p w:rsidR="00000000" w:rsidRDefault="00100B64">
      <w:pPr>
        <w:spacing w:line="360" w:lineRule="auto"/>
        <w:jc w:val="both"/>
      </w:pPr>
      <w:r>
        <w:rPr>
          <w:rStyle w:val="Refdenotaalpie"/>
        </w:rPr>
        <w:footnoteRef/>
      </w:r>
      <w:r>
        <w:t xml:space="preserve"> Para ver más detalles de empresas potenciales ir al anexo 1</w:t>
      </w:r>
    </w:p>
  </w:footnote>
  <w:footnote w:id="6">
    <w:p w:rsidR="00000000" w:rsidRDefault="00100B64">
      <w:pPr>
        <w:pStyle w:val="Textonotapie"/>
      </w:pPr>
      <w:r>
        <w:rPr>
          <w:rStyle w:val="Refdenotaalpie"/>
        </w:rPr>
        <w:footnoteRef/>
      </w:r>
      <w:r>
        <w:t xml:space="preserve"> Este país produce el 60% de cacao fino y de aroma que se consume en el mundo.</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00B6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100B64">
    <w:pPr>
      <w:pStyle w:val="Encabezado"/>
      <w:ind w:right="360"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00B6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D49EB">
      <w:rPr>
        <w:rStyle w:val="Nmerodepgina"/>
        <w:noProof/>
      </w:rPr>
      <w:t>18</w:t>
    </w:r>
    <w:r>
      <w:rPr>
        <w:rStyle w:val="Nmerodepgina"/>
      </w:rPr>
      <w:fldChar w:fldCharType="end"/>
    </w:r>
  </w:p>
  <w:p w:rsidR="00000000" w:rsidRDefault="00100B64">
    <w:pPr>
      <w:pStyle w:val="Encabezado"/>
      <w:framePr w:wrap="around" w:vAnchor="text" w:hAnchor="margin" w:y="1"/>
      <w:ind w:right="360"/>
      <w:rPr>
        <w:rStyle w:val="Nmerodepgina"/>
      </w:rPr>
    </w:pPr>
  </w:p>
  <w:p w:rsidR="00000000" w:rsidRDefault="00100B64">
    <w:pPr>
      <w:pStyle w:val="Encabezado"/>
      <w:ind w:right="360" w:firstLine="360"/>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100B64">
    <w:pPr>
      <w:pStyle w:val="Encabezado"/>
      <w:framePr w:wrap="around" w:vAnchor="text" w:hAnchor="margin" w:xAlign="right" w:y="1"/>
      <w:rPr>
        <w:rStyle w:val="Nmerodepgina"/>
      </w:rPr>
    </w:pPr>
  </w:p>
  <w:p w:rsidR="00000000" w:rsidRDefault="00100B64">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B4D39"/>
    <w:multiLevelType w:val="multilevel"/>
    <w:tmpl w:val="ABC2D3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7035EF"/>
    <w:multiLevelType w:val="hybridMultilevel"/>
    <w:tmpl w:val="5602F02A"/>
    <w:lvl w:ilvl="0" w:tplc="FB966FB4">
      <w:start w:val="1"/>
      <w:numFmt w:val="bullet"/>
      <w:lvlText w:val=""/>
      <w:lvlJc w:val="left"/>
      <w:pPr>
        <w:tabs>
          <w:tab w:val="num" w:pos="1095"/>
        </w:tabs>
        <w:ind w:left="1095" w:hanging="360"/>
      </w:pPr>
      <w:rPr>
        <w:rFonts w:ascii="Wingdings" w:hAnsi="Wingdings" w:hint="default"/>
        <w:b/>
        <w:i w:val="0"/>
        <w:sz w:val="22"/>
      </w:rPr>
    </w:lvl>
    <w:lvl w:ilvl="1" w:tplc="0C0A0003" w:tentative="1">
      <w:start w:val="1"/>
      <w:numFmt w:val="bullet"/>
      <w:lvlText w:val="o"/>
      <w:lvlJc w:val="left"/>
      <w:pPr>
        <w:tabs>
          <w:tab w:val="num" w:pos="1755"/>
        </w:tabs>
        <w:ind w:left="1755" w:hanging="360"/>
      </w:pPr>
      <w:rPr>
        <w:rFonts w:ascii="Courier New" w:hAnsi="Courier New" w:cs="Courier New" w:hint="default"/>
      </w:rPr>
    </w:lvl>
    <w:lvl w:ilvl="2" w:tplc="0C0A0005" w:tentative="1">
      <w:start w:val="1"/>
      <w:numFmt w:val="bullet"/>
      <w:lvlText w:val=""/>
      <w:lvlJc w:val="left"/>
      <w:pPr>
        <w:tabs>
          <w:tab w:val="num" w:pos="2475"/>
        </w:tabs>
        <w:ind w:left="2475" w:hanging="360"/>
      </w:pPr>
      <w:rPr>
        <w:rFonts w:ascii="Wingdings" w:hAnsi="Wingdings" w:hint="default"/>
      </w:rPr>
    </w:lvl>
    <w:lvl w:ilvl="3" w:tplc="0C0A0001" w:tentative="1">
      <w:start w:val="1"/>
      <w:numFmt w:val="bullet"/>
      <w:lvlText w:val=""/>
      <w:lvlJc w:val="left"/>
      <w:pPr>
        <w:tabs>
          <w:tab w:val="num" w:pos="3195"/>
        </w:tabs>
        <w:ind w:left="3195" w:hanging="360"/>
      </w:pPr>
      <w:rPr>
        <w:rFonts w:ascii="Symbol" w:hAnsi="Symbol" w:hint="default"/>
      </w:rPr>
    </w:lvl>
    <w:lvl w:ilvl="4" w:tplc="0C0A0003" w:tentative="1">
      <w:start w:val="1"/>
      <w:numFmt w:val="bullet"/>
      <w:lvlText w:val="o"/>
      <w:lvlJc w:val="left"/>
      <w:pPr>
        <w:tabs>
          <w:tab w:val="num" w:pos="3915"/>
        </w:tabs>
        <w:ind w:left="3915" w:hanging="360"/>
      </w:pPr>
      <w:rPr>
        <w:rFonts w:ascii="Courier New" w:hAnsi="Courier New" w:cs="Courier New" w:hint="default"/>
      </w:rPr>
    </w:lvl>
    <w:lvl w:ilvl="5" w:tplc="0C0A0005" w:tentative="1">
      <w:start w:val="1"/>
      <w:numFmt w:val="bullet"/>
      <w:lvlText w:val=""/>
      <w:lvlJc w:val="left"/>
      <w:pPr>
        <w:tabs>
          <w:tab w:val="num" w:pos="4635"/>
        </w:tabs>
        <w:ind w:left="4635" w:hanging="360"/>
      </w:pPr>
      <w:rPr>
        <w:rFonts w:ascii="Wingdings" w:hAnsi="Wingdings" w:hint="default"/>
      </w:rPr>
    </w:lvl>
    <w:lvl w:ilvl="6" w:tplc="0C0A0001" w:tentative="1">
      <w:start w:val="1"/>
      <w:numFmt w:val="bullet"/>
      <w:lvlText w:val=""/>
      <w:lvlJc w:val="left"/>
      <w:pPr>
        <w:tabs>
          <w:tab w:val="num" w:pos="5355"/>
        </w:tabs>
        <w:ind w:left="5355" w:hanging="360"/>
      </w:pPr>
      <w:rPr>
        <w:rFonts w:ascii="Symbol" w:hAnsi="Symbol" w:hint="default"/>
      </w:rPr>
    </w:lvl>
    <w:lvl w:ilvl="7" w:tplc="0C0A0003" w:tentative="1">
      <w:start w:val="1"/>
      <w:numFmt w:val="bullet"/>
      <w:lvlText w:val="o"/>
      <w:lvlJc w:val="left"/>
      <w:pPr>
        <w:tabs>
          <w:tab w:val="num" w:pos="6075"/>
        </w:tabs>
        <w:ind w:left="6075" w:hanging="360"/>
      </w:pPr>
      <w:rPr>
        <w:rFonts w:ascii="Courier New" w:hAnsi="Courier New" w:cs="Courier New" w:hint="default"/>
      </w:rPr>
    </w:lvl>
    <w:lvl w:ilvl="8" w:tplc="0C0A0005" w:tentative="1">
      <w:start w:val="1"/>
      <w:numFmt w:val="bullet"/>
      <w:lvlText w:val=""/>
      <w:lvlJc w:val="left"/>
      <w:pPr>
        <w:tabs>
          <w:tab w:val="num" w:pos="6795"/>
        </w:tabs>
        <w:ind w:left="6795" w:hanging="360"/>
      </w:pPr>
      <w:rPr>
        <w:rFonts w:ascii="Wingdings" w:hAnsi="Wingdings" w:hint="default"/>
      </w:rPr>
    </w:lvl>
  </w:abstractNum>
  <w:abstractNum w:abstractNumId="2">
    <w:nsid w:val="03116042"/>
    <w:multiLevelType w:val="hybridMultilevel"/>
    <w:tmpl w:val="18A61792"/>
    <w:lvl w:ilvl="0" w:tplc="300A0001">
      <w:start w:val="1"/>
      <w:numFmt w:val="bullet"/>
      <w:lvlText w:val=""/>
      <w:lvlJc w:val="left"/>
      <w:pPr>
        <w:tabs>
          <w:tab w:val="num" w:pos="720"/>
        </w:tabs>
        <w:ind w:left="720" w:hanging="360"/>
      </w:pPr>
      <w:rPr>
        <w:rFonts w:ascii="Symbol" w:hAnsi="Symbol" w:hint="default"/>
      </w:rPr>
    </w:lvl>
    <w:lvl w:ilvl="1" w:tplc="300A0003" w:tentative="1">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3">
    <w:nsid w:val="033F399D"/>
    <w:multiLevelType w:val="hybridMultilevel"/>
    <w:tmpl w:val="77824360"/>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4">
    <w:nsid w:val="040A2CCA"/>
    <w:multiLevelType w:val="multilevel"/>
    <w:tmpl w:val="E0606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4C939AC"/>
    <w:multiLevelType w:val="hybridMultilevel"/>
    <w:tmpl w:val="75C0AE76"/>
    <w:lvl w:ilvl="0" w:tplc="0C0A0001">
      <w:start w:val="1"/>
      <w:numFmt w:val="bullet"/>
      <w:lvlText w:val=""/>
      <w:lvlJc w:val="left"/>
      <w:pPr>
        <w:tabs>
          <w:tab w:val="num" w:pos="790"/>
        </w:tabs>
        <w:ind w:left="790" w:hanging="360"/>
      </w:pPr>
      <w:rPr>
        <w:rFonts w:ascii="Symbol" w:hAnsi="Symbol" w:hint="default"/>
      </w:rPr>
    </w:lvl>
    <w:lvl w:ilvl="1" w:tplc="0C0A0003" w:tentative="1">
      <w:start w:val="1"/>
      <w:numFmt w:val="bullet"/>
      <w:lvlText w:val="o"/>
      <w:lvlJc w:val="left"/>
      <w:pPr>
        <w:tabs>
          <w:tab w:val="num" w:pos="1510"/>
        </w:tabs>
        <w:ind w:left="1510" w:hanging="360"/>
      </w:pPr>
      <w:rPr>
        <w:rFonts w:ascii="Courier New" w:hAnsi="Courier New" w:hint="default"/>
      </w:rPr>
    </w:lvl>
    <w:lvl w:ilvl="2" w:tplc="0C0A0005" w:tentative="1">
      <w:start w:val="1"/>
      <w:numFmt w:val="bullet"/>
      <w:lvlText w:val=""/>
      <w:lvlJc w:val="left"/>
      <w:pPr>
        <w:tabs>
          <w:tab w:val="num" w:pos="2230"/>
        </w:tabs>
        <w:ind w:left="2230" w:hanging="360"/>
      </w:pPr>
      <w:rPr>
        <w:rFonts w:ascii="Wingdings" w:hAnsi="Wingdings" w:hint="default"/>
      </w:rPr>
    </w:lvl>
    <w:lvl w:ilvl="3" w:tplc="0C0A0001" w:tentative="1">
      <w:start w:val="1"/>
      <w:numFmt w:val="bullet"/>
      <w:lvlText w:val=""/>
      <w:lvlJc w:val="left"/>
      <w:pPr>
        <w:tabs>
          <w:tab w:val="num" w:pos="2950"/>
        </w:tabs>
        <w:ind w:left="2950" w:hanging="360"/>
      </w:pPr>
      <w:rPr>
        <w:rFonts w:ascii="Symbol" w:hAnsi="Symbol" w:hint="default"/>
      </w:rPr>
    </w:lvl>
    <w:lvl w:ilvl="4" w:tplc="0C0A0003" w:tentative="1">
      <w:start w:val="1"/>
      <w:numFmt w:val="bullet"/>
      <w:lvlText w:val="o"/>
      <w:lvlJc w:val="left"/>
      <w:pPr>
        <w:tabs>
          <w:tab w:val="num" w:pos="3670"/>
        </w:tabs>
        <w:ind w:left="3670" w:hanging="360"/>
      </w:pPr>
      <w:rPr>
        <w:rFonts w:ascii="Courier New" w:hAnsi="Courier New" w:hint="default"/>
      </w:rPr>
    </w:lvl>
    <w:lvl w:ilvl="5" w:tplc="0C0A0005" w:tentative="1">
      <w:start w:val="1"/>
      <w:numFmt w:val="bullet"/>
      <w:lvlText w:val=""/>
      <w:lvlJc w:val="left"/>
      <w:pPr>
        <w:tabs>
          <w:tab w:val="num" w:pos="4390"/>
        </w:tabs>
        <w:ind w:left="4390" w:hanging="360"/>
      </w:pPr>
      <w:rPr>
        <w:rFonts w:ascii="Wingdings" w:hAnsi="Wingdings" w:hint="default"/>
      </w:rPr>
    </w:lvl>
    <w:lvl w:ilvl="6" w:tplc="0C0A0001" w:tentative="1">
      <w:start w:val="1"/>
      <w:numFmt w:val="bullet"/>
      <w:lvlText w:val=""/>
      <w:lvlJc w:val="left"/>
      <w:pPr>
        <w:tabs>
          <w:tab w:val="num" w:pos="5110"/>
        </w:tabs>
        <w:ind w:left="5110" w:hanging="360"/>
      </w:pPr>
      <w:rPr>
        <w:rFonts w:ascii="Symbol" w:hAnsi="Symbol" w:hint="default"/>
      </w:rPr>
    </w:lvl>
    <w:lvl w:ilvl="7" w:tplc="0C0A0003" w:tentative="1">
      <w:start w:val="1"/>
      <w:numFmt w:val="bullet"/>
      <w:lvlText w:val="o"/>
      <w:lvlJc w:val="left"/>
      <w:pPr>
        <w:tabs>
          <w:tab w:val="num" w:pos="5830"/>
        </w:tabs>
        <w:ind w:left="5830" w:hanging="360"/>
      </w:pPr>
      <w:rPr>
        <w:rFonts w:ascii="Courier New" w:hAnsi="Courier New" w:hint="default"/>
      </w:rPr>
    </w:lvl>
    <w:lvl w:ilvl="8" w:tplc="0C0A0005" w:tentative="1">
      <w:start w:val="1"/>
      <w:numFmt w:val="bullet"/>
      <w:lvlText w:val=""/>
      <w:lvlJc w:val="left"/>
      <w:pPr>
        <w:tabs>
          <w:tab w:val="num" w:pos="6550"/>
        </w:tabs>
        <w:ind w:left="6550" w:hanging="360"/>
      </w:pPr>
      <w:rPr>
        <w:rFonts w:ascii="Wingdings" w:hAnsi="Wingdings" w:hint="default"/>
      </w:rPr>
    </w:lvl>
  </w:abstractNum>
  <w:abstractNum w:abstractNumId="6">
    <w:nsid w:val="07ED321C"/>
    <w:multiLevelType w:val="hybridMultilevel"/>
    <w:tmpl w:val="397E1760"/>
    <w:lvl w:ilvl="0" w:tplc="2F80A25E">
      <w:start w:val="1"/>
      <w:numFmt w:val="bullet"/>
      <w:lvlText w:val=""/>
      <w:lvlJc w:val="left"/>
      <w:pPr>
        <w:tabs>
          <w:tab w:val="num" w:pos="720"/>
        </w:tabs>
        <w:ind w:left="720" w:hanging="360"/>
      </w:pPr>
      <w:rPr>
        <w:rFonts w:ascii="Symbol" w:hAnsi="Symbol" w:hint="default"/>
      </w:rPr>
    </w:lvl>
    <w:lvl w:ilvl="1" w:tplc="630A0E50">
      <w:start w:val="1"/>
      <w:numFmt w:val="decimal"/>
      <w:lvlText w:val="%2."/>
      <w:lvlJc w:val="left"/>
      <w:pPr>
        <w:tabs>
          <w:tab w:val="num" w:pos="1440"/>
        </w:tabs>
        <w:ind w:left="1440" w:hanging="360"/>
      </w:pPr>
    </w:lvl>
    <w:lvl w:ilvl="2" w:tplc="7EBA09D0">
      <w:start w:val="1"/>
      <w:numFmt w:val="decimal"/>
      <w:lvlText w:val="%3."/>
      <w:lvlJc w:val="left"/>
      <w:pPr>
        <w:tabs>
          <w:tab w:val="num" w:pos="2160"/>
        </w:tabs>
        <w:ind w:left="2160" w:hanging="360"/>
      </w:pPr>
    </w:lvl>
    <w:lvl w:ilvl="3" w:tplc="B23E8A70">
      <w:start w:val="1"/>
      <w:numFmt w:val="decimal"/>
      <w:lvlText w:val="%4."/>
      <w:lvlJc w:val="left"/>
      <w:pPr>
        <w:tabs>
          <w:tab w:val="num" w:pos="2880"/>
        </w:tabs>
        <w:ind w:left="2880" w:hanging="360"/>
      </w:pPr>
    </w:lvl>
    <w:lvl w:ilvl="4" w:tplc="832A71FA">
      <w:start w:val="1"/>
      <w:numFmt w:val="decimal"/>
      <w:lvlText w:val="%5."/>
      <w:lvlJc w:val="left"/>
      <w:pPr>
        <w:tabs>
          <w:tab w:val="num" w:pos="3600"/>
        </w:tabs>
        <w:ind w:left="3600" w:hanging="360"/>
      </w:pPr>
    </w:lvl>
    <w:lvl w:ilvl="5" w:tplc="228CB0B2">
      <w:start w:val="1"/>
      <w:numFmt w:val="decimal"/>
      <w:lvlText w:val="%6."/>
      <w:lvlJc w:val="left"/>
      <w:pPr>
        <w:tabs>
          <w:tab w:val="num" w:pos="4320"/>
        </w:tabs>
        <w:ind w:left="4320" w:hanging="360"/>
      </w:pPr>
    </w:lvl>
    <w:lvl w:ilvl="6" w:tplc="44AA801C">
      <w:start w:val="1"/>
      <w:numFmt w:val="decimal"/>
      <w:lvlText w:val="%7."/>
      <w:lvlJc w:val="left"/>
      <w:pPr>
        <w:tabs>
          <w:tab w:val="num" w:pos="5040"/>
        </w:tabs>
        <w:ind w:left="5040" w:hanging="360"/>
      </w:pPr>
    </w:lvl>
    <w:lvl w:ilvl="7" w:tplc="1D549676">
      <w:start w:val="1"/>
      <w:numFmt w:val="decimal"/>
      <w:lvlText w:val="%8."/>
      <w:lvlJc w:val="left"/>
      <w:pPr>
        <w:tabs>
          <w:tab w:val="num" w:pos="5760"/>
        </w:tabs>
        <w:ind w:left="5760" w:hanging="360"/>
      </w:pPr>
    </w:lvl>
    <w:lvl w:ilvl="8" w:tplc="965CCFA6">
      <w:start w:val="1"/>
      <w:numFmt w:val="decimal"/>
      <w:lvlText w:val="%9."/>
      <w:lvlJc w:val="left"/>
      <w:pPr>
        <w:tabs>
          <w:tab w:val="num" w:pos="6480"/>
        </w:tabs>
        <w:ind w:left="6480" w:hanging="360"/>
      </w:pPr>
    </w:lvl>
  </w:abstractNum>
  <w:abstractNum w:abstractNumId="7">
    <w:nsid w:val="1063602D"/>
    <w:multiLevelType w:val="hybridMultilevel"/>
    <w:tmpl w:val="39B436FC"/>
    <w:lvl w:ilvl="0" w:tplc="3C980B18">
      <w:start w:val="1"/>
      <w:numFmt w:val="bullet"/>
      <w:lvlText w:val=""/>
      <w:lvlJc w:val="left"/>
      <w:pPr>
        <w:tabs>
          <w:tab w:val="num" w:pos="1440"/>
        </w:tabs>
        <w:ind w:left="1440" w:hanging="360"/>
      </w:pPr>
      <w:rPr>
        <w:rFonts w:ascii="Symbol" w:hAnsi="Symbol" w:hint="default"/>
        <w:color w:val="auto"/>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111F0C46"/>
    <w:multiLevelType w:val="hybridMultilevel"/>
    <w:tmpl w:val="EF3A1370"/>
    <w:lvl w:ilvl="0" w:tplc="0C0A000B">
      <w:start w:val="1"/>
      <w:numFmt w:val="bullet"/>
      <w:lvlText w:val=""/>
      <w:lvlJc w:val="left"/>
      <w:pPr>
        <w:tabs>
          <w:tab w:val="num" w:pos="720"/>
        </w:tabs>
        <w:ind w:left="720" w:hanging="360"/>
      </w:pPr>
      <w:rPr>
        <w:rFonts w:ascii="Wingdings" w:hAnsi="Wingdings"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69C0210"/>
    <w:multiLevelType w:val="hybridMultilevel"/>
    <w:tmpl w:val="BA1EB62E"/>
    <w:lvl w:ilvl="0" w:tplc="691CF77A">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16F73876"/>
    <w:multiLevelType w:val="hybridMultilevel"/>
    <w:tmpl w:val="9F9A51C2"/>
    <w:lvl w:ilvl="0" w:tplc="05FA9C70">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176F41EB"/>
    <w:multiLevelType w:val="hybridMultilevel"/>
    <w:tmpl w:val="94B2F118"/>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2">
    <w:nsid w:val="194407AE"/>
    <w:multiLevelType w:val="multilevel"/>
    <w:tmpl w:val="59B4ADD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3">
    <w:nsid w:val="1AA15116"/>
    <w:multiLevelType w:val="hybridMultilevel"/>
    <w:tmpl w:val="14E0308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20033870"/>
    <w:multiLevelType w:val="multilevel"/>
    <w:tmpl w:val="C94E3BDE"/>
    <w:lvl w:ilvl="0">
      <w:start w:val="3"/>
      <w:numFmt w:val="decimal"/>
      <w:lvlText w:val="%1"/>
      <w:lvlJc w:val="left"/>
      <w:pPr>
        <w:tabs>
          <w:tab w:val="num" w:pos="675"/>
        </w:tabs>
        <w:ind w:left="675" w:hanging="675"/>
      </w:pPr>
      <w:rPr>
        <w:rFonts w:ascii="Bookman Old Style" w:hAnsi="Bookman Old Style" w:hint="default"/>
        <w:b/>
        <w:sz w:val="26"/>
      </w:rPr>
    </w:lvl>
    <w:lvl w:ilvl="1">
      <w:start w:val="2"/>
      <w:numFmt w:val="decimal"/>
      <w:lvlText w:val="%1.%2"/>
      <w:lvlJc w:val="left"/>
      <w:pPr>
        <w:tabs>
          <w:tab w:val="num" w:pos="1225"/>
        </w:tabs>
        <w:ind w:left="1225" w:hanging="675"/>
      </w:pPr>
      <w:rPr>
        <w:rFonts w:ascii="Bookman Old Style" w:hAnsi="Bookman Old Style" w:hint="default"/>
        <w:b/>
        <w:sz w:val="26"/>
      </w:rPr>
    </w:lvl>
    <w:lvl w:ilvl="2">
      <w:start w:val="2"/>
      <w:numFmt w:val="decimal"/>
      <w:lvlText w:val="%1.%2.%3"/>
      <w:lvlJc w:val="left"/>
      <w:pPr>
        <w:tabs>
          <w:tab w:val="num" w:pos="1820"/>
        </w:tabs>
        <w:ind w:left="1820" w:hanging="720"/>
      </w:pPr>
      <w:rPr>
        <w:rFonts w:ascii="Bookman Old Style" w:hAnsi="Bookman Old Style" w:hint="default"/>
        <w:b/>
        <w:sz w:val="26"/>
      </w:rPr>
    </w:lvl>
    <w:lvl w:ilvl="3">
      <w:start w:val="1"/>
      <w:numFmt w:val="decimal"/>
      <w:lvlText w:val="%1.%2.%3.%4"/>
      <w:lvlJc w:val="left"/>
      <w:pPr>
        <w:tabs>
          <w:tab w:val="num" w:pos="2370"/>
        </w:tabs>
        <w:ind w:left="2370" w:hanging="720"/>
      </w:pPr>
      <w:rPr>
        <w:rFonts w:ascii="Bookman Old Style" w:hAnsi="Bookman Old Style" w:hint="default"/>
        <w:b/>
        <w:sz w:val="26"/>
      </w:rPr>
    </w:lvl>
    <w:lvl w:ilvl="4">
      <w:start w:val="1"/>
      <w:numFmt w:val="decimal"/>
      <w:lvlText w:val="%1.%2.%3.%4.%5"/>
      <w:lvlJc w:val="left"/>
      <w:pPr>
        <w:tabs>
          <w:tab w:val="num" w:pos="3280"/>
        </w:tabs>
        <w:ind w:left="3280" w:hanging="1080"/>
      </w:pPr>
      <w:rPr>
        <w:rFonts w:ascii="Bookman Old Style" w:hAnsi="Bookman Old Style" w:hint="default"/>
        <w:b/>
        <w:sz w:val="26"/>
      </w:rPr>
    </w:lvl>
    <w:lvl w:ilvl="5">
      <w:start w:val="1"/>
      <w:numFmt w:val="decimal"/>
      <w:lvlText w:val="%1.%2.%3.%4.%5.%6"/>
      <w:lvlJc w:val="left"/>
      <w:pPr>
        <w:tabs>
          <w:tab w:val="num" w:pos="3830"/>
        </w:tabs>
        <w:ind w:left="3830" w:hanging="1080"/>
      </w:pPr>
      <w:rPr>
        <w:rFonts w:ascii="Bookman Old Style" w:hAnsi="Bookman Old Style" w:hint="default"/>
        <w:b/>
        <w:sz w:val="26"/>
      </w:rPr>
    </w:lvl>
    <w:lvl w:ilvl="6">
      <w:start w:val="1"/>
      <w:numFmt w:val="decimal"/>
      <w:lvlText w:val="%1.%2.%3.%4.%5.%6.%7"/>
      <w:lvlJc w:val="left"/>
      <w:pPr>
        <w:tabs>
          <w:tab w:val="num" w:pos="4740"/>
        </w:tabs>
        <w:ind w:left="4740" w:hanging="1440"/>
      </w:pPr>
      <w:rPr>
        <w:rFonts w:ascii="Bookman Old Style" w:hAnsi="Bookman Old Style" w:hint="default"/>
        <w:b/>
        <w:sz w:val="26"/>
      </w:rPr>
    </w:lvl>
    <w:lvl w:ilvl="7">
      <w:start w:val="1"/>
      <w:numFmt w:val="decimal"/>
      <w:lvlText w:val="%1.%2.%3.%4.%5.%6.%7.%8"/>
      <w:lvlJc w:val="left"/>
      <w:pPr>
        <w:tabs>
          <w:tab w:val="num" w:pos="5290"/>
        </w:tabs>
        <w:ind w:left="5290" w:hanging="1440"/>
      </w:pPr>
      <w:rPr>
        <w:rFonts w:ascii="Bookman Old Style" w:hAnsi="Bookman Old Style" w:hint="default"/>
        <w:b/>
        <w:sz w:val="26"/>
      </w:rPr>
    </w:lvl>
    <w:lvl w:ilvl="8">
      <w:start w:val="1"/>
      <w:numFmt w:val="decimal"/>
      <w:lvlText w:val="%1.%2.%3.%4.%5.%6.%7.%8.%9"/>
      <w:lvlJc w:val="left"/>
      <w:pPr>
        <w:tabs>
          <w:tab w:val="num" w:pos="6200"/>
        </w:tabs>
        <w:ind w:left="6200" w:hanging="1800"/>
      </w:pPr>
      <w:rPr>
        <w:rFonts w:ascii="Bookman Old Style" w:hAnsi="Bookman Old Style" w:hint="default"/>
        <w:b/>
        <w:sz w:val="26"/>
      </w:rPr>
    </w:lvl>
  </w:abstractNum>
  <w:abstractNum w:abstractNumId="15">
    <w:nsid w:val="20231867"/>
    <w:multiLevelType w:val="hybridMultilevel"/>
    <w:tmpl w:val="FB9C2612"/>
    <w:lvl w:ilvl="0" w:tplc="0C0A0001">
      <w:start w:val="1"/>
      <w:numFmt w:val="bullet"/>
      <w:lvlText w:val=""/>
      <w:lvlJc w:val="left"/>
      <w:pPr>
        <w:tabs>
          <w:tab w:val="num" w:pos="1080"/>
        </w:tabs>
        <w:ind w:left="1080" w:hanging="360"/>
      </w:pPr>
      <w:rPr>
        <w:rFonts w:ascii="Symbol" w:hAnsi="Symbol" w:hint="default"/>
      </w:rPr>
    </w:lvl>
    <w:lvl w:ilvl="1" w:tplc="0C0A000F">
      <w:start w:val="1"/>
      <w:numFmt w:val="decimal"/>
      <w:lvlText w:val="%2."/>
      <w:lvlJc w:val="left"/>
      <w:pPr>
        <w:tabs>
          <w:tab w:val="num" w:pos="1800"/>
        </w:tabs>
        <w:ind w:left="1800" w:hanging="360"/>
      </w:pPr>
      <w:rPr>
        <w:rFonts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6">
    <w:nsid w:val="227A6CBD"/>
    <w:multiLevelType w:val="hybridMultilevel"/>
    <w:tmpl w:val="DF5692F4"/>
    <w:lvl w:ilvl="0" w:tplc="3C980B18">
      <w:start w:val="1"/>
      <w:numFmt w:val="bullet"/>
      <w:lvlText w:val=""/>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22C508FA"/>
    <w:multiLevelType w:val="hybridMultilevel"/>
    <w:tmpl w:val="02CED9B0"/>
    <w:lvl w:ilvl="0" w:tplc="0C0A000F">
      <w:start w:val="1"/>
      <w:numFmt w:val="decimal"/>
      <w:lvlText w:val="%1."/>
      <w:lvlJc w:val="left"/>
      <w:pPr>
        <w:tabs>
          <w:tab w:val="num" w:pos="720"/>
        </w:tabs>
        <w:ind w:left="720" w:hanging="360"/>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231058D0"/>
    <w:multiLevelType w:val="hybridMultilevel"/>
    <w:tmpl w:val="FB66FB2C"/>
    <w:lvl w:ilvl="0" w:tplc="05FA9C70">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28601FBA"/>
    <w:multiLevelType w:val="multilevel"/>
    <w:tmpl w:val="D50CBB2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B1A4E7A"/>
    <w:multiLevelType w:val="hybridMultilevel"/>
    <w:tmpl w:val="EE32901C"/>
    <w:lvl w:ilvl="0" w:tplc="1264D76C">
      <w:start w:val="1"/>
      <w:numFmt w:val="decimal"/>
      <w:lvlText w:val="%1."/>
      <w:lvlJc w:val="left"/>
      <w:pPr>
        <w:tabs>
          <w:tab w:val="num" w:pos="720"/>
        </w:tabs>
        <w:ind w:left="720" w:hanging="360"/>
      </w:pPr>
      <w:rPr>
        <w:rFonts w:hint="default"/>
        <w:color w:val="666666"/>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2FE927AE"/>
    <w:multiLevelType w:val="hybridMultilevel"/>
    <w:tmpl w:val="EB5E17E2"/>
    <w:lvl w:ilvl="0" w:tplc="0409000B">
      <w:start w:val="1"/>
      <w:numFmt w:val="bullet"/>
      <w:lvlText w:val=""/>
      <w:lvlJc w:val="left"/>
      <w:pPr>
        <w:tabs>
          <w:tab w:val="num" w:pos="720"/>
        </w:tabs>
        <w:ind w:left="720" w:hanging="360"/>
      </w:pPr>
      <w:rPr>
        <w:rFonts w:ascii="Wingdings" w:hAnsi="Wingdings" w:hint="default"/>
        <w:color w:val="auto"/>
      </w:rPr>
    </w:lvl>
    <w:lvl w:ilvl="1" w:tplc="0409000B">
      <w:start w:val="1"/>
      <w:numFmt w:val="bullet"/>
      <w:lvlText w:val=""/>
      <w:lvlJc w:val="left"/>
      <w:pPr>
        <w:tabs>
          <w:tab w:val="num" w:pos="1440"/>
        </w:tabs>
        <w:ind w:left="1440" w:hanging="360"/>
      </w:pPr>
      <w:rPr>
        <w:rFonts w:ascii="Wingdings" w:hAnsi="Wingdings" w:hint="default"/>
        <w:color w:val="auto"/>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37393FF6"/>
    <w:multiLevelType w:val="hybridMultilevel"/>
    <w:tmpl w:val="A9E4FE3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3A700962"/>
    <w:multiLevelType w:val="hybridMultilevel"/>
    <w:tmpl w:val="4AB2100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3E311527"/>
    <w:multiLevelType w:val="hybridMultilevel"/>
    <w:tmpl w:val="80663C60"/>
    <w:lvl w:ilvl="0" w:tplc="FB966FB4">
      <w:start w:val="1"/>
      <w:numFmt w:val="bullet"/>
      <w:lvlText w:val=""/>
      <w:lvlJc w:val="left"/>
      <w:pPr>
        <w:tabs>
          <w:tab w:val="num" w:pos="720"/>
        </w:tabs>
        <w:ind w:left="720" w:hanging="360"/>
      </w:pPr>
      <w:rPr>
        <w:rFonts w:ascii="Wingdings" w:hAnsi="Wingdings" w:hint="default"/>
        <w:b/>
        <w:i w:val="0"/>
        <w:sz w:val="22"/>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nsid w:val="3EF87C02"/>
    <w:multiLevelType w:val="hybridMultilevel"/>
    <w:tmpl w:val="5FBC36A2"/>
    <w:lvl w:ilvl="0" w:tplc="0C0A000B">
      <w:start w:val="1"/>
      <w:numFmt w:val="bullet"/>
      <w:lvlText w:val=""/>
      <w:lvlJc w:val="left"/>
      <w:pPr>
        <w:tabs>
          <w:tab w:val="num" w:pos="1080"/>
        </w:tabs>
        <w:ind w:left="1080" w:hanging="360"/>
      </w:pPr>
      <w:rPr>
        <w:rFonts w:ascii="Wingdings" w:hAnsi="Wingdings"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6">
    <w:nsid w:val="3FAB5032"/>
    <w:multiLevelType w:val="hybridMultilevel"/>
    <w:tmpl w:val="D826C596"/>
    <w:lvl w:ilvl="0" w:tplc="0409000D">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7">
    <w:nsid w:val="48F367B7"/>
    <w:multiLevelType w:val="hybridMultilevel"/>
    <w:tmpl w:val="2744CEE8"/>
    <w:lvl w:ilvl="0" w:tplc="FB966FB4">
      <w:start w:val="1"/>
      <w:numFmt w:val="bullet"/>
      <w:lvlText w:val=""/>
      <w:lvlJc w:val="left"/>
      <w:pPr>
        <w:tabs>
          <w:tab w:val="num" w:pos="720"/>
        </w:tabs>
        <w:ind w:left="720" w:hanging="360"/>
      </w:pPr>
      <w:rPr>
        <w:rFonts w:ascii="Wingdings" w:hAnsi="Wingdings" w:hint="default"/>
        <w:b/>
        <w:i w:val="0"/>
        <w:sz w:val="22"/>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495F7CAB"/>
    <w:multiLevelType w:val="multilevel"/>
    <w:tmpl w:val="DF14827C"/>
    <w:lvl w:ilvl="0">
      <w:start w:val="1"/>
      <w:numFmt w:val="decimal"/>
      <w:lvlText w:val="%1"/>
      <w:lvlJc w:val="left"/>
      <w:pPr>
        <w:tabs>
          <w:tab w:val="num" w:pos="825"/>
        </w:tabs>
        <w:ind w:left="825" w:hanging="825"/>
      </w:pPr>
      <w:rPr>
        <w:rFonts w:hint="default"/>
      </w:rPr>
    </w:lvl>
    <w:lvl w:ilvl="1">
      <w:start w:val="1"/>
      <w:numFmt w:val="decimal"/>
      <w:lvlText w:val="%1.%2"/>
      <w:lvlJc w:val="left"/>
      <w:pPr>
        <w:tabs>
          <w:tab w:val="num" w:pos="825"/>
        </w:tabs>
        <w:ind w:left="825" w:hanging="825"/>
      </w:pPr>
      <w:rPr>
        <w:rFonts w:hint="default"/>
      </w:rPr>
    </w:lvl>
    <w:lvl w:ilvl="2">
      <w:start w:val="1"/>
      <w:numFmt w:val="decimal"/>
      <w:lvlText w:val="%1.%2.%3"/>
      <w:lvlJc w:val="left"/>
      <w:pPr>
        <w:tabs>
          <w:tab w:val="num" w:pos="825"/>
        </w:tabs>
        <w:ind w:left="825" w:hanging="82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29">
    <w:nsid w:val="4A295CEB"/>
    <w:multiLevelType w:val="hybridMultilevel"/>
    <w:tmpl w:val="ED3A6838"/>
    <w:lvl w:ilvl="0" w:tplc="3C980B18">
      <w:start w:val="1"/>
      <w:numFmt w:val="bullet"/>
      <w:lvlText w:val=""/>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4C6202C8"/>
    <w:multiLevelType w:val="hybridMultilevel"/>
    <w:tmpl w:val="BF7C7D7A"/>
    <w:lvl w:ilvl="0" w:tplc="8B28EF70">
      <w:start w:val="1"/>
      <w:numFmt w:val="bullet"/>
      <w:lvlText w:val=""/>
      <w:lvlJc w:val="left"/>
      <w:pPr>
        <w:tabs>
          <w:tab w:val="num" w:pos="780"/>
        </w:tabs>
        <w:ind w:left="78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4DD247EE"/>
    <w:multiLevelType w:val="hybridMultilevel"/>
    <w:tmpl w:val="554E0AC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2">
    <w:nsid w:val="52D33155"/>
    <w:multiLevelType w:val="multilevel"/>
    <w:tmpl w:val="A51EEF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7552980"/>
    <w:multiLevelType w:val="multilevel"/>
    <w:tmpl w:val="BF6E57E8"/>
    <w:lvl w:ilvl="0">
      <w:start w:val="3"/>
      <w:numFmt w:val="decimal"/>
      <w:lvlText w:val="%1"/>
      <w:lvlJc w:val="left"/>
      <w:pPr>
        <w:tabs>
          <w:tab w:val="num" w:pos="645"/>
        </w:tabs>
        <w:ind w:left="645" w:hanging="645"/>
      </w:pPr>
      <w:rPr>
        <w:rFonts w:hint="default"/>
      </w:rPr>
    </w:lvl>
    <w:lvl w:ilvl="1">
      <w:start w:val="1"/>
      <w:numFmt w:val="decimal"/>
      <w:lvlText w:val="%1.%2"/>
      <w:lvlJc w:val="left"/>
      <w:pPr>
        <w:tabs>
          <w:tab w:val="num" w:pos="1270"/>
        </w:tabs>
        <w:ind w:left="1270" w:hanging="720"/>
      </w:pPr>
      <w:rPr>
        <w:rFonts w:hint="default"/>
      </w:rPr>
    </w:lvl>
    <w:lvl w:ilvl="2">
      <w:start w:val="2"/>
      <w:numFmt w:val="decimal"/>
      <w:lvlText w:val="%1.%2.%3"/>
      <w:lvlJc w:val="left"/>
      <w:pPr>
        <w:tabs>
          <w:tab w:val="num" w:pos="1820"/>
        </w:tabs>
        <w:ind w:left="1820" w:hanging="720"/>
      </w:pPr>
      <w:rPr>
        <w:rFonts w:hint="default"/>
      </w:rPr>
    </w:lvl>
    <w:lvl w:ilvl="3">
      <w:start w:val="1"/>
      <w:numFmt w:val="decimal"/>
      <w:lvlText w:val="%1.%2.%3.%4"/>
      <w:lvlJc w:val="left"/>
      <w:pPr>
        <w:tabs>
          <w:tab w:val="num" w:pos="2730"/>
        </w:tabs>
        <w:ind w:left="2730" w:hanging="1080"/>
      </w:pPr>
      <w:rPr>
        <w:rFonts w:hint="default"/>
      </w:rPr>
    </w:lvl>
    <w:lvl w:ilvl="4">
      <w:start w:val="1"/>
      <w:numFmt w:val="decimal"/>
      <w:lvlText w:val="%1.%2.%3.%4.%5"/>
      <w:lvlJc w:val="left"/>
      <w:pPr>
        <w:tabs>
          <w:tab w:val="num" w:pos="3640"/>
        </w:tabs>
        <w:ind w:left="3640" w:hanging="1440"/>
      </w:pPr>
      <w:rPr>
        <w:rFonts w:hint="default"/>
      </w:rPr>
    </w:lvl>
    <w:lvl w:ilvl="5">
      <w:start w:val="1"/>
      <w:numFmt w:val="decimal"/>
      <w:lvlText w:val="%1.%2.%3.%4.%5.%6"/>
      <w:lvlJc w:val="left"/>
      <w:pPr>
        <w:tabs>
          <w:tab w:val="num" w:pos="4190"/>
        </w:tabs>
        <w:ind w:left="4190" w:hanging="1440"/>
      </w:pPr>
      <w:rPr>
        <w:rFonts w:hint="default"/>
      </w:rPr>
    </w:lvl>
    <w:lvl w:ilvl="6">
      <w:start w:val="1"/>
      <w:numFmt w:val="decimal"/>
      <w:lvlText w:val="%1.%2.%3.%4.%5.%6.%7"/>
      <w:lvlJc w:val="left"/>
      <w:pPr>
        <w:tabs>
          <w:tab w:val="num" w:pos="5100"/>
        </w:tabs>
        <w:ind w:left="5100" w:hanging="1800"/>
      </w:pPr>
      <w:rPr>
        <w:rFonts w:hint="default"/>
      </w:rPr>
    </w:lvl>
    <w:lvl w:ilvl="7">
      <w:start w:val="1"/>
      <w:numFmt w:val="decimal"/>
      <w:lvlText w:val="%1.%2.%3.%4.%5.%6.%7.%8"/>
      <w:lvlJc w:val="left"/>
      <w:pPr>
        <w:tabs>
          <w:tab w:val="num" w:pos="6010"/>
        </w:tabs>
        <w:ind w:left="6010" w:hanging="2160"/>
      </w:pPr>
      <w:rPr>
        <w:rFonts w:hint="default"/>
      </w:rPr>
    </w:lvl>
    <w:lvl w:ilvl="8">
      <w:start w:val="1"/>
      <w:numFmt w:val="decimal"/>
      <w:lvlText w:val="%1.%2.%3.%4.%5.%6.%7.%8.%9"/>
      <w:lvlJc w:val="left"/>
      <w:pPr>
        <w:tabs>
          <w:tab w:val="num" w:pos="6560"/>
        </w:tabs>
        <w:ind w:left="6560" w:hanging="2160"/>
      </w:pPr>
      <w:rPr>
        <w:rFonts w:hint="default"/>
      </w:rPr>
    </w:lvl>
  </w:abstractNum>
  <w:abstractNum w:abstractNumId="34">
    <w:nsid w:val="58EB0AE8"/>
    <w:multiLevelType w:val="multilevel"/>
    <w:tmpl w:val="59B4ADD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35">
    <w:nsid w:val="5F93589E"/>
    <w:multiLevelType w:val="hybridMultilevel"/>
    <w:tmpl w:val="BC56D0D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nsid w:val="5F936170"/>
    <w:multiLevelType w:val="multilevel"/>
    <w:tmpl w:val="3A3A50CC"/>
    <w:lvl w:ilvl="0">
      <w:start w:val="2"/>
      <w:numFmt w:val="decimal"/>
      <w:lvlText w:val="%1"/>
      <w:lvlJc w:val="left"/>
      <w:pPr>
        <w:tabs>
          <w:tab w:val="num" w:pos="1230"/>
        </w:tabs>
        <w:ind w:left="1230" w:hanging="1230"/>
      </w:pPr>
      <w:rPr>
        <w:rFonts w:hint="default"/>
      </w:rPr>
    </w:lvl>
    <w:lvl w:ilvl="1">
      <w:start w:val="1"/>
      <w:numFmt w:val="decimal"/>
      <w:lvlText w:val="%1.%2"/>
      <w:lvlJc w:val="left"/>
      <w:pPr>
        <w:tabs>
          <w:tab w:val="num" w:pos="1410"/>
        </w:tabs>
        <w:ind w:left="1410" w:hanging="1230"/>
      </w:pPr>
      <w:rPr>
        <w:rFonts w:hint="default"/>
      </w:rPr>
    </w:lvl>
    <w:lvl w:ilvl="2">
      <w:start w:val="3"/>
      <w:numFmt w:val="decimal"/>
      <w:lvlText w:val="%1.%2.%3"/>
      <w:lvlJc w:val="left"/>
      <w:pPr>
        <w:tabs>
          <w:tab w:val="num" w:pos="1590"/>
        </w:tabs>
        <w:ind w:left="1590" w:hanging="1230"/>
      </w:pPr>
      <w:rPr>
        <w:rFonts w:hint="default"/>
      </w:rPr>
    </w:lvl>
    <w:lvl w:ilvl="3">
      <w:start w:val="1"/>
      <w:numFmt w:val="decimal"/>
      <w:lvlText w:val="%1.%2.%3.%4"/>
      <w:lvlJc w:val="left"/>
      <w:pPr>
        <w:tabs>
          <w:tab w:val="num" w:pos="1770"/>
        </w:tabs>
        <w:ind w:left="1770" w:hanging="1230"/>
      </w:pPr>
      <w:rPr>
        <w:rFonts w:hint="default"/>
      </w:rPr>
    </w:lvl>
    <w:lvl w:ilvl="4">
      <w:start w:val="1"/>
      <w:numFmt w:val="decimal"/>
      <w:lvlText w:val="%1.%2.%3.%4.%5"/>
      <w:lvlJc w:val="left"/>
      <w:pPr>
        <w:tabs>
          <w:tab w:val="num" w:pos="2160"/>
        </w:tabs>
        <w:ind w:left="2160" w:hanging="144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880"/>
        </w:tabs>
        <w:ind w:left="2880" w:hanging="1800"/>
      </w:pPr>
      <w:rPr>
        <w:rFonts w:hint="default"/>
      </w:rPr>
    </w:lvl>
    <w:lvl w:ilvl="7">
      <w:start w:val="1"/>
      <w:numFmt w:val="decimal"/>
      <w:lvlText w:val="%1.%2.%3.%4.%5.%6.%7.%8"/>
      <w:lvlJc w:val="left"/>
      <w:pPr>
        <w:tabs>
          <w:tab w:val="num" w:pos="3420"/>
        </w:tabs>
        <w:ind w:left="3420" w:hanging="2160"/>
      </w:pPr>
      <w:rPr>
        <w:rFonts w:hint="default"/>
      </w:rPr>
    </w:lvl>
    <w:lvl w:ilvl="8">
      <w:start w:val="1"/>
      <w:numFmt w:val="decimal"/>
      <w:lvlText w:val="%1.%2.%3.%4.%5.%6.%7.%8.%9"/>
      <w:lvlJc w:val="left"/>
      <w:pPr>
        <w:tabs>
          <w:tab w:val="num" w:pos="3600"/>
        </w:tabs>
        <w:ind w:left="3600" w:hanging="2160"/>
      </w:pPr>
      <w:rPr>
        <w:rFonts w:hint="default"/>
      </w:rPr>
    </w:lvl>
  </w:abstractNum>
  <w:abstractNum w:abstractNumId="37">
    <w:nsid w:val="60A60311"/>
    <w:multiLevelType w:val="hybridMultilevel"/>
    <w:tmpl w:val="A684BB26"/>
    <w:lvl w:ilvl="0" w:tplc="0C0A000F">
      <w:start w:val="1"/>
      <w:numFmt w:val="decimal"/>
      <w:lvlText w:val="%1."/>
      <w:lvlJc w:val="left"/>
      <w:pPr>
        <w:tabs>
          <w:tab w:val="num" w:pos="1425"/>
        </w:tabs>
        <w:ind w:left="1425" w:hanging="360"/>
      </w:pPr>
    </w:lvl>
    <w:lvl w:ilvl="1" w:tplc="0C0A0019" w:tentative="1">
      <w:start w:val="1"/>
      <w:numFmt w:val="lowerLetter"/>
      <w:lvlText w:val="%2."/>
      <w:lvlJc w:val="left"/>
      <w:pPr>
        <w:tabs>
          <w:tab w:val="num" w:pos="2145"/>
        </w:tabs>
        <w:ind w:left="2145" w:hanging="360"/>
      </w:pPr>
    </w:lvl>
    <w:lvl w:ilvl="2" w:tplc="0C0A001B" w:tentative="1">
      <w:start w:val="1"/>
      <w:numFmt w:val="lowerRoman"/>
      <w:lvlText w:val="%3."/>
      <w:lvlJc w:val="right"/>
      <w:pPr>
        <w:tabs>
          <w:tab w:val="num" w:pos="2865"/>
        </w:tabs>
        <w:ind w:left="2865" w:hanging="180"/>
      </w:pPr>
    </w:lvl>
    <w:lvl w:ilvl="3" w:tplc="0C0A000F" w:tentative="1">
      <w:start w:val="1"/>
      <w:numFmt w:val="decimal"/>
      <w:lvlText w:val="%4."/>
      <w:lvlJc w:val="left"/>
      <w:pPr>
        <w:tabs>
          <w:tab w:val="num" w:pos="3585"/>
        </w:tabs>
        <w:ind w:left="3585" w:hanging="360"/>
      </w:pPr>
    </w:lvl>
    <w:lvl w:ilvl="4" w:tplc="0C0A0019" w:tentative="1">
      <w:start w:val="1"/>
      <w:numFmt w:val="lowerLetter"/>
      <w:lvlText w:val="%5."/>
      <w:lvlJc w:val="left"/>
      <w:pPr>
        <w:tabs>
          <w:tab w:val="num" w:pos="4305"/>
        </w:tabs>
        <w:ind w:left="4305" w:hanging="360"/>
      </w:pPr>
    </w:lvl>
    <w:lvl w:ilvl="5" w:tplc="0C0A001B" w:tentative="1">
      <w:start w:val="1"/>
      <w:numFmt w:val="lowerRoman"/>
      <w:lvlText w:val="%6."/>
      <w:lvlJc w:val="right"/>
      <w:pPr>
        <w:tabs>
          <w:tab w:val="num" w:pos="5025"/>
        </w:tabs>
        <w:ind w:left="5025" w:hanging="180"/>
      </w:pPr>
    </w:lvl>
    <w:lvl w:ilvl="6" w:tplc="0C0A000F" w:tentative="1">
      <w:start w:val="1"/>
      <w:numFmt w:val="decimal"/>
      <w:lvlText w:val="%7."/>
      <w:lvlJc w:val="left"/>
      <w:pPr>
        <w:tabs>
          <w:tab w:val="num" w:pos="5745"/>
        </w:tabs>
        <w:ind w:left="5745" w:hanging="360"/>
      </w:pPr>
    </w:lvl>
    <w:lvl w:ilvl="7" w:tplc="0C0A0019" w:tentative="1">
      <w:start w:val="1"/>
      <w:numFmt w:val="lowerLetter"/>
      <w:lvlText w:val="%8."/>
      <w:lvlJc w:val="left"/>
      <w:pPr>
        <w:tabs>
          <w:tab w:val="num" w:pos="6465"/>
        </w:tabs>
        <w:ind w:left="6465" w:hanging="360"/>
      </w:pPr>
    </w:lvl>
    <w:lvl w:ilvl="8" w:tplc="0C0A001B" w:tentative="1">
      <w:start w:val="1"/>
      <w:numFmt w:val="lowerRoman"/>
      <w:lvlText w:val="%9."/>
      <w:lvlJc w:val="right"/>
      <w:pPr>
        <w:tabs>
          <w:tab w:val="num" w:pos="7185"/>
        </w:tabs>
        <w:ind w:left="7185" w:hanging="180"/>
      </w:pPr>
    </w:lvl>
  </w:abstractNum>
  <w:abstractNum w:abstractNumId="38">
    <w:nsid w:val="65AD6756"/>
    <w:multiLevelType w:val="hybridMultilevel"/>
    <w:tmpl w:val="1E9801AC"/>
    <w:lvl w:ilvl="0" w:tplc="DB9475CA">
      <w:start w:val="1"/>
      <w:numFmt w:val="bullet"/>
      <w:lvlText w:val=""/>
      <w:lvlJc w:val="left"/>
      <w:pPr>
        <w:tabs>
          <w:tab w:val="num" w:pos="720"/>
        </w:tabs>
        <w:ind w:left="720" w:hanging="360"/>
      </w:pPr>
      <w:rPr>
        <w:rFonts w:ascii="Wingdings" w:hAnsi="Wingdings" w:hint="default"/>
        <w:color w:val="auto"/>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9">
    <w:nsid w:val="6C606D3B"/>
    <w:multiLevelType w:val="hybridMultilevel"/>
    <w:tmpl w:val="75A24B8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0">
    <w:nsid w:val="72CD0392"/>
    <w:multiLevelType w:val="multilevel"/>
    <w:tmpl w:val="73342498"/>
    <w:lvl w:ilvl="0">
      <w:start w:val="1"/>
      <w:numFmt w:val="decimal"/>
      <w:lvlText w:val="%1"/>
      <w:lvlJc w:val="left"/>
      <w:pPr>
        <w:tabs>
          <w:tab w:val="num" w:pos="480"/>
        </w:tabs>
        <w:ind w:left="480" w:hanging="48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41">
    <w:nsid w:val="76BE29B6"/>
    <w:multiLevelType w:val="hybridMultilevel"/>
    <w:tmpl w:val="CB18D8A4"/>
    <w:lvl w:ilvl="0" w:tplc="04090017">
      <w:start w:val="1"/>
      <w:numFmt w:val="lowerLetter"/>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7A1E2A82"/>
    <w:multiLevelType w:val="hybridMultilevel"/>
    <w:tmpl w:val="A044FA2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3">
    <w:nsid w:val="7C644EAC"/>
    <w:multiLevelType w:val="hybridMultilevel"/>
    <w:tmpl w:val="9350E322"/>
    <w:lvl w:ilvl="0" w:tplc="3C980B18">
      <w:start w:val="1"/>
      <w:numFmt w:val="bullet"/>
      <w:lvlText w:val=""/>
      <w:lvlJc w:val="left"/>
      <w:pPr>
        <w:tabs>
          <w:tab w:val="num" w:pos="1440"/>
        </w:tabs>
        <w:ind w:left="1440" w:hanging="36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8"/>
  </w:num>
  <w:num w:numId="2">
    <w:abstractNumId w:val="38"/>
  </w:num>
  <w:num w:numId="3">
    <w:abstractNumId w:val="40"/>
  </w:num>
  <w:num w:numId="4">
    <w:abstractNumId w:val="9"/>
  </w:num>
  <w:num w:numId="5">
    <w:abstractNumId w:val="4"/>
    <w:lvlOverride w:ilvl="0">
      <w:startOverride w:val="1"/>
    </w:lvlOverride>
  </w:num>
  <w:num w:numId="6">
    <w:abstractNumId w:val="4"/>
    <w:lvlOverride w:ilvl="0">
      <w:startOverride w:val="2"/>
    </w:lvlOverride>
  </w:num>
  <w:num w:numId="7">
    <w:abstractNumId w:val="4"/>
    <w:lvlOverride w:ilvl="0">
      <w:startOverride w:val="3"/>
    </w:lvlOverride>
  </w:num>
  <w:num w:numId="8">
    <w:abstractNumId w:val="4"/>
    <w:lvlOverride w:ilvl="0">
      <w:startOverride w:val="4"/>
    </w:lvlOverride>
  </w:num>
  <w:num w:numId="9">
    <w:abstractNumId w:val="4"/>
    <w:lvlOverride w:ilvl="0">
      <w:startOverride w:val="5"/>
    </w:lvlOverride>
  </w:num>
  <w:num w:numId="10">
    <w:abstractNumId w:val="4"/>
    <w:lvlOverride w:ilvl="0">
      <w:startOverride w:val="6"/>
    </w:lvlOverride>
  </w:num>
  <w:num w:numId="11">
    <w:abstractNumId w:val="4"/>
    <w:lvlOverride w:ilvl="0">
      <w:startOverride w:val="7"/>
    </w:lvlOverride>
  </w:num>
  <w:num w:numId="12">
    <w:abstractNumId w:val="4"/>
    <w:lvlOverride w:ilvl="0">
      <w:startOverride w:val="8"/>
    </w:lvlOverride>
  </w:num>
  <w:num w:numId="13">
    <w:abstractNumId w:val="4"/>
    <w:lvlOverride w:ilvl="0">
      <w:startOverride w:val="9"/>
    </w:lvlOverride>
  </w:num>
  <w:num w:numId="14">
    <w:abstractNumId w:val="4"/>
    <w:lvlOverride w:ilvl="0">
      <w:startOverride w:val="10"/>
    </w:lvlOverride>
  </w:num>
  <w:num w:numId="15">
    <w:abstractNumId w:val="4"/>
    <w:lvlOverride w:ilvl="0">
      <w:startOverride w:val="11"/>
    </w:lvlOverride>
  </w:num>
  <w:num w:numId="16">
    <w:abstractNumId w:val="4"/>
    <w:lvlOverride w:ilvl="0">
      <w:startOverride w:val="13"/>
    </w:lvlOverride>
  </w:num>
  <w:num w:numId="17">
    <w:abstractNumId w:val="4"/>
    <w:lvlOverride w:ilvl="0">
      <w:startOverride w:val="14"/>
    </w:lvlOverride>
  </w:num>
  <w:num w:numId="18">
    <w:abstractNumId w:val="4"/>
    <w:lvlOverride w:ilvl="0">
      <w:startOverride w:val="15"/>
    </w:lvlOverride>
  </w:num>
  <w:num w:numId="19">
    <w:abstractNumId w:val="4"/>
    <w:lvlOverride w:ilvl="0">
      <w:startOverride w:val="16"/>
    </w:lvlOverride>
  </w:num>
  <w:num w:numId="20">
    <w:abstractNumId w:val="21"/>
  </w:num>
  <w:num w:numId="21">
    <w:abstractNumId w:val="34"/>
  </w:num>
  <w:num w:numId="22">
    <w:abstractNumId w:val="33"/>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num>
  <w:num w:numId="27">
    <w:abstractNumId w:val="29"/>
  </w:num>
  <w:num w:numId="28">
    <w:abstractNumId w:val="7"/>
  </w:num>
  <w:num w:numId="29">
    <w:abstractNumId w:val="16"/>
  </w:num>
  <w:num w:numId="30">
    <w:abstractNumId w:val="36"/>
  </w:num>
  <w:num w:numId="31">
    <w:abstractNumId w:val="22"/>
  </w:num>
  <w:num w:numId="32">
    <w:abstractNumId w:val="20"/>
  </w:num>
  <w:num w:numId="33">
    <w:abstractNumId w:val="11"/>
  </w:num>
  <w:num w:numId="34">
    <w:abstractNumId w:val="17"/>
  </w:num>
  <w:num w:numId="35">
    <w:abstractNumId w:val="8"/>
  </w:num>
  <w:num w:numId="36">
    <w:abstractNumId w:val="15"/>
  </w:num>
  <w:num w:numId="37">
    <w:abstractNumId w:val="2"/>
  </w:num>
  <w:num w:numId="38">
    <w:abstractNumId w:val="37"/>
  </w:num>
  <w:num w:numId="39">
    <w:abstractNumId w:val="13"/>
  </w:num>
  <w:num w:numId="40">
    <w:abstractNumId w:val="25"/>
  </w:num>
  <w:num w:numId="41">
    <w:abstractNumId w:val="10"/>
  </w:num>
  <w:num w:numId="42">
    <w:abstractNumId w:val="26"/>
  </w:num>
  <w:num w:numId="43">
    <w:abstractNumId w:val="30"/>
  </w:num>
  <w:num w:numId="44">
    <w:abstractNumId w:val="5"/>
  </w:num>
  <w:num w:numId="45">
    <w:abstractNumId w:val="19"/>
  </w:num>
  <w:num w:numId="46">
    <w:abstractNumId w:val="32"/>
  </w:num>
  <w:num w:numId="47">
    <w:abstractNumId w:val="0"/>
  </w:num>
  <w:num w:numId="48">
    <w:abstractNumId w:val="42"/>
  </w:num>
  <w:num w:numId="49">
    <w:abstractNumId w:val="39"/>
  </w:num>
  <w:num w:numId="50">
    <w:abstractNumId w:val="31"/>
  </w:num>
  <w:num w:numId="51">
    <w:abstractNumId w:val="18"/>
  </w:num>
  <w:num w:numId="52">
    <w:abstractNumId w:val="12"/>
  </w:num>
  <w:num w:numId="53">
    <w:abstractNumId w:val="14"/>
  </w:num>
  <w:num w:numId="54">
    <w:abstractNumId w:val="1"/>
  </w:num>
  <w:num w:numId="55">
    <w:abstractNumId w:val="27"/>
  </w:num>
  <w:num w:numId="56">
    <w:abstractNumId w:val="24"/>
  </w:num>
  <w:num w:numId="57">
    <w:abstractNumId w:val="35"/>
  </w:num>
  <w:num w:numId="58">
    <w:abstractNumId w:val="23"/>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08"/>
  <w:hyphenationZone w:val="425"/>
  <w:characterSpacingControl w:val="doNotCompress"/>
  <w:footnotePr>
    <w:footnote w:id="0"/>
    <w:footnote w:id="1"/>
  </w:footnotePr>
  <w:endnotePr>
    <w:endnote w:id="0"/>
    <w:endnote w:id="1"/>
  </w:endnotePr>
  <w:compat/>
  <w:rsids>
    <w:rsidRoot w:val="004D49EB"/>
    <w:rsid w:val="00100B64"/>
    <w:rsid w:val="004D49E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qFormat/>
    <w:pPr>
      <w:spacing w:before="100" w:beforeAutospacing="1" w:after="100" w:afterAutospacing="1"/>
      <w:outlineLvl w:val="0"/>
    </w:pPr>
    <w:rPr>
      <w:b/>
      <w:bCs/>
      <w:kern w:val="36"/>
      <w:sz w:val="48"/>
      <w:szCs w:val="48"/>
    </w:rPr>
  </w:style>
  <w:style w:type="paragraph" w:styleId="Ttulo2">
    <w:name w:val="heading 2"/>
    <w:basedOn w:val="Normal"/>
    <w:qFormat/>
    <w:pPr>
      <w:spacing w:before="100" w:beforeAutospacing="1" w:after="100" w:afterAutospacing="1"/>
      <w:outlineLvl w:val="1"/>
    </w:pPr>
    <w:rPr>
      <w:b/>
      <w:bCs/>
      <w:sz w:val="36"/>
      <w:szCs w:val="36"/>
    </w:rPr>
  </w:style>
  <w:style w:type="paragraph" w:styleId="Ttulo3">
    <w:name w:val="heading 3"/>
    <w:basedOn w:val="Normal"/>
    <w:qFormat/>
    <w:pPr>
      <w:spacing w:before="100" w:beforeAutospacing="1" w:after="100" w:afterAutospacing="1"/>
      <w:outlineLvl w:val="2"/>
    </w:pPr>
    <w:rPr>
      <w:b/>
      <w:bCs/>
      <w:sz w:val="27"/>
      <w:szCs w:val="27"/>
    </w:rPr>
  </w:style>
  <w:style w:type="paragraph" w:styleId="Ttulo4">
    <w:name w:val="heading 4"/>
    <w:basedOn w:val="Normal"/>
    <w:next w:val="Normal"/>
    <w:qFormat/>
    <w:pPr>
      <w:keepNext/>
      <w:jc w:val="center"/>
      <w:outlineLvl w:val="3"/>
    </w:pPr>
    <w:rPr>
      <w:rFonts w:ascii="Bookman Old Style" w:hAnsi="Bookman Old Style"/>
      <w:sz w:val="28"/>
      <w:lang w:val="es-MX"/>
    </w:rPr>
  </w:style>
  <w:style w:type="paragraph" w:styleId="Ttulo5">
    <w:name w:val="heading 5"/>
    <w:basedOn w:val="Normal"/>
    <w:next w:val="Normal"/>
    <w:qFormat/>
    <w:pPr>
      <w:keepNext/>
      <w:autoSpaceDE w:val="0"/>
      <w:autoSpaceDN w:val="0"/>
      <w:adjustRightInd w:val="0"/>
      <w:jc w:val="both"/>
      <w:outlineLvl w:val="4"/>
    </w:pPr>
    <w:rPr>
      <w:rFonts w:ascii="Arial" w:hAnsi="Arial" w:cs="Arial"/>
      <w:i/>
      <w:iCs/>
      <w:u w:val="single"/>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spacing w:before="240" w:after="60"/>
      <w:outlineLvl w:val="6"/>
    </w:pPr>
  </w:style>
  <w:style w:type="paragraph" w:styleId="Ttulo8">
    <w:name w:val="heading 8"/>
    <w:basedOn w:val="Normal"/>
    <w:next w:val="Normal"/>
    <w:qFormat/>
    <w:pPr>
      <w:spacing w:before="240" w:after="60"/>
      <w:outlineLvl w:val="7"/>
    </w:pPr>
    <w:rPr>
      <w:i/>
      <w:iCs/>
    </w:rPr>
  </w:style>
  <w:style w:type="paragraph" w:styleId="Ttulo9">
    <w:name w:val="heading 9"/>
    <w:basedOn w:val="Normal"/>
    <w:next w:val="Normal"/>
    <w:qFormat/>
    <w:p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jc w:val="both"/>
    </w:pPr>
    <w:rPr>
      <w:rFonts w:ascii="Bookman Old Style" w:hAnsi="Bookman Old Style"/>
      <w:sz w:val="26"/>
    </w:rPr>
  </w:style>
  <w:style w:type="paragraph" w:styleId="Textoindependiente2">
    <w:name w:val="Body Text 2"/>
    <w:basedOn w:val="Normal"/>
    <w:semiHidden/>
    <w:pPr>
      <w:spacing w:after="120" w:line="480" w:lineRule="auto"/>
    </w:pPr>
  </w:style>
  <w:style w:type="paragraph" w:styleId="NormalWeb">
    <w:name w:val="Normal (Web)"/>
    <w:basedOn w:val="Normal"/>
    <w:semiHidden/>
    <w:pPr>
      <w:spacing w:before="100" w:beforeAutospacing="1" w:after="100" w:afterAutospacing="1"/>
    </w:pPr>
  </w:style>
  <w:style w:type="paragraph" w:styleId="Textodebloque">
    <w:name w:val="Block Text"/>
    <w:basedOn w:val="Normal"/>
    <w:semiHidden/>
    <w:pPr>
      <w:spacing w:before="100" w:beforeAutospacing="1" w:after="100" w:afterAutospacing="1"/>
      <w:ind w:left="75" w:right="75"/>
      <w:jc w:val="both"/>
    </w:pPr>
    <w:rPr>
      <w:lang w:val="es-MX"/>
    </w:rPr>
  </w:style>
  <w:style w:type="paragraph" w:customStyle="1" w:styleId="textocajas">
    <w:name w:val="textocajas"/>
    <w:basedOn w:val="Normal"/>
    <w:pPr>
      <w:spacing w:before="100" w:beforeAutospacing="1" w:after="100" w:afterAutospacing="1"/>
    </w:pPr>
    <w:rPr>
      <w:rFonts w:ascii="Verdana" w:hAnsi="Verdana"/>
      <w:color w:val="333333"/>
      <w:sz w:val="17"/>
      <w:szCs w:val="17"/>
    </w:rPr>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 w:type="character" w:styleId="Textoennegrita">
    <w:name w:val="Strong"/>
    <w:basedOn w:val="Fuentedeprrafopredeter"/>
    <w:qFormat/>
    <w:rPr>
      <w:b/>
      <w:bCs/>
    </w:rPr>
  </w:style>
  <w:style w:type="paragraph" w:styleId="Ttulo">
    <w:name w:val="Title"/>
    <w:basedOn w:val="Normal"/>
    <w:qFormat/>
    <w:pPr>
      <w:jc w:val="center"/>
    </w:pPr>
    <w:rPr>
      <w:b/>
      <w:bCs/>
      <w:lang w:val="es-ES_tradnl"/>
    </w:rPr>
  </w:style>
  <w:style w:type="character" w:customStyle="1" w:styleId="corp1">
    <w:name w:val="corp1"/>
    <w:basedOn w:val="Fuentedeprrafopredeter"/>
    <w:rPr>
      <w:rFonts w:ascii="Verdana" w:hAnsi="Verdana" w:hint="default"/>
      <w:strike w:val="0"/>
      <w:dstrike w:val="0"/>
      <w:color w:val="000000"/>
      <w:sz w:val="15"/>
      <w:szCs w:val="15"/>
      <w:u w:val="none"/>
      <w:effect w:val="none"/>
    </w:rPr>
  </w:style>
  <w:style w:type="paragraph" w:styleId="Textoindependiente3">
    <w:name w:val="Body Text 3"/>
    <w:basedOn w:val="Normal"/>
    <w:semiHidden/>
    <w:pPr>
      <w:jc w:val="both"/>
    </w:pPr>
    <w:rPr>
      <w:rFonts w:ascii="Verdana" w:hAnsi="Verdana" w:cs="Arial"/>
      <w:color w:val="526A81"/>
      <w:sz w:val="22"/>
      <w:szCs w:val="22"/>
    </w:rPr>
  </w:style>
  <w:style w:type="paragraph" w:customStyle="1" w:styleId="style1">
    <w:name w:val="style1"/>
    <w:basedOn w:val="Normal"/>
    <w:pPr>
      <w:spacing w:before="100" w:beforeAutospacing="1" w:after="100" w:afterAutospacing="1"/>
    </w:pPr>
    <w:rPr>
      <w:rFonts w:ascii="Arial Unicode MS" w:eastAsia="Arial Unicode MS" w:hAnsi="Arial Unicode MS" w:cs="Arial Unicode MS"/>
      <w:color w:val="000000"/>
      <w:sz w:val="18"/>
      <w:szCs w:val="18"/>
    </w:rPr>
  </w:style>
  <w:style w:type="paragraph" w:customStyle="1" w:styleId="textos">
    <w:name w:val="textos"/>
    <w:basedOn w:val="Normal"/>
    <w:pPr>
      <w:spacing w:before="100" w:beforeAutospacing="1" w:after="100" w:afterAutospacing="1"/>
    </w:pPr>
    <w:rPr>
      <w:rFonts w:ascii="Verdana" w:hAnsi="Verdana"/>
      <w:color w:val="000000"/>
      <w:sz w:val="17"/>
      <w:szCs w:val="17"/>
    </w:rPr>
  </w:style>
  <w:style w:type="paragraph" w:customStyle="1" w:styleId="NormalWeb10">
    <w:name w:val="Normal (Web)10"/>
    <w:basedOn w:val="Normal"/>
    <w:pPr>
      <w:spacing w:after="150" w:line="240" w:lineRule="atLeast"/>
    </w:pPr>
    <w:rPr>
      <w:color w:val="000000"/>
      <w:sz w:val="17"/>
      <w:szCs w:val="17"/>
    </w:rPr>
  </w:style>
  <w:style w:type="paragraph" w:customStyle="1" w:styleId="nuevotexto">
    <w:name w:val="nuevo_texto"/>
    <w:basedOn w:val="Normal"/>
    <w:pPr>
      <w:spacing w:before="100" w:beforeAutospacing="1" w:after="100" w:afterAutospacing="1"/>
    </w:pPr>
    <w:rPr>
      <w:rFonts w:ascii="Verdana" w:hAnsi="Verdana"/>
      <w:sz w:val="18"/>
      <w:szCs w:val="18"/>
    </w:rPr>
  </w:style>
  <w:style w:type="paragraph" w:styleId="Encabezado">
    <w:name w:val="header"/>
    <w:basedOn w:val="Normal"/>
    <w:semiHidden/>
    <w:pPr>
      <w:tabs>
        <w:tab w:val="center" w:pos="4252"/>
        <w:tab w:val="right" w:pos="8504"/>
      </w:tabs>
    </w:pPr>
  </w:style>
  <w:style w:type="paragraph" w:customStyle="1" w:styleId="blurb">
    <w:name w:val="blurb"/>
    <w:basedOn w:val="Normal"/>
    <w:pPr>
      <w:spacing w:before="100" w:beforeAutospacing="1" w:after="100" w:afterAutospacing="1"/>
    </w:pPr>
  </w:style>
  <w:style w:type="paragraph" w:customStyle="1" w:styleId="Ttulo12">
    <w:name w:val="Título 12"/>
    <w:basedOn w:val="Normal"/>
    <w:pPr>
      <w:spacing w:after="251"/>
      <w:outlineLvl w:val="1"/>
    </w:pPr>
    <w:rPr>
      <w:b/>
      <w:bCs/>
      <w:color w:val="FF0000"/>
      <w:kern w:val="36"/>
      <w:sz w:val="25"/>
      <w:szCs w:val="25"/>
    </w:rPr>
  </w:style>
  <w:style w:type="paragraph" w:customStyle="1" w:styleId="Normal1">
    <w:name w:val="Normal1"/>
    <w:basedOn w:val="Normal"/>
    <w:rPr>
      <w:color w:val="491E00"/>
      <w:sz w:val="20"/>
      <w:szCs w:val="20"/>
    </w:rPr>
  </w:style>
  <w:style w:type="character" w:styleId="Hipervnculo">
    <w:name w:val="Hyperlink"/>
    <w:basedOn w:val="Fuentedeprrafopredeter"/>
    <w:semiHidden/>
    <w:rPr>
      <w:rFonts w:ascii="Verdana" w:hAnsi="Verdana" w:hint="default"/>
      <w:color w:val="940018"/>
      <w:sz w:val="17"/>
      <w:szCs w:val="17"/>
      <w:u w:val="single"/>
    </w:rPr>
  </w:style>
  <w:style w:type="character" w:styleId="Hipervnculovisitado">
    <w:name w:val="FollowedHyperlink"/>
    <w:basedOn w:val="Fuentedeprrafopredeter"/>
    <w:semiHidden/>
    <w:rPr>
      <w:color w:val="800080"/>
      <w:u w:val="single"/>
    </w:rPr>
  </w:style>
  <w:style w:type="character" w:customStyle="1" w:styleId="black11v1">
    <w:name w:val="black11v1"/>
    <w:basedOn w:val="Fuentedeprrafopredeter"/>
    <w:rPr>
      <w:rFonts w:ascii="Verdana" w:hAnsi="Verdana" w:hint="default"/>
      <w:color w:val="000000"/>
      <w:sz w:val="18"/>
      <w:szCs w:val="18"/>
    </w:rPr>
  </w:style>
  <w:style w:type="character" w:customStyle="1" w:styleId="titrepdt1">
    <w:name w:val="titrepdt1"/>
    <w:basedOn w:val="Fuentedeprrafopredeter"/>
    <w:rPr>
      <w:rFonts w:ascii="Verdana" w:hAnsi="Verdana" w:hint="default"/>
      <w:b/>
      <w:bCs/>
      <w:color w:val="FF5400"/>
      <w:sz w:val="20"/>
      <w:szCs w:val="20"/>
    </w:rPr>
  </w:style>
  <w:style w:type="character" w:customStyle="1" w:styleId="adbas1">
    <w:name w:val="adbas1"/>
    <w:basedOn w:val="Fuentedeprrafopredeter"/>
    <w:rPr>
      <w:rFonts w:ascii="Verdana" w:hAnsi="Verdana" w:hint="default"/>
      <w:color w:val="D05428"/>
      <w:sz w:val="18"/>
      <w:szCs w:val="18"/>
    </w:rPr>
  </w:style>
  <w:style w:type="character" w:customStyle="1" w:styleId="text1">
    <w:name w:val="text1"/>
    <w:basedOn w:val="Fuentedeprrafopredeter"/>
    <w:rPr>
      <w:rFonts w:ascii="Arial" w:hAnsi="Arial" w:cs="Arial" w:hint="default"/>
      <w:strike w:val="0"/>
      <w:dstrike w:val="0"/>
      <w:color w:val="FFFFFF"/>
      <w:sz w:val="18"/>
      <w:szCs w:val="18"/>
      <w:u w:val="none"/>
      <w:effect w:val="none"/>
    </w:rPr>
  </w:style>
  <w:style w:type="paragraph" w:styleId="Sangradetextonormal">
    <w:name w:val="Body Text Indent"/>
    <w:basedOn w:val="Normal"/>
    <w:semiHidden/>
    <w:pPr>
      <w:spacing w:after="120"/>
      <w:ind w:left="283"/>
    </w:pPr>
    <w:rPr>
      <w:lang w:val="es-EC" w:eastAsia="es-EC"/>
    </w:rPr>
  </w:style>
  <w:style w:type="character" w:customStyle="1" w:styleId="mg-cuerpo121">
    <w:name w:val="mg-cuerpo121"/>
    <w:basedOn w:val="Fuentedeprrafopredeter"/>
    <w:rPr>
      <w:rFonts w:ascii="Arial" w:hAnsi="Arial" w:cs="Arial" w:hint="default"/>
      <w:sz w:val="18"/>
      <w:szCs w:val="18"/>
    </w:rPr>
  </w:style>
  <w:style w:type="character" w:customStyle="1" w:styleId="white14vbold1">
    <w:name w:val="white14vbold1"/>
    <w:basedOn w:val="Fuentedeprrafopredeter"/>
    <w:rPr>
      <w:rFonts w:ascii="Verdana" w:hAnsi="Verdana" w:hint="default"/>
      <w:b/>
      <w:bCs/>
      <w:color w:val="FFFFFF"/>
      <w:sz w:val="21"/>
      <w:szCs w:val="21"/>
    </w:rPr>
  </w:style>
  <w:style w:type="paragraph" w:styleId="Piedepgina">
    <w:name w:val="footer"/>
    <w:basedOn w:val="Normal"/>
    <w:semiHidden/>
    <w:pPr>
      <w:tabs>
        <w:tab w:val="center" w:pos="4252"/>
        <w:tab w:val="right" w:pos="8504"/>
      </w:tabs>
    </w:pPr>
    <w:rPr>
      <w:rFonts w:ascii="Arial" w:hAnsi="Arial"/>
      <w:lang w:val="es-EC" w:eastAsia="en-US"/>
    </w:rPr>
  </w:style>
  <w:style w:type="character" w:styleId="Nmerodepgina">
    <w:name w:val="page number"/>
    <w:basedOn w:val="Fuentedeprrafopredeter"/>
    <w:semiHidden/>
  </w:style>
  <w:style w:type="paragraph" w:styleId="Epgrafe">
    <w:name w:val="caption"/>
    <w:basedOn w:val="Normal"/>
    <w:next w:val="Normal"/>
    <w:qFormat/>
    <w:pPr>
      <w:jc w:val="center"/>
    </w:pPr>
    <w:rPr>
      <w:b/>
      <w:bCs/>
      <w:sz w:val="20"/>
    </w:rPr>
  </w:style>
  <w:style w:type="paragraph" w:styleId="Sangra2detindependiente">
    <w:name w:val="Body Text Indent 2"/>
    <w:basedOn w:val="Normal"/>
    <w:semiHidden/>
    <w:pPr>
      <w:spacing w:line="360" w:lineRule="auto"/>
      <w:ind w:left="65"/>
      <w:jc w:val="center"/>
    </w:pPr>
  </w:style>
  <w:style w:type="paragraph" w:styleId="Sangra3detindependiente">
    <w:name w:val="Body Text Indent 3"/>
    <w:basedOn w:val="Normal"/>
    <w:semiHidden/>
    <w:pPr>
      <w:tabs>
        <w:tab w:val="left" w:pos="2507"/>
      </w:tabs>
      <w:spacing w:line="360" w:lineRule="auto"/>
      <w:ind w:left="-13"/>
    </w:pPr>
  </w:style>
  <w:style w:type="character" w:customStyle="1" w:styleId="a">
    <w:name w:val="a"/>
    <w:basedOn w:val="Fuentedeprrafopredete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www2.swissinfo.org/ses/swissinfo.html?siteSect=161&amp;sid=6833550&amp;cKey=1150914313000" TargetMode="External"/><Relationship Id="rId299" Type="http://schemas.openxmlformats.org/officeDocument/2006/relationships/hyperlink" Target="http://www.monografias.com/trabajos13/progper/progper.shtml" TargetMode="External"/><Relationship Id="rId303" Type="http://schemas.openxmlformats.org/officeDocument/2006/relationships/hyperlink" Target="http://www.monografias.com/trabajos11/henrym/henrym.shtml" TargetMode="External"/><Relationship Id="rId21" Type="http://schemas.openxmlformats.org/officeDocument/2006/relationships/oleObject" Target="embeddings/oleObject4.bin"/><Relationship Id="rId42" Type="http://schemas.openxmlformats.org/officeDocument/2006/relationships/image" Target="media/image14.jpeg"/><Relationship Id="rId63" Type="http://schemas.openxmlformats.org/officeDocument/2006/relationships/image" Target="media/image19.png"/><Relationship Id="rId84" Type="http://schemas.openxmlformats.org/officeDocument/2006/relationships/image" Target="media/image37.png"/><Relationship Id="rId138" Type="http://schemas.openxmlformats.org/officeDocument/2006/relationships/image" Target="media/image63.jpeg"/><Relationship Id="rId159" Type="http://schemas.openxmlformats.org/officeDocument/2006/relationships/image" Target="media/image77.png"/><Relationship Id="rId324" Type="http://schemas.openxmlformats.org/officeDocument/2006/relationships/hyperlink" Target="http://www.monografias.com/Arte_y_Cultura/index.shtml" TargetMode="External"/><Relationship Id="rId345" Type="http://schemas.openxmlformats.org/officeDocument/2006/relationships/image" Target="media/image126.png"/><Relationship Id="rId170" Type="http://schemas.openxmlformats.org/officeDocument/2006/relationships/oleObject" Target="embeddings/oleObject23.bin"/><Relationship Id="rId191" Type="http://schemas.openxmlformats.org/officeDocument/2006/relationships/image" Target="media/image93.jpeg"/><Relationship Id="rId205" Type="http://schemas.openxmlformats.org/officeDocument/2006/relationships/image" Target="media/image103.png"/><Relationship Id="rId226" Type="http://schemas.openxmlformats.org/officeDocument/2006/relationships/image" Target="http://www.pali.co.cr/images/supermercados-pali2.jpg" TargetMode="External"/><Relationship Id="rId247" Type="http://schemas.openxmlformats.org/officeDocument/2006/relationships/hyperlink" Target="http://www.ecuacocoa.com" TargetMode="External"/><Relationship Id="rId107" Type="http://schemas.openxmlformats.org/officeDocument/2006/relationships/image" Target="media/image50.png"/><Relationship Id="rId268" Type="http://schemas.openxmlformats.org/officeDocument/2006/relationships/hyperlink" Target="http://www.monografias.com/trabajos11/contabm/contabm.shtml" TargetMode="External"/><Relationship Id="rId289" Type="http://schemas.openxmlformats.org/officeDocument/2006/relationships/hyperlink" Target="http://www.monografias.com/trabajos11/empre/empre.shtml" TargetMode="External"/><Relationship Id="rId11" Type="http://schemas.openxmlformats.org/officeDocument/2006/relationships/image" Target="http://www.sica.gov.ec/cadenas/cacao/docs/historia_cacao_archivos/image007.gif" TargetMode="External"/><Relationship Id="rId32" Type="http://schemas.openxmlformats.org/officeDocument/2006/relationships/oleObject" Target="embeddings/oleObject7.bin"/><Relationship Id="rId53" Type="http://schemas.openxmlformats.org/officeDocument/2006/relationships/hyperlink" Target="http://www.monografias.com/trabajos15/proteinas/proteinas.shtml" TargetMode="External"/><Relationship Id="rId74" Type="http://schemas.openxmlformats.org/officeDocument/2006/relationships/image" Target="media/image29.jpeg"/><Relationship Id="rId128" Type="http://schemas.openxmlformats.org/officeDocument/2006/relationships/image" Target="media/image59.png"/><Relationship Id="rId149" Type="http://schemas.openxmlformats.org/officeDocument/2006/relationships/image" Target="media/image68.jpeg"/><Relationship Id="rId314" Type="http://schemas.openxmlformats.org/officeDocument/2006/relationships/hyperlink" Target="http://www.monografias.com/trabajos3/gerenylider/gerenylider.shtml" TargetMode="External"/><Relationship Id="rId335" Type="http://schemas.openxmlformats.org/officeDocument/2006/relationships/hyperlink" Target="http://www.monografias.com/trabajos10/soci/soci.shtml" TargetMode="External"/><Relationship Id="rId5" Type="http://schemas.openxmlformats.org/officeDocument/2006/relationships/footnotes" Target="footnotes.xml"/><Relationship Id="rId95" Type="http://schemas.openxmlformats.org/officeDocument/2006/relationships/image" Target="http://orbita.starmedia.com/~venezuela10/images/chocolatp.jpg" TargetMode="External"/><Relationship Id="rId160" Type="http://schemas.openxmlformats.org/officeDocument/2006/relationships/oleObject" Target="embeddings/oleObject19.bin"/><Relationship Id="rId181" Type="http://schemas.openxmlformats.org/officeDocument/2006/relationships/image" Target="http://www.ferrero-ande.com/images/rocher1.jpg" TargetMode="External"/><Relationship Id="rId216" Type="http://schemas.openxmlformats.org/officeDocument/2006/relationships/image" Target="media/image109.png"/><Relationship Id="rId237" Type="http://schemas.openxmlformats.org/officeDocument/2006/relationships/image" Target="media/image119.jpeg"/><Relationship Id="rId258" Type="http://schemas.openxmlformats.org/officeDocument/2006/relationships/hyperlink" Target="http://www.monografias.com/trabajos11/teosis/teosis.shtml" TargetMode="External"/><Relationship Id="rId279" Type="http://schemas.openxmlformats.org/officeDocument/2006/relationships/hyperlink" Target="http://www.monografias.com/trabajos10/soci/soci.shtml" TargetMode="External"/><Relationship Id="rId22" Type="http://schemas.openxmlformats.org/officeDocument/2006/relationships/image" Target="media/image9.png"/><Relationship Id="rId43" Type="http://schemas.openxmlformats.org/officeDocument/2006/relationships/image" Target="http://www.ars.usda.gov/is/pr/2005/051012.k4636-12.jpg" TargetMode="External"/><Relationship Id="rId64" Type="http://schemas.openxmlformats.org/officeDocument/2006/relationships/oleObject" Target="embeddings/oleObject13.bin"/><Relationship Id="rId118" Type="http://schemas.openxmlformats.org/officeDocument/2006/relationships/image" Target="media/image53.png"/><Relationship Id="rId139" Type="http://schemas.openxmlformats.org/officeDocument/2006/relationships/image" Target="http://www.ferrero-ande.com/images/colage.jpg" TargetMode="External"/><Relationship Id="rId290" Type="http://schemas.openxmlformats.org/officeDocument/2006/relationships/hyperlink" Target="http://www.monografias.com/Administracion_y_Finanzas/index.shtml" TargetMode="External"/><Relationship Id="rId304" Type="http://schemas.openxmlformats.org/officeDocument/2006/relationships/hyperlink" Target="http://www.monografias.com/trabajos6/napro/napro.shtml" TargetMode="External"/><Relationship Id="rId325" Type="http://schemas.openxmlformats.org/officeDocument/2006/relationships/hyperlink" Target="http://www.monografias.com/trabajos6/juti/juti.shtml" TargetMode="External"/><Relationship Id="rId346" Type="http://schemas.openxmlformats.org/officeDocument/2006/relationships/image" Target="media/image127.png"/><Relationship Id="rId85" Type="http://schemas.openxmlformats.org/officeDocument/2006/relationships/oleObject" Target="embeddings/oleObject14.bin"/><Relationship Id="rId150" Type="http://schemas.openxmlformats.org/officeDocument/2006/relationships/image" Target="http://www.love.com.my/images/chocolate/MarsVariety.jpg" TargetMode="External"/><Relationship Id="rId171" Type="http://schemas.openxmlformats.org/officeDocument/2006/relationships/image" Target="media/image84.png"/><Relationship Id="rId192" Type="http://schemas.openxmlformats.org/officeDocument/2006/relationships/image" Target="http://www.ferrero-ande.com/images/noggi4.jpg" TargetMode="External"/><Relationship Id="rId206" Type="http://schemas.openxmlformats.org/officeDocument/2006/relationships/image" Target="media/image104.png"/><Relationship Id="rId227" Type="http://schemas.openxmlformats.org/officeDocument/2006/relationships/image" Target="media/image117.png"/><Relationship Id="rId248" Type="http://schemas.openxmlformats.org/officeDocument/2006/relationships/hyperlink" Target="http://www.monografias.com/Tecnologia/index.shtml" TargetMode="External"/><Relationship Id="rId269" Type="http://schemas.openxmlformats.org/officeDocument/2006/relationships/hyperlink" Target="http://www.monografias.com/trabajos16/romano-limitaciones/romano-limitaciones.shtml" TargetMode="External"/><Relationship Id="rId12" Type="http://schemas.openxmlformats.org/officeDocument/2006/relationships/image" Target="media/image4.png"/><Relationship Id="rId33" Type="http://schemas.openxmlformats.org/officeDocument/2006/relationships/hyperlink" Target="http://www.monografias.com/trabajos6/juti/juti.shtml" TargetMode="External"/><Relationship Id="rId108" Type="http://schemas.openxmlformats.org/officeDocument/2006/relationships/oleObject" Target="embeddings/oleObject16.bin"/><Relationship Id="rId129" Type="http://schemas.openxmlformats.org/officeDocument/2006/relationships/image" Target="media/image60.png"/><Relationship Id="rId280" Type="http://schemas.openxmlformats.org/officeDocument/2006/relationships/hyperlink" Target="http://www.monografias.com/trabajos13/trainsti/trainsti.shtml" TargetMode="External"/><Relationship Id="rId315" Type="http://schemas.openxmlformats.org/officeDocument/2006/relationships/hyperlink" Target="http://www.monografias.com/trabajos6/meti/meti.shtml" TargetMode="External"/><Relationship Id="rId336" Type="http://schemas.openxmlformats.org/officeDocument/2006/relationships/hyperlink" Target="http://www.monografias.com/trabajos14/responsabilidad/responsabilidad.shtml" TargetMode="External"/><Relationship Id="rId54" Type="http://schemas.openxmlformats.org/officeDocument/2006/relationships/hyperlink" Target="http://www.monografias.com/trabajos14/falta-oxigeno/falta-oxigeno.shtml" TargetMode="External"/><Relationship Id="rId75" Type="http://schemas.openxmlformats.org/officeDocument/2006/relationships/image" Target="media/image30.jpeg"/><Relationship Id="rId96" Type="http://schemas.openxmlformats.org/officeDocument/2006/relationships/image" Target="media/image43.jpeg"/><Relationship Id="rId140" Type="http://schemas.openxmlformats.org/officeDocument/2006/relationships/hyperlink" Target="http://www2.swissinfo.org/ses/swissinfo.html?siteSect=161&amp;sid=6833550&amp;cKey=1150914313000" TargetMode="External"/><Relationship Id="rId161" Type="http://schemas.openxmlformats.org/officeDocument/2006/relationships/image" Target="media/image78.png"/><Relationship Id="rId182" Type="http://schemas.openxmlformats.org/officeDocument/2006/relationships/image" Target="media/image89.jpeg"/><Relationship Id="rId217" Type="http://schemas.openxmlformats.org/officeDocument/2006/relationships/image" Target="media/image110.png"/><Relationship Id="rId6" Type="http://schemas.openxmlformats.org/officeDocument/2006/relationships/endnotes" Target="endnotes.xml"/><Relationship Id="rId238" Type="http://schemas.openxmlformats.org/officeDocument/2006/relationships/image" Target="http://www.ecuacocoa.com/espanol/images/stories/ecuacocoa/MANICOMIO.jpg" TargetMode="External"/><Relationship Id="rId259" Type="http://schemas.openxmlformats.org/officeDocument/2006/relationships/hyperlink" Target="http://www.monografias.com/trabajos16/teoria-sintetica-darwin/teoria-sintetica-darwin.shtml" TargetMode="External"/><Relationship Id="rId23" Type="http://schemas.openxmlformats.org/officeDocument/2006/relationships/oleObject" Target="embeddings/oleObject5.bin"/><Relationship Id="rId119" Type="http://schemas.openxmlformats.org/officeDocument/2006/relationships/image" Target="media/image54.png"/><Relationship Id="rId270" Type="http://schemas.openxmlformats.org/officeDocument/2006/relationships/hyperlink" Target="http://www.monografias.com/trabajos12/cntbtres/cntbtres.shtml" TargetMode="External"/><Relationship Id="rId291" Type="http://schemas.openxmlformats.org/officeDocument/2006/relationships/hyperlink" Target="http://www.monografias.com/trabajos15/plan-negocio/plan-negocio.shtml" TargetMode="External"/><Relationship Id="rId305" Type="http://schemas.openxmlformats.org/officeDocument/2006/relationships/hyperlink" Target="http://www.monografias.com/trabajos10/poli/poli.shtml" TargetMode="External"/><Relationship Id="rId326" Type="http://schemas.openxmlformats.org/officeDocument/2006/relationships/hyperlink" Target="http://www.monografias.com/trabajos/tomadecisiones/tomadecisiones.shtml" TargetMode="External"/><Relationship Id="rId347" Type="http://schemas.openxmlformats.org/officeDocument/2006/relationships/image" Target="media/image128.png"/><Relationship Id="rId44" Type="http://schemas.openxmlformats.org/officeDocument/2006/relationships/hyperlink" Target="http://www.monografias.com/trabajos15/transformacion-madera/transformacion-madera.shtml" TargetMode="External"/><Relationship Id="rId65" Type="http://schemas.openxmlformats.org/officeDocument/2006/relationships/image" Target="media/image20.jpeg"/><Relationship Id="rId86" Type="http://schemas.openxmlformats.org/officeDocument/2006/relationships/hyperlink" Target="http://www.ecuacocoa.com" TargetMode="External"/><Relationship Id="rId130" Type="http://schemas.openxmlformats.org/officeDocument/2006/relationships/hyperlink" Target="http://www2.swissinfo.org/ses/swissinfo.html?siteSect=161&amp;sid=6833550&amp;cKey=1150914313000" TargetMode="External"/><Relationship Id="rId151" Type="http://schemas.openxmlformats.org/officeDocument/2006/relationships/image" Target="media/image69.png"/><Relationship Id="rId172" Type="http://schemas.openxmlformats.org/officeDocument/2006/relationships/oleObject" Target="embeddings/oleObject24.bin"/><Relationship Id="rId193" Type="http://schemas.openxmlformats.org/officeDocument/2006/relationships/hyperlink" Target="http://www2.swissinfo.org/ses/swissinfo.html?siteSect=161&amp;sid=6833550&amp;cKey=1150914313000" TargetMode="External"/><Relationship Id="rId207" Type="http://schemas.openxmlformats.org/officeDocument/2006/relationships/image" Target="media/image105.png"/><Relationship Id="rId228" Type="http://schemas.openxmlformats.org/officeDocument/2006/relationships/image" Target="media/image118.jpeg"/><Relationship Id="rId249" Type="http://schemas.openxmlformats.org/officeDocument/2006/relationships/hyperlink" Target="http://www.monografias.com/trabajos7/filo/filo.shtml" TargetMode="External"/><Relationship Id="rId13" Type="http://schemas.openxmlformats.org/officeDocument/2006/relationships/oleObject" Target="embeddings/oleObject1.bin"/><Relationship Id="rId109" Type="http://schemas.openxmlformats.org/officeDocument/2006/relationships/image" Target="media/image51.png"/><Relationship Id="rId260" Type="http://schemas.openxmlformats.org/officeDocument/2006/relationships/hyperlink" Target="http://www.monografias.com/trabajos7/filo/filo.shtml" TargetMode="External"/><Relationship Id="rId281" Type="http://schemas.openxmlformats.org/officeDocument/2006/relationships/hyperlink" Target="http://www.monografias.com/trabajos4/derpub/derpub.shtml" TargetMode="External"/><Relationship Id="rId316" Type="http://schemas.openxmlformats.org/officeDocument/2006/relationships/hyperlink" Target="http://www.monografias.com/trabajos6/meti/meti.shtml" TargetMode="External"/><Relationship Id="rId337" Type="http://schemas.openxmlformats.org/officeDocument/2006/relationships/hyperlink" Target="http://www.monografias.com/Derecho/index.shtml" TargetMode="External"/><Relationship Id="rId34" Type="http://schemas.openxmlformats.org/officeDocument/2006/relationships/image" Target="media/image12.png"/><Relationship Id="rId55" Type="http://schemas.openxmlformats.org/officeDocument/2006/relationships/image" Target="media/image16.png"/><Relationship Id="rId76" Type="http://schemas.openxmlformats.org/officeDocument/2006/relationships/image" Target="media/image31.png"/><Relationship Id="rId97" Type="http://schemas.openxmlformats.org/officeDocument/2006/relationships/image" Target="media/image44.jpeg"/><Relationship Id="rId120" Type="http://schemas.openxmlformats.org/officeDocument/2006/relationships/image" Target="media/image55.png"/><Relationship Id="rId141" Type="http://schemas.openxmlformats.org/officeDocument/2006/relationships/image" Target="media/image64.png"/><Relationship Id="rId7" Type="http://schemas.openxmlformats.org/officeDocument/2006/relationships/image" Target="media/image1.gif"/><Relationship Id="rId162" Type="http://schemas.openxmlformats.org/officeDocument/2006/relationships/oleObject" Target="embeddings/oleObject20.bin"/><Relationship Id="rId183" Type="http://schemas.openxmlformats.org/officeDocument/2006/relationships/image" Target="http://www.ferrero-ande.com/images/rocher2.jpg" TargetMode="External"/><Relationship Id="rId218" Type="http://schemas.openxmlformats.org/officeDocument/2006/relationships/image" Target="media/image111.png"/><Relationship Id="rId239" Type="http://schemas.openxmlformats.org/officeDocument/2006/relationships/hyperlink" Target="http://www.ecuacocoa.com" TargetMode="External"/><Relationship Id="rId250" Type="http://schemas.openxmlformats.org/officeDocument/2006/relationships/hyperlink" Target="http://www.monografias.com/trabajos/comercializa/comercializa.shtml" TargetMode="External"/><Relationship Id="rId271" Type="http://schemas.openxmlformats.org/officeDocument/2006/relationships/hyperlink" Target="http://www.monografias.com/trabajos13/ripa/ripa.shtml" TargetMode="External"/><Relationship Id="rId292" Type="http://schemas.openxmlformats.org/officeDocument/2006/relationships/hyperlink" Target="http://www.monografias.com/trabajos14/manufact-esbelta/manufact-esbelta.shtml" TargetMode="External"/><Relationship Id="rId306" Type="http://schemas.openxmlformats.org/officeDocument/2006/relationships/hyperlink" Target="http://www.monografias.com/Administracion_y_Finanzas/Marketing/" TargetMode="External"/><Relationship Id="rId24" Type="http://schemas.openxmlformats.org/officeDocument/2006/relationships/image" Target="media/image10.png"/><Relationship Id="rId45" Type="http://schemas.openxmlformats.org/officeDocument/2006/relationships/hyperlink" Target="http://www.monografias.com/trabajos11/contrest/contrest.shtml" TargetMode="External"/><Relationship Id="rId66" Type="http://schemas.openxmlformats.org/officeDocument/2006/relationships/image" Target="media/image21.jpeg"/><Relationship Id="rId87" Type="http://schemas.openxmlformats.org/officeDocument/2006/relationships/image" Target="media/image38.png"/><Relationship Id="rId110" Type="http://schemas.openxmlformats.org/officeDocument/2006/relationships/hyperlink" Target="http://www2.swissinfo.org/ses/swissinfo.html?siteSect=161&amp;sid=6833550&amp;cKey=1150914313000" TargetMode="External"/><Relationship Id="rId131" Type="http://schemas.openxmlformats.org/officeDocument/2006/relationships/hyperlink" Target="http://www.milka.fr" TargetMode="External"/><Relationship Id="rId327" Type="http://schemas.openxmlformats.org/officeDocument/2006/relationships/hyperlink" Target="http://www.monografias.com/Salud/Psicologia/" TargetMode="External"/><Relationship Id="rId348" Type="http://schemas.openxmlformats.org/officeDocument/2006/relationships/image" Target="media/image129.png"/><Relationship Id="rId152" Type="http://schemas.openxmlformats.org/officeDocument/2006/relationships/image" Target="media/image70.png"/><Relationship Id="rId173" Type="http://schemas.openxmlformats.org/officeDocument/2006/relationships/image" Target="media/image85.jpeg"/><Relationship Id="rId194" Type="http://schemas.openxmlformats.org/officeDocument/2006/relationships/image" Target="media/image94.jpeg"/><Relationship Id="rId208" Type="http://schemas.openxmlformats.org/officeDocument/2006/relationships/hyperlink" Target="http://elmundo.reverso.net/url/wait.asp?direction=2097153&amp;template=General&amp;autotranslate=on&amp;baseurl=http://uk.cluizel.com/chocolatier/Michel%20Cluizel/12.html&amp;action=processing&amp;url=http://www.fontaineauchocolat.com/" TargetMode="External"/><Relationship Id="rId229" Type="http://schemas.openxmlformats.org/officeDocument/2006/relationships/hyperlink" Target="http://www.ecuacocoa.com" TargetMode="External"/><Relationship Id="rId240" Type="http://schemas.openxmlformats.org/officeDocument/2006/relationships/hyperlink" Target="http://www.ecuacocoa.com" TargetMode="External"/><Relationship Id="rId261" Type="http://schemas.openxmlformats.org/officeDocument/2006/relationships/hyperlink" Target="http://www.monografias.com/trabajos13/ripa/ripa.shtml" TargetMode="External"/><Relationship Id="rId14" Type="http://schemas.openxmlformats.org/officeDocument/2006/relationships/image" Target="media/image5.gif"/><Relationship Id="rId35" Type="http://schemas.openxmlformats.org/officeDocument/2006/relationships/oleObject" Target="embeddings/oleObject8.bin"/><Relationship Id="rId56" Type="http://schemas.openxmlformats.org/officeDocument/2006/relationships/oleObject" Target="embeddings/oleObject10.bin"/><Relationship Id="rId77" Type="http://schemas.openxmlformats.org/officeDocument/2006/relationships/image" Target="media/image32.png"/><Relationship Id="rId100" Type="http://schemas.openxmlformats.org/officeDocument/2006/relationships/image" Target="media/image46.png"/><Relationship Id="rId282" Type="http://schemas.openxmlformats.org/officeDocument/2006/relationships/hyperlink" Target="http://www.monografias.com/trabajos16/marca/marca.shtml" TargetMode="External"/><Relationship Id="rId317" Type="http://schemas.openxmlformats.org/officeDocument/2006/relationships/hyperlink" Target="http://www.monografias.com/trabajos10/bane/bane.shtml" TargetMode="External"/><Relationship Id="rId338" Type="http://schemas.openxmlformats.org/officeDocument/2006/relationships/hyperlink" Target="http://www.monografias.com/trabajos14/control/control.shtml" TargetMode="External"/><Relationship Id="rId8" Type="http://schemas.openxmlformats.org/officeDocument/2006/relationships/image" Target="http://www.sica.gov.ec/cadenas/cacao/docs/historia_cacao_archivos/image003.gif" TargetMode="External"/><Relationship Id="rId98" Type="http://schemas.openxmlformats.org/officeDocument/2006/relationships/hyperlink" Target="http://www.chocolates.com.co/nut_vm.htm" TargetMode="External"/><Relationship Id="rId121" Type="http://schemas.openxmlformats.org/officeDocument/2006/relationships/image" Target="media/image56.png"/><Relationship Id="rId142" Type="http://schemas.openxmlformats.org/officeDocument/2006/relationships/oleObject" Target="embeddings/oleObject17.bin"/><Relationship Id="rId163" Type="http://schemas.openxmlformats.org/officeDocument/2006/relationships/image" Target="media/image79.png"/><Relationship Id="rId184" Type="http://schemas.openxmlformats.org/officeDocument/2006/relationships/image" Target="media/image90.jpeg"/><Relationship Id="rId219" Type="http://schemas.openxmlformats.org/officeDocument/2006/relationships/image" Target="media/image112.png"/><Relationship Id="rId230" Type="http://schemas.openxmlformats.org/officeDocument/2006/relationships/hyperlink" Target="http://www.ecuacocoa.com" TargetMode="External"/><Relationship Id="rId251" Type="http://schemas.openxmlformats.org/officeDocument/2006/relationships/hyperlink" Target="http://www.monografias.com/Computacion/Redes/" TargetMode="External"/><Relationship Id="rId25" Type="http://schemas.openxmlformats.org/officeDocument/2006/relationships/oleObject" Target="embeddings/oleObject6.bin"/><Relationship Id="rId46" Type="http://schemas.openxmlformats.org/officeDocument/2006/relationships/hyperlink" Target="http://www.monografias.com/trabajos11/contrest/contrest.shtml" TargetMode="External"/><Relationship Id="rId67" Type="http://schemas.openxmlformats.org/officeDocument/2006/relationships/image" Target="media/image22.jpeg"/><Relationship Id="rId272" Type="http://schemas.openxmlformats.org/officeDocument/2006/relationships/hyperlink" Target="http://www.monografias.com/trabajos/indephispa/indephispa.shtml" TargetMode="External"/><Relationship Id="rId293" Type="http://schemas.openxmlformats.org/officeDocument/2006/relationships/hyperlink" Target="http://www.monografias.com/trabajos11/empre/empre.shtml" TargetMode="External"/><Relationship Id="rId307" Type="http://schemas.openxmlformats.org/officeDocument/2006/relationships/hyperlink" Target="http://www.monografias.com/trabajos15/diagn-estrategico/diagn-estrategico.shtml" TargetMode="External"/><Relationship Id="rId328" Type="http://schemas.openxmlformats.org/officeDocument/2006/relationships/hyperlink" Target="http://www.monografias.com/trabajos5/relhuman/relhuman.shtml" TargetMode="External"/><Relationship Id="rId349" Type="http://schemas.openxmlformats.org/officeDocument/2006/relationships/image" Target="media/image130.png"/><Relationship Id="rId88" Type="http://schemas.openxmlformats.org/officeDocument/2006/relationships/image" Target="media/image39.png"/><Relationship Id="rId111" Type="http://schemas.openxmlformats.org/officeDocument/2006/relationships/header" Target="header1.xml"/><Relationship Id="rId132" Type="http://schemas.openxmlformats.org/officeDocument/2006/relationships/image" Target="media/image61.jpeg"/><Relationship Id="rId153" Type="http://schemas.openxmlformats.org/officeDocument/2006/relationships/image" Target="media/image71.png"/><Relationship Id="rId174" Type="http://schemas.openxmlformats.org/officeDocument/2006/relationships/image" Target="http://www.ferrero-ande.com/images/nut.jpg" TargetMode="External"/><Relationship Id="rId195" Type="http://schemas.openxmlformats.org/officeDocument/2006/relationships/image" Target="media/image95.jpeg"/><Relationship Id="rId209" Type="http://schemas.openxmlformats.org/officeDocument/2006/relationships/image" Target="media/image106.png"/><Relationship Id="rId190" Type="http://schemas.openxmlformats.org/officeDocument/2006/relationships/image" Target="http://www.ferrero-ande.com/images/noggi3.jpg" TargetMode="External"/><Relationship Id="rId204" Type="http://schemas.openxmlformats.org/officeDocument/2006/relationships/image" Target="media/image102.png"/><Relationship Id="rId220" Type="http://schemas.openxmlformats.org/officeDocument/2006/relationships/image" Target="media/image113.png"/><Relationship Id="rId225" Type="http://schemas.openxmlformats.org/officeDocument/2006/relationships/image" Target="media/image116.jpeg"/><Relationship Id="rId241" Type="http://schemas.openxmlformats.org/officeDocument/2006/relationships/image" Target="media/image120.jpeg"/><Relationship Id="rId246" Type="http://schemas.openxmlformats.org/officeDocument/2006/relationships/hyperlink" Target="http://www.ecuacocoa.com" TargetMode="External"/><Relationship Id="rId267" Type="http://schemas.openxmlformats.org/officeDocument/2006/relationships/hyperlink" Target="http://www.monografias.com/trabajos13/capintel/capintel.shtml" TargetMode="External"/><Relationship Id="rId288" Type="http://schemas.openxmlformats.org/officeDocument/2006/relationships/hyperlink" Target="http://www.monografias.com/trabajos6/cont/cont.shtml" TargetMode="External"/><Relationship Id="rId15" Type="http://schemas.openxmlformats.org/officeDocument/2006/relationships/image" Target="http://www.sica.gov.ec/cadenas/cacao/images/ecuador_cacao.gif" TargetMode="External"/><Relationship Id="rId36" Type="http://schemas.openxmlformats.org/officeDocument/2006/relationships/hyperlink" Target="http://www.monografias.com/trabajos10/fecun/fecun.shtml" TargetMode="External"/><Relationship Id="rId57" Type="http://schemas.openxmlformats.org/officeDocument/2006/relationships/image" Target="media/image17.png"/><Relationship Id="rId106" Type="http://schemas.openxmlformats.org/officeDocument/2006/relationships/oleObject" Target="embeddings/oleObject15.bin"/><Relationship Id="rId127" Type="http://schemas.openxmlformats.org/officeDocument/2006/relationships/image" Target="http://images.ciao.com/ies/images/products/normal/267/Milka_M_joy_minis__730267.jpg" TargetMode="External"/><Relationship Id="rId262" Type="http://schemas.openxmlformats.org/officeDocument/2006/relationships/hyperlink" Target="http://www.monografias.com/trabajos11/veref/veref.shtml" TargetMode="External"/><Relationship Id="rId283" Type="http://schemas.openxmlformats.org/officeDocument/2006/relationships/hyperlink" Target="http://www.monografias.com/trabajos11/travent/travent.shtml" TargetMode="External"/><Relationship Id="rId313" Type="http://schemas.openxmlformats.org/officeDocument/2006/relationships/hyperlink" Target="http://www.monografias.com/trabajos5/estafinan/estafinan.shtml" TargetMode="External"/><Relationship Id="rId318" Type="http://schemas.openxmlformats.org/officeDocument/2006/relationships/hyperlink" Target="http://www.monografias.com/trabajos10/carso/carso.shtml" TargetMode="External"/><Relationship Id="rId339" Type="http://schemas.openxmlformats.org/officeDocument/2006/relationships/image" Target="http://www.chocolatestorras.com/img/empresa_1.jpg" TargetMode="External"/><Relationship Id="rId10" Type="http://schemas.openxmlformats.org/officeDocument/2006/relationships/image" Target="media/image3.png"/><Relationship Id="rId31" Type="http://schemas.openxmlformats.org/officeDocument/2006/relationships/image" Target="media/image11.png"/><Relationship Id="rId52" Type="http://schemas.openxmlformats.org/officeDocument/2006/relationships/hyperlink" Target="http://www.monografias.com/trabajos7/mafu/mafu.shtml" TargetMode="External"/><Relationship Id="rId73" Type="http://schemas.openxmlformats.org/officeDocument/2006/relationships/image" Target="media/image28.jpeg"/><Relationship Id="rId78" Type="http://schemas.openxmlformats.org/officeDocument/2006/relationships/image" Target="media/image33.png"/><Relationship Id="rId94" Type="http://schemas.openxmlformats.org/officeDocument/2006/relationships/image" Target="media/image42.jpeg"/><Relationship Id="rId99" Type="http://schemas.openxmlformats.org/officeDocument/2006/relationships/image" Target="media/image45.jpeg"/><Relationship Id="rId101" Type="http://schemas.openxmlformats.org/officeDocument/2006/relationships/image" Target="media/image47.jpeg"/><Relationship Id="rId122" Type="http://schemas.openxmlformats.org/officeDocument/2006/relationships/hyperlink" Target="http://www2.swissinfo.org/ses/swissinfo.html?siteSect=161&amp;sid=6833550&amp;cKey=1150914313000" TargetMode="External"/><Relationship Id="rId143" Type="http://schemas.openxmlformats.org/officeDocument/2006/relationships/image" Target="media/image65.jpeg"/><Relationship Id="rId148" Type="http://schemas.openxmlformats.org/officeDocument/2006/relationships/image" Target="http://www.myvalueshop.com/Images/CH0000113.jpg" TargetMode="External"/><Relationship Id="rId164" Type="http://schemas.openxmlformats.org/officeDocument/2006/relationships/oleObject" Target="embeddings/oleObject21.bin"/><Relationship Id="rId169" Type="http://schemas.openxmlformats.org/officeDocument/2006/relationships/image" Target="media/image83.png"/><Relationship Id="rId185" Type="http://schemas.openxmlformats.org/officeDocument/2006/relationships/image" Target="http://www.ferrero-ande.com/images/rocher3.jpg" TargetMode="External"/><Relationship Id="rId334" Type="http://schemas.openxmlformats.org/officeDocument/2006/relationships/hyperlink" Target="http://www.monografias.com/trabajos12/rentypro/rentypro.shtml" TargetMode="External"/><Relationship Id="rId350" Type="http://schemas.openxmlformats.org/officeDocument/2006/relationships/image" Target="media/image131.png"/><Relationship Id="rId35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80" Type="http://schemas.openxmlformats.org/officeDocument/2006/relationships/image" Target="media/image88.jpeg"/><Relationship Id="rId210" Type="http://schemas.openxmlformats.org/officeDocument/2006/relationships/hyperlink" Target="http://www.natra.es" TargetMode="External"/><Relationship Id="rId215" Type="http://schemas.openxmlformats.org/officeDocument/2006/relationships/image" Target="http://www.deinsa.com/cmi/images/grafico_%205_2_estrategias_genericas.jpg" TargetMode="External"/><Relationship Id="rId236" Type="http://schemas.openxmlformats.org/officeDocument/2006/relationships/hyperlink" Target="http://www.ecuacocoa.com" TargetMode="External"/><Relationship Id="rId257" Type="http://schemas.openxmlformats.org/officeDocument/2006/relationships/hyperlink" Target="http://www.monografias.com/trabajos11/sercli/sercli.shtml" TargetMode="External"/><Relationship Id="rId278" Type="http://schemas.openxmlformats.org/officeDocument/2006/relationships/hyperlink" Target="http://www.monografias.com/trabajos16/romano-limitaciones/romano-limitaciones.shtml" TargetMode="External"/><Relationship Id="rId26" Type="http://schemas.openxmlformats.org/officeDocument/2006/relationships/hyperlink" Target="http://www.monografias.com/trabajos14/administ-procesos/administ-procesos.shtml" TargetMode="External"/><Relationship Id="rId231" Type="http://schemas.openxmlformats.org/officeDocument/2006/relationships/hyperlink" Target="http://www.ecuacocoa.com" TargetMode="External"/><Relationship Id="rId252" Type="http://schemas.openxmlformats.org/officeDocument/2006/relationships/hyperlink" Target="http://www.monografias.com/trabajos/comercializa/comercializa.shtml" TargetMode="External"/><Relationship Id="rId273" Type="http://schemas.openxmlformats.org/officeDocument/2006/relationships/hyperlink" Target="http://www.monografias.com/trabajos7/perde/perde.shtml" TargetMode="External"/><Relationship Id="rId294" Type="http://schemas.openxmlformats.org/officeDocument/2006/relationships/hyperlink" Target="http://www.monografias.com/trabajos16/marca/marca.shtml" TargetMode="External"/><Relationship Id="rId308" Type="http://schemas.openxmlformats.org/officeDocument/2006/relationships/hyperlink" Target="http://www.monografias.com/trabajos13/gaita/gaita.shtml" TargetMode="External"/><Relationship Id="rId329" Type="http://schemas.openxmlformats.org/officeDocument/2006/relationships/hyperlink" Target="http://www.monografias.com/trabajos4/confyneg/confyneg.shtml" TargetMode="External"/><Relationship Id="rId47" Type="http://schemas.openxmlformats.org/officeDocument/2006/relationships/hyperlink" Target="http://www.monografias.com/trabajos10/contam/contam.shtml" TargetMode="External"/><Relationship Id="rId68" Type="http://schemas.openxmlformats.org/officeDocument/2006/relationships/image" Target="media/image23.jpeg"/><Relationship Id="rId89" Type="http://schemas.openxmlformats.org/officeDocument/2006/relationships/hyperlink" Target="http://www.ecuacocoa.com" TargetMode="External"/><Relationship Id="rId112" Type="http://schemas.openxmlformats.org/officeDocument/2006/relationships/header" Target="header2.xml"/><Relationship Id="rId133" Type="http://schemas.openxmlformats.org/officeDocument/2006/relationships/image" Target="http://www.india-gifts-mall.com/chocolates/gif/cadbury-chocolate-hamper-1.jpg" TargetMode="External"/><Relationship Id="rId154" Type="http://schemas.openxmlformats.org/officeDocument/2006/relationships/image" Target="media/image72.png"/><Relationship Id="rId175" Type="http://schemas.openxmlformats.org/officeDocument/2006/relationships/hyperlink" Target="http://www2.swissinfo.org/ses/swissinfo.html?siteSect=161&amp;sid=6833550&amp;cKey=1150914313000" TargetMode="External"/><Relationship Id="rId340" Type="http://schemas.openxmlformats.org/officeDocument/2006/relationships/image" Target="http://www.europschool.net/francais/rubriques/decouverte/icones/carte_eu.gif" TargetMode="External"/><Relationship Id="rId196" Type="http://schemas.openxmlformats.org/officeDocument/2006/relationships/image" Target="media/image96.jpeg"/><Relationship Id="rId200" Type="http://schemas.openxmlformats.org/officeDocument/2006/relationships/image" Target="media/image98.png"/><Relationship Id="rId16" Type="http://schemas.openxmlformats.org/officeDocument/2006/relationships/image" Target="media/image6.png"/><Relationship Id="rId221" Type="http://schemas.openxmlformats.org/officeDocument/2006/relationships/image" Target="media/image114.jpeg"/><Relationship Id="rId242" Type="http://schemas.openxmlformats.org/officeDocument/2006/relationships/image" Target="http://www.ecuacocoa.com/espanol/images/stories/ecuacocoa/manimaxprod.jpg" TargetMode="External"/><Relationship Id="rId263" Type="http://schemas.openxmlformats.org/officeDocument/2006/relationships/hyperlink" Target="http://www.monografias.com/trabajos15/mantenimiento-industrial/mantenimiento-industrial.shtml" TargetMode="External"/><Relationship Id="rId284" Type="http://schemas.openxmlformats.org/officeDocument/2006/relationships/hyperlink" Target="http://www.monografias.com/trabajos12/cntbtres/cntbtres.shtml" TargetMode="External"/><Relationship Id="rId319" Type="http://schemas.openxmlformats.org/officeDocument/2006/relationships/hyperlink" Target="http://www.monografias.com/trabajos13/quentend/quentend.shtml" TargetMode="External"/><Relationship Id="rId37" Type="http://schemas.openxmlformats.org/officeDocument/2006/relationships/hyperlink" Target="http://www.monografias.com/trabajos15/cana-azucar/cana-azucar.shtml" TargetMode="External"/><Relationship Id="rId58" Type="http://schemas.openxmlformats.org/officeDocument/2006/relationships/oleObject" Target="embeddings/oleObject11.bin"/><Relationship Id="rId79" Type="http://schemas.openxmlformats.org/officeDocument/2006/relationships/image" Target="media/image34.png"/><Relationship Id="rId102" Type="http://schemas.openxmlformats.org/officeDocument/2006/relationships/image" Target="http://external.cache.el-mundo.net/elmundosalud/imagenes/2005/07/18/1121709391_0.jpg" TargetMode="External"/><Relationship Id="rId123" Type="http://schemas.openxmlformats.org/officeDocument/2006/relationships/image" Target="media/image57.png"/><Relationship Id="rId144" Type="http://schemas.openxmlformats.org/officeDocument/2006/relationships/image" Target="http://www.gtp.com.au/aussiefoods/mediumimages/MARS.jpg" TargetMode="External"/><Relationship Id="rId330" Type="http://schemas.openxmlformats.org/officeDocument/2006/relationships/hyperlink" Target="http://www.monografias.com/trabajos7/mafu/mafu.shtml" TargetMode="External"/><Relationship Id="rId90" Type="http://schemas.openxmlformats.org/officeDocument/2006/relationships/image" Target="media/image40.jpeg"/><Relationship Id="rId165" Type="http://schemas.openxmlformats.org/officeDocument/2006/relationships/image" Target="media/image80.png"/><Relationship Id="rId186" Type="http://schemas.openxmlformats.org/officeDocument/2006/relationships/hyperlink" Target="http://www2.swissinfo.org/ses/swissinfo.html?siteSect=161&amp;sid=6833550&amp;cKey=1150914313000" TargetMode="External"/><Relationship Id="rId351" Type="http://schemas.openxmlformats.org/officeDocument/2006/relationships/image" Target="media/image132.png"/><Relationship Id="rId211" Type="http://schemas.openxmlformats.org/officeDocument/2006/relationships/hyperlink" Target="mailto:info@zahor.com" TargetMode="External"/><Relationship Id="rId232" Type="http://schemas.openxmlformats.org/officeDocument/2006/relationships/hyperlink" Target="http://www.ecuacocoa.com" TargetMode="External"/><Relationship Id="rId253" Type="http://schemas.openxmlformats.org/officeDocument/2006/relationships/hyperlink" Target="http://www.monografias.com/trabajos11/funpro/funpro.shtml" TargetMode="External"/><Relationship Id="rId274" Type="http://schemas.openxmlformats.org/officeDocument/2006/relationships/hyperlink" Target="http://www.monografias.com/trabajos10/comerci/comerci.shtml" TargetMode="External"/><Relationship Id="rId295" Type="http://schemas.openxmlformats.org/officeDocument/2006/relationships/hyperlink" Target="http://www.monografias.com/trabajos11/travent/travent.shtml" TargetMode="External"/><Relationship Id="rId309" Type="http://schemas.openxmlformats.org/officeDocument/2006/relationships/hyperlink" Target="http://www.monografias.com/trabajos12/decis/decis.shtml" TargetMode="External"/><Relationship Id="rId27" Type="http://schemas.openxmlformats.org/officeDocument/2006/relationships/hyperlink" Target="http://www.monografias.com/trabajos10/lamateri/lamateri.shtml" TargetMode="External"/><Relationship Id="rId48" Type="http://schemas.openxmlformats.org/officeDocument/2006/relationships/image" Target="media/image15.png"/><Relationship Id="rId69" Type="http://schemas.openxmlformats.org/officeDocument/2006/relationships/image" Target="media/image24.jpeg"/><Relationship Id="rId113" Type="http://schemas.openxmlformats.org/officeDocument/2006/relationships/footer" Target="footer1.xml"/><Relationship Id="rId134" Type="http://schemas.openxmlformats.org/officeDocument/2006/relationships/hyperlink" Target="http://www2.swissinfo.org/ses/swissinfo.html?siteSect=161&amp;sid=6833550&amp;cKey=1150914313000" TargetMode="External"/><Relationship Id="rId320" Type="http://schemas.openxmlformats.org/officeDocument/2006/relationships/hyperlink" Target="http://www.monografias.com/trabajos11/estacon/estacon.shtml" TargetMode="External"/><Relationship Id="rId80" Type="http://schemas.openxmlformats.org/officeDocument/2006/relationships/image" Target="http://www.sven.es/fot/fot.histo.cacao2.gif" TargetMode="External"/><Relationship Id="rId155" Type="http://schemas.openxmlformats.org/officeDocument/2006/relationships/image" Target="media/image73.png"/><Relationship Id="rId176" Type="http://schemas.openxmlformats.org/officeDocument/2006/relationships/image" Target="media/image86.jpeg"/><Relationship Id="rId197" Type="http://schemas.openxmlformats.org/officeDocument/2006/relationships/image" Target="http://www.ecuacocoa.com/espanol/images/stories/ecuacocoa/CHCOCOLITA.jpg" TargetMode="External"/><Relationship Id="rId341" Type="http://schemas.openxmlformats.org/officeDocument/2006/relationships/image" Target="http://www.pali.co.cr/images/supermercados-pali2.jpg" TargetMode="External"/><Relationship Id="rId201" Type="http://schemas.openxmlformats.org/officeDocument/2006/relationships/image" Target="media/image99.png"/><Relationship Id="rId222" Type="http://schemas.openxmlformats.org/officeDocument/2006/relationships/image" Target="http://www.chocolatestorras.com/img/empresa_1.jpg" TargetMode="External"/><Relationship Id="rId243" Type="http://schemas.openxmlformats.org/officeDocument/2006/relationships/hyperlink" Target="http://www.ecuacocoa.com" TargetMode="External"/><Relationship Id="rId264" Type="http://schemas.openxmlformats.org/officeDocument/2006/relationships/hyperlink" Target="http://www.monografias.com/" TargetMode="External"/><Relationship Id="rId285" Type="http://schemas.openxmlformats.org/officeDocument/2006/relationships/hyperlink" Target="http://www.monografias.com/Computacion/Redes/" TargetMode="External"/><Relationship Id="rId17" Type="http://schemas.openxmlformats.org/officeDocument/2006/relationships/oleObject" Target="embeddings/oleObject2.bin"/><Relationship Id="rId38" Type="http://schemas.openxmlformats.org/officeDocument/2006/relationships/hyperlink" Target="http://www.monografias.com/trabajos/vitafermen/vitafermen.shtml" TargetMode="External"/><Relationship Id="rId59" Type="http://schemas.openxmlformats.org/officeDocument/2006/relationships/image" Target="media/image18.png"/><Relationship Id="rId103" Type="http://schemas.openxmlformats.org/officeDocument/2006/relationships/image" Target="media/image48.jpeg"/><Relationship Id="rId124" Type="http://schemas.openxmlformats.org/officeDocument/2006/relationships/hyperlink" Target="http://www2.swissinfo.org/ses/swissinfo.html?siteSect=161&amp;sid=6833550&amp;cKey=1150914313000" TargetMode="External"/><Relationship Id="rId310" Type="http://schemas.openxmlformats.org/officeDocument/2006/relationships/hyperlink" Target="http://www.monografias.com/trabajos11/metods/metods.shtml" TargetMode="External"/><Relationship Id="rId70" Type="http://schemas.openxmlformats.org/officeDocument/2006/relationships/image" Target="media/image25.jpeg"/><Relationship Id="rId91" Type="http://schemas.openxmlformats.org/officeDocument/2006/relationships/image" Target="http://orbita.starmedia.com/~venezuela10/images/cajabombp.jpg" TargetMode="External"/><Relationship Id="rId145" Type="http://schemas.openxmlformats.org/officeDocument/2006/relationships/image" Target="media/image66.png"/><Relationship Id="rId166" Type="http://schemas.openxmlformats.org/officeDocument/2006/relationships/oleObject" Target="embeddings/oleObject22.bin"/><Relationship Id="rId187" Type="http://schemas.openxmlformats.org/officeDocument/2006/relationships/image" Target="media/image91.jpeg"/><Relationship Id="rId331" Type="http://schemas.openxmlformats.org/officeDocument/2006/relationships/hyperlink" Target="http://www.monografias.com/trabajos7/coad/coad.shtml" TargetMode="External"/><Relationship Id="rId352" Type="http://schemas.openxmlformats.org/officeDocument/2006/relationships/hyperlink" Target="http://www.smartmoney.com" TargetMode="External"/><Relationship Id="rId1" Type="http://schemas.openxmlformats.org/officeDocument/2006/relationships/numbering" Target="numbering.xml"/><Relationship Id="rId212" Type="http://schemas.openxmlformats.org/officeDocument/2006/relationships/image" Target="media/image107.png"/><Relationship Id="rId233" Type="http://schemas.openxmlformats.org/officeDocument/2006/relationships/hyperlink" Target="http://www.ecuacocoa.com" TargetMode="External"/><Relationship Id="rId254" Type="http://schemas.openxmlformats.org/officeDocument/2006/relationships/hyperlink" Target="http://www.monografias.com/trabajos16/estrategia-produccion/estrategia-produccion.shtml" TargetMode="External"/><Relationship Id="rId28" Type="http://schemas.openxmlformats.org/officeDocument/2006/relationships/hyperlink" Target="http://www.monografias.com/trabajos14/administ-procesos/administ-procesos.shtml" TargetMode="External"/><Relationship Id="rId49" Type="http://schemas.openxmlformats.org/officeDocument/2006/relationships/oleObject" Target="embeddings/oleObject9.bin"/><Relationship Id="rId114" Type="http://schemas.openxmlformats.org/officeDocument/2006/relationships/footer" Target="footer2.xml"/><Relationship Id="rId275" Type="http://schemas.openxmlformats.org/officeDocument/2006/relationships/hyperlink" Target="http://www.monografias.com/trabajos16/bases-cooperativismo/bases-cooperativismo.shtml" TargetMode="External"/><Relationship Id="rId296" Type="http://schemas.openxmlformats.org/officeDocument/2006/relationships/hyperlink" Target="http://www.monografias.com/trabajos4/acciones/acciones.shtml" TargetMode="External"/><Relationship Id="rId300" Type="http://schemas.openxmlformats.org/officeDocument/2006/relationships/hyperlink" Target="http://www.monografias.com/trabajos14/cambcult/cambcult.shtml" TargetMode="External"/><Relationship Id="rId60" Type="http://schemas.openxmlformats.org/officeDocument/2006/relationships/oleObject" Target="embeddings/oleObject12.bin"/><Relationship Id="rId81" Type="http://schemas.openxmlformats.org/officeDocument/2006/relationships/image" Target="media/image35.jpeg"/><Relationship Id="rId135" Type="http://schemas.openxmlformats.org/officeDocument/2006/relationships/image" Target="media/image62.jpeg"/><Relationship Id="rId156" Type="http://schemas.openxmlformats.org/officeDocument/2006/relationships/image" Target="media/image74.png"/><Relationship Id="rId177" Type="http://schemas.openxmlformats.org/officeDocument/2006/relationships/image" Target="http://www.ferrero-ande.com/images/hanuta3.jpg" TargetMode="External"/><Relationship Id="rId198" Type="http://schemas.openxmlformats.org/officeDocument/2006/relationships/image" Target="media/image97.jpeg"/><Relationship Id="rId321" Type="http://schemas.openxmlformats.org/officeDocument/2006/relationships/hyperlink" Target="http://www.monografias.com/trabajos7/compro/compro.shtml" TargetMode="External"/><Relationship Id="rId342" Type="http://schemas.openxmlformats.org/officeDocument/2006/relationships/image" Target="media/image123.emf"/><Relationship Id="rId202" Type="http://schemas.openxmlformats.org/officeDocument/2006/relationships/image" Target="media/image100.png"/><Relationship Id="rId223" Type="http://schemas.openxmlformats.org/officeDocument/2006/relationships/image" Target="media/image115.png"/><Relationship Id="rId244" Type="http://schemas.openxmlformats.org/officeDocument/2006/relationships/image" Target="media/image121.jpeg"/><Relationship Id="rId18" Type="http://schemas.openxmlformats.org/officeDocument/2006/relationships/image" Target="media/image7.png"/><Relationship Id="rId39" Type="http://schemas.openxmlformats.org/officeDocument/2006/relationships/image" Target="media/image13.jpeg"/><Relationship Id="rId265" Type="http://schemas.openxmlformats.org/officeDocument/2006/relationships/image" Target="media/image122.png"/><Relationship Id="rId286" Type="http://schemas.openxmlformats.org/officeDocument/2006/relationships/hyperlink" Target="http://www.monografias.com/trabajos12/evintven/evintven.shtml" TargetMode="External"/><Relationship Id="rId50" Type="http://schemas.openxmlformats.org/officeDocument/2006/relationships/hyperlink" Target="http://www.monografias.com/trabajos/alcoholismo/alcoholismo.shtml" TargetMode="External"/><Relationship Id="rId104" Type="http://schemas.openxmlformats.org/officeDocument/2006/relationships/image" Target="http://www.hornoartesano.com/revista/images/rev11/cacao1.jpg" TargetMode="External"/><Relationship Id="rId125" Type="http://schemas.openxmlformats.org/officeDocument/2006/relationships/hyperlink" Target="http://www.milka.fr" TargetMode="External"/><Relationship Id="rId146" Type="http://schemas.openxmlformats.org/officeDocument/2006/relationships/oleObject" Target="embeddings/oleObject18.bin"/><Relationship Id="rId167" Type="http://schemas.openxmlformats.org/officeDocument/2006/relationships/image" Target="media/image81.png"/><Relationship Id="rId188" Type="http://schemas.openxmlformats.org/officeDocument/2006/relationships/image" Target="http://www.ferrero-ande.com/images/noggui.jpg" TargetMode="External"/><Relationship Id="rId311" Type="http://schemas.openxmlformats.org/officeDocument/2006/relationships/hyperlink" Target="http://www.monografias.com/trabajos11/empre/empre.shtml" TargetMode="External"/><Relationship Id="rId332" Type="http://schemas.openxmlformats.org/officeDocument/2006/relationships/hyperlink" Target="http://www.monografias.com/trabajos10/formulac/formulac.shtml" TargetMode="External"/><Relationship Id="rId353" Type="http://schemas.openxmlformats.org/officeDocument/2006/relationships/image" Target="media/image133.png"/><Relationship Id="rId71" Type="http://schemas.openxmlformats.org/officeDocument/2006/relationships/image" Target="media/image26.jpeg"/><Relationship Id="rId92" Type="http://schemas.openxmlformats.org/officeDocument/2006/relationships/image" Target="media/image41.jpeg"/><Relationship Id="rId213" Type="http://schemas.openxmlformats.org/officeDocument/2006/relationships/oleObject" Target="embeddings/oleObject25.bin"/><Relationship Id="rId234" Type="http://schemas.openxmlformats.org/officeDocument/2006/relationships/hyperlink" Target="http://www.ecuacocoa.com" TargetMode="External"/><Relationship Id="rId2" Type="http://schemas.openxmlformats.org/officeDocument/2006/relationships/styles" Target="styles.xml"/><Relationship Id="rId29" Type="http://schemas.openxmlformats.org/officeDocument/2006/relationships/hyperlink" Target="http://www.monografias.com/trabajos5/natlu/natlu.shtml" TargetMode="External"/><Relationship Id="rId255" Type="http://schemas.openxmlformats.org/officeDocument/2006/relationships/hyperlink" Target="http://www.monografias.com/trabajos12/elproduc/elproduc.shtml" TargetMode="External"/><Relationship Id="rId276" Type="http://schemas.openxmlformats.org/officeDocument/2006/relationships/hyperlink" Target="http://www.monografias.com/trabajos10/comerci/comerci.shtml" TargetMode="External"/><Relationship Id="rId297" Type="http://schemas.openxmlformats.org/officeDocument/2006/relationships/hyperlink" Target="http://www.monografias.com/trabajos12/fundteo/fundteo.shtml" TargetMode="External"/><Relationship Id="rId40" Type="http://schemas.openxmlformats.org/officeDocument/2006/relationships/image" Target="http://www.ars.usda.gov/is/graphics/photos/nov99/k8618-1i.jpg" TargetMode="External"/><Relationship Id="rId115" Type="http://schemas.openxmlformats.org/officeDocument/2006/relationships/header" Target="header3.xml"/><Relationship Id="rId136" Type="http://schemas.openxmlformats.org/officeDocument/2006/relationships/image" Target="http://www.bangalorenetflorist.com/images/cho109b.jpg" TargetMode="External"/><Relationship Id="rId157" Type="http://schemas.openxmlformats.org/officeDocument/2006/relationships/image" Target="media/image75.png"/><Relationship Id="rId178" Type="http://schemas.openxmlformats.org/officeDocument/2006/relationships/image" Target="media/image87.jpeg"/><Relationship Id="rId301" Type="http://schemas.openxmlformats.org/officeDocument/2006/relationships/hyperlink" Target="http://www.monografias.com/trabajos15/todorov/todorov.shtml" TargetMode="External"/><Relationship Id="rId322" Type="http://schemas.openxmlformats.org/officeDocument/2006/relationships/hyperlink" Target="http://www.monografias.com/trabajos5/selpe/selpe.shtml" TargetMode="External"/><Relationship Id="rId343" Type="http://schemas.openxmlformats.org/officeDocument/2006/relationships/image" Target="media/image124.jpeg"/><Relationship Id="rId61" Type="http://schemas.openxmlformats.org/officeDocument/2006/relationships/hyperlink" Target="http://www.monografias.com/trabajos/aire/aire.shtml" TargetMode="External"/><Relationship Id="rId82" Type="http://schemas.openxmlformats.org/officeDocument/2006/relationships/image" Target="media/image36.png"/><Relationship Id="rId199" Type="http://schemas.openxmlformats.org/officeDocument/2006/relationships/image" Target="http://www.ecuacocoa.com/espanol/images/stories/ecuacocoa/chocolita-classic-te-quiero.jpg" TargetMode="External"/><Relationship Id="rId203" Type="http://schemas.openxmlformats.org/officeDocument/2006/relationships/image" Target="media/image101.png"/><Relationship Id="rId19" Type="http://schemas.openxmlformats.org/officeDocument/2006/relationships/oleObject" Target="embeddings/oleObject3.bin"/><Relationship Id="rId224" Type="http://schemas.openxmlformats.org/officeDocument/2006/relationships/image" Target="http://www.europschool.net/francais/rubriques/decouverte/icones/carte_eu.gif" TargetMode="External"/><Relationship Id="rId245" Type="http://schemas.openxmlformats.org/officeDocument/2006/relationships/image" Target="http://www.ecuacocoa.com/espanol/images/stories/ecuacocoa/VARITA.jpg" TargetMode="External"/><Relationship Id="rId266" Type="http://schemas.openxmlformats.org/officeDocument/2006/relationships/hyperlink" Target="http://www.monografias.com/trabajos7/perde/perde.shtml" TargetMode="External"/><Relationship Id="rId287" Type="http://schemas.openxmlformats.org/officeDocument/2006/relationships/hyperlink" Target="http://www.monografias.com/Administracion_y_Finanzas/index.shtml" TargetMode="External"/><Relationship Id="rId30" Type="http://schemas.openxmlformats.org/officeDocument/2006/relationships/hyperlink" Target="http://www.monografias.com/trabajos14/plantas/plantas.shtml" TargetMode="External"/><Relationship Id="rId105" Type="http://schemas.openxmlformats.org/officeDocument/2006/relationships/image" Target="media/image49.png"/><Relationship Id="rId126" Type="http://schemas.openxmlformats.org/officeDocument/2006/relationships/image" Target="media/image58.jpeg"/><Relationship Id="rId147" Type="http://schemas.openxmlformats.org/officeDocument/2006/relationships/image" Target="media/image67.jpeg"/><Relationship Id="rId168" Type="http://schemas.openxmlformats.org/officeDocument/2006/relationships/image" Target="media/image82.png"/><Relationship Id="rId312" Type="http://schemas.openxmlformats.org/officeDocument/2006/relationships/hyperlink" Target="http://www.monografias.com/trabajos11/contrest/contrest.shtml" TargetMode="External"/><Relationship Id="rId333" Type="http://schemas.openxmlformats.org/officeDocument/2006/relationships/hyperlink" Target="http://www.monografias.com/trabajos5/segu/segu.shtml" TargetMode="External"/><Relationship Id="rId354" Type="http://schemas.openxmlformats.org/officeDocument/2006/relationships/fontTable" Target="fontTable.xml"/><Relationship Id="rId51" Type="http://schemas.openxmlformats.org/officeDocument/2006/relationships/hyperlink" Target="http://www.monografias.com/trabajos14/falta-oxigeno/falta-oxigeno.shtml" TargetMode="External"/><Relationship Id="rId72" Type="http://schemas.openxmlformats.org/officeDocument/2006/relationships/image" Target="media/image27.jpeg"/><Relationship Id="rId93" Type="http://schemas.openxmlformats.org/officeDocument/2006/relationships/image" Target="http://orbita.starmedia.com/~venezuela10/images/bombones.jpg" TargetMode="External"/><Relationship Id="rId189" Type="http://schemas.openxmlformats.org/officeDocument/2006/relationships/image" Target="media/image92.jpeg"/><Relationship Id="rId3" Type="http://schemas.openxmlformats.org/officeDocument/2006/relationships/settings" Target="settings.xml"/><Relationship Id="rId214" Type="http://schemas.openxmlformats.org/officeDocument/2006/relationships/image" Target="media/image108.jpeg"/><Relationship Id="rId235" Type="http://schemas.openxmlformats.org/officeDocument/2006/relationships/hyperlink" Target="http://www.ecuacocoa.com" TargetMode="External"/><Relationship Id="rId256" Type="http://schemas.openxmlformats.org/officeDocument/2006/relationships/hyperlink" Target="http://www.monografias.com/trabajos11/veref/veref.shtml" TargetMode="External"/><Relationship Id="rId277" Type="http://schemas.openxmlformats.org/officeDocument/2006/relationships/hyperlink" Target="http://www.monografias.com/trabajos10/comerci/comerci.shtml" TargetMode="External"/><Relationship Id="rId298" Type="http://schemas.openxmlformats.org/officeDocument/2006/relationships/hyperlink" Target="http://www.monografias.com/trabajos5/teap/teap.shtml" TargetMode="External"/><Relationship Id="rId116" Type="http://schemas.openxmlformats.org/officeDocument/2006/relationships/image" Target="media/image52.png"/><Relationship Id="rId137" Type="http://schemas.openxmlformats.org/officeDocument/2006/relationships/hyperlink" Target="http://www2.swissinfo.org/ses/swissinfo.html?siteSect=161&amp;sid=6833550&amp;cKey=1150914313000" TargetMode="External"/><Relationship Id="rId158" Type="http://schemas.openxmlformats.org/officeDocument/2006/relationships/image" Target="media/image76.png"/><Relationship Id="rId302" Type="http://schemas.openxmlformats.org/officeDocument/2006/relationships/hyperlink" Target="http://www.monografias.com/trabajos7/gepla/gepla.shtml" TargetMode="External"/><Relationship Id="rId323" Type="http://schemas.openxmlformats.org/officeDocument/2006/relationships/hyperlink" Target="http://www.monografias.com/trabajos10/bane/bane.shtml" TargetMode="External"/><Relationship Id="rId344" Type="http://schemas.openxmlformats.org/officeDocument/2006/relationships/image" Target="media/image125.png"/><Relationship Id="rId20" Type="http://schemas.openxmlformats.org/officeDocument/2006/relationships/image" Target="media/image8.png"/><Relationship Id="rId41" Type="http://schemas.openxmlformats.org/officeDocument/2006/relationships/hyperlink" Target="http://www.ars.usda.gov/is/graphics/photos/feb02/k4636-14.htm" TargetMode="External"/><Relationship Id="rId62" Type="http://schemas.openxmlformats.org/officeDocument/2006/relationships/hyperlink" Target="http://www.monografias.com/trabajos11/pila/pila.shtml" TargetMode="External"/><Relationship Id="rId83" Type="http://schemas.openxmlformats.org/officeDocument/2006/relationships/image" Target="http://www.monografias.com/trabajos7/choco/Image3166.gif" TargetMode="External"/><Relationship Id="rId179" Type="http://schemas.openxmlformats.org/officeDocument/2006/relationships/image" Target="http://www.ferrero-ande.com/images/roch.jp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41087</Words>
  <Characters>225982</Characters>
  <Application>Microsoft Office Word</Application>
  <DocSecurity>0</DocSecurity>
  <Lines>1883</Lines>
  <Paragraphs>533</Paragraphs>
  <ScaleCrop>false</ScaleCrop>
  <HeadingPairs>
    <vt:vector size="2" baseType="variant">
      <vt:variant>
        <vt:lpstr>Título</vt:lpstr>
      </vt:variant>
      <vt:variant>
        <vt:i4>1</vt:i4>
      </vt:variant>
    </vt:vector>
  </HeadingPairs>
  <TitlesOfParts>
    <vt:vector size="1" baseType="lpstr">
      <vt:lpstr>Contenido</vt:lpstr>
    </vt:vector>
  </TitlesOfParts>
  <Company>aefp</Company>
  <LinksUpToDate>false</LinksUpToDate>
  <CharactersWithSpaces>266536</CharactersWithSpaces>
  <SharedDoc>false</SharedDoc>
  <HLinks>
    <vt:vector size="1854" baseType="variant">
      <vt:variant>
        <vt:i4>2687035</vt:i4>
      </vt:variant>
      <vt:variant>
        <vt:i4>621</vt:i4>
      </vt:variant>
      <vt:variant>
        <vt:i4>0</vt:i4>
      </vt:variant>
      <vt:variant>
        <vt:i4>5</vt:i4>
      </vt:variant>
      <vt:variant>
        <vt:lpwstr>http://www.smartmoney.com/</vt:lpwstr>
      </vt:variant>
      <vt:variant>
        <vt:lpwstr/>
      </vt:variant>
      <vt:variant>
        <vt:i4>3866737</vt:i4>
      </vt:variant>
      <vt:variant>
        <vt:i4>615</vt:i4>
      </vt:variant>
      <vt:variant>
        <vt:i4>0</vt:i4>
      </vt:variant>
      <vt:variant>
        <vt:i4>5</vt:i4>
      </vt:variant>
      <vt:variant>
        <vt:lpwstr>http://www.monografias.com/trabajos14/control/control.shtml</vt:lpwstr>
      </vt:variant>
      <vt:variant>
        <vt:lpwstr/>
      </vt:variant>
      <vt:variant>
        <vt:i4>4063276</vt:i4>
      </vt:variant>
      <vt:variant>
        <vt:i4>612</vt:i4>
      </vt:variant>
      <vt:variant>
        <vt:i4>0</vt:i4>
      </vt:variant>
      <vt:variant>
        <vt:i4>5</vt:i4>
      </vt:variant>
      <vt:variant>
        <vt:lpwstr>http://www.monografias.com/Derecho/index.shtml</vt:lpwstr>
      </vt:variant>
      <vt:variant>
        <vt:lpwstr/>
      </vt:variant>
      <vt:variant>
        <vt:i4>3866737</vt:i4>
      </vt:variant>
      <vt:variant>
        <vt:i4>609</vt:i4>
      </vt:variant>
      <vt:variant>
        <vt:i4>0</vt:i4>
      </vt:variant>
      <vt:variant>
        <vt:i4>5</vt:i4>
      </vt:variant>
      <vt:variant>
        <vt:lpwstr>http://www.monografias.com/trabajos14/responsabilidad/responsabilidad.shtml</vt:lpwstr>
      </vt:variant>
      <vt:variant>
        <vt:lpwstr/>
      </vt:variant>
      <vt:variant>
        <vt:i4>131148</vt:i4>
      </vt:variant>
      <vt:variant>
        <vt:i4>606</vt:i4>
      </vt:variant>
      <vt:variant>
        <vt:i4>0</vt:i4>
      </vt:variant>
      <vt:variant>
        <vt:i4>5</vt:i4>
      </vt:variant>
      <vt:variant>
        <vt:lpwstr>http://www.monografias.com/trabajos10/soci/soci.shtml</vt:lpwstr>
      </vt:variant>
      <vt:variant>
        <vt:lpwstr/>
      </vt:variant>
      <vt:variant>
        <vt:i4>8126504</vt:i4>
      </vt:variant>
      <vt:variant>
        <vt:i4>603</vt:i4>
      </vt:variant>
      <vt:variant>
        <vt:i4>0</vt:i4>
      </vt:variant>
      <vt:variant>
        <vt:i4>5</vt:i4>
      </vt:variant>
      <vt:variant>
        <vt:lpwstr>http://www.monografias.com/trabajos12/rentypro/rentypro.shtml</vt:lpwstr>
      </vt:variant>
      <vt:variant>
        <vt:lpwstr>ANALIS</vt:lpwstr>
      </vt:variant>
      <vt:variant>
        <vt:i4>5505090</vt:i4>
      </vt:variant>
      <vt:variant>
        <vt:i4>600</vt:i4>
      </vt:variant>
      <vt:variant>
        <vt:i4>0</vt:i4>
      </vt:variant>
      <vt:variant>
        <vt:i4>5</vt:i4>
      </vt:variant>
      <vt:variant>
        <vt:lpwstr>http://www.monografias.com/trabajos5/segu/segu.shtml</vt:lpwstr>
      </vt:variant>
      <vt:variant>
        <vt:lpwstr/>
      </vt:variant>
      <vt:variant>
        <vt:i4>983135</vt:i4>
      </vt:variant>
      <vt:variant>
        <vt:i4>597</vt:i4>
      </vt:variant>
      <vt:variant>
        <vt:i4>0</vt:i4>
      </vt:variant>
      <vt:variant>
        <vt:i4>5</vt:i4>
      </vt:variant>
      <vt:variant>
        <vt:lpwstr>http://www.monografias.com/trabajos10/formulac/formulac.shtml</vt:lpwstr>
      </vt:variant>
      <vt:variant>
        <vt:lpwstr>FUNC</vt:lpwstr>
      </vt:variant>
      <vt:variant>
        <vt:i4>4194399</vt:i4>
      </vt:variant>
      <vt:variant>
        <vt:i4>594</vt:i4>
      </vt:variant>
      <vt:variant>
        <vt:i4>0</vt:i4>
      </vt:variant>
      <vt:variant>
        <vt:i4>5</vt:i4>
      </vt:variant>
      <vt:variant>
        <vt:lpwstr>http://www.monografias.com/trabajos7/coad/coad.shtml</vt:lpwstr>
      </vt:variant>
      <vt:variant>
        <vt:lpwstr>costo</vt:lpwstr>
      </vt:variant>
      <vt:variant>
        <vt:i4>5046361</vt:i4>
      </vt:variant>
      <vt:variant>
        <vt:i4>591</vt:i4>
      </vt:variant>
      <vt:variant>
        <vt:i4>0</vt:i4>
      </vt:variant>
      <vt:variant>
        <vt:i4>5</vt:i4>
      </vt:variant>
      <vt:variant>
        <vt:lpwstr>http://www.monografias.com/trabajos7/mafu/mafu.shtml</vt:lpwstr>
      </vt:variant>
      <vt:variant>
        <vt:lpwstr/>
      </vt:variant>
      <vt:variant>
        <vt:i4>4194391</vt:i4>
      </vt:variant>
      <vt:variant>
        <vt:i4>588</vt:i4>
      </vt:variant>
      <vt:variant>
        <vt:i4>0</vt:i4>
      </vt:variant>
      <vt:variant>
        <vt:i4>5</vt:i4>
      </vt:variant>
      <vt:variant>
        <vt:lpwstr>http://www.monografias.com/trabajos4/confyneg/confyneg.shtml</vt:lpwstr>
      </vt:variant>
      <vt:variant>
        <vt:lpwstr/>
      </vt:variant>
      <vt:variant>
        <vt:i4>5505090</vt:i4>
      </vt:variant>
      <vt:variant>
        <vt:i4>585</vt:i4>
      </vt:variant>
      <vt:variant>
        <vt:i4>0</vt:i4>
      </vt:variant>
      <vt:variant>
        <vt:i4>5</vt:i4>
      </vt:variant>
      <vt:variant>
        <vt:lpwstr>http://www.monografias.com/trabajos5/relhuman/relhuman.shtml</vt:lpwstr>
      </vt:variant>
      <vt:variant>
        <vt:lpwstr/>
      </vt:variant>
      <vt:variant>
        <vt:i4>1966090</vt:i4>
      </vt:variant>
      <vt:variant>
        <vt:i4>582</vt:i4>
      </vt:variant>
      <vt:variant>
        <vt:i4>0</vt:i4>
      </vt:variant>
      <vt:variant>
        <vt:i4>5</vt:i4>
      </vt:variant>
      <vt:variant>
        <vt:lpwstr>http://www.monografias.com/Salud/Psicologia/</vt:lpwstr>
      </vt:variant>
      <vt:variant>
        <vt:lpwstr/>
      </vt:variant>
      <vt:variant>
        <vt:i4>3407995</vt:i4>
      </vt:variant>
      <vt:variant>
        <vt:i4>579</vt:i4>
      </vt:variant>
      <vt:variant>
        <vt:i4>0</vt:i4>
      </vt:variant>
      <vt:variant>
        <vt:i4>5</vt:i4>
      </vt:variant>
      <vt:variant>
        <vt:lpwstr>http://www.monografias.com/trabajos/tomadecisiones/tomadecisiones.shtml</vt:lpwstr>
      </vt:variant>
      <vt:variant>
        <vt:lpwstr/>
      </vt:variant>
      <vt:variant>
        <vt:i4>5308484</vt:i4>
      </vt:variant>
      <vt:variant>
        <vt:i4>576</vt:i4>
      </vt:variant>
      <vt:variant>
        <vt:i4>0</vt:i4>
      </vt:variant>
      <vt:variant>
        <vt:i4>5</vt:i4>
      </vt:variant>
      <vt:variant>
        <vt:lpwstr>http://www.monografias.com/trabajos6/juti/juti.shtml</vt:lpwstr>
      </vt:variant>
      <vt:variant>
        <vt:lpwstr/>
      </vt:variant>
      <vt:variant>
        <vt:i4>5439564</vt:i4>
      </vt:variant>
      <vt:variant>
        <vt:i4>573</vt:i4>
      </vt:variant>
      <vt:variant>
        <vt:i4>0</vt:i4>
      </vt:variant>
      <vt:variant>
        <vt:i4>5</vt:i4>
      </vt:variant>
      <vt:variant>
        <vt:lpwstr>http://www.monografias.com/Arte_y_Cultura/index.shtml</vt:lpwstr>
      </vt:variant>
      <vt:variant>
        <vt:lpwstr/>
      </vt:variant>
      <vt:variant>
        <vt:i4>1835090</vt:i4>
      </vt:variant>
      <vt:variant>
        <vt:i4>570</vt:i4>
      </vt:variant>
      <vt:variant>
        <vt:i4>0</vt:i4>
      </vt:variant>
      <vt:variant>
        <vt:i4>5</vt:i4>
      </vt:variant>
      <vt:variant>
        <vt:lpwstr>http://www.monografias.com/trabajos10/bane/bane.shtml</vt:lpwstr>
      </vt:variant>
      <vt:variant>
        <vt:lpwstr/>
      </vt:variant>
      <vt:variant>
        <vt:i4>8323177</vt:i4>
      </vt:variant>
      <vt:variant>
        <vt:i4>567</vt:i4>
      </vt:variant>
      <vt:variant>
        <vt:i4>0</vt:i4>
      </vt:variant>
      <vt:variant>
        <vt:i4>5</vt:i4>
      </vt:variant>
      <vt:variant>
        <vt:lpwstr>http://www.monografias.com/trabajos5/selpe/selpe.shtml</vt:lpwstr>
      </vt:variant>
      <vt:variant>
        <vt:lpwstr/>
      </vt:variant>
      <vt:variant>
        <vt:i4>6160458</vt:i4>
      </vt:variant>
      <vt:variant>
        <vt:i4>564</vt:i4>
      </vt:variant>
      <vt:variant>
        <vt:i4>0</vt:i4>
      </vt:variant>
      <vt:variant>
        <vt:i4>5</vt:i4>
      </vt:variant>
      <vt:variant>
        <vt:lpwstr>http://www.monografias.com/trabajos7/compro/compro.shtml</vt:lpwstr>
      </vt:variant>
      <vt:variant>
        <vt:lpwstr/>
      </vt:variant>
      <vt:variant>
        <vt:i4>3866740</vt:i4>
      </vt:variant>
      <vt:variant>
        <vt:i4>561</vt:i4>
      </vt:variant>
      <vt:variant>
        <vt:i4>0</vt:i4>
      </vt:variant>
      <vt:variant>
        <vt:i4>5</vt:i4>
      </vt:variant>
      <vt:variant>
        <vt:lpwstr>http://www.monografias.com/trabajos11/estacon/estacon.shtml</vt:lpwstr>
      </vt:variant>
      <vt:variant>
        <vt:lpwstr/>
      </vt:variant>
      <vt:variant>
        <vt:i4>1835088</vt:i4>
      </vt:variant>
      <vt:variant>
        <vt:i4>558</vt:i4>
      </vt:variant>
      <vt:variant>
        <vt:i4>0</vt:i4>
      </vt:variant>
      <vt:variant>
        <vt:i4>5</vt:i4>
      </vt:variant>
      <vt:variant>
        <vt:lpwstr>http://www.monografias.com/trabajos13/quentend/quentend.shtml</vt:lpwstr>
      </vt:variant>
      <vt:variant>
        <vt:lpwstr>INTRO</vt:lpwstr>
      </vt:variant>
      <vt:variant>
        <vt:i4>3866741</vt:i4>
      </vt:variant>
      <vt:variant>
        <vt:i4>555</vt:i4>
      </vt:variant>
      <vt:variant>
        <vt:i4>0</vt:i4>
      </vt:variant>
      <vt:variant>
        <vt:i4>5</vt:i4>
      </vt:variant>
      <vt:variant>
        <vt:lpwstr>http://www.monografias.com/trabajos10/carso/carso.shtml</vt:lpwstr>
      </vt:variant>
      <vt:variant>
        <vt:lpwstr/>
      </vt:variant>
      <vt:variant>
        <vt:i4>3866743</vt:i4>
      </vt:variant>
      <vt:variant>
        <vt:i4>552</vt:i4>
      </vt:variant>
      <vt:variant>
        <vt:i4>0</vt:i4>
      </vt:variant>
      <vt:variant>
        <vt:i4>5</vt:i4>
      </vt:variant>
      <vt:variant>
        <vt:lpwstr>http://www.monografias.com/trabajos12/decis/decis.shtml</vt:lpwstr>
      </vt:variant>
      <vt:variant>
        <vt:lpwstr/>
      </vt:variant>
      <vt:variant>
        <vt:i4>1835090</vt:i4>
      </vt:variant>
      <vt:variant>
        <vt:i4>549</vt:i4>
      </vt:variant>
      <vt:variant>
        <vt:i4>0</vt:i4>
      </vt:variant>
      <vt:variant>
        <vt:i4>5</vt:i4>
      </vt:variant>
      <vt:variant>
        <vt:lpwstr>http://www.monografias.com/trabajos10/bane/bane.shtml</vt:lpwstr>
      </vt:variant>
      <vt:variant>
        <vt:lpwstr/>
      </vt:variant>
      <vt:variant>
        <vt:i4>4587603</vt:i4>
      </vt:variant>
      <vt:variant>
        <vt:i4>546</vt:i4>
      </vt:variant>
      <vt:variant>
        <vt:i4>0</vt:i4>
      </vt:variant>
      <vt:variant>
        <vt:i4>5</vt:i4>
      </vt:variant>
      <vt:variant>
        <vt:lpwstr>http://www.monografias.com/trabajos6/meti/meti.shtml</vt:lpwstr>
      </vt:variant>
      <vt:variant>
        <vt:lpwstr/>
      </vt:variant>
      <vt:variant>
        <vt:i4>4587603</vt:i4>
      </vt:variant>
      <vt:variant>
        <vt:i4>543</vt:i4>
      </vt:variant>
      <vt:variant>
        <vt:i4>0</vt:i4>
      </vt:variant>
      <vt:variant>
        <vt:i4>5</vt:i4>
      </vt:variant>
      <vt:variant>
        <vt:lpwstr>http://www.monografias.com/trabajos6/meti/meti.shtml</vt:lpwstr>
      </vt:variant>
      <vt:variant>
        <vt:lpwstr/>
      </vt:variant>
      <vt:variant>
        <vt:i4>7929961</vt:i4>
      </vt:variant>
      <vt:variant>
        <vt:i4>540</vt:i4>
      </vt:variant>
      <vt:variant>
        <vt:i4>0</vt:i4>
      </vt:variant>
      <vt:variant>
        <vt:i4>5</vt:i4>
      </vt:variant>
      <vt:variant>
        <vt:lpwstr>http://www.monografias.com/trabajos3/gerenylider/gerenylider.shtml</vt:lpwstr>
      </vt:variant>
      <vt:variant>
        <vt:lpwstr/>
      </vt:variant>
      <vt:variant>
        <vt:i4>8323177</vt:i4>
      </vt:variant>
      <vt:variant>
        <vt:i4>537</vt:i4>
      </vt:variant>
      <vt:variant>
        <vt:i4>0</vt:i4>
      </vt:variant>
      <vt:variant>
        <vt:i4>5</vt:i4>
      </vt:variant>
      <vt:variant>
        <vt:lpwstr>http://www.monografias.com/trabajos5/estafinan/estafinan.shtml</vt:lpwstr>
      </vt:variant>
      <vt:variant>
        <vt:lpwstr/>
      </vt:variant>
      <vt:variant>
        <vt:i4>1179741</vt:i4>
      </vt:variant>
      <vt:variant>
        <vt:i4>534</vt:i4>
      </vt:variant>
      <vt:variant>
        <vt:i4>0</vt:i4>
      </vt:variant>
      <vt:variant>
        <vt:i4>5</vt:i4>
      </vt:variant>
      <vt:variant>
        <vt:lpwstr>http://www.monografias.com/trabajos11/contrest/contrest.shtml</vt:lpwstr>
      </vt:variant>
      <vt:variant>
        <vt:lpwstr/>
      </vt:variant>
      <vt:variant>
        <vt:i4>3866740</vt:i4>
      </vt:variant>
      <vt:variant>
        <vt:i4>531</vt:i4>
      </vt:variant>
      <vt:variant>
        <vt:i4>0</vt:i4>
      </vt:variant>
      <vt:variant>
        <vt:i4>5</vt:i4>
      </vt:variant>
      <vt:variant>
        <vt:lpwstr>http://www.monografias.com/trabajos11/empre/empre.shtml</vt:lpwstr>
      </vt:variant>
      <vt:variant>
        <vt:lpwstr/>
      </vt:variant>
      <vt:variant>
        <vt:i4>6684726</vt:i4>
      </vt:variant>
      <vt:variant>
        <vt:i4>528</vt:i4>
      </vt:variant>
      <vt:variant>
        <vt:i4>0</vt:i4>
      </vt:variant>
      <vt:variant>
        <vt:i4>5</vt:i4>
      </vt:variant>
      <vt:variant>
        <vt:lpwstr>http://www.monografias.com/trabajos11/metods/metods.shtml</vt:lpwstr>
      </vt:variant>
      <vt:variant>
        <vt:lpwstr>ANALIT</vt:lpwstr>
      </vt:variant>
      <vt:variant>
        <vt:i4>3866743</vt:i4>
      </vt:variant>
      <vt:variant>
        <vt:i4>525</vt:i4>
      </vt:variant>
      <vt:variant>
        <vt:i4>0</vt:i4>
      </vt:variant>
      <vt:variant>
        <vt:i4>5</vt:i4>
      </vt:variant>
      <vt:variant>
        <vt:lpwstr>http://www.monografias.com/trabajos12/decis/decis.shtml</vt:lpwstr>
      </vt:variant>
      <vt:variant>
        <vt:lpwstr/>
      </vt:variant>
      <vt:variant>
        <vt:i4>3866742</vt:i4>
      </vt:variant>
      <vt:variant>
        <vt:i4>522</vt:i4>
      </vt:variant>
      <vt:variant>
        <vt:i4>0</vt:i4>
      </vt:variant>
      <vt:variant>
        <vt:i4>5</vt:i4>
      </vt:variant>
      <vt:variant>
        <vt:lpwstr>http://www.monografias.com/trabajos13/gaita/gaita.shtml</vt:lpwstr>
      </vt:variant>
      <vt:variant>
        <vt:lpwstr/>
      </vt:variant>
      <vt:variant>
        <vt:i4>3866736</vt:i4>
      </vt:variant>
      <vt:variant>
        <vt:i4>519</vt:i4>
      </vt:variant>
      <vt:variant>
        <vt:i4>0</vt:i4>
      </vt:variant>
      <vt:variant>
        <vt:i4>5</vt:i4>
      </vt:variant>
      <vt:variant>
        <vt:lpwstr>http://www.monografias.com/trabajos15/diagn-estrategico/diagn-estrategico.shtml</vt:lpwstr>
      </vt:variant>
      <vt:variant>
        <vt:lpwstr/>
      </vt:variant>
      <vt:variant>
        <vt:i4>2097276</vt:i4>
      </vt:variant>
      <vt:variant>
        <vt:i4>516</vt:i4>
      </vt:variant>
      <vt:variant>
        <vt:i4>0</vt:i4>
      </vt:variant>
      <vt:variant>
        <vt:i4>5</vt:i4>
      </vt:variant>
      <vt:variant>
        <vt:lpwstr>http://www.monografias.com/Administracion_y_Finanzas/Marketing/</vt:lpwstr>
      </vt:variant>
      <vt:variant>
        <vt:lpwstr/>
      </vt:variant>
      <vt:variant>
        <vt:i4>917568</vt:i4>
      </vt:variant>
      <vt:variant>
        <vt:i4>513</vt:i4>
      </vt:variant>
      <vt:variant>
        <vt:i4>0</vt:i4>
      </vt:variant>
      <vt:variant>
        <vt:i4>5</vt:i4>
      </vt:variant>
      <vt:variant>
        <vt:lpwstr>http://www.monografias.com/trabajos10/poli/poli.shtml</vt:lpwstr>
      </vt:variant>
      <vt:variant>
        <vt:lpwstr/>
      </vt:variant>
      <vt:variant>
        <vt:i4>8126569</vt:i4>
      </vt:variant>
      <vt:variant>
        <vt:i4>510</vt:i4>
      </vt:variant>
      <vt:variant>
        <vt:i4>0</vt:i4>
      </vt:variant>
      <vt:variant>
        <vt:i4>5</vt:i4>
      </vt:variant>
      <vt:variant>
        <vt:lpwstr>http://www.monografias.com/trabajos6/napro/napro.shtml</vt:lpwstr>
      </vt:variant>
      <vt:variant>
        <vt:lpwstr/>
      </vt:variant>
      <vt:variant>
        <vt:i4>1114206</vt:i4>
      </vt:variant>
      <vt:variant>
        <vt:i4>507</vt:i4>
      </vt:variant>
      <vt:variant>
        <vt:i4>0</vt:i4>
      </vt:variant>
      <vt:variant>
        <vt:i4>5</vt:i4>
      </vt:variant>
      <vt:variant>
        <vt:lpwstr>http://www.monografias.com/trabajos11/henrym/henrym.shtml</vt:lpwstr>
      </vt:variant>
      <vt:variant>
        <vt:lpwstr/>
      </vt:variant>
      <vt:variant>
        <vt:i4>8192105</vt:i4>
      </vt:variant>
      <vt:variant>
        <vt:i4>504</vt:i4>
      </vt:variant>
      <vt:variant>
        <vt:i4>0</vt:i4>
      </vt:variant>
      <vt:variant>
        <vt:i4>5</vt:i4>
      </vt:variant>
      <vt:variant>
        <vt:lpwstr>http://www.monografias.com/trabajos7/gepla/gepla.shtml</vt:lpwstr>
      </vt:variant>
      <vt:variant>
        <vt:lpwstr/>
      </vt:variant>
      <vt:variant>
        <vt:i4>2556013</vt:i4>
      </vt:variant>
      <vt:variant>
        <vt:i4>501</vt:i4>
      </vt:variant>
      <vt:variant>
        <vt:i4>0</vt:i4>
      </vt:variant>
      <vt:variant>
        <vt:i4>5</vt:i4>
      </vt:variant>
      <vt:variant>
        <vt:lpwstr>http://www.monografias.com/trabajos15/todorov/todorov.shtml</vt:lpwstr>
      </vt:variant>
      <vt:variant>
        <vt:lpwstr>INTRO</vt:lpwstr>
      </vt:variant>
      <vt:variant>
        <vt:i4>1507421</vt:i4>
      </vt:variant>
      <vt:variant>
        <vt:i4>498</vt:i4>
      </vt:variant>
      <vt:variant>
        <vt:i4>0</vt:i4>
      </vt:variant>
      <vt:variant>
        <vt:i4>5</vt:i4>
      </vt:variant>
      <vt:variant>
        <vt:lpwstr>http://www.monografias.com/trabajos14/cambcult/cambcult.shtml</vt:lpwstr>
      </vt:variant>
      <vt:variant>
        <vt:lpwstr/>
      </vt:variant>
      <vt:variant>
        <vt:i4>3866742</vt:i4>
      </vt:variant>
      <vt:variant>
        <vt:i4>495</vt:i4>
      </vt:variant>
      <vt:variant>
        <vt:i4>0</vt:i4>
      </vt:variant>
      <vt:variant>
        <vt:i4>5</vt:i4>
      </vt:variant>
      <vt:variant>
        <vt:lpwstr>http://www.monografias.com/trabajos13/progper/progper.shtml</vt:lpwstr>
      </vt:variant>
      <vt:variant>
        <vt:lpwstr/>
      </vt:variant>
      <vt:variant>
        <vt:i4>5242950</vt:i4>
      </vt:variant>
      <vt:variant>
        <vt:i4>492</vt:i4>
      </vt:variant>
      <vt:variant>
        <vt:i4>0</vt:i4>
      </vt:variant>
      <vt:variant>
        <vt:i4>5</vt:i4>
      </vt:variant>
      <vt:variant>
        <vt:lpwstr>http://www.monografias.com/trabajos5/teap/teap.shtml</vt:lpwstr>
      </vt:variant>
      <vt:variant>
        <vt:lpwstr/>
      </vt:variant>
      <vt:variant>
        <vt:i4>3866743</vt:i4>
      </vt:variant>
      <vt:variant>
        <vt:i4>489</vt:i4>
      </vt:variant>
      <vt:variant>
        <vt:i4>0</vt:i4>
      </vt:variant>
      <vt:variant>
        <vt:i4>5</vt:i4>
      </vt:variant>
      <vt:variant>
        <vt:lpwstr>http://www.monografias.com/trabajos12/fundteo/fundteo.shtml</vt:lpwstr>
      </vt:variant>
      <vt:variant>
        <vt:lpwstr/>
      </vt:variant>
      <vt:variant>
        <vt:i4>5111897</vt:i4>
      </vt:variant>
      <vt:variant>
        <vt:i4>486</vt:i4>
      </vt:variant>
      <vt:variant>
        <vt:i4>0</vt:i4>
      </vt:variant>
      <vt:variant>
        <vt:i4>5</vt:i4>
      </vt:variant>
      <vt:variant>
        <vt:lpwstr>http://www.monografias.com/trabajos4/acciones/acciones.shtml</vt:lpwstr>
      </vt:variant>
      <vt:variant>
        <vt:lpwstr/>
      </vt:variant>
      <vt:variant>
        <vt:i4>3866740</vt:i4>
      </vt:variant>
      <vt:variant>
        <vt:i4>483</vt:i4>
      </vt:variant>
      <vt:variant>
        <vt:i4>0</vt:i4>
      </vt:variant>
      <vt:variant>
        <vt:i4>5</vt:i4>
      </vt:variant>
      <vt:variant>
        <vt:lpwstr>http://www.monografias.com/trabajos11/travent/travent.shtml</vt:lpwstr>
      </vt:variant>
      <vt:variant>
        <vt:lpwstr/>
      </vt:variant>
      <vt:variant>
        <vt:i4>3866739</vt:i4>
      </vt:variant>
      <vt:variant>
        <vt:i4>480</vt:i4>
      </vt:variant>
      <vt:variant>
        <vt:i4>0</vt:i4>
      </vt:variant>
      <vt:variant>
        <vt:i4>5</vt:i4>
      </vt:variant>
      <vt:variant>
        <vt:lpwstr>http://www.monografias.com/trabajos16/marca/marca.shtml</vt:lpwstr>
      </vt:variant>
      <vt:variant>
        <vt:lpwstr/>
      </vt:variant>
      <vt:variant>
        <vt:i4>3866740</vt:i4>
      </vt:variant>
      <vt:variant>
        <vt:i4>477</vt:i4>
      </vt:variant>
      <vt:variant>
        <vt:i4>0</vt:i4>
      </vt:variant>
      <vt:variant>
        <vt:i4>5</vt:i4>
      </vt:variant>
      <vt:variant>
        <vt:lpwstr>http://www.monografias.com/trabajos11/empre/empre.shtml</vt:lpwstr>
      </vt:variant>
      <vt:variant>
        <vt:lpwstr/>
      </vt:variant>
      <vt:variant>
        <vt:i4>5636124</vt:i4>
      </vt:variant>
      <vt:variant>
        <vt:i4>474</vt:i4>
      </vt:variant>
      <vt:variant>
        <vt:i4>0</vt:i4>
      </vt:variant>
      <vt:variant>
        <vt:i4>5</vt:i4>
      </vt:variant>
      <vt:variant>
        <vt:lpwstr>http://www.monografias.com/trabajos14/manufact-esbelta/manufact-esbelta.shtml</vt:lpwstr>
      </vt:variant>
      <vt:variant>
        <vt:lpwstr/>
      </vt:variant>
      <vt:variant>
        <vt:i4>4980743</vt:i4>
      </vt:variant>
      <vt:variant>
        <vt:i4>471</vt:i4>
      </vt:variant>
      <vt:variant>
        <vt:i4>0</vt:i4>
      </vt:variant>
      <vt:variant>
        <vt:i4>5</vt:i4>
      </vt:variant>
      <vt:variant>
        <vt:lpwstr>http://www.monografias.com/trabajos15/plan-negocio/plan-negocio.shtml</vt:lpwstr>
      </vt:variant>
      <vt:variant>
        <vt:lpwstr/>
      </vt:variant>
      <vt:variant>
        <vt:i4>4849740</vt:i4>
      </vt:variant>
      <vt:variant>
        <vt:i4>468</vt:i4>
      </vt:variant>
      <vt:variant>
        <vt:i4>0</vt:i4>
      </vt:variant>
      <vt:variant>
        <vt:i4>5</vt:i4>
      </vt:variant>
      <vt:variant>
        <vt:lpwstr>http://www.monografias.com/Administracion_y_Finanzas/index.shtml</vt:lpwstr>
      </vt:variant>
      <vt:variant>
        <vt:lpwstr/>
      </vt:variant>
      <vt:variant>
        <vt:i4>3866740</vt:i4>
      </vt:variant>
      <vt:variant>
        <vt:i4>465</vt:i4>
      </vt:variant>
      <vt:variant>
        <vt:i4>0</vt:i4>
      </vt:variant>
      <vt:variant>
        <vt:i4>5</vt:i4>
      </vt:variant>
      <vt:variant>
        <vt:lpwstr>http://www.monografias.com/trabajos11/empre/empre.shtml</vt:lpwstr>
      </vt:variant>
      <vt:variant>
        <vt:lpwstr/>
      </vt:variant>
      <vt:variant>
        <vt:i4>4522064</vt:i4>
      </vt:variant>
      <vt:variant>
        <vt:i4>462</vt:i4>
      </vt:variant>
      <vt:variant>
        <vt:i4>0</vt:i4>
      </vt:variant>
      <vt:variant>
        <vt:i4>5</vt:i4>
      </vt:variant>
      <vt:variant>
        <vt:lpwstr>http://www.monografias.com/trabajos6/cont/cont.shtml</vt:lpwstr>
      </vt:variant>
      <vt:variant>
        <vt:lpwstr/>
      </vt:variant>
      <vt:variant>
        <vt:i4>4849740</vt:i4>
      </vt:variant>
      <vt:variant>
        <vt:i4>459</vt:i4>
      </vt:variant>
      <vt:variant>
        <vt:i4>0</vt:i4>
      </vt:variant>
      <vt:variant>
        <vt:i4>5</vt:i4>
      </vt:variant>
      <vt:variant>
        <vt:lpwstr>http://www.monografias.com/Administracion_y_Finanzas/index.shtml</vt:lpwstr>
      </vt:variant>
      <vt:variant>
        <vt:lpwstr/>
      </vt:variant>
      <vt:variant>
        <vt:i4>589893</vt:i4>
      </vt:variant>
      <vt:variant>
        <vt:i4>456</vt:i4>
      </vt:variant>
      <vt:variant>
        <vt:i4>0</vt:i4>
      </vt:variant>
      <vt:variant>
        <vt:i4>5</vt:i4>
      </vt:variant>
      <vt:variant>
        <vt:lpwstr>http://www.monografias.com/trabajos12/evintven/evintven.shtml</vt:lpwstr>
      </vt:variant>
      <vt:variant>
        <vt:lpwstr/>
      </vt:variant>
      <vt:variant>
        <vt:i4>4325379</vt:i4>
      </vt:variant>
      <vt:variant>
        <vt:i4>453</vt:i4>
      </vt:variant>
      <vt:variant>
        <vt:i4>0</vt:i4>
      </vt:variant>
      <vt:variant>
        <vt:i4>5</vt:i4>
      </vt:variant>
      <vt:variant>
        <vt:lpwstr>http://www.monografias.com/Computacion/Redes/</vt:lpwstr>
      </vt:variant>
      <vt:variant>
        <vt:lpwstr/>
      </vt:variant>
      <vt:variant>
        <vt:i4>2031699</vt:i4>
      </vt:variant>
      <vt:variant>
        <vt:i4>450</vt:i4>
      </vt:variant>
      <vt:variant>
        <vt:i4>0</vt:i4>
      </vt:variant>
      <vt:variant>
        <vt:i4>5</vt:i4>
      </vt:variant>
      <vt:variant>
        <vt:lpwstr>http://www.monografias.com/trabajos12/cntbtres/cntbtres.shtml</vt:lpwstr>
      </vt:variant>
      <vt:variant>
        <vt:lpwstr/>
      </vt:variant>
      <vt:variant>
        <vt:i4>3866740</vt:i4>
      </vt:variant>
      <vt:variant>
        <vt:i4>447</vt:i4>
      </vt:variant>
      <vt:variant>
        <vt:i4>0</vt:i4>
      </vt:variant>
      <vt:variant>
        <vt:i4>5</vt:i4>
      </vt:variant>
      <vt:variant>
        <vt:lpwstr>http://www.monografias.com/trabajos11/travent/travent.shtml</vt:lpwstr>
      </vt:variant>
      <vt:variant>
        <vt:lpwstr/>
      </vt:variant>
      <vt:variant>
        <vt:i4>3866739</vt:i4>
      </vt:variant>
      <vt:variant>
        <vt:i4>444</vt:i4>
      </vt:variant>
      <vt:variant>
        <vt:i4>0</vt:i4>
      </vt:variant>
      <vt:variant>
        <vt:i4>5</vt:i4>
      </vt:variant>
      <vt:variant>
        <vt:lpwstr>http://www.monografias.com/trabajos16/marca/marca.shtml</vt:lpwstr>
      </vt:variant>
      <vt:variant>
        <vt:lpwstr/>
      </vt:variant>
      <vt:variant>
        <vt:i4>4522066</vt:i4>
      </vt:variant>
      <vt:variant>
        <vt:i4>441</vt:i4>
      </vt:variant>
      <vt:variant>
        <vt:i4>0</vt:i4>
      </vt:variant>
      <vt:variant>
        <vt:i4>5</vt:i4>
      </vt:variant>
      <vt:variant>
        <vt:lpwstr>http://www.monografias.com/trabajos4/derpub/derpub.shtml</vt:lpwstr>
      </vt:variant>
      <vt:variant>
        <vt:lpwstr/>
      </vt:variant>
      <vt:variant>
        <vt:i4>1704023</vt:i4>
      </vt:variant>
      <vt:variant>
        <vt:i4>438</vt:i4>
      </vt:variant>
      <vt:variant>
        <vt:i4>0</vt:i4>
      </vt:variant>
      <vt:variant>
        <vt:i4>5</vt:i4>
      </vt:variant>
      <vt:variant>
        <vt:lpwstr>http://www.monografias.com/trabajos13/trainsti/trainsti.shtml</vt:lpwstr>
      </vt:variant>
      <vt:variant>
        <vt:lpwstr/>
      </vt:variant>
      <vt:variant>
        <vt:i4>131148</vt:i4>
      </vt:variant>
      <vt:variant>
        <vt:i4>435</vt:i4>
      </vt:variant>
      <vt:variant>
        <vt:i4>0</vt:i4>
      </vt:variant>
      <vt:variant>
        <vt:i4>5</vt:i4>
      </vt:variant>
      <vt:variant>
        <vt:lpwstr>http://www.monografias.com/trabajos10/soci/soci.shtml</vt:lpwstr>
      </vt:variant>
      <vt:variant>
        <vt:lpwstr/>
      </vt:variant>
      <vt:variant>
        <vt:i4>3866739</vt:i4>
      </vt:variant>
      <vt:variant>
        <vt:i4>432</vt:i4>
      </vt:variant>
      <vt:variant>
        <vt:i4>0</vt:i4>
      </vt:variant>
      <vt:variant>
        <vt:i4>5</vt:i4>
      </vt:variant>
      <vt:variant>
        <vt:lpwstr>http://www.monografias.com/trabajos16/romano-limitaciones/romano-limitaciones.shtml</vt:lpwstr>
      </vt:variant>
      <vt:variant>
        <vt:lpwstr/>
      </vt:variant>
      <vt:variant>
        <vt:i4>3866741</vt:i4>
      </vt:variant>
      <vt:variant>
        <vt:i4>429</vt:i4>
      </vt:variant>
      <vt:variant>
        <vt:i4>0</vt:i4>
      </vt:variant>
      <vt:variant>
        <vt:i4>5</vt:i4>
      </vt:variant>
      <vt:variant>
        <vt:lpwstr>http://www.monografias.com/trabajos10/comerci/comerci.shtml</vt:lpwstr>
      </vt:variant>
      <vt:variant>
        <vt:lpwstr/>
      </vt:variant>
      <vt:variant>
        <vt:i4>3866741</vt:i4>
      </vt:variant>
      <vt:variant>
        <vt:i4>426</vt:i4>
      </vt:variant>
      <vt:variant>
        <vt:i4>0</vt:i4>
      </vt:variant>
      <vt:variant>
        <vt:i4>5</vt:i4>
      </vt:variant>
      <vt:variant>
        <vt:lpwstr>http://www.monografias.com/trabajos10/comerci/comerci.shtml</vt:lpwstr>
      </vt:variant>
      <vt:variant>
        <vt:lpwstr/>
      </vt:variant>
      <vt:variant>
        <vt:i4>2359400</vt:i4>
      </vt:variant>
      <vt:variant>
        <vt:i4>423</vt:i4>
      </vt:variant>
      <vt:variant>
        <vt:i4>0</vt:i4>
      </vt:variant>
      <vt:variant>
        <vt:i4>5</vt:i4>
      </vt:variant>
      <vt:variant>
        <vt:lpwstr>http://www.monografias.com/trabajos16/bases-cooperativismo/bases-cooperativismo.shtml</vt:lpwstr>
      </vt:variant>
      <vt:variant>
        <vt:lpwstr>COOPER</vt:lpwstr>
      </vt:variant>
      <vt:variant>
        <vt:i4>3866741</vt:i4>
      </vt:variant>
      <vt:variant>
        <vt:i4>420</vt:i4>
      </vt:variant>
      <vt:variant>
        <vt:i4>0</vt:i4>
      </vt:variant>
      <vt:variant>
        <vt:i4>5</vt:i4>
      </vt:variant>
      <vt:variant>
        <vt:lpwstr>http://www.monografias.com/trabajos10/comerci/comerci.shtml</vt:lpwstr>
      </vt:variant>
      <vt:variant>
        <vt:lpwstr/>
      </vt:variant>
      <vt:variant>
        <vt:i4>8192105</vt:i4>
      </vt:variant>
      <vt:variant>
        <vt:i4>417</vt:i4>
      </vt:variant>
      <vt:variant>
        <vt:i4>0</vt:i4>
      </vt:variant>
      <vt:variant>
        <vt:i4>5</vt:i4>
      </vt:variant>
      <vt:variant>
        <vt:lpwstr>http://www.monografias.com/trabajos7/perde/perde.shtml</vt:lpwstr>
      </vt:variant>
      <vt:variant>
        <vt:lpwstr/>
      </vt:variant>
      <vt:variant>
        <vt:i4>3145855</vt:i4>
      </vt:variant>
      <vt:variant>
        <vt:i4>414</vt:i4>
      </vt:variant>
      <vt:variant>
        <vt:i4>0</vt:i4>
      </vt:variant>
      <vt:variant>
        <vt:i4>5</vt:i4>
      </vt:variant>
      <vt:variant>
        <vt:lpwstr>http://www.monografias.com/trabajos/indephispa/indephispa.shtml</vt:lpwstr>
      </vt:variant>
      <vt:variant>
        <vt:lpwstr/>
      </vt:variant>
      <vt:variant>
        <vt:i4>1966163</vt:i4>
      </vt:variant>
      <vt:variant>
        <vt:i4>411</vt:i4>
      </vt:variant>
      <vt:variant>
        <vt:i4>0</vt:i4>
      </vt:variant>
      <vt:variant>
        <vt:i4>5</vt:i4>
      </vt:variant>
      <vt:variant>
        <vt:lpwstr>http://www.monografias.com/trabajos13/ripa/ripa.shtml</vt:lpwstr>
      </vt:variant>
      <vt:variant>
        <vt:lpwstr/>
      </vt:variant>
      <vt:variant>
        <vt:i4>2031699</vt:i4>
      </vt:variant>
      <vt:variant>
        <vt:i4>408</vt:i4>
      </vt:variant>
      <vt:variant>
        <vt:i4>0</vt:i4>
      </vt:variant>
      <vt:variant>
        <vt:i4>5</vt:i4>
      </vt:variant>
      <vt:variant>
        <vt:lpwstr>http://www.monografias.com/trabajos12/cntbtres/cntbtres.shtml</vt:lpwstr>
      </vt:variant>
      <vt:variant>
        <vt:lpwstr/>
      </vt:variant>
      <vt:variant>
        <vt:i4>3866739</vt:i4>
      </vt:variant>
      <vt:variant>
        <vt:i4>405</vt:i4>
      </vt:variant>
      <vt:variant>
        <vt:i4>0</vt:i4>
      </vt:variant>
      <vt:variant>
        <vt:i4>5</vt:i4>
      </vt:variant>
      <vt:variant>
        <vt:lpwstr>http://www.monografias.com/trabajos16/romano-limitaciones/romano-limitaciones.shtml</vt:lpwstr>
      </vt:variant>
      <vt:variant>
        <vt:lpwstr/>
      </vt:variant>
      <vt:variant>
        <vt:i4>3866740</vt:i4>
      </vt:variant>
      <vt:variant>
        <vt:i4>402</vt:i4>
      </vt:variant>
      <vt:variant>
        <vt:i4>0</vt:i4>
      </vt:variant>
      <vt:variant>
        <vt:i4>5</vt:i4>
      </vt:variant>
      <vt:variant>
        <vt:lpwstr>http://www.monografias.com/trabajos11/contabm/contabm.shtml</vt:lpwstr>
      </vt:variant>
      <vt:variant>
        <vt:lpwstr/>
      </vt:variant>
      <vt:variant>
        <vt:i4>1835089</vt:i4>
      </vt:variant>
      <vt:variant>
        <vt:i4>399</vt:i4>
      </vt:variant>
      <vt:variant>
        <vt:i4>0</vt:i4>
      </vt:variant>
      <vt:variant>
        <vt:i4>5</vt:i4>
      </vt:variant>
      <vt:variant>
        <vt:lpwstr>http://www.monografias.com/trabajos13/capintel/capintel.shtml</vt:lpwstr>
      </vt:variant>
      <vt:variant>
        <vt:lpwstr/>
      </vt:variant>
      <vt:variant>
        <vt:i4>8192105</vt:i4>
      </vt:variant>
      <vt:variant>
        <vt:i4>396</vt:i4>
      </vt:variant>
      <vt:variant>
        <vt:i4>0</vt:i4>
      </vt:variant>
      <vt:variant>
        <vt:i4>5</vt:i4>
      </vt:variant>
      <vt:variant>
        <vt:lpwstr>http://www.monografias.com/trabajos7/perde/perde.shtml</vt:lpwstr>
      </vt:variant>
      <vt:variant>
        <vt:lpwstr/>
      </vt:variant>
      <vt:variant>
        <vt:i4>3801188</vt:i4>
      </vt:variant>
      <vt:variant>
        <vt:i4>390</vt:i4>
      </vt:variant>
      <vt:variant>
        <vt:i4>0</vt:i4>
      </vt:variant>
      <vt:variant>
        <vt:i4>5</vt:i4>
      </vt:variant>
      <vt:variant>
        <vt:lpwstr>http://www.monografias.com/</vt:lpwstr>
      </vt:variant>
      <vt:variant>
        <vt:lpwstr/>
      </vt:variant>
      <vt:variant>
        <vt:i4>6160405</vt:i4>
      </vt:variant>
      <vt:variant>
        <vt:i4>387</vt:i4>
      </vt:variant>
      <vt:variant>
        <vt:i4>0</vt:i4>
      </vt:variant>
      <vt:variant>
        <vt:i4>5</vt:i4>
      </vt:variant>
      <vt:variant>
        <vt:lpwstr>http://www.monografias.com/trabajos15/mantenimiento-industrial/mantenimiento-industrial.shtml</vt:lpwstr>
      </vt:variant>
      <vt:variant>
        <vt:lpwstr/>
      </vt:variant>
      <vt:variant>
        <vt:i4>3866740</vt:i4>
      </vt:variant>
      <vt:variant>
        <vt:i4>384</vt:i4>
      </vt:variant>
      <vt:variant>
        <vt:i4>0</vt:i4>
      </vt:variant>
      <vt:variant>
        <vt:i4>5</vt:i4>
      </vt:variant>
      <vt:variant>
        <vt:lpwstr>http://www.monografias.com/trabajos11/veref/veref.shtml</vt:lpwstr>
      </vt:variant>
      <vt:variant>
        <vt:lpwstr/>
      </vt:variant>
      <vt:variant>
        <vt:i4>1966163</vt:i4>
      </vt:variant>
      <vt:variant>
        <vt:i4>381</vt:i4>
      </vt:variant>
      <vt:variant>
        <vt:i4>0</vt:i4>
      </vt:variant>
      <vt:variant>
        <vt:i4>5</vt:i4>
      </vt:variant>
      <vt:variant>
        <vt:lpwstr>http://www.monografias.com/trabajos13/ripa/ripa.shtml</vt:lpwstr>
      </vt:variant>
      <vt:variant>
        <vt:lpwstr/>
      </vt:variant>
      <vt:variant>
        <vt:i4>6160458</vt:i4>
      </vt:variant>
      <vt:variant>
        <vt:i4>378</vt:i4>
      </vt:variant>
      <vt:variant>
        <vt:i4>0</vt:i4>
      </vt:variant>
      <vt:variant>
        <vt:i4>5</vt:i4>
      </vt:variant>
      <vt:variant>
        <vt:lpwstr>http://www.monografias.com/trabajos7/filo/filo.shtml</vt:lpwstr>
      </vt:variant>
      <vt:variant>
        <vt:lpwstr/>
      </vt:variant>
      <vt:variant>
        <vt:i4>3866739</vt:i4>
      </vt:variant>
      <vt:variant>
        <vt:i4>375</vt:i4>
      </vt:variant>
      <vt:variant>
        <vt:i4>0</vt:i4>
      </vt:variant>
      <vt:variant>
        <vt:i4>5</vt:i4>
      </vt:variant>
      <vt:variant>
        <vt:lpwstr>http://www.monografias.com/trabajos16/teoria-sintetica-darwin/teoria-sintetica-darwin.shtml</vt:lpwstr>
      </vt:variant>
      <vt:variant>
        <vt:lpwstr/>
      </vt:variant>
      <vt:variant>
        <vt:i4>196684</vt:i4>
      </vt:variant>
      <vt:variant>
        <vt:i4>372</vt:i4>
      </vt:variant>
      <vt:variant>
        <vt:i4>0</vt:i4>
      </vt:variant>
      <vt:variant>
        <vt:i4>5</vt:i4>
      </vt:variant>
      <vt:variant>
        <vt:lpwstr>http://www.monografias.com/trabajos11/teosis/teosis.shtml</vt:lpwstr>
      </vt:variant>
      <vt:variant>
        <vt:lpwstr/>
      </vt:variant>
      <vt:variant>
        <vt:i4>1441881</vt:i4>
      </vt:variant>
      <vt:variant>
        <vt:i4>369</vt:i4>
      </vt:variant>
      <vt:variant>
        <vt:i4>0</vt:i4>
      </vt:variant>
      <vt:variant>
        <vt:i4>5</vt:i4>
      </vt:variant>
      <vt:variant>
        <vt:lpwstr>http://www.monografias.com/trabajos11/sercli/sercli.shtml</vt:lpwstr>
      </vt:variant>
      <vt:variant>
        <vt:lpwstr/>
      </vt:variant>
      <vt:variant>
        <vt:i4>3866740</vt:i4>
      </vt:variant>
      <vt:variant>
        <vt:i4>366</vt:i4>
      </vt:variant>
      <vt:variant>
        <vt:i4>0</vt:i4>
      </vt:variant>
      <vt:variant>
        <vt:i4>5</vt:i4>
      </vt:variant>
      <vt:variant>
        <vt:lpwstr>http://www.monografias.com/trabajos11/veref/veref.shtml</vt:lpwstr>
      </vt:variant>
      <vt:variant>
        <vt:lpwstr/>
      </vt:variant>
      <vt:variant>
        <vt:i4>131150</vt:i4>
      </vt:variant>
      <vt:variant>
        <vt:i4>363</vt:i4>
      </vt:variant>
      <vt:variant>
        <vt:i4>0</vt:i4>
      </vt:variant>
      <vt:variant>
        <vt:i4>5</vt:i4>
      </vt:variant>
      <vt:variant>
        <vt:lpwstr>http://www.monografias.com/trabajos12/elproduc/elproduc.shtml</vt:lpwstr>
      </vt:variant>
      <vt:variant>
        <vt:lpwstr/>
      </vt:variant>
      <vt:variant>
        <vt:i4>3866739</vt:i4>
      </vt:variant>
      <vt:variant>
        <vt:i4>360</vt:i4>
      </vt:variant>
      <vt:variant>
        <vt:i4>0</vt:i4>
      </vt:variant>
      <vt:variant>
        <vt:i4>5</vt:i4>
      </vt:variant>
      <vt:variant>
        <vt:lpwstr>http://www.monografias.com/trabajos16/estrategia-produccion/estrategia-produccion.shtml</vt:lpwstr>
      </vt:variant>
      <vt:variant>
        <vt:lpwstr/>
      </vt:variant>
      <vt:variant>
        <vt:i4>262219</vt:i4>
      </vt:variant>
      <vt:variant>
        <vt:i4>357</vt:i4>
      </vt:variant>
      <vt:variant>
        <vt:i4>0</vt:i4>
      </vt:variant>
      <vt:variant>
        <vt:i4>5</vt:i4>
      </vt:variant>
      <vt:variant>
        <vt:lpwstr>http://www.monografias.com/trabajos11/funpro/funpro.shtml</vt:lpwstr>
      </vt:variant>
      <vt:variant>
        <vt:lpwstr/>
      </vt:variant>
      <vt:variant>
        <vt:i4>2490473</vt:i4>
      </vt:variant>
      <vt:variant>
        <vt:i4>354</vt:i4>
      </vt:variant>
      <vt:variant>
        <vt:i4>0</vt:i4>
      </vt:variant>
      <vt:variant>
        <vt:i4>5</vt:i4>
      </vt:variant>
      <vt:variant>
        <vt:lpwstr>http://www.monografias.com/trabajos/comercializa/comercializa.shtml</vt:lpwstr>
      </vt:variant>
      <vt:variant>
        <vt:lpwstr/>
      </vt:variant>
      <vt:variant>
        <vt:i4>4325379</vt:i4>
      </vt:variant>
      <vt:variant>
        <vt:i4>351</vt:i4>
      </vt:variant>
      <vt:variant>
        <vt:i4>0</vt:i4>
      </vt:variant>
      <vt:variant>
        <vt:i4>5</vt:i4>
      </vt:variant>
      <vt:variant>
        <vt:lpwstr>http://www.monografias.com/Computacion/Redes/</vt:lpwstr>
      </vt:variant>
      <vt:variant>
        <vt:lpwstr/>
      </vt:variant>
      <vt:variant>
        <vt:i4>2490473</vt:i4>
      </vt:variant>
      <vt:variant>
        <vt:i4>348</vt:i4>
      </vt:variant>
      <vt:variant>
        <vt:i4>0</vt:i4>
      </vt:variant>
      <vt:variant>
        <vt:i4>5</vt:i4>
      </vt:variant>
      <vt:variant>
        <vt:lpwstr>http://www.monografias.com/trabajos/comercializa/comercializa.shtml</vt:lpwstr>
      </vt:variant>
      <vt:variant>
        <vt:lpwstr/>
      </vt:variant>
      <vt:variant>
        <vt:i4>6160458</vt:i4>
      </vt:variant>
      <vt:variant>
        <vt:i4>345</vt:i4>
      </vt:variant>
      <vt:variant>
        <vt:i4>0</vt:i4>
      </vt:variant>
      <vt:variant>
        <vt:i4>5</vt:i4>
      </vt:variant>
      <vt:variant>
        <vt:lpwstr>http://www.monografias.com/trabajos7/filo/filo.shtml</vt:lpwstr>
      </vt:variant>
      <vt:variant>
        <vt:lpwstr/>
      </vt:variant>
      <vt:variant>
        <vt:i4>4915288</vt:i4>
      </vt:variant>
      <vt:variant>
        <vt:i4>342</vt:i4>
      </vt:variant>
      <vt:variant>
        <vt:i4>0</vt:i4>
      </vt:variant>
      <vt:variant>
        <vt:i4>5</vt:i4>
      </vt:variant>
      <vt:variant>
        <vt:lpwstr>http://www.monografias.com/Tecnologia/index.shtml</vt:lpwstr>
      </vt:variant>
      <vt:variant>
        <vt:lpwstr/>
      </vt:variant>
      <vt:variant>
        <vt:i4>5505043</vt:i4>
      </vt:variant>
      <vt:variant>
        <vt:i4>336</vt:i4>
      </vt:variant>
      <vt:variant>
        <vt:i4>0</vt:i4>
      </vt:variant>
      <vt:variant>
        <vt:i4>5</vt:i4>
      </vt:variant>
      <vt:variant>
        <vt:lpwstr>http://www.ecuacocoa.com/</vt:lpwstr>
      </vt:variant>
      <vt:variant>
        <vt:lpwstr/>
      </vt:variant>
      <vt:variant>
        <vt:i4>5505043</vt:i4>
      </vt:variant>
      <vt:variant>
        <vt:i4>333</vt:i4>
      </vt:variant>
      <vt:variant>
        <vt:i4>0</vt:i4>
      </vt:variant>
      <vt:variant>
        <vt:i4>5</vt:i4>
      </vt:variant>
      <vt:variant>
        <vt:lpwstr>http://www.ecuacocoa.com/</vt:lpwstr>
      </vt:variant>
      <vt:variant>
        <vt:lpwstr/>
      </vt:variant>
      <vt:variant>
        <vt:i4>5505043</vt:i4>
      </vt:variant>
      <vt:variant>
        <vt:i4>327</vt:i4>
      </vt:variant>
      <vt:variant>
        <vt:i4>0</vt:i4>
      </vt:variant>
      <vt:variant>
        <vt:i4>5</vt:i4>
      </vt:variant>
      <vt:variant>
        <vt:lpwstr>http://www.ecuacocoa.com/</vt:lpwstr>
      </vt:variant>
      <vt:variant>
        <vt:lpwstr/>
      </vt:variant>
      <vt:variant>
        <vt:i4>5505043</vt:i4>
      </vt:variant>
      <vt:variant>
        <vt:i4>321</vt:i4>
      </vt:variant>
      <vt:variant>
        <vt:i4>0</vt:i4>
      </vt:variant>
      <vt:variant>
        <vt:i4>5</vt:i4>
      </vt:variant>
      <vt:variant>
        <vt:lpwstr>http://www.ecuacocoa.com/</vt:lpwstr>
      </vt:variant>
      <vt:variant>
        <vt:lpwstr/>
      </vt:variant>
      <vt:variant>
        <vt:i4>5505043</vt:i4>
      </vt:variant>
      <vt:variant>
        <vt:i4>318</vt:i4>
      </vt:variant>
      <vt:variant>
        <vt:i4>0</vt:i4>
      </vt:variant>
      <vt:variant>
        <vt:i4>5</vt:i4>
      </vt:variant>
      <vt:variant>
        <vt:lpwstr>http://www.ecuacocoa.com/</vt:lpwstr>
      </vt:variant>
      <vt:variant>
        <vt:lpwstr/>
      </vt:variant>
      <vt:variant>
        <vt:i4>5505043</vt:i4>
      </vt:variant>
      <vt:variant>
        <vt:i4>312</vt:i4>
      </vt:variant>
      <vt:variant>
        <vt:i4>0</vt:i4>
      </vt:variant>
      <vt:variant>
        <vt:i4>5</vt:i4>
      </vt:variant>
      <vt:variant>
        <vt:lpwstr>http://www.ecuacocoa.com/</vt:lpwstr>
      </vt:variant>
      <vt:variant>
        <vt:lpwstr/>
      </vt:variant>
      <vt:variant>
        <vt:i4>5505043</vt:i4>
      </vt:variant>
      <vt:variant>
        <vt:i4>308</vt:i4>
      </vt:variant>
      <vt:variant>
        <vt:i4>0</vt:i4>
      </vt:variant>
      <vt:variant>
        <vt:i4>5</vt:i4>
      </vt:variant>
      <vt:variant>
        <vt:lpwstr>http://www.ecuacocoa.com/</vt:lpwstr>
      </vt:variant>
      <vt:variant>
        <vt:lpwstr/>
      </vt:variant>
      <vt:variant>
        <vt:i4>5505043</vt:i4>
      </vt:variant>
      <vt:variant>
        <vt:i4>306</vt:i4>
      </vt:variant>
      <vt:variant>
        <vt:i4>0</vt:i4>
      </vt:variant>
      <vt:variant>
        <vt:i4>5</vt:i4>
      </vt:variant>
      <vt:variant>
        <vt:lpwstr>http://www.ecuacocoa.com/</vt:lpwstr>
      </vt:variant>
      <vt:variant>
        <vt:lpwstr/>
      </vt:variant>
      <vt:variant>
        <vt:i4>5505043</vt:i4>
      </vt:variant>
      <vt:variant>
        <vt:i4>300</vt:i4>
      </vt:variant>
      <vt:variant>
        <vt:i4>0</vt:i4>
      </vt:variant>
      <vt:variant>
        <vt:i4>5</vt:i4>
      </vt:variant>
      <vt:variant>
        <vt:lpwstr>http://www.ecuacocoa.com/</vt:lpwstr>
      </vt:variant>
      <vt:variant>
        <vt:lpwstr/>
      </vt:variant>
      <vt:variant>
        <vt:i4>5505043</vt:i4>
      </vt:variant>
      <vt:variant>
        <vt:i4>297</vt:i4>
      </vt:variant>
      <vt:variant>
        <vt:i4>0</vt:i4>
      </vt:variant>
      <vt:variant>
        <vt:i4>5</vt:i4>
      </vt:variant>
      <vt:variant>
        <vt:lpwstr>http://www.ecuacocoa.com/</vt:lpwstr>
      </vt:variant>
      <vt:variant>
        <vt:lpwstr/>
      </vt:variant>
      <vt:variant>
        <vt:i4>5505043</vt:i4>
      </vt:variant>
      <vt:variant>
        <vt:i4>291</vt:i4>
      </vt:variant>
      <vt:variant>
        <vt:i4>0</vt:i4>
      </vt:variant>
      <vt:variant>
        <vt:i4>5</vt:i4>
      </vt:variant>
      <vt:variant>
        <vt:lpwstr>http://www.ecuacocoa.com/</vt:lpwstr>
      </vt:variant>
      <vt:variant>
        <vt:lpwstr/>
      </vt:variant>
      <vt:variant>
        <vt:i4>5505043</vt:i4>
      </vt:variant>
      <vt:variant>
        <vt:i4>285</vt:i4>
      </vt:variant>
      <vt:variant>
        <vt:i4>0</vt:i4>
      </vt:variant>
      <vt:variant>
        <vt:i4>5</vt:i4>
      </vt:variant>
      <vt:variant>
        <vt:lpwstr>http://www.ecuacocoa.com/</vt:lpwstr>
      </vt:variant>
      <vt:variant>
        <vt:lpwstr/>
      </vt:variant>
      <vt:variant>
        <vt:i4>5505043</vt:i4>
      </vt:variant>
      <vt:variant>
        <vt:i4>282</vt:i4>
      </vt:variant>
      <vt:variant>
        <vt:i4>0</vt:i4>
      </vt:variant>
      <vt:variant>
        <vt:i4>5</vt:i4>
      </vt:variant>
      <vt:variant>
        <vt:lpwstr>http://www.ecuacocoa.com/</vt:lpwstr>
      </vt:variant>
      <vt:variant>
        <vt:lpwstr/>
      </vt:variant>
      <vt:variant>
        <vt:i4>6422600</vt:i4>
      </vt:variant>
      <vt:variant>
        <vt:i4>261</vt:i4>
      </vt:variant>
      <vt:variant>
        <vt:i4>0</vt:i4>
      </vt:variant>
      <vt:variant>
        <vt:i4>5</vt:i4>
      </vt:variant>
      <vt:variant>
        <vt:lpwstr>mailto:info@zahor.com</vt:lpwstr>
      </vt:variant>
      <vt:variant>
        <vt:lpwstr/>
      </vt:variant>
      <vt:variant>
        <vt:i4>1703966</vt:i4>
      </vt:variant>
      <vt:variant>
        <vt:i4>258</vt:i4>
      </vt:variant>
      <vt:variant>
        <vt:i4>0</vt:i4>
      </vt:variant>
      <vt:variant>
        <vt:i4>5</vt:i4>
      </vt:variant>
      <vt:variant>
        <vt:lpwstr>http://www.natra.es/</vt:lpwstr>
      </vt:variant>
      <vt:variant>
        <vt:lpwstr/>
      </vt:variant>
      <vt:variant>
        <vt:i4>7012448</vt:i4>
      </vt:variant>
      <vt:variant>
        <vt:i4>255</vt:i4>
      </vt:variant>
      <vt:variant>
        <vt:i4>0</vt:i4>
      </vt:variant>
      <vt:variant>
        <vt:i4>5</vt:i4>
      </vt:variant>
      <vt:variant>
        <vt:lpwstr>http://elmundo.reverso.net/url/wait.asp?direction=2097153&amp;template=General&amp;autotranslate=on&amp;baseurl=http://uk.cluizel.com/chocolatier/Michel%20Cluizel/12.html&amp;action=processing&amp;url=http://www.fontaineauchocolat.com/</vt:lpwstr>
      </vt:variant>
      <vt:variant>
        <vt:lpwstr/>
      </vt:variant>
      <vt:variant>
        <vt:i4>5636175</vt:i4>
      </vt:variant>
      <vt:variant>
        <vt:i4>231</vt:i4>
      </vt:variant>
      <vt:variant>
        <vt:i4>0</vt:i4>
      </vt:variant>
      <vt:variant>
        <vt:i4>5</vt:i4>
      </vt:variant>
      <vt:variant>
        <vt:lpwstr>http://www2.swissinfo.org/ses/swissinfo.html?siteSect=161&amp;sid=6833550&amp;cKey=1150914313000</vt:lpwstr>
      </vt:variant>
      <vt:variant>
        <vt:lpwstr/>
      </vt:variant>
      <vt:variant>
        <vt:i4>5636175</vt:i4>
      </vt:variant>
      <vt:variant>
        <vt:i4>228</vt:i4>
      </vt:variant>
      <vt:variant>
        <vt:i4>0</vt:i4>
      </vt:variant>
      <vt:variant>
        <vt:i4>5</vt:i4>
      </vt:variant>
      <vt:variant>
        <vt:lpwstr>http://www2.swissinfo.org/ses/swissinfo.html?siteSect=161&amp;sid=6833550&amp;cKey=1150914313000</vt:lpwstr>
      </vt:variant>
      <vt:variant>
        <vt:lpwstr/>
      </vt:variant>
      <vt:variant>
        <vt:i4>5636175</vt:i4>
      </vt:variant>
      <vt:variant>
        <vt:i4>222</vt:i4>
      </vt:variant>
      <vt:variant>
        <vt:i4>0</vt:i4>
      </vt:variant>
      <vt:variant>
        <vt:i4>5</vt:i4>
      </vt:variant>
      <vt:variant>
        <vt:lpwstr>http://www2.swissinfo.org/ses/swissinfo.html?siteSect=161&amp;sid=6833550&amp;cKey=1150914313000</vt:lpwstr>
      </vt:variant>
      <vt:variant>
        <vt:lpwstr/>
      </vt:variant>
      <vt:variant>
        <vt:i4>3932207</vt:i4>
      </vt:variant>
      <vt:variant>
        <vt:i4>198</vt:i4>
      </vt:variant>
      <vt:variant>
        <vt:i4>0</vt:i4>
      </vt:variant>
      <vt:variant>
        <vt:i4>5</vt:i4>
      </vt:variant>
      <vt:variant>
        <vt:lpwstr>http:// www.chocolates.com/</vt:lpwstr>
      </vt:variant>
      <vt:variant>
        <vt:lpwstr/>
      </vt:variant>
      <vt:variant>
        <vt:i4>3932207</vt:i4>
      </vt:variant>
      <vt:variant>
        <vt:i4>195</vt:i4>
      </vt:variant>
      <vt:variant>
        <vt:i4>0</vt:i4>
      </vt:variant>
      <vt:variant>
        <vt:i4>5</vt:i4>
      </vt:variant>
      <vt:variant>
        <vt:lpwstr>http:// www.chocolates.com/</vt:lpwstr>
      </vt:variant>
      <vt:variant>
        <vt:lpwstr/>
      </vt:variant>
      <vt:variant>
        <vt:i4>8061018</vt:i4>
      </vt:variant>
      <vt:variant>
        <vt:i4>192</vt:i4>
      </vt:variant>
      <vt:variant>
        <vt:i4>0</vt:i4>
      </vt:variant>
      <vt:variant>
        <vt:i4>5</vt:i4>
      </vt:variant>
      <vt:variant>
        <vt:lpwstr>http:// www.chocolates.com.co/golosina_procesoprod</vt:lpwstr>
      </vt:variant>
      <vt:variant>
        <vt:lpwstr/>
      </vt:variant>
      <vt:variant>
        <vt:i4>5636175</vt:i4>
      </vt:variant>
      <vt:variant>
        <vt:i4>186</vt:i4>
      </vt:variant>
      <vt:variant>
        <vt:i4>0</vt:i4>
      </vt:variant>
      <vt:variant>
        <vt:i4>5</vt:i4>
      </vt:variant>
      <vt:variant>
        <vt:lpwstr>http://www2.swissinfo.org/ses/swissinfo.html?siteSect=161&amp;sid=6833550&amp;cKey=1150914313000</vt:lpwstr>
      </vt:variant>
      <vt:variant>
        <vt:lpwstr/>
      </vt:variant>
      <vt:variant>
        <vt:i4>5636175</vt:i4>
      </vt:variant>
      <vt:variant>
        <vt:i4>180</vt:i4>
      </vt:variant>
      <vt:variant>
        <vt:i4>0</vt:i4>
      </vt:variant>
      <vt:variant>
        <vt:i4>5</vt:i4>
      </vt:variant>
      <vt:variant>
        <vt:lpwstr>http://www2.swissinfo.org/ses/swissinfo.html?siteSect=161&amp;sid=6833550&amp;cKey=1150914313000</vt:lpwstr>
      </vt:variant>
      <vt:variant>
        <vt:lpwstr/>
      </vt:variant>
      <vt:variant>
        <vt:i4>5636175</vt:i4>
      </vt:variant>
      <vt:variant>
        <vt:i4>177</vt:i4>
      </vt:variant>
      <vt:variant>
        <vt:i4>0</vt:i4>
      </vt:variant>
      <vt:variant>
        <vt:i4>5</vt:i4>
      </vt:variant>
      <vt:variant>
        <vt:lpwstr>http://www2.swissinfo.org/ses/swissinfo.html?siteSect=161&amp;sid=6833550&amp;cKey=1150914313000</vt:lpwstr>
      </vt:variant>
      <vt:variant>
        <vt:lpwstr/>
      </vt:variant>
      <vt:variant>
        <vt:i4>131086</vt:i4>
      </vt:variant>
      <vt:variant>
        <vt:i4>170</vt:i4>
      </vt:variant>
      <vt:variant>
        <vt:i4>0</vt:i4>
      </vt:variant>
      <vt:variant>
        <vt:i4>5</vt:i4>
      </vt:variant>
      <vt:variant>
        <vt:lpwstr>http://www.milka.fr/</vt:lpwstr>
      </vt:variant>
      <vt:variant>
        <vt:lpwstr/>
      </vt:variant>
      <vt:variant>
        <vt:i4>5636175</vt:i4>
      </vt:variant>
      <vt:variant>
        <vt:i4>168</vt:i4>
      </vt:variant>
      <vt:variant>
        <vt:i4>0</vt:i4>
      </vt:variant>
      <vt:variant>
        <vt:i4>5</vt:i4>
      </vt:variant>
      <vt:variant>
        <vt:lpwstr>http://www2.swissinfo.org/ses/swissinfo.html?siteSect=161&amp;sid=6833550&amp;cKey=1150914313000</vt:lpwstr>
      </vt:variant>
      <vt:variant>
        <vt:lpwstr/>
      </vt:variant>
      <vt:variant>
        <vt:i4>131086</vt:i4>
      </vt:variant>
      <vt:variant>
        <vt:i4>160</vt:i4>
      </vt:variant>
      <vt:variant>
        <vt:i4>0</vt:i4>
      </vt:variant>
      <vt:variant>
        <vt:i4>5</vt:i4>
      </vt:variant>
      <vt:variant>
        <vt:lpwstr>http://www.milka.fr/</vt:lpwstr>
      </vt:variant>
      <vt:variant>
        <vt:lpwstr/>
      </vt:variant>
      <vt:variant>
        <vt:i4>5636175</vt:i4>
      </vt:variant>
      <vt:variant>
        <vt:i4>158</vt:i4>
      </vt:variant>
      <vt:variant>
        <vt:i4>0</vt:i4>
      </vt:variant>
      <vt:variant>
        <vt:i4>5</vt:i4>
      </vt:variant>
      <vt:variant>
        <vt:lpwstr>http://www2.swissinfo.org/ses/swissinfo.html?siteSect=161&amp;sid=6833550&amp;cKey=1150914313000</vt:lpwstr>
      </vt:variant>
      <vt:variant>
        <vt:lpwstr/>
      </vt:variant>
      <vt:variant>
        <vt:i4>5636175</vt:i4>
      </vt:variant>
      <vt:variant>
        <vt:i4>156</vt:i4>
      </vt:variant>
      <vt:variant>
        <vt:i4>0</vt:i4>
      </vt:variant>
      <vt:variant>
        <vt:i4>5</vt:i4>
      </vt:variant>
      <vt:variant>
        <vt:lpwstr>http://www2.swissinfo.org/ses/swissinfo.html?siteSect=161&amp;sid=6833550&amp;cKey=1150914313000</vt:lpwstr>
      </vt:variant>
      <vt:variant>
        <vt:lpwstr/>
      </vt:variant>
      <vt:variant>
        <vt:i4>5636175</vt:i4>
      </vt:variant>
      <vt:variant>
        <vt:i4>153</vt:i4>
      </vt:variant>
      <vt:variant>
        <vt:i4>0</vt:i4>
      </vt:variant>
      <vt:variant>
        <vt:i4>5</vt:i4>
      </vt:variant>
      <vt:variant>
        <vt:lpwstr>http://www2.swissinfo.org/ses/swissinfo.html?siteSect=161&amp;sid=6833550&amp;cKey=1150914313000</vt:lpwstr>
      </vt:variant>
      <vt:variant>
        <vt:lpwstr/>
      </vt:variant>
      <vt:variant>
        <vt:i4>5636175</vt:i4>
      </vt:variant>
      <vt:variant>
        <vt:i4>150</vt:i4>
      </vt:variant>
      <vt:variant>
        <vt:i4>0</vt:i4>
      </vt:variant>
      <vt:variant>
        <vt:i4>5</vt:i4>
      </vt:variant>
      <vt:variant>
        <vt:lpwstr>http://www2.swissinfo.org/ses/swissinfo.html?siteSect=161&amp;sid=6833550&amp;cKey=1150914313000</vt:lpwstr>
      </vt:variant>
      <vt:variant>
        <vt:lpwstr/>
      </vt:variant>
      <vt:variant>
        <vt:i4>5636175</vt:i4>
      </vt:variant>
      <vt:variant>
        <vt:i4>147</vt:i4>
      </vt:variant>
      <vt:variant>
        <vt:i4>0</vt:i4>
      </vt:variant>
      <vt:variant>
        <vt:i4>5</vt:i4>
      </vt:variant>
      <vt:variant>
        <vt:lpwstr>http://www2.swissinfo.org/ses/swissinfo.html?siteSect=161&amp;sid=6833550&amp;cKey=1150914313000</vt:lpwstr>
      </vt:variant>
      <vt:variant>
        <vt:lpwstr/>
      </vt:variant>
      <vt:variant>
        <vt:i4>8061018</vt:i4>
      </vt:variant>
      <vt:variant>
        <vt:i4>138</vt:i4>
      </vt:variant>
      <vt:variant>
        <vt:i4>0</vt:i4>
      </vt:variant>
      <vt:variant>
        <vt:i4>5</vt:i4>
      </vt:variant>
      <vt:variant>
        <vt:lpwstr>http:// www.chocolates.com.co/golosina_procesoprod</vt:lpwstr>
      </vt:variant>
      <vt:variant>
        <vt:lpwstr/>
      </vt:variant>
      <vt:variant>
        <vt:i4>8061018</vt:i4>
      </vt:variant>
      <vt:variant>
        <vt:i4>135</vt:i4>
      </vt:variant>
      <vt:variant>
        <vt:i4>0</vt:i4>
      </vt:variant>
      <vt:variant>
        <vt:i4>5</vt:i4>
      </vt:variant>
      <vt:variant>
        <vt:lpwstr>http:// www.chocolates.com.co/golosina_procesoprod</vt:lpwstr>
      </vt:variant>
      <vt:variant>
        <vt:lpwstr/>
      </vt:variant>
      <vt:variant>
        <vt:i4>8061018</vt:i4>
      </vt:variant>
      <vt:variant>
        <vt:i4>132</vt:i4>
      </vt:variant>
      <vt:variant>
        <vt:i4>0</vt:i4>
      </vt:variant>
      <vt:variant>
        <vt:i4>5</vt:i4>
      </vt:variant>
      <vt:variant>
        <vt:lpwstr>http:// www.chocolates.com.co/golosina_procesoprod</vt:lpwstr>
      </vt:variant>
      <vt:variant>
        <vt:lpwstr/>
      </vt:variant>
      <vt:variant>
        <vt:i4>7995485</vt:i4>
      </vt:variant>
      <vt:variant>
        <vt:i4>129</vt:i4>
      </vt:variant>
      <vt:variant>
        <vt:i4>0</vt:i4>
      </vt:variant>
      <vt:variant>
        <vt:i4>5</vt:i4>
      </vt:variant>
      <vt:variant>
        <vt:lpwstr>http://www.chocolates.com.co/nut_vm.htm</vt:lpwstr>
      </vt:variant>
      <vt:variant>
        <vt:lpwstr/>
      </vt:variant>
      <vt:variant>
        <vt:i4>5505043</vt:i4>
      </vt:variant>
      <vt:variant>
        <vt:i4>123</vt:i4>
      </vt:variant>
      <vt:variant>
        <vt:i4>0</vt:i4>
      </vt:variant>
      <vt:variant>
        <vt:i4>5</vt:i4>
      </vt:variant>
      <vt:variant>
        <vt:lpwstr>http://www.ecuacocoa.com/</vt:lpwstr>
      </vt:variant>
      <vt:variant>
        <vt:lpwstr/>
      </vt:variant>
      <vt:variant>
        <vt:i4>5505043</vt:i4>
      </vt:variant>
      <vt:variant>
        <vt:i4>120</vt:i4>
      </vt:variant>
      <vt:variant>
        <vt:i4>0</vt:i4>
      </vt:variant>
      <vt:variant>
        <vt:i4>5</vt:i4>
      </vt:variant>
      <vt:variant>
        <vt:lpwstr>http://www.ecuacocoa.com/</vt:lpwstr>
      </vt:variant>
      <vt:variant>
        <vt:lpwstr/>
      </vt:variant>
      <vt:variant>
        <vt:i4>79</vt:i4>
      </vt:variant>
      <vt:variant>
        <vt:i4>105</vt:i4>
      </vt:variant>
      <vt:variant>
        <vt:i4>0</vt:i4>
      </vt:variant>
      <vt:variant>
        <vt:i4>5</vt:i4>
      </vt:variant>
      <vt:variant>
        <vt:lpwstr>http://www.monografias.com/trabajos11/pila/pila.shtml</vt:lpwstr>
      </vt:variant>
      <vt:variant>
        <vt:lpwstr/>
      </vt:variant>
      <vt:variant>
        <vt:i4>3801205</vt:i4>
      </vt:variant>
      <vt:variant>
        <vt:i4>102</vt:i4>
      </vt:variant>
      <vt:variant>
        <vt:i4>0</vt:i4>
      </vt:variant>
      <vt:variant>
        <vt:i4>5</vt:i4>
      </vt:variant>
      <vt:variant>
        <vt:lpwstr>http://www.monografias.com/trabajos/aire/aire.shtml</vt:lpwstr>
      </vt:variant>
      <vt:variant>
        <vt:lpwstr/>
      </vt:variant>
      <vt:variant>
        <vt:i4>3866737</vt:i4>
      </vt:variant>
      <vt:variant>
        <vt:i4>90</vt:i4>
      </vt:variant>
      <vt:variant>
        <vt:i4>0</vt:i4>
      </vt:variant>
      <vt:variant>
        <vt:i4>5</vt:i4>
      </vt:variant>
      <vt:variant>
        <vt:lpwstr>http://www.monografias.com/trabajos14/falta-oxigeno/falta-oxigeno.shtml</vt:lpwstr>
      </vt:variant>
      <vt:variant>
        <vt:lpwstr/>
      </vt:variant>
      <vt:variant>
        <vt:i4>3866736</vt:i4>
      </vt:variant>
      <vt:variant>
        <vt:i4>87</vt:i4>
      </vt:variant>
      <vt:variant>
        <vt:i4>0</vt:i4>
      </vt:variant>
      <vt:variant>
        <vt:i4>5</vt:i4>
      </vt:variant>
      <vt:variant>
        <vt:lpwstr>http://www.monografias.com/trabajos15/proteinas/proteinas.shtml</vt:lpwstr>
      </vt:variant>
      <vt:variant>
        <vt:lpwstr/>
      </vt:variant>
      <vt:variant>
        <vt:i4>5046361</vt:i4>
      </vt:variant>
      <vt:variant>
        <vt:i4>84</vt:i4>
      </vt:variant>
      <vt:variant>
        <vt:i4>0</vt:i4>
      </vt:variant>
      <vt:variant>
        <vt:i4>5</vt:i4>
      </vt:variant>
      <vt:variant>
        <vt:lpwstr>http://www.monografias.com/trabajos7/mafu/mafu.shtml</vt:lpwstr>
      </vt:variant>
      <vt:variant>
        <vt:lpwstr/>
      </vt:variant>
      <vt:variant>
        <vt:i4>3866737</vt:i4>
      </vt:variant>
      <vt:variant>
        <vt:i4>81</vt:i4>
      </vt:variant>
      <vt:variant>
        <vt:i4>0</vt:i4>
      </vt:variant>
      <vt:variant>
        <vt:i4>5</vt:i4>
      </vt:variant>
      <vt:variant>
        <vt:lpwstr>http://www.monografias.com/trabajos14/falta-oxigeno/falta-oxigeno.shtml</vt:lpwstr>
      </vt:variant>
      <vt:variant>
        <vt:lpwstr/>
      </vt:variant>
      <vt:variant>
        <vt:i4>655429</vt:i4>
      </vt:variant>
      <vt:variant>
        <vt:i4>78</vt:i4>
      </vt:variant>
      <vt:variant>
        <vt:i4>0</vt:i4>
      </vt:variant>
      <vt:variant>
        <vt:i4>5</vt:i4>
      </vt:variant>
      <vt:variant>
        <vt:lpwstr>http://www.monografias.com/trabajos/alcoholismo/alcoholismo.shtml</vt:lpwstr>
      </vt:variant>
      <vt:variant>
        <vt:lpwstr/>
      </vt:variant>
      <vt:variant>
        <vt:i4>917568</vt:i4>
      </vt:variant>
      <vt:variant>
        <vt:i4>72</vt:i4>
      </vt:variant>
      <vt:variant>
        <vt:i4>0</vt:i4>
      </vt:variant>
      <vt:variant>
        <vt:i4>5</vt:i4>
      </vt:variant>
      <vt:variant>
        <vt:lpwstr>http://www.monografias.com/trabajos10/contam/contam.shtml</vt:lpwstr>
      </vt:variant>
      <vt:variant>
        <vt:lpwstr/>
      </vt:variant>
      <vt:variant>
        <vt:i4>1179741</vt:i4>
      </vt:variant>
      <vt:variant>
        <vt:i4>69</vt:i4>
      </vt:variant>
      <vt:variant>
        <vt:i4>0</vt:i4>
      </vt:variant>
      <vt:variant>
        <vt:i4>5</vt:i4>
      </vt:variant>
      <vt:variant>
        <vt:lpwstr>http://www.monografias.com/trabajos11/contrest/contrest.shtml</vt:lpwstr>
      </vt:variant>
      <vt:variant>
        <vt:lpwstr/>
      </vt:variant>
      <vt:variant>
        <vt:i4>1179741</vt:i4>
      </vt:variant>
      <vt:variant>
        <vt:i4>66</vt:i4>
      </vt:variant>
      <vt:variant>
        <vt:i4>0</vt:i4>
      </vt:variant>
      <vt:variant>
        <vt:i4>5</vt:i4>
      </vt:variant>
      <vt:variant>
        <vt:lpwstr>http://www.monografias.com/trabajos11/contrest/contrest.shtml</vt:lpwstr>
      </vt:variant>
      <vt:variant>
        <vt:lpwstr/>
      </vt:variant>
      <vt:variant>
        <vt:i4>3866736</vt:i4>
      </vt:variant>
      <vt:variant>
        <vt:i4>63</vt:i4>
      </vt:variant>
      <vt:variant>
        <vt:i4>0</vt:i4>
      </vt:variant>
      <vt:variant>
        <vt:i4>5</vt:i4>
      </vt:variant>
      <vt:variant>
        <vt:lpwstr>http://www.monografias.com/trabajos15/transformacion-madera/transformacion-madera.shtml</vt:lpwstr>
      </vt:variant>
      <vt:variant>
        <vt:lpwstr/>
      </vt:variant>
      <vt:variant>
        <vt:i4>5111810</vt:i4>
      </vt:variant>
      <vt:variant>
        <vt:i4>57</vt:i4>
      </vt:variant>
      <vt:variant>
        <vt:i4>0</vt:i4>
      </vt:variant>
      <vt:variant>
        <vt:i4>5</vt:i4>
      </vt:variant>
      <vt:variant>
        <vt:lpwstr>http://www.ars.usda.gov/is/graphics/photos/feb02/k4636-14.htm</vt:lpwstr>
      </vt:variant>
      <vt:variant>
        <vt:lpwstr/>
      </vt:variant>
      <vt:variant>
        <vt:i4>3670135</vt:i4>
      </vt:variant>
      <vt:variant>
        <vt:i4>51</vt:i4>
      </vt:variant>
      <vt:variant>
        <vt:i4>0</vt:i4>
      </vt:variant>
      <vt:variant>
        <vt:i4>5</vt:i4>
      </vt:variant>
      <vt:variant>
        <vt:lpwstr>http://www.monografias.com/trabajos/vitafermen/vitafermen.shtml</vt:lpwstr>
      </vt:variant>
      <vt:variant>
        <vt:lpwstr/>
      </vt:variant>
      <vt:variant>
        <vt:i4>3866736</vt:i4>
      </vt:variant>
      <vt:variant>
        <vt:i4>48</vt:i4>
      </vt:variant>
      <vt:variant>
        <vt:i4>0</vt:i4>
      </vt:variant>
      <vt:variant>
        <vt:i4>5</vt:i4>
      </vt:variant>
      <vt:variant>
        <vt:lpwstr>http://www.monografias.com/trabajos15/cana-azucar/cana-azucar.shtml</vt:lpwstr>
      </vt:variant>
      <vt:variant>
        <vt:lpwstr/>
      </vt:variant>
      <vt:variant>
        <vt:i4>5177374</vt:i4>
      </vt:variant>
      <vt:variant>
        <vt:i4>45</vt:i4>
      </vt:variant>
      <vt:variant>
        <vt:i4>0</vt:i4>
      </vt:variant>
      <vt:variant>
        <vt:i4>5</vt:i4>
      </vt:variant>
      <vt:variant>
        <vt:lpwstr>http://www.monografias.com/trabajos10/fecun/fecun.shtml</vt:lpwstr>
      </vt:variant>
      <vt:variant>
        <vt:lpwstr>fecund</vt:lpwstr>
      </vt:variant>
      <vt:variant>
        <vt:i4>5308484</vt:i4>
      </vt:variant>
      <vt:variant>
        <vt:i4>39</vt:i4>
      </vt:variant>
      <vt:variant>
        <vt:i4>0</vt:i4>
      </vt:variant>
      <vt:variant>
        <vt:i4>5</vt:i4>
      </vt:variant>
      <vt:variant>
        <vt:lpwstr>http://www.monografias.com/trabajos6/juti/juti.shtml</vt:lpwstr>
      </vt:variant>
      <vt:variant>
        <vt:lpwstr/>
      </vt:variant>
      <vt:variant>
        <vt:i4>3866737</vt:i4>
      </vt:variant>
      <vt:variant>
        <vt:i4>33</vt:i4>
      </vt:variant>
      <vt:variant>
        <vt:i4>0</vt:i4>
      </vt:variant>
      <vt:variant>
        <vt:i4>5</vt:i4>
      </vt:variant>
      <vt:variant>
        <vt:lpwstr>http://www.monografias.com/trabajos14/plantas/plantas.shtml</vt:lpwstr>
      </vt:variant>
      <vt:variant>
        <vt:lpwstr/>
      </vt:variant>
      <vt:variant>
        <vt:i4>8323177</vt:i4>
      </vt:variant>
      <vt:variant>
        <vt:i4>30</vt:i4>
      </vt:variant>
      <vt:variant>
        <vt:i4>0</vt:i4>
      </vt:variant>
      <vt:variant>
        <vt:i4>5</vt:i4>
      </vt:variant>
      <vt:variant>
        <vt:lpwstr>http://www.monografias.com/trabajos5/natlu/natlu.shtml</vt:lpwstr>
      </vt:variant>
      <vt:variant>
        <vt:lpwstr/>
      </vt:variant>
      <vt:variant>
        <vt:i4>2752622</vt:i4>
      </vt:variant>
      <vt:variant>
        <vt:i4>27</vt:i4>
      </vt:variant>
      <vt:variant>
        <vt:i4>0</vt:i4>
      </vt:variant>
      <vt:variant>
        <vt:i4>5</vt:i4>
      </vt:variant>
      <vt:variant>
        <vt:lpwstr>http://www.monografias.com/trabajos14/administ-procesos/administ-procesos.shtml</vt:lpwstr>
      </vt:variant>
      <vt:variant>
        <vt:lpwstr>PROCE</vt:lpwstr>
      </vt:variant>
      <vt:variant>
        <vt:i4>2031697</vt:i4>
      </vt:variant>
      <vt:variant>
        <vt:i4>24</vt:i4>
      </vt:variant>
      <vt:variant>
        <vt:i4>0</vt:i4>
      </vt:variant>
      <vt:variant>
        <vt:i4>5</vt:i4>
      </vt:variant>
      <vt:variant>
        <vt:lpwstr>http://www.monografias.com/trabajos10/lamateri/lamateri.shtml</vt:lpwstr>
      </vt:variant>
      <vt:variant>
        <vt:lpwstr/>
      </vt:variant>
      <vt:variant>
        <vt:i4>2752622</vt:i4>
      </vt:variant>
      <vt:variant>
        <vt:i4>21</vt:i4>
      </vt:variant>
      <vt:variant>
        <vt:i4>0</vt:i4>
      </vt:variant>
      <vt:variant>
        <vt:i4>5</vt:i4>
      </vt:variant>
      <vt:variant>
        <vt:lpwstr>http://www.monografias.com/trabajos14/administ-procesos/administ-procesos.shtml</vt:lpwstr>
      </vt:variant>
      <vt:variant>
        <vt:lpwstr>PROCE</vt:lpwstr>
      </vt:variant>
      <vt:variant>
        <vt:i4>2621538</vt:i4>
      </vt:variant>
      <vt:variant>
        <vt:i4>4432</vt:i4>
      </vt:variant>
      <vt:variant>
        <vt:i4>1041</vt:i4>
      </vt:variant>
      <vt:variant>
        <vt:i4>1</vt:i4>
      </vt:variant>
      <vt:variant>
        <vt:lpwstr>http://www.sica.gov.ec/cadenas/cacao/docs/historia_cacao_archivos/image003.gif</vt:lpwstr>
      </vt:variant>
      <vt:variant>
        <vt:lpwstr/>
      </vt:variant>
      <vt:variant>
        <vt:i4>983133</vt:i4>
      </vt:variant>
      <vt:variant>
        <vt:i4>6098</vt:i4>
      </vt:variant>
      <vt:variant>
        <vt:i4>1042</vt:i4>
      </vt:variant>
      <vt:variant>
        <vt:i4>1</vt:i4>
      </vt:variant>
      <vt:variant>
        <vt:lpwstr>image005</vt:lpwstr>
      </vt:variant>
      <vt:variant>
        <vt:lpwstr/>
      </vt:variant>
      <vt:variant>
        <vt:i4>2883682</vt:i4>
      </vt:variant>
      <vt:variant>
        <vt:i4>8419</vt:i4>
      </vt:variant>
      <vt:variant>
        <vt:i4>1043</vt:i4>
      </vt:variant>
      <vt:variant>
        <vt:i4>1</vt:i4>
      </vt:variant>
      <vt:variant>
        <vt:lpwstr>http://www.sica.gov.ec/cadenas/cacao/docs/historia_cacao_archivos/image007.gif</vt:lpwstr>
      </vt:variant>
      <vt:variant>
        <vt:lpwstr/>
      </vt:variant>
      <vt:variant>
        <vt:i4>7667729</vt:i4>
      </vt:variant>
      <vt:variant>
        <vt:i4>11607</vt:i4>
      </vt:variant>
      <vt:variant>
        <vt:i4>1044</vt:i4>
      </vt:variant>
      <vt:variant>
        <vt:i4>1</vt:i4>
      </vt:variant>
      <vt:variant>
        <vt:lpwstr>http://www.sica.gov.ec/cadenas/cacao/images/ecuador_cacao.gif</vt:lpwstr>
      </vt:variant>
      <vt:variant>
        <vt:lpwstr/>
      </vt:variant>
      <vt:variant>
        <vt:i4>5439568</vt:i4>
      </vt:variant>
      <vt:variant>
        <vt:i4>21394</vt:i4>
      </vt:variant>
      <vt:variant>
        <vt:i4>1045</vt:i4>
      </vt:variant>
      <vt:variant>
        <vt:i4>1</vt:i4>
      </vt:variant>
      <vt:variant>
        <vt:lpwstr>http://www.ars.usda.gov/is/graphics/photos/nov99/k8618-1i.jpg</vt:lpwstr>
      </vt:variant>
      <vt:variant>
        <vt:lpwstr/>
      </vt:variant>
      <vt:variant>
        <vt:i4>6553637</vt:i4>
      </vt:variant>
      <vt:variant>
        <vt:i4>21564</vt:i4>
      </vt:variant>
      <vt:variant>
        <vt:i4>1046</vt:i4>
      </vt:variant>
      <vt:variant>
        <vt:i4>1</vt:i4>
      </vt:variant>
      <vt:variant>
        <vt:lpwstr>http://www.ars.usda.gov/is/pr/2005/051012.k4636-12.jpg</vt:lpwstr>
      </vt:variant>
      <vt:variant>
        <vt:lpwstr/>
      </vt:variant>
      <vt:variant>
        <vt:i4>4522093</vt:i4>
      </vt:variant>
      <vt:variant>
        <vt:i4>27659</vt:i4>
      </vt:variant>
      <vt:variant>
        <vt:i4>1047</vt:i4>
      </vt:variant>
      <vt:variant>
        <vt:i4>1</vt:i4>
      </vt:variant>
      <vt:variant>
        <vt:lpwstr>cocoa_nibs</vt:lpwstr>
      </vt:variant>
      <vt:variant>
        <vt:lpwstr/>
      </vt:variant>
      <vt:variant>
        <vt:i4>4128769</vt:i4>
      </vt:variant>
      <vt:variant>
        <vt:i4>27660</vt:i4>
      </vt:variant>
      <vt:variant>
        <vt:i4>1048</vt:i4>
      </vt:variant>
      <vt:variant>
        <vt:i4>1</vt:i4>
      </vt:variant>
      <vt:variant>
        <vt:lpwstr>steel_rollers</vt:lpwstr>
      </vt:variant>
      <vt:variant>
        <vt:lpwstr/>
      </vt:variant>
      <vt:variant>
        <vt:i4>1441802</vt:i4>
      </vt:variant>
      <vt:variant>
        <vt:i4>27661</vt:i4>
      </vt:variant>
      <vt:variant>
        <vt:i4>1049</vt:i4>
      </vt:variant>
      <vt:variant>
        <vt:i4>1</vt:i4>
      </vt:variant>
      <vt:variant>
        <vt:lpwstr>melangeur</vt:lpwstr>
      </vt:variant>
      <vt:variant>
        <vt:lpwstr/>
      </vt:variant>
      <vt:variant>
        <vt:i4>6422631</vt:i4>
      </vt:variant>
      <vt:variant>
        <vt:i4>27663</vt:i4>
      </vt:variant>
      <vt:variant>
        <vt:i4>1050</vt:i4>
      </vt:variant>
      <vt:variant>
        <vt:i4>1</vt:i4>
      </vt:variant>
      <vt:variant>
        <vt:lpwstr>journey_clip_image043</vt:lpwstr>
      </vt:variant>
      <vt:variant>
        <vt:lpwstr/>
      </vt:variant>
      <vt:variant>
        <vt:i4>50</vt:i4>
      </vt:variant>
      <vt:variant>
        <vt:i4>27664</vt:i4>
      </vt:variant>
      <vt:variant>
        <vt:i4>1051</vt:i4>
      </vt:variant>
      <vt:variant>
        <vt:i4>1</vt:i4>
      </vt:variant>
      <vt:variant>
        <vt:lpwstr>2</vt:lpwstr>
      </vt:variant>
      <vt:variant>
        <vt:lpwstr/>
      </vt:variant>
      <vt:variant>
        <vt:i4>1638407</vt:i4>
      </vt:variant>
      <vt:variant>
        <vt:i4>29220</vt:i4>
      </vt:variant>
      <vt:variant>
        <vt:i4>1052</vt:i4>
      </vt:variant>
      <vt:variant>
        <vt:i4>1</vt:i4>
      </vt:variant>
      <vt:variant>
        <vt:lpwstr>mantecacacao</vt:lpwstr>
      </vt:variant>
      <vt:variant>
        <vt:lpwstr/>
      </vt:variant>
      <vt:variant>
        <vt:i4>1900634</vt:i4>
      </vt:variant>
      <vt:variant>
        <vt:i4>29221</vt:i4>
      </vt:variant>
      <vt:variant>
        <vt:i4>1053</vt:i4>
      </vt:variant>
      <vt:variant>
        <vt:i4>1</vt:i4>
      </vt:variant>
      <vt:variant>
        <vt:lpwstr>cocoa%20butter%20for%20cosmetics</vt:lpwstr>
      </vt:variant>
      <vt:variant>
        <vt:lpwstr/>
      </vt:variant>
      <vt:variant>
        <vt:i4>51</vt:i4>
      </vt:variant>
      <vt:variant>
        <vt:i4>29222</vt:i4>
      </vt:variant>
      <vt:variant>
        <vt:i4>1054</vt:i4>
      </vt:variant>
      <vt:variant>
        <vt:i4>1</vt:i4>
      </vt:variant>
      <vt:variant>
        <vt:lpwstr>3</vt:lpwstr>
      </vt:variant>
      <vt:variant>
        <vt:lpwstr/>
      </vt:variant>
      <vt:variant>
        <vt:i4>8126583</vt:i4>
      </vt:variant>
      <vt:variant>
        <vt:i4>29224</vt:i4>
      </vt:variant>
      <vt:variant>
        <vt:i4>1055</vt:i4>
      </vt:variant>
      <vt:variant>
        <vt:i4>1</vt:i4>
      </vt:variant>
      <vt:variant>
        <vt:lpwstr>pintalabios</vt:lpwstr>
      </vt:variant>
      <vt:variant>
        <vt:lpwstr/>
      </vt:variant>
      <vt:variant>
        <vt:i4>917537</vt:i4>
      </vt:variant>
      <vt:variant>
        <vt:i4>30492</vt:i4>
      </vt:variant>
      <vt:variant>
        <vt:i4>1056</vt:i4>
      </vt:variant>
      <vt:variant>
        <vt:i4>1</vt:i4>
      </vt:variant>
      <vt:variant>
        <vt:lpwstr>Natural___Alkalized_Cocoa_Powder_10_12__</vt:lpwstr>
      </vt:variant>
      <vt:variant>
        <vt:lpwstr/>
      </vt:variant>
      <vt:variant>
        <vt:i4>8323176</vt:i4>
      </vt:variant>
      <vt:variant>
        <vt:i4>31453</vt:i4>
      </vt:variant>
      <vt:variant>
        <vt:i4>1057</vt:i4>
      </vt:variant>
      <vt:variant>
        <vt:i4>1</vt:i4>
      </vt:variant>
      <vt:variant>
        <vt:lpwstr>china_cocoa_powder</vt:lpwstr>
      </vt:variant>
      <vt:variant>
        <vt:lpwstr/>
      </vt:variant>
      <vt:variant>
        <vt:i4>917509</vt:i4>
      </vt:variant>
      <vt:variant>
        <vt:i4>31725</vt:i4>
      </vt:variant>
      <vt:variant>
        <vt:i4>1058</vt:i4>
      </vt:variant>
      <vt:variant>
        <vt:i4>1</vt:i4>
      </vt:variant>
      <vt:variant>
        <vt:lpwstr>diag</vt:lpwstr>
      </vt:variant>
      <vt:variant>
        <vt:lpwstr/>
      </vt:variant>
      <vt:variant>
        <vt:i4>3801174</vt:i4>
      </vt:variant>
      <vt:variant>
        <vt:i4>31795</vt:i4>
      </vt:variant>
      <vt:variant>
        <vt:i4>1059</vt:i4>
      </vt:variant>
      <vt:variant>
        <vt:i4>1</vt:i4>
      </vt:variant>
      <vt:variant>
        <vt:lpwstr>BD14752_</vt:lpwstr>
      </vt:variant>
      <vt:variant>
        <vt:lpwstr/>
      </vt:variant>
      <vt:variant>
        <vt:i4>3801174</vt:i4>
      </vt:variant>
      <vt:variant>
        <vt:i4>32040</vt:i4>
      </vt:variant>
      <vt:variant>
        <vt:i4>1060</vt:i4>
      </vt:variant>
      <vt:variant>
        <vt:i4>1</vt:i4>
      </vt:variant>
      <vt:variant>
        <vt:lpwstr>BD14752_</vt:lpwstr>
      </vt:variant>
      <vt:variant>
        <vt:lpwstr/>
      </vt:variant>
      <vt:variant>
        <vt:i4>3801174</vt:i4>
      </vt:variant>
      <vt:variant>
        <vt:i4>32312</vt:i4>
      </vt:variant>
      <vt:variant>
        <vt:i4>1061</vt:i4>
      </vt:variant>
      <vt:variant>
        <vt:i4>1</vt:i4>
      </vt:variant>
      <vt:variant>
        <vt:lpwstr>BD14752_</vt:lpwstr>
      </vt:variant>
      <vt:variant>
        <vt:lpwstr/>
      </vt:variant>
      <vt:variant>
        <vt:i4>3801174</vt:i4>
      </vt:variant>
      <vt:variant>
        <vt:i4>32552</vt:i4>
      </vt:variant>
      <vt:variant>
        <vt:i4>1062</vt:i4>
      </vt:variant>
      <vt:variant>
        <vt:i4>1</vt:i4>
      </vt:variant>
      <vt:variant>
        <vt:lpwstr>BD14752_</vt:lpwstr>
      </vt:variant>
      <vt:variant>
        <vt:lpwstr/>
      </vt:variant>
      <vt:variant>
        <vt:i4>7274598</vt:i4>
      </vt:variant>
      <vt:variant>
        <vt:i4>33821</vt:i4>
      </vt:variant>
      <vt:variant>
        <vt:i4>1063</vt:i4>
      </vt:variant>
      <vt:variant>
        <vt:i4>1</vt:i4>
      </vt:variant>
      <vt:variant>
        <vt:lpwstr>fot</vt:lpwstr>
      </vt:variant>
      <vt:variant>
        <vt:lpwstr/>
      </vt:variant>
      <vt:variant>
        <vt:i4>8126523</vt:i4>
      </vt:variant>
      <vt:variant>
        <vt:i4>36913</vt:i4>
      </vt:variant>
      <vt:variant>
        <vt:i4>1064</vt:i4>
      </vt:variant>
      <vt:variant>
        <vt:i4>1</vt:i4>
      </vt:variant>
      <vt:variant>
        <vt:lpwstr>637-chocolate%20choices</vt:lpwstr>
      </vt:variant>
      <vt:variant>
        <vt:lpwstr/>
      </vt:variant>
      <vt:variant>
        <vt:i4>1245186</vt:i4>
      </vt:variant>
      <vt:variant>
        <vt:i4>39241</vt:i4>
      </vt:variant>
      <vt:variant>
        <vt:i4>1067</vt:i4>
      </vt:variant>
      <vt:variant>
        <vt:i4>1</vt:i4>
      </vt:variant>
      <vt:variant>
        <vt:lpwstr>chocolat</vt:lpwstr>
      </vt:variant>
      <vt:variant>
        <vt:lpwstr/>
      </vt:variant>
      <vt:variant>
        <vt:i4>6946926</vt:i4>
      </vt:variant>
      <vt:variant>
        <vt:i4>41565</vt:i4>
      </vt:variant>
      <vt:variant>
        <vt:i4>1068</vt:i4>
      </vt:variant>
      <vt:variant>
        <vt:i4>1</vt:i4>
      </vt:variant>
      <vt:variant>
        <vt:lpwstr>chocbar</vt:lpwstr>
      </vt:variant>
      <vt:variant>
        <vt:lpwstr/>
      </vt:variant>
      <vt:variant>
        <vt:i4>3801174</vt:i4>
      </vt:variant>
      <vt:variant>
        <vt:i4>43049</vt:i4>
      </vt:variant>
      <vt:variant>
        <vt:i4>1069</vt:i4>
      </vt:variant>
      <vt:variant>
        <vt:i4>1</vt:i4>
      </vt:variant>
      <vt:variant>
        <vt:lpwstr>BD14752_</vt:lpwstr>
      </vt:variant>
      <vt:variant>
        <vt:lpwstr/>
      </vt:variant>
      <vt:variant>
        <vt:i4>3801174</vt:i4>
      </vt:variant>
      <vt:variant>
        <vt:i4>43165</vt:i4>
      </vt:variant>
      <vt:variant>
        <vt:i4>1070</vt:i4>
      </vt:variant>
      <vt:variant>
        <vt:i4>1</vt:i4>
      </vt:variant>
      <vt:variant>
        <vt:lpwstr>BD14752_</vt:lpwstr>
      </vt:variant>
      <vt:variant>
        <vt:lpwstr/>
      </vt:variant>
      <vt:variant>
        <vt:i4>3801174</vt:i4>
      </vt:variant>
      <vt:variant>
        <vt:i4>43276</vt:i4>
      </vt:variant>
      <vt:variant>
        <vt:i4>1071</vt:i4>
      </vt:variant>
      <vt:variant>
        <vt:i4>1</vt:i4>
      </vt:variant>
      <vt:variant>
        <vt:lpwstr>BD14752_</vt:lpwstr>
      </vt:variant>
      <vt:variant>
        <vt:lpwstr/>
      </vt:variant>
      <vt:variant>
        <vt:i4>3801174</vt:i4>
      </vt:variant>
      <vt:variant>
        <vt:i4>43329</vt:i4>
      </vt:variant>
      <vt:variant>
        <vt:i4>1072</vt:i4>
      </vt:variant>
      <vt:variant>
        <vt:i4>1</vt:i4>
      </vt:variant>
      <vt:variant>
        <vt:lpwstr>BD14752_</vt:lpwstr>
      </vt:variant>
      <vt:variant>
        <vt:lpwstr/>
      </vt:variant>
      <vt:variant>
        <vt:i4>14</vt:i4>
      </vt:variant>
      <vt:variant>
        <vt:i4>43602</vt:i4>
      </vt:variant>
      <vt:variant>
        <vt:i4>1073</vt:i4>
      </vt:variant>
      <vt:variant>
        <vt:i4>1</vt:i4>
      </vt:variant>
      <vt:variant>
        <vt:lpwstr>taza</vt:lpwstr>
      </vt:variant>
      <vt:variant>
        <vt:lpwstr/>
      </vt:variant>
      <vt:variant>
        <vt:i4>3670101</vt:i4>
      </vt:variant>
      <vt:variant>
        <vt:i4>43742</vt:i4>
      </vt:variant>
      <vt:variant>
        <vt:i4>1074</vt:i4>
      </vt:variant>
      <vt:variant>
        <vt:i4>1</vt:i4>
      </vt:variant>
      <vt:variant>
        <vt:lpwstr>BD21421_</vt:lpwstr>
      </vt:variant>
      <vt:variant>
        <vt:lpwstr/>
      </vt:variant>
      <vt:variant>
        <vt:i4>3670101</vt:i4>
      </vt:variant>
      <vt:variant>
        <vt:i4>43911</vt:i4>
      </vt:variant>
      <vt:variant>
        <vt:i4>1075</vt:i4>
      </vt:variant>
      <vt:variant>
        <vt:i4>1</vt:i4>
      </vt:variant>
      <vt:variant>
        <vt:lpwstr>BD21421_</vt:lpwstr>
      </vt:variant>
      <vt:variant>
        <vt:lpwstr/>
      </vt:variant>
      <vt:variant>
        <vt:i4>3670101</vt:i4>
      </vt:variant>
      <vt:variant>
        <vt:i4>44009</vt:i4>
      </vt:variant>
      <vt:variant>
        <vt:i4>1076</vt:i4>
      </vt:variant>
      <vt:variant>
        <vt:i4>1</vt:i4>
      </vt:variant>
      <vt:variant>
        <vt:lpwstr>BD21421_</vt:lpwstr>
      </vt:variant>
      <vt:variant>
        <vt:lpwstr/>
      </vt:variant>
      <vt:variant>
        <vt:i4>3670101</vt:i4>
      </vt:variant>
      <vt:variant>
        <vt:i4>44285</vt:i4>
      </vt:variant>
      <vt:variant>
        <vt:i4>1077</vt:i4>
      </vt:variant>
      <vt:variant>
        <vt:i4>1</vt:i4>
      </vt:variant>
      <vt:variant>
        <vt:lpwstr>BD21421_</vt:lpwstr>
      </vt:variant>
      <vt:variant>
        <vt:lpwstr/>
      </vt:variant>
      <vt:variant>
        <vt:i4>3670101</vt:i4>
      </vt:variant>
      <vt:variant>
        <vt:i4>44438</vt:i4>
      </vt:variant>
      <vt:variant>
        <vt:i4>1078</vt:i4>
      </vt:variant>
      <vt:variant>
        <vt:i4>1</vt:i4>
      </vt:variant>
      <vt:variant>
        <vt:lpwstr>BD21421_</vt:lpwstr>
      </vt:variant>
      <vt:variant>
        <vt:lpwstr/>
      </vt:variant>
      <vt:variant>
        <vt:i4>3670101</vt:i4>
      </vt:variant>
      <vt:variant>
        <vt:i4>44758</vt:i4>
      </vt:variant>
      <vt:variant>
        <vt:i4>1079</vt:i4>
      </vt:variant>
      <vt:variant>
        <vt:i4>1</vt:i4>
      </vt:variant>
      <vt:variant>
        <vt:lpwstr>BD21421_</vt:lpwstr>
      </vt:variant>
      <vt:variant>
        <vt:lpwstr/>
      </vt:variant>
      <vt:variant>
        <vt:i4>3670101</vt:i4>
      </vt:variant>
      <vt:variant>
        <vt:i4>44991</vt:i4>
      </vt:variant>
      <vt:variant>
        <vt:i4>1080</vt:i4>
      </vt:variant>
      <vt:variant>
        <vt:i4>1</vt:i4>
      </vt:variant>
      <vt:variant>
        <vt:lpwstr>BD21421_</vt:lpwstr>
      </vt:variant>
      <vt:variant>
        <vt:lpwstr/>
      </vt:variant>
      <vt:variant>
        <vt:i4>3670101</vt:i4>
      </vt:variant>
      <vt:variant>
        <vt:i4>45454</vt:i4>
      </vt:variant>
      <vt:variant>
        <vt:i4>1081</vt:i4>
      </vt:variant>
      <vt:variant>
        <vt:i4>1</vt:i4>
      </vt:variant>
      <vt:variant>
        <vt:lpwstr>BD21421_</vt:lpwstr>
      </vt:variant>
      <vt:variant>
        <vt:lpwstr/>
      </vt:variant>
      <vt:variant>
        <vt:i4>3670101</vt:i4>
      </vt:variant>
      <vt:variant>
        <vt:i4>45822</vt:i4>
      </vt:variant>
      <vt:variant>
        <vt:i4>1082</vt:i4>
      </vt:variant>
      <vt:variant>
        <vt:i4>1</vt:i4>
      </vt:variant>
      <vt:variant>
        <vt:lpwstr>BD21421_</vt:lpwstr>
      </vt:variant>
      <vt:variant>
        <vt:lpwstr/>
      </vt:variant>
      <vt:variant>
        <vt:i4>3670101</vt:i4>
      </vt:variant>
      <vt:variant>
        <vt:i4>46001</vt:i4>
      </vt:variant>
      <vt:variant>
        <vt:i4>1083</vt:i4>
      </vt:variant>
      <vt:variant>
        <vt:i4>1</vt:i4>
      </vt:variant>
      <vt:variant>
        <vt:lpwstr>BD21421_</vt:lpwstr>
      </vt:variant>
      <vt:variant>
        <vt:lpwstr/>
      </vt:variant>
      <vt:variant>
        <vt:i4>3670101</vt:i4>
      </vt:variant>
      <vt:variant>
        <vt:i4>46146</vt:i4>
      </vt:variant>
      <vt:variant>
        <vt:i4>1084</vt:i4>
      </vt:variant>
      <vt:variant>
        <vt:i4>1</vt:i4>
      </vt:variant>
      <vt:variant>
        <vt:lpwstr>BD21421_</vt:lpwstr>
      </vt:variant>
      <vt:variant>
        <vt:lpwstr/>
      </vt:variant>
      <vt:variant>
        <vt:i4>3670101</vt:i4>
      </vt:variant>
      <vt:variant>
        <vt:i4>46274</vt:i4>
      </vt:variant>
      <vt:variant>
        <vt:i4>1085</vt:i4>
      </vt:variant>
      <vt:variant>
        <vt:i4>1</vt:i4>
      </vt:variant>
      <vt:variant>
        <vt:lpwstr>BD21421_</vt:lpwstr>
      </vt:variant>
      <vt:variant>
        <vt:lpwstr/>
      </vt:variant>
      <vt:variant>
        <vt:i4>3670101</vt:i4>
      </vt:variant>
      <vt:variant>
        <vt:i4>46527</vt:i4>
      </vt:variant>
      <vt:variant>
        <vt:i4>1086</vt:i4>
      </vt:variant>
      <vt:variant>
        <vt:i4>1</vt:i4>
      </vt:variant>
      <vt:variant>
        <vt:lpwstr>BD21421_</vt:lpwstr>
      </vt:variant>
      <vt:variant>
        <vt:lpwstr/>
      </vt:variant>
      <vt:variant>
        <vt:i4>3670101</vt:i4>
      </vt:variant>
      <vt:variant>
        <vt:i4>46693</vt:i4>
      </vt:variant>
      <vt:variant>
        <vt:i4>1087</vt:i4>
      </vt:variant>
      <vt:variant>
        <vt:i4>1</vt:i4>
      </vt:variant>
      <vt:variant>
        <vt:lpwstr>BD21421_</vt:lpwstr>
      </vt:variant>
      <vt:variant>
        <vt:lpwstr/>
      </vt:variant>
      <vt:variant>
        <vt:i4>0</vt:i4>
      </vt:variant>
      <vt:variant>
        <vt:i4>51427</vt:i4>
      </vt:variant>
      <vt:variant>
        <vt:i4>1088</vt:i4>
      </vt:variant>
      <vt:variant>
        <vt:i4>1</vt:i4>
      </vt:variant>
      <vt:variant>
        <vt:lpwstr/>
      </vt:variant>
      <vt:variant>
        <vt:lpwstr/>
      </vt:variant>
      <vt:variant>
        <vt:i4>0</vt:i4>
      </vt:variant>
      <vt:variant>
        <vt:i4>53960</vt:i4>
      </vt:variant>
      <vt:variant>
        <vt:i4>1089</vt:i4>
      </vt:variant>
      <vt:variant>
        <vt:i4>1</vt:i4>
      </vt:variant>
      <vt:variant>
        <vt:lpwstr/>
      </vt:variant>
      <vt:variant>
        <vt:lpwstr/>
      </vt:variant>
      <vt:variant>
        <vt:i4>3801174</vt:i4>
      </vt:variant>
      <vt:variant>
        <vt:i4>56798</vt:i4>
      </vt:variant>
      <vt:variant>
        <vt:i4>1090</vt:i4>
      </vt:variant>
      <vt:variant>
        <vt:i4>1</vt:i4>
      </vt:variant>
      <vt:variant>
        <vt:lpwstr>BD14752_</vt:lpwstr>
      </vt:variant>
      <vt:variant>
        <vt:lpwstr/>
      </vt:variant>
      <vt:variant>
        <vt:i4>3801174</vt:i4>
      </vt:variant>
      <vt:variant>
        <vt:i4>56840</vt:i4>
      </vt:variant>
      <vt:variant>
        <vt:i4>1091</vt:i4>
      </vt:variant>
      <vt:variant>
        <vt:i4>1</vt:i4>
      </vt:variant>
      <vt:variant>
        <vt:lpwstr>BD14752_</vt:lpwstr>
      </vt:variant>
      <vt:variant>
        <vt:lpwstr/>
      </vt:variant>
      <vt:variant>
        <vt:i4>3801174</vt:i4>
      </vt:variant>
      <vt:variant>
        <vt:i4>56870</vt:i4>
      </vt:variant>
      <vt:variant>
        <vt:i4>1092</vt:i4>
      </vt:variant>
      <vt:variant>
        <vt:i4>1</vt:i4>
      </vt:variant>
      <vt:variant>
        <vt:lpwstr>BD14752_</vt:lpwstr>
      </vt:variant>
      <vt:variant>
        <vt:lpwstr/>
      </vt:variant>
      <vt:variant>
        <vt:i4>3801174</vt:i4>
      </vt:variant>
      <vt:variant>
        <vt:i4>56916</vt:i4>
      </vt:variant>
      <vt:variant>
        <vt:i4>1093</vt:i4>
      </vt:variant>
      <vt:variant>
        <vt:i4>1</vt:i4>
      </vt:variant>
      <vt:variant>
        <vt:lpwstr>BD14752_</vt:lpwstr>
      </vt:variant>
      <vt:variant>
        <vt:lpwstr/>
      </vt:variant>
      <vt:variant>
        <vt:i4>3801174</vt:i4>
      </vt:variant>
      <vt:variant>
        <vt:i4>56934</vt:i4>
      </vt:variant>
      <vt:variant>
        <vt:i4>1094</vt:i4>
      </vt:variant>
      <vt:variant>
        <vt:i4>1</vt:i4>
      </vt:variant>
      <vt:variant>
        <vt:lpwstr>BD14752_</vt:lpwstr>
      </vt:variant>
      <vt:variant>
        <vt:lpwstr/>
      </vt:variant>
      <vt:variant>
        <vt:i4>3801174</vt:i4>
      </vt:variant>
      <vt:variant>
        <vt:i4>56978</vt:i4>
      </vt:variant>
      <vt:variant>
        <vt:i4>1095</vt:i4>
      </vt:variant>
      <vt:variant>
        <vt:i4>1</vt:i4>
      </vt:variant>
      <vt:variant>
        <vt:lpwstr>BD14752_</vt:lpwstr>
      </vt:variant>
      <vt:variant>
        <vt:lpwstr/>
      </vt:variant>
      <vt:variant>
        <vt:i4>7798808</vt:i4>
      </vt:variant>
      <vt:variant>
        <vt:i4>58330</vt:i4>
      </vt:variant>
      <vt:variant>
        <vt:i4>1096</vt:i4>
      </vt:variant>
      <vt:variant>
        <vt:i4>1</vt:i4>
      </vt:variant>
      <vt:variant>
        <vt:lpwstr>http://images.ciao.com/ies/images/products/normal/267/Milka_M_joy_minis__730267.jpg</vt:lpwstr>
      </vt:variant>
      <vt:variant>
        <vt:lpwstr/>
      </vt:variant>
      <vt:variant>
        <vt:i4>0</vt:i4>
      </vt:variant>
      <vt:variant>
        <vt:i4>58336</vt:i4>
      </vt:variant>
      <vt:variant>
        <vt:i4>1097</vt:i4>
      </vt:variant>
      <vt:variant>
        <vt:i4>1</vt:i4>
      </vt:variant>
      <vt:variant>
        <vt:lpwstr/>
      </vt:variant>
      <vt:variant>
        <vt:lpwstr/>
      </vt:variant>
      <vt:variant>
        <vt:i4>0</vt:i4>
      </vt:variant>
      <vt:variant>
        <vt:i4>58339</vt:i4>
      </vt:variant>
      <vt:variant>
        <vt:i4>1098</vt:i4>
      </vt:variant>
      <vt:variant>
        <vt:i4>1</vt:i4>
      </vt:variant>
      <vt:variant>
        <vt:lpwstr/>
      </vt:variant>
      <vt:variant>
        <vt:lpwstr/>
      </vt:variant>
      <vt:variant>
        <vt:i4>4456477</vt:i4>
      </vt:variant>
      <vt:variant>
        <vt:i4>59208</vt:i4>
      </vt:variant>
      <vt:variant>
        <vt:i4>1099</vt:i4>
      </vt:variant>
      <vt:variant>
        <vt:i4>1</vt:i4>
      </vt:variant>
      <vt:variant>
        <vt:lpwstr>http://www.india-gifts-mall.com/chocolates/gif/cadbury-chocolate-hamper-1.jpg</vt:lpwstr>
      </vt:variant>
      <vt:variant>
        <vt:lpwstr/>
      </vt:variant>
      <vt:variant>
        <vt:i4>1114206</vt:i4>
      </vt:variant>
      <vt:variant>
        <vt:i4>61727</vt:i4>
      </vt:variant>
      <vt:variant>
        <vt:i4>1100</vt:i4>
      </vt:variant>
      <vt:variant>
        <vt:i4>1</vt:i4>
      </vt:variant>
      <vt:variant>
        <vt:lpwstr>http://www.ferrero-ande.com/images/colage.jpg</vt:lpwstr>
      </vt:variant>
      <vt:variant>
        <vt:lpwstr/>
      </vt:variant>
      <vt:variant>
        <vt:i4>1966090</vt:i4>
      </vt:variant>
      <vt:variant>
        <vt:i4>67538</vt:i4>
      </vt:variant>
      <vt:variant>
        <vt:i4>1101</vt:i4>
      </vt:variant>
      <vt:variant>
        <vt:i4>1</vt:i4>
      </vt:variant>
      <vt:variant>
        <vt:lpwstr>clip0002</vt:lpwstr>
      </vt:variant>
      <vt:variant>
        <vt:lpwstr/>
      </vt:variant>
      <vt:variant>
        <vt:i4>1966090</vt:i4>
      </vt:variant>
      <vt:variant>
        <vt:i4>67634</vt:i4>
      </vt:variant>
      <vt:variant>
        <vt:i4>1102</vt:i4>
      </vt:variant>
      <vt:variant>
        <vt:i4>1</vt:i4>
      </vt:variant>
      <vt:variant>
        <vt:lpwstr>clip0002</vt:lpwstr>
      </vt:variant>
      <vt:variant>
        <vt:lpwstr/>
      </vt:variant>
      <vt:variant>
        <vt:i4>3145844</vt:i4>
      </vt:variant>
      <vt:variant>
        <vt:i4>81253</vt:i4>
      </vt:variant>
      <vt:variant>
        <vt:i4>1103</vt:i4>
      </vt:variant>
      <vt:variant>
        <vt:i4>1</vt:i4>
      </vt:variant>
      <vt:variant>
        <vt:lpwstr>http://www.ferrero-ande.com/images/nut.jpg</vt:lpwstr>
      </vt:variant>
      <vt:variant>
        <vt:lpwstr/>
      </vt:variant>
      <vt:variant>
        <vt:i4>1048662</vt:i4>
      </vt:variant>
      <vt:variant>
        <vt:i4>87785</vt:i4>
      </vt:variant>
      <vt:variant>
        <vt:i4>1104</vt:i4>
      </vt:variant>
      <vt:variant>
        <vt:i4>1</vt:i4>
      </vt:variant>
      <vt:variant>
        <vt:lpwstr>CHCOCOLITA-PASAS</vt:lpwstr>
      </vt:variant>
      <vt:variant>
        <vt:lpwstr/>
      </vt:variant>
      <vt:variant>
        <vt:i4>852037</vt:i4>
      </vt:variant>
      <vt:variant>
        <vt:i4>87899</vt:i4>
      </vt:variant>
      <vt:variant>
        <vt:i4>1105</vt:i4>
      </vt:variant>
      <vt:variant>
        <vt:i4>1</vt:i4>
      </vt:variant>
      <vt:variant>
        <vt:lpwstr>http://www.ecuacocoa.com/espanol/images/stories/ecuacocoa/CHCOCOLITA.jpg</vt:lpwstr>
      </vt:variant>
      <vt:variant>
        <vt:lpwstr/>
      </vt:variant>
      <vt:variant>
        <vt:i4>5505109</vt:i4>
      </vt:variant>
      <vt:variant>
        <vt:i4>88026</vt:i4>
      </vt:variant>
      <vt:variant>
        <vt:i4>1106</vt:i4>
      </vt:variant>
      <vt:variant>
        <vt:i4>1</vt:i4>
      </vt:variant>
      <vt:variant>
        <vt:lpwstr>http://www.ecuacocoa.com/espanol/images/stories/ecuacocoa/chocolita-classic-te-quiero.jpg</vt:lpwstr>
      </vt:variant>
      <vt:variant>
        <vt:lpwstr/>
      </vt:variant>
      <vt:variant>
        <vt:i4>3932249</vt:i4>
      </vt:variant>
      <vt:variant>
        <vt:i4>97242</vt:i4>
      </vt:variant>
      <vt:variant>
        <vt:i4>1107</vt:i4>
      </vt:variant>
      <vt:variant>
        <vt:i4>1</vt:i4>
      </vt:variant>
      <vt:variant>
        <vt:lpwstr>BD14832_</vt:lpwstr>
      </vt:variant>
      <vt:variant>
        <vt:lpwstr/>
      </vt:variant>
      <vt:variant>
        <vt:i4>3932249</vt:i4>
      </vt:variant>
      <vt:variant>
        <vt:i4>97378</vt:i4>
      </vt:variant>
      <vt:variant>
        <vt:i4>1108</vt:i4>
      </vt:variant>
      <vt:variant>
        <vt:i4>1</vt:i4>
      </vt:variant>
      <vt:variant>
        <vt:lpwstr>BD14832_</vt:lpwstr>
      </vt:variant>
      <vt:variant>
        <vt:lpwstr/>
      </vt:variant>
      <vt:variant>
        <vt:i4>3932249</vt:i4>
      </vt:variant>
      <vt:variant>
        <vt:i4>97472</vt:i4>
      </vt:variant>
      <vt:variant>
        <vt:i4>1109</vt:i4>
      </vt:variant>
      <vt:variant>
        <vt:i4>1</vt:i4>
      </vt:variant>
      <vt:variant>
        <vt:lpwstr>BD14832_</vt:lpwstr>
      </vt:variant>
      <vt:variant>
        <vt:lpwstr/>
      </vt:variant>
      <vt:variant>
        <vt:i4>3932249</vt:i4>
      </vt:variant>
      <vt:variant>
        <vt:i4>97582</vt:i4>
      </vt:variant>
      <vt:variant>
        <vt:i4>1110</vt:i4>
      </vt:variant>
      <vt:variant>
        <vt:i4>1</vt:i4>
      </vt:variant>
      <vt:variant>
        <vt:lpwstr>BD14832_</vt:lpwstr>
      </vt:variant>
      <vt:variant>
        <vt:lpwstr/>
      </vt:variant>
      <vt:variant>
        <vt:i4>3932249</vt:i4>
      </vt:variant>
      <vt:variant>
        <vt:i4>97664</vt:i4>
      </vt:variant>
      <vt:variant>
        <vt:i4>1025</vt:i4>
      </vt:variant>
      <vt:variant>
        <vt:i4>1</vt:i4>
      </vt:variant>
      <vt:variant>
        <vt:lpwstr>BD14832_</vt:lpwstr>
      </vt:variant>
      <vt:variant>
        <vt:lpwstr/>
      </vt:variant>
      <vt:variant>
        <vt:i4>3932249</vt:i4>
      </vt:variant>
      <vt:variant>
        <vt:i4>97736</vt:i4>
      </vt:variant>
      <vt:variant>
        <vt:i4>1026</vt:i4>
      </vt:variant>
      <vt:variant>
        <vt:i4>1</vt:i4>
      </vt:variant>
      <vt:variant>
        <vt:lpwstr>BD14832_</vt:lpwstr>
      </vt:variant>
      <vt:variant>
        <vt:lpwstr/>
      </vt:variant>
      <vt:variant>
        <vt:i4>3932249</vt:i4>
      </vt:variant>
      <vt:variant>
        <vt:i4>97825</vt:i4>
      </vt:variant>
      <vt:variant>
        <vt:i4>1027</vt:i4>
      </vt:variant>
      <vt:variant>
        <vt:i4>1</vt:i4>
      </vt:variant>
      <vt:variant>
        <vt:lpwstr>BD14832_</vt:lpwstr>
      </vt:variant>
      <vt:variant>
        <vt:lpwstr/>
      </vt:variant>
      <vt:variant>
        <vt:i4>3932249</vt:i4>
      </vt:variant>
      <vt:variant>
        <vt:i4>97911</vt:i4>
      </vt:variant>
      <vt:variant>
        <vt:i4>1028</vt:i4>
      </vt:variant>
      <vt:variant>
        <vt:i4>1</vt:i4>
      </vt:variant>
      <vt:variant>
        <vt:lpwstr>BD14832_</vt:lpwstr>
      </vt:variant>
      <vt:variant>
        <vt:lpwstr/>
      </vt:variant>
      <vt:variant>
        <vt:i4>3932249</vt:i4>
      </vt:variant>
      <vt:variant>
        <vt:i4>97983</vt:i4>
      </vt:variant>
      <vt:variant>
        <vt:i4>1029</vt:i4>
      </vt:variant>
      <vt:variant>
        <vt:i4>1</vt:i4>
      </vt:variant>
      <vt:variant>
        <vt:lpwstr>BD14832_</vt:lpwstr>
      </vt:variant>
      <vt:variant>
        <vt:lpwstr/>
      </vt:variant>
      <vt:variant>
        <vt:i4>1703995</vt:i4>
      </vt:variant>
      <vt:variant>
        <vt:i4>98170</vt:i4>
      </vt:variant>
      <vt:variant>
        <vt:i4>1030</vt:i4>
      </vt:variant>
      <vt:variant>
        <vt:i4>1</vt:i4>
      </vt:variant>
      <vt:variant>
        <vt:lpwstr>visu_pave</vt:lpwstr>
      </vt:variant>
      <vt:variant>
        <vt:lpwstr/>
      </vt:variant>
      <vt:variant>
        <vt:i4>1572927</vt:i4>
      </vt:variant>
      <vt:variant>
        <vt:i4>98278</vt:i4>
      </vt:variant>
      <vt:variant>
        <vt:i4>1031</vt:i4>
      </vt:variant>
      <vt:variant>
        <vt:i4>1</vt:i4>
      </vt:variant>
      <vt:variant>
        <vt:lpwstr>visu_reve</vt:lpwstr>
      </vt:variant>
      <vt:variant>
        <vt:lpwstr/>
      </vt:variant>
      <vt:variant>
        <vt:i4>524337</vt:i4>
      </vt:variant>
      <vt:variant>
        <vt:i4>98389</vt:i4>
      </vt:variant>
      <vt:variant>
        <vt:i4>1032</vt:i4>
      </vt:variant>
      <vt:variant>
        <vt:i4>1</vt:i4>
      </vt:variant>
      <vt:variant>
        <vt:lpwstr>visu_menados</vt:lpwstr>
      </vt:variant>
      <vt:variant>
        <vt:lpwstr/>
      </vt:variant>
      <vt:variant>
        <vt:i4>2031664</vt:i4>
      </vt:variant>
      <vt:variant>
        <vt:i4>98500</vt:i4>
      </vt:variant>
      <vt:variant>
        <vt:i4>1033</vt:i4>
      </vt:variant>
      <vt:variant>
        <vt:i4>1</vt:i4>
      </vt:variant>
      <vt:variant>
        <vt:lpwstr>visu_supreme</vt:lpwstr>
      </vt:variant>
      <vt:variant>
        <vt:lpwstr/>
      </vt:variant>
      <vt:variant>
        <vt:i4>0</vt:i4>
      </vt:variant>
      <vt:variant>
        <vt:i4>102191</vt:i4>
      </vt:variant>
      <vt:variant>
        <vt:i4>1034</vt:i4>
      </vt:variant>
      <vt:variant>
        <vt:i4>1</vt:i4>
      </vt:variant>
      <vt:variant>
        <vt:lpwstr/>
      </vt:variant>
      <vt:variant>
        <vt:lpwstr/>
      </vt:variant>
      <vt:variant>
        <vt:i4>0</vt:i4>
      </vt:variant>
      <vt:variant>
        <vt:i4>102192</vt:i4>
      </vt:variant>
      <vt:variant>
        <vt:i4>1035</vt:i4>
      </vt:variant>
      <vt:variant>
        <vt:i4>1</vt:i4>
      </vt:variant>
      <vt:variant>
        <vt:lpwstr/>
      </vt:variant>
      <vt:variant>
        <vt:lpwstr/>
      </vt:variant>
      <vt:variant>
        <vt:i4>0</vt:i4>
      </vt:variant>
      <vt:variant>
        <vt:i4>102193</vt:i4>
      </vt:variant>
      <vt:variant>
        <vt:i4>1036</vt:i4>
      </vt:variant>
      <vt:variant>
        <vt:i4>1</vt:i4>
      </vt:variant>
      <vt:variant>
        <vt:lpwstr/>
      </vt:variant>
      <vt:variant>
        <vt:lpwstr/>
      </vt:variant>
      <vt:variant>
        <vt:i4>3801170</vt:i4>
      </vt:variant>
      <vt:variant>
        <vt:i4>103249</vt:i4>
      </vt:variant>
      <vt:variant>
        <vt:i4>1037</vt:i4>
      </vt:variant>
      <vt:variant>
        <vt:i4>1</vt:i4>
      </vt:variant>
      <vt:variant>
        <vt:lpwstr>BD14756_</vt:lpwstr>
      </vt:variant>
      <vt:variant>
        <vt:lpwstr/>
      </vt:variant>
      <vt:variant>
        <vt:i4>3801170</vt:i4>
      </vt:variant>
      <vt:variant>
        <vt:i4>103336</vt:i4>
      </vt:variant>
      <vt:variant>
        <vt:i4>1038</vt:i4>
      </vt:variant>
      <vt:variant>
        <vt:i4>1</vt:i4>
      </vt:variant>
      <vt:variant>
        <vt:lpwstr>BD14756_</vt:lpwstr>
      </vt:variant>
      <vt:variant>
        <vt:lpwstr/>
      </vt:variant>
      <vt:variant>
        <vt:i4>3801170</vt:i4>
      </vt:variant>
      <vt:variant>
        <vt:i4>103488</vt:i4>
      </vt:variant>
      <vt:variant>
        <vt:i4>1039</vt:i4>
      </vt:variant>
      <vt:variant>
        <vt:i4>1</vt:i4>
      </vt:variant>
      <vt:variant>
        <vt:lpwstr>BD14756_</vt:lpwstr>
      </vt:variant>
      <vt:variant>
        <vt:lpwstr/>
      </vt:variant>
      <vt:variant>
        <vt:i4>3801170</vt:i4>
      </vt:variant>
      <vt:variant>
        <vt:i4>103654</vt:i4>
      </vt:variant>
      <vt:variant>
        <vt:i4>1040</vt:i4>
      </vt:variant>
      <vt:variant>
        <vt:i4>1</vt:i4>
      </vt:variant>
      <vt:variant>
        <vt:lpwstr>BD14756_</vt:lpwstr>
      </vt:variant>
      <vt:variant>
        <vt:lpwstr/>
      </vt:variant>
      <vt:variant>
        <vt:i4>7274607</vt:i4>
      </vt:variant>
      <vt:variant>
        <vt:i4>135372</vt:i4>
      </vt:variant>
      <vt:variant>
        <vt:i4>1111</vt:i4>
      </vt:variant>
      <vt:variant>
        <vt:i4>1</vt:i4>
      </vt:variant>
      <vt:variant>
        <vt:lpwstr>http://www.deinsa.com/cmi/images/grafico_%205_2_estrategias_genericas.jpg</vt:lpwstr>
      </vt:variant>
      <vt:variant>
        <vt:lpwstr/>
      </vt:variant>
      <vt:variant>
        <vt:i4>3997778</vt:i4>
      </vt:variant>
      <vt:variant>
        <vt:i4>145655</vt:i4>
      </vt:variant>
      <vt:variant>
        <vt:i4>1112</vt:i4>
      </vt:variant>
      <vt:variant>
        <vt:i4>1</vt:i4>
      </vt:variant>
      <vt:variant>
        <vt:lpwstr>BD10263_</vt:lpwstr>
      </vt:variant>
      <vt:variant>
        <vt:lpwstr/>
      </vt:variant>
      <vt:variant>
        <vt:i4>3997778</vt:i4>
      </vt:variant>
      <vt:variant>
        <vt:i4>145695</vt:i4>
      </vt:variant>
      <vt:variant>
        <vt:i4>1113</vt:i4>
      </vt:variant>
      <vt:variant>
        <vt:i4>1</vt:i4>
      </vt:variant>
      <vt:variant>
        <vt:lpwstr>BD10263_</vt:lpwstr>
      </vt:variant>
      <vt:variant>
        <vt:lpwstr/>
      </vt:variant>
      <vt:variant>
        <vt:i4>3997778</vt:i4>
      </vt:variant>
      <vt:variant>
        <vt:i4>145758</vt:i4>
      </vt:variant>
      <vt:variant>
        <vt:i4>1114</vt:i4>
      </vt:variant>
      <vt:variant>
        <vt:i4>1</vt:i4>
      </vt:variant>
      <vt:variant>
        <vt:lpwstr>BD10263_</vt:lpwstr>
      </vt:variant>
      <vt:variant>
        <vt:lpwstr/>
      </vt:variant>
      <vt:variant>
        <vt:i4>3604564</vt:i4>
      </vt:variant>
      <vt:variant>
        <vt:i4>171195</vt:i4>
      </vt:variant>
      <vt:variant>
        <vt:i4>1118</vt:i4>
      </vt:variant>
      <vt:variant>
        <vt:i4>1</vt:i4>
      </vt:variant>
      <vt:variant>
        <vt:lpwstr>BD14582_</vt:lpwstr>
      </vt:variant>
      <vt:variant>
        <vt:lpwstr/>
      </vt:variant>
      <vt:variant>
        <vt:i4>3604564</vt:i4>
      </vt:variant>
      <vt:variant>
        <vt:i4>171213</vt:i4>
      </vt:variant>
      <vt:variant>
        <vt:i4>1119</vt:i4>
      </vt:variant>
      <vt:variant>
        <vt:i4>1</vt:i4>
      </vt:variant>
      <vt:variant>
        <vt:lpwstr>BD14582_</vt:lpwstr>
      </vt:variant>
      <vt:variant>
        <vt:lpwstr/>
      </vt:variant>
      <vt:variant>
        <vt:i4>3604564</vt:i4>
      </vt:variant>
      <vt:variant>
        <vt:i4>171233</vt:i4>
      </vt:variant>
      <vt:variant>
        <vt:i4>1120</vt:i4>
      </vt:variant>
      <vt:variant>
        <vt:i4>1</vt:i4>
      </vt:variant>
      <vt:variant>
        <vt:lpwstr>BD14582_</vt:lpwstr>
      </vt:variant>
      <vt:variant>
        <vt:lpwstr/>
      </vt:variant>
      <vt:variant>
        <vt:i4>3604564</vt:i4>
      </vt:variant>
      <vt:variant>
        <vt:i4>171251</vt:i4>
      </vt:variant>
      <vt:variant>
        <vt:i4>1121</vt:i4>
      </vt:variant>
      <vt:variant>
        <vt:i4>1</vt:i4>
      </vt:variant>
      <vt:variant>
        <vt:lpwstr>BD14582_</vt:lpwstr>
      </vt:variant>
      <vt:variant>
        <vt:lpwstr/>
      </vt:variant>
      <vt:variant>
        <vt:i4>3604564</vt:i4>
      </vt:variant>
      <vt:variant>
        <vt:i4>171268</vt:i4>
      </vt:variant>
      <vt:variant>
        <vt:i4>1122</vt:i4>
      </vt:variant>
      <vt:variant>
        <vt:i4>1</vt:i4>
      </vt:variant>
      <vt:variant>
        <vt:lpwstr>BD14582_</vt:lpwstr>
      </vt:variant>
      <vt:variant>
        <vt:lpwstr/>
      </vt:variant>
      <vt:variant>
        <vt:i4>3604564</vt:i4>
      </vt:variant>
      <vt:variant>
        <vt:i4>171277</vt:i4>
      </vt:variant>
      <vt:variant>
        <vt:i4>1123</vt:i4>
      </vt:variant>
      <vt:variant>
        <vt:i4>1</vt:i4>
      </vt:variant>
      <vt:variant>
        <vt:lpwstr>BD14582_</vt:lpwstr>
      </vt:variant>
      <vt:variant>
        <vt:lpwstr/>
      </vt:variant>
      <vt:variant>
        <vt:i4>3604564</vt:i4>
      </vt:variant>
      <vt:variant>
        <vt:i4>171294</vt:i4>
      </vt:variant>
      <vt:variant>
        <vt:i4>1124</vt:i4>
      </vt:variant>
      <vt:variant>
        <vt:i4>1</vt:i4>
      </vt:variant>
      <vt:variant>
        <vt:lpwstr>BD14582_</vt:lpwstr>
      </vt:variant>
      <vt:variant>
        <vt:lpwstr/>
      </vt:variant>
      <vt:variant>
        <vt:i4>3932279</vt:i4>
      </vt:variant>
      <vt:variant>
        <vt:i4>171483</vt:i4>
      </vt:variant>
      <vt:variant>
        <vt:i4>1125</vt:i4>
      </vt:variant>
      <vt:variant>
        <vt:i4>1</vt:i4>
      </vt:variant>
      <vt:variant>
        <vt:lpwstr>chocolita-sport</vt:lpwstr>
      </vt:variant>
      <vt:variant>
        <vt:lpwstr/>
      </vt:variant>
      <vt:variant>
        <vt:i4>5505109</vt:i4>
      </vt:variant>
      <vt:variant>
        <vt:i4>172352</vt:i4>
      </vt:variant>
      <vt:variant>
        <vt:i4>1126</vt:i4>
      </vt:variant>
      <vt:variant>
        <vt:i4>1</vt:i4>
      </vt:variant>
      <vt:variant>
        <vt:lpwstr>http://www.ecuacocoa.com/espanol/images/stories/ecuacocoa/chocolita-classic-te-quiero.jpg</vt:lpwstr>
      </vt:variant>
      <vt:variant>
        <vt:lpwstr/>
      </vt:variant>
      <vt:variant>
        <vt:i4>1048662</vt:i4>
      </vt:variant>
      <vt:variant>
        <vt:i4>172792</vt:i4>
      </vt:variant>
      <vt:variant>
        <vt:i4>1127</vt:i4>
      </vt:variant>
      <vt:variant>
        <vt:i4>1</vt:i4>
      </vt:variant>
      <vt:variant>
        <vt:lpwstr>CHCOCOLITA-PASAS</vt:lpwstr>
      </vt:variant>
      <vt:variant>
        <vt:lpwstr/>
      </vt:variant>
      <vt:variant>
        <vt:i4>852037</vt:i4>
      </vt:variant>
      <vt:variant>
        <vt:i4>173820</vt:i4>
      </vt:variant>
      <vt:variant>
        <vt:i4>1128</vt:i4>
      </vt:variant>
      <vt:variant>
        <vt:i4>1</vt:i4>
      </vt:variant>
      <vt:variant>
        <vt:lpwstr>http://www.ecuacocoa.com/espanol/images/stories/ecuacocoa/CHCOCOLITA.jpg</vt:lpwstr>
      </vt:variant>
      <vt:variant>
        <vt:lpwstr/>
      </vt:variant>
      <vt:variant>
        <vt:i4>3145832</vt:i4>
      </vt:variant>
      <vt:variant>
        <vt:i4>174902</vt:i4>
      </vt:variant>
      <vt:variant>
        <vt:i4>1129</vt:i4>
      </vt:variant>
      <vt:variant>
        <vt:i4>1</vt:i4>
      </vt:variant>
      <vt:variant>
        <vt:lpwstr>http://www.ecuacocoa.com/espanol/images/stories/ecuacocoa/MANICOMIO.jpg</vt:lpwstr>
      </vt:variant>
      <vt:variant>
        <vt:lpwstr/>
      </vt:variant>
      <vt:variant>
        <vt:i4>4718602</vt:i4>
      </vt:variant>
      <vt:variant>
        <vt:i4>175915</vt:i4>
      </vt:variant>
      <vt:variant>
        <vt:i4>1130</vt:i4>
      </vt:variant>
      <vt:variant>
        <vt:i4>1</vt:i4>
      </vt:variant>
      <vt:variant>
        <vt:lpwstr>http://www.ecuacocoa.com/espanol/images/stories/ecuacocoa/manimaxprod.jpg</vt:lpwstr>
      </vt:variant>
      <vt:variant>
        <vt:lpwstr/>
      </vt:variant>
      <vt:variant>
        <vt:i4>262222</vt:i4>
      </vt:variant>
      <vt:variant>
        <vt:i4>176388</vt:i4>
      </vt:variant>
      <vt:variant>
        <vt:i4>1131</vt:i4>
      </vt:variant>
      <vt:variant>
        <vt:i4>1</vt:i4>
      </vt:variant>
      <vt:variant>
        <vt:lpwstr>http://www.ecuacocoa.com/espanol/images/stories/ecuacocoa/VARITA.jpg</vt:lpwstr>
      </vt:variant>
      <vt:variant>
        <vt:lpwstr/>
      </vt:variant>
      <vt:variant>
        <vt:i4>1835029</vt:i4>
      </vt:variant>
      <vt:variant>
        <vt:i4>191552</vt:i4>
      </vt:variant>
      <vt:variant>
        <vt:i4>1132</vt:i4>
      </vt:variant>
      <vt:variant>
        <vt:i4>1</vt:i4>
      </vt:variant>
      <vt:variant>
        <vt:lpwstr>trans</vt:lpwstr>
      </vt:variant>
      <vt:variant>
        <vt:lpwstr/>
      </vt:variant>
      <vt:variant>
        <vt:i4>0</vt:i4>
      </vt:variant>
      <vt:variant>
        <vt:i4>235058</vt:i4>
      </vt:variant>
      <vt:variant>
        <vt:i4>1133</vt:i4>
      </vt:variant>
      <vt:variant>
        <vt:i4>1</vt:i4>
      </vt:variant>
      <vt:variant>
        <vt:lpwstr/>
      </vt:variant>
      <vt:variant>
        <vt:lpwstr/>
      </vt:variant>
      <vt:variant>
        <vt:i4>0</vt:i4>
      </vt:variant>
      <vt:variant>
        <vt:i4>235811</vt:i4>
      </vt:variant>
      <vt:variant>
        <vt:i4>1134</vt:i4>
      </vt:variant>
      <vt:variant>
        <vt:i4>1</vt:i4>
      </vt:variant>
      <vt:variant>
        <vt:lpwstr/>
      </vt:variant>
      <vt:variant>
        <vt:lpwstr/>
      </vt:variant>
      <vt:variant>
        <vt:i4>0</vt:i4>
      </vt:variant>
      <vt:variant>
        <vt:i4>236407</vt:i4>
      </vt:variant>
      <vt:variant>
        <vt:i4>1135</vt:i4>
      </vt:variant>
      <vt:variant>
        <vt:i4>1</vt:i4>
      </vt:variant>
      <vt:variant>
        <vt:lpwstr/>
      </vt:variant>
      <vt:variant>
        <vt:lpwstr/>
      </vt:variant>
      <vt:variant>
        <vt:i4>0</vt:i4>
      </vt:variant>
      <vt:variant>
        <vt:i4>236984</vt:i4>
      </vt:variant>
      <vt:variant>
        <vt:i4>1136</vt:i4>
      </vt:variant>
      <vt:variant>
        <vt:i4>1</vt:i4>
      </vt:variant>
      <vt:variant>
        <vt:lpwstr/>
      </vt:variant>
      <vt:variant>
        <vt:lpwstr/>
      </vt:variant>
      <vt:variant>
        <vt:i4>0</vt:i4>
      </vt:variant>
      <vt:variant>
        <vt:i4>238063</vt:i4>
      </vt:variant>
      <vt:variant>
        <vt:i4>1137</vt:i4>
      </vt:variant>
      <vt:variant>
        <vt:i4>1</vt:i4>
      </vt:variant>
      <vt:variant>
        <vt:lpwstr/>
      </vt:variant>
      <vt:variant>
        <vt:lpwstr/>
      </vt:variant>
      <vt:variant>
        <vt:i4>0</vt:i4>
      </vt:variant>
      <vt:variant>
        <vt:i4>238278</vt:i4>
      </vt:variant>
      <vt:variant>
        <vt:i4>1138</vt:i4>
      </vt:variant>
      <vt:variant>
        <vt:i4>1</vt:i4>
      </vt:variant>
      <vt:variant>
        <vt:lpwstr/>
      </vt:variant>
      <vt:variant>
        <vt:lpwstr/>
      </vt:variant>
      <vt:variant>
        <vt:i4>0</vt:i4>
      </vt:variant>
      <vt:variant>
        <vt:i4>238659</vt:i4>
      </vt:variant>
      <vt:variant>
        <vt:i4>1139</vt:i4>
      </vt:variant>
      <vt:variant>
        <vt:i4>1</vt:i4>
      </vt:variant>
      <vt:variant>
        <vt:lpwstr/>
      </vt:variant>
      <vt:variant>
        <vt:lpwstr/>
      </vt:variant>
      <vt:variant>
        <vt:i4>0</vt:i4>
      </vt:variant>
      <vt:variant>
        <vt:i4>238873</vt:i4>
      </vt:variant>
      <vt:variant>
        <vt:i4>1140</vt:i4>
      </vt:variant>
      <vt:variant>
        <vt:i4>1</vt:i4>
      </vt:variant>
      <vt:variant>
        <vt:lpwstr/>
      </vt:variant>
      <vt:variant>
        <vt:lpwstr/>
      </vt:variant>
      <vt:variant>
        <vt:i4>0</vt:i4>
      </vt:variant>
      <vt:variant>
        <vt:i4>239370</vt:i4>
      </vt:variant>
      <vt:variant>
        <vt:i4>1141</vt:i4>
      </vt:variant>
      <vt:variant>
        <vt:i4>1</vt:i4>
      </vt:variant>
      <vt:variant>
        <vt:lpwstr/>
      </vt:variant>
      <vt:variant>
        <vt:lpwstr/>
      </vt:variant>
      <vt:variant>
        <vt:i4>7012468</vt:i4>
      </vt:variant>
      <vt:variant>
        <vt:i4>-1</vt:i4>
      </vt:variant>
      <vt:variant>
        <vt:i4>1368</vt:i4>
      </vt:variant>
      <vt:variant>
        <vt:i4>1</vt:i4>
      </vt:variant>
      <vt:variant>
        <vt:lpwstr>http://www.ferrero-ande.com/images/hanuta3.jpg</vt:lpwstr>
      </vt:variant>
      <vt:variant>
        <vt:lpwstr/>
      </vt:variant>
      <vt:variant>
        <vt:i4>6815794</vt:i4>
      </vt:variant>
      <vt:variant>
        <vt:i4>-1</vt:i4>
      </vt:variant>
      <vt:variant>
        <vt:i4>1370</vt:i4>
      </vt:variant>
      <vt:variant>
        <vt:i4>1</vt:i4>
      </vt:variant>
      <vt:variant>
        <vt:lpwstr>http://www.ferrero-ande.com/images/roch.jpg</vt:lpwstr>
      </vt:variant>
      <vt:variant>
        <vt:lpwstr/>
      </vt:variant>
      <vt:variant>
        <vt:i4>7274612</vt:i4>
      </vt:variant>
      <vt:variant>
        <vt:i4>-1</vt:i4>
      </vt:variant>
      <vt:variant>
        <vt:i4>1371</vt:i4>
      </vt:variant>
      <vt:variant>
        <vt:i4>1</vt:i4>
      </vt:variant>
      <vt:variant>
        <vt:lpwstr>http://www.ferrero-ande.com/images/rocher1.jpg</vt:lpwstr>
      </vt:variant>
      <vt:variant>
        <vt:lpwstr/>
      </vt:variant>
      <vt:variant>
        <vt:i4>7078004</vt:i4>
      </vt:variant>
      <vt:variant>
        <vt:i4>-1</vt:i4>
      </vt:variant>
      <vt:variant>
        <vt:i4>1372</vt:i4>
      </vt:variant>
      <vt:variant>
        <vt:i4>1</vt:i4>
      </vt:variant>
      <vt:variant>
        <vt:lpwstr>http://www.ferrero-ande.com/images/rocher2.jpg</vt:lpwstr>
      </vt:variant>
      <vt:variant>
        <vt:lpwstr/>
      </vt:variant>
      <vt:variant>
        <vt:i4>7143540</vt:i4>
      </vt:variant>
      <vt:variant>
        <vt:i4>-1</vt:i4>
      </vt:variant>
      <vt:variant>
        <vt:i4>1373</vt:i4>
      </vt:variant>
      <vt:variant>
        <vt:i4>1</vt:i4>
      </vt:variant>
      <vt:variant>
        <vt:lpwstr>http://www.ferrero-ande.com/images/rocher3.jpg</vt:lpwstr>
      </vt:variant>
      <vt:variant>
        <vt:lpwstr/>
      </vt:variant>
      <vt:variant>
        <vt:i4>0</vt:i4>
      </vt:variant>
      <vt:variant>
        <vt:i4>-1</vt:i4>
      </vt:variant>
      <vt:variant>
        <vt:i4>1352</vt:i4>
      </vt:variant>
      <vt:variant>
        <vt:i4>1</vt:i4>
      </vt:variant>
      <vt:variant>
        <vt:lpwstr/>
      </vt:variant>
      <vt:variant>
        <vt:lpwstr/>
      </vt:variant>
      <vt:variant>
        <vt:i4>0</vt:i4>
      </vt:variant>
      <vt:variant>
        <vt:i4>-1</vt:i4>
      </vt:variant>
      <vt:variant>
        <vt:i4>1353</vt:i4>
      </vt:variant>
      <vt:variant>
        <vt:i4>1</vt:i4>
      </vt:variant>
      <vt:variant>
        <vt:lpwstr/>
      </vt:variant>
      <vt:variant>
        <vt:lpwstr/>
      </vt:variant>
      <vt:variant>
        <vt:i4>6946836</vt:i4>
      </vt:variant>
      <vt:variant>
        <vt:i4>-1</vt:i4>
      </vt:variant>
      <vt:variant>
        <vt:i4>1354</vt:i4>
      </vt:variant>
      <vt:variant>
        <vt:i4>1</vt:i4>
      </vt:variant>
      <vt:variant>
        <vt:lpwstr>http://www.chocolatestorras.com/img/empresa_1.jpg</vt:lpwstr>
      </vt:variant>
      <vt:variant>
        <vt:lpwstr/>
      </vt:variant>
      <vt:variant>
        <vt:i4>3211343</vt:i4>
      </vt:variant>
      <vt:variant>
        <vt:i4>-1</vt:i4>
      </vt:variant>
      <vt:variant>
        <vt:i4>1355</vt:i4>
      </vt:variant>
      <vt:variant>
        <vt:i4>1</vt:i4>
      </vt:variant>
      <vt:variant>
        <vt:lpwstr>http://www.europschool.net/francais/rubriques/decouverte/icones/carte_eu.gif</vt:lpwstr>
      </vt:variant>
      <vt:variant>
        <vt:lpwstr/>
      </vt:variant>
      <vt:variant>
        <vt:i4>95</vt:i4>
      </vt:variant>
      <vt:variant>
        <vt:i4>-1</vt:i4>
      </vt:variant>
      <vt:variant>
        <vt:i4>1356</vt:i4>
      </vt:variant>
      <vt:variant>
        <vt:i4>1</vt:i4>
      </vt:variant>
      <vt:variant>
        <vt:lpwstr>http://www.pali.co.cr/images/supermercados-pali2.jpg</vt:lpwstr>
      </vt:variant>
      <vt:variant>
        <vt:lpwstr/>
      </vt:variant>
      <vt:variant>
        <vt:i4>0</vt:i4>
      </vt:variant>
      <vt:variant>
        <vt:i4>-1</vt:i4>
      </vt:variant>
      <vt:variant>
        <vt:i4>1266</vt:i4>
      </vt:variant>
      <vt:variant>
        <vt:i4>1</vt:i4>
      </vt:variant>
      <vt:variant>
        <vt:lpwstr/>
      </vt:variant>
      <vt:variant>
        <vt:lpwstr/>
      </vt:variant>
      <vt:variant>
        <vt:i4>0</vt:i4>
      </vt:variant>
      <vt:variant>
        <vt:i4>-1</vt:i4>
      </vt:variant>
      <vt:variant>
        <vt:i4>1267</vt:i4>
      </vt:variant>
      <vt:variant>
        <vt:i4>1</vt:i4>
      </vt:variant>
      <vt:variant>
        <vt:lpwstr/>
      </vt:variant>
      <vt:variant>
        <vt:lpwstr/>
      </vt:variant>
      <vt:variant>
        <vt:i4>6946836</vt:i4>
      </vt:variant>
      <vt:variant>
        <vt:i4>-1</vt:i4>
      </vt:variant>
      <vt:variant>
        <vt:i4>1268</vt:i4>
      </vt:variant>
      <vt:variant>
        <vt:i4>1</vt:i4>
      </vt:variant>
      <vt:variant>
        <vt:lpwstr>http://www.chocolatestorras.com/img/empresa_1.jpg</vt:lpwstr>
      </vt:variant>
      <vt:variant>
        <vt:lpwstr/>
      </vt:variant>
      <vt:variant>
        <vt:i4>3211343</vt:i4>
      </vt:variant>
      <vt:variant>
        <vt:i4>-1</vt:i4>
      </vt:variant>
      <vt:variant>
        <vt:i4>1269</vt:i4>
      </vt:variant>
      <vt:variant>
        <vt:i4>1</vt:i4>
      </vt:variant>
      <vt:variant>
        <vt:lpwstr>http://www.europschool.net/francais/rubriques/decouverte/icones/carte_eu.gif</vt:lpwstr>
      </vt:variant>
      <vt:variant>
        <vt:lpwstr/>
      </vt:variant>
      <vt:variant>
        <vt:i4>95</vt:i4>
      </vt:variant>
      <vt:variant>
        <vt:i4>-1</vt:i4>
      </vt:variant>
      <vt:variant>
        <vt:i4>1270</vt:i4>
      </vt:variant>
      <vt:variant>
        <vt:i4>1</vt:i4>
      </vt:variant>
      <vt:variant>
        <vt:lpwstr>http://www.pali.co.cr/images/supermercados-pali2.jpg</vt:lpwstr>
      </vt:variant>
      <vt:variant>
        <vt:lpwstr/>
      </vt:variant>
      <vt:variant>
        <vt:i4>1966081</vt:i4>
      </vt:variant>
      <vt:variant>
        <vt:i4>-1</vt:i4>
      </vt:variant>
      <vt:variant>
        <vt:i4>1377</vt:i4>
      </vt:variant>
      <vt:variant>
        <vt:i4>1</vt:i4>
      </vt:variant>
      <vt:variant>
        <vt:lpwstr>http://www.monografias.com/trabajos7/choco/Image3166.gif</vt:lpwstr>
      </vt:variant>
      <vt:variant>
        <vt:lpwstr/>
      </vt:variant>
      <vt:variant>
        <vt:i4>6225947</vt:i4>
      </vt:variant>
      <vt:variant>
        <vt:i4>-1</vt:i4>
      </vt:variant>
      <vt:variant>
        <vt:i4>1378</vt:i4>
      </vt:variant>
      <vt:variant>
        <vt:i4>1</vt:i4>
      </vt:variant>
      <vt:variant>
        <vt:lpwstr>http://orbita.starmedia.com/~venezuela10/images/cajabombp.jpg</vt:lpwstr>
      </vt:variant>
      <vt:variant>
        <vt:lpwstr/>
      </vt:variant>
      <vt:variant>
        <vt:i4>1114204</vt:i4>
      </vt:variant>
      <vt:variant>
        <vt:i4>-1</vt:i4>
      </vt:variant>
      <vt:variant>
        <vt:i4>1379</vt:i4>
      </vt:variant>
      <vt:variant>
        <vt:i4>1</vt:i4>
      </vt:variant>
      <vt:variant>
        <vt:lpwstr>http://orbita.starmedia.com/~venezuela10/images/bombones.jpg</vt:lpwstr>
      </vt:variant>
      <vt:variant>
        <vt:lpwstr/>
      </vt:variant>
      <vt:variant>
        <vt:i4>4259871</vt:i4>
      </vt:variant>
      <vt:variant>
        <vt:i4>-1</vt:i4>
      </vt:variant>
      <vt:variant>
        <vt:i4>1380</vt:i4>
      </vt:variant>
      <vt:variant>
        <vt:i4>1</vt:i4>
      </vt:variant>
      <vt:variant>
        <vt:lpwstr>http://orbita.starmedia.com/~venezuela10/images/chocolatp.jpg</vt:lpwstr>
      </vt:variant>
      <vt:variant>
        <vt:lpwstr/>
      </vt:variant>
      <vt:variant>
        <vt:i4>1310840</vt:i4>
      </vt:variant>
      <vt:variant>
        <vt:i4>-1</vt:i4>
      </vt:variant>
      <vt:variant>
        <vt:i4>1381</vt:i4>
      </vt:variant>
      <vt:variant>
        <vt:i4>1</vt:i4>
      </vt:variant>
      <vt:variant>
        <vt:lpwstr>http://external.cache.el-mundo.net/elmundosalud/imagenes/2005/07/18/1121709391_0.jpg</vt:lpwstr>
      </vt:variant>
      <vt:variant>
        <vt:lpwstr/>
      </vt:variant>
      <vt:variant>
        <vt:i4>5898269</vt:i4>
      </vt:variant>
      <vt:variant>
        <vt:i4>-1</vt:i4>
      </vt:variant>
      <vt:variant>
        <vt:i4>1382</vt:i4>
      </vt:variant>
      <vt:variant>
        <vt:i4>1</vt:i4>
      </vt:variant>
      <vt:variant>
        <vt:lpwstr>http://www.hornoartesano.com/revista/images/rev11/cacao1.jpg</vt:lpwstr>
      </vt:variant>
      <vt:variant>
        <vt:lpwstr/>
      </vt:variant>
      <vt:variant>
        <vt:i4>0</vt:i4>
      </vt:variant>
      <vt:variant>
        <vt:i4>-1</vt:i4>
      </vt:variant>
      <vt:variant>
        <vt:i4>1385</vt:i4>
      </vt:variant>
      <vt:variant>
        <vt:i4>1</vt:i4>
      </vt:variant>
      <vt:variant>
        <vt:lpwstr/>
      </vt:variant>
      <vt:variant>
        <vt:lpwstr/>
      </vt:variant>
      <vt:variant>
        <vt:i4>0</vt:i4>
      </vt:variant>
      <vt:variant>
        <vt:i4>-1</vt:i4>
      </vt:variant>
      <vt:variant>
        <vt:i4>1386</vt:i4>
      </vt:variant>
      <vt:variant>
        <vt:i4>1</vt:i4>
      </vt:variant>
      <vt:variant>
        <vt:lpwstr/>
      </vt:variant>
      <vt:variant>
        <vt:lpwstr/>
      </vt:variant>
      <vt:variant>
        <vt:i4>0</vt:i4>
      </vt:variant>
      <vt:variant>
        <vt:i4>-1</vt:i4>
      </vt:variant>
      <vt:variant>
        <vt:i4>1387</vt:i4>
      </vt:variant>
      <vt:variant>
        <vt:i4>1</vt:i4>
      </vt:variant>
      <vt:variant>
        <vt:lpwstr/>
      </vt:variant>
      <vt:variant>
        <vt:lpwstr/>
      </vt:variant>
      <vt:variant>
        <vt:i4>0</vt:i4>
      </vt:variant>
      <vt:variant>
        <vt:i4>-1</vt:i4>
      </vt:variant>
      <vt:variant>
        <vt:i4>1388</vt:i4>
      </vt:variant>
      <vt:variant>
        <vt:i4>1</vt:i4>
      </vt:variant>
      <vt:variant>
        <vt:lpwstr/>
      </vt:variant>
      <vt:variant>
        <vt:lpwstr/>
      </vt:variant>
      <vt:variant>
        <vt:i4>0</vt:i4>
      </vt:variant>
      <vt:variant>
        <vt:i4>-1</vt:i4>
      </vt:variant>
      <vt:variant>
        <vt:i4>1389</vt:i4>
      </vt:variant>
      <vt:variant>
        <vt:i4>1</vt:i4>
      </vt:variant>
      <vt:variant>
        <vt:lpwstr/>
      </vt:variant>
      <vt:variant>
        <vt:lpwstr/>
      </vt:variant>
      <vt:variant>
        <vt:i4>0</vt:i4>
      </vt:variant>
      <vt:variant>
        <vt:i4>-1</vt:i4>
      </vt:variant>
      <vt:variant>
        <vt:i4>1390</vt:i4>
      </vt:variant>
      <vt:variant>
        <vt:i4>1</vt:i4>
      </vt:variant>
      <vt:variant>
        <vt:lpwstr/>
      </vt:variant>
      <vt:variant>
        <vt:lpwstr/>
      </vt:variant>
      <vt:variant>
        <vt:i4>0</vt:i4>
      </vt:variant>
      <vt:variant>
        <vt:i4>-1</vt:i4>
      </vt:variant>
      <vt:variant>
        <vt:i4>1391</vt:i4>
      </vt:variant>
      <vt:variant>
        <vt:i4>1</vt:i4>
      </vt:variant>
      <vt:variant>
        <vt:lpwstr/>
      </vt:variant>
      <vt:variant>
        <vt:lpwstr/>
      </vt:variant>
      <vt:variant>
        <vt:i4>0</vt:i4>
      </vt:variant>
      <vt:variant>
        <vt:i4>-1</vt:i4>
      </vt:variant>
      <vt:variant>
        <vt:i4>1395</vt:i4>
      </vt:variant>
      <vt:variant>
        <vt:i4>1</vt:i4>
      </vt:variant>
      <vt:variant>
        <vt:lpwstr/>
      </vt:variant>
      <vt:variant>
        <vt:lpwstr/>
      </vt:variant>
      <vt:variant>
        <vt:i4>327764</vt:i4>
      </vt:variant>
      <vt:variant>
        <vt:i4>-1</vt:i4>
      </vt:variant>
      <vt:variant>
        <vt:i4>1401</vt:i4>
      </vt:variant>
      <vt:variant>
        <vt:i4>1</vt:i4>
      </vt:variant>
      <vt:variant>
        <vt:lpwstr>http://www.ferrero-ande.com/images/noggui.jpg</vt:lpwstr>
      </vt:variant>
      <vt:variant>
        <vt:lpwstr/>
      </vt:variant>
      <vt:variant>
        <vt:i4>1638414</vt:i4>
      </vt:variant>
      <vt:variant>
        <vt:i4>-1</vt:i4>
      </vt:variant>
      <vt:variant>
        <vt:i4>1402</vt:i4>
      </vt:variant>
      <vt:variant>
        <vt:i4>1</vt:i4>
      </vt:variant>
      <vt:variant>
        <vt:lpwstr>http://www.ferrero-ande.com/images/noggi3.jpg</vt:lpwstr>
      </vt:variant>
      <vt:variant>
        <vt:lpwstr/>
      </vt:variant>
      <vt:variant>
        <vt:i4>1638409</vt:i4>
      </vt:variant>
      <vt:variant>
        <vt:i4>-1</vt:i4>
      </vt:variant>
      <vt:variant>
        <vt:i4>1403</vt:i4>
      </vt:variant>
      <vt:variant>
        <vt:i4>1</vt:i4>
      </vt:variant>
      <vt:variant>
        <vt:lpwstr>http://www.ferrero-ande.com/images/noggi4.jpg</vt:lpwstr>
      </vt:variant>
      <vt:variant>
        <vt:lpwstr/>
      </vt:variant>
      <vt:variant>
        <vt:i4>0</vt:i4>
      </vt:variant>
      <vt:variant>
        <vt:i4>-1</vt:i4>
      </vt:variant>
      <vt:variant>
        <vt:i4>1404</vt:i4>
      </vt:variant>
      <vt:variant>
        <vt:i4>1</vt:i4>
      </vt:variant>
      <vt:variant>
        <vt:lpwstr/>
      </vt:variant>
      <vt:variant>
        <vt:lpwstr/>
      </vt:variant>
      <vt:variant>
        <vt:i4>0</vt:i4>
      </vt:variant>
      <vt:variant>
        <vt:i4>-1</vt:i4>
      </vt:variant>
      <vt:variant>
        <vt:i4>1417</vt:i4>
      </vt:variant>
      <vt:variant>
        <vt:i4>1</vt:i4>
      </vt:variant>
      <vt:variant>
        <vt:lpwstr/>
      </vt:variant>
      <vt:variant>
        <vt:lpwstr/>
      </vt:variant>
      <vt:variant>
        <vt:i4>0</vt:i4>
      </vt:variant>
      <vt:variant>
        <vt:i4>-1</vt:i4>
      </vt:variant>
      <vt:variant>
        <vt:i4>1418</vt:i4>
      </vt:variant>
      <vt:variant>
        <vt:i4>1</vt:i4>
      </vt:variant>
      <vt:variant>
        <vt:lpwstr/>
      </vt:variant>
      <vt:variant>
        <vt:lpwstr/>
      </vt:variant>
      <vt:variant>
        <vt:i4>0</vt:i4>
      </vt:variant>
      <vt:variant>
        <vt:i4>-1</vt:i4>
      </vt:variant>
      <vt:variant>
        <vt:i4>1419</vt:i4>
      </vt:variant>
      <vt:variant>
        <vt:i4>1</vt:i4>
      </vt:variant>
      <vt:variant>
        <vt:lpwstr/>
      </vt:variant>
      <vt:variant>
        <vt:lpwstr/>
      </vt:variant>
      <vt:variant>
        <vt:i4>0</vt:i4>
      </vt:variant>
      <vt:variant>
        <vt:i4>-1</vt:i4>
      </vt:variant>
      <vt:variant>
        <vt:i4>1420</vt:i4>
      </vt:variant>
      <vt:variant>
        <vt:i4>1</vt:i4>
      </vt:variant>
      <vt:variant>
        <vt:lpwstr/>
      </vt:variant>
      <vt:variant>
        <vt:lpwstr/>
      </vt:variant>
      <vt:variant>
        <vt:i4>0</vt:i4>
      </vt:variant>
      <vt:variant>
        <vt:i4>-1</vt:i4>
      </vt:variant>
      <vt:variant>
        <vt:i4>1424</vt:i4>
      </vt:variant>
      <vt:variant>
        <vt:i4>1</vt:i4>
      </vt:variant>
      <vt:variant>
        <vt:lpwstr/>
      </vt:variant>
      <vt:variant>
        <vt:lpwstr/>
      </vt:variant>
      <vt:variant>
        <vt:i4>6946877</vt:i4>
      </vt:variant>
      <vt:variant>
        <vt:i4>-1</vt:i4>
      </vt:variant>
      <vt:variant>
        <vt:i4>1432</vt:i4>
      </vt:variant>
      <vt:variant>
        <vt:i4>1</vt:i4>
      </vt:variant>
      <vt:variant>
        <vt:lpwstr>http://www.myvalueshop.com/Images/CH0000113.jpg</vt:lpwstr>
      </vt:variant>
      <vt:variant>
        <vt:lpwstr/>
      </vt:variant>
      <vt:variant>
        <vt:i4>6422649</vt:i4>
      </vt:variant>
      <vt:variant>
        <vt:i4>-1</vt:i4>
      </vt:variant>
      <vt:variant>
        <vt:i4>1434</vt:i4>
      </vt:variant>
      <vt:variant>
        <vt:i4>1</vt:i4>
      </vt:variant>
      <vt:variant>
        <vt:lpwstr>http://www.gtp.com.au/aussiefoods/mediumimages/MARS.jpg</vt:lpwstr>
      </vt:variant>
      <vt:variant>
        <vt:lpwstr/>
      </vt:variant>
      <vt:variant>
        <vt:i4>3932261</vt:i4>
      </vt:variant>
      <vt:variant>
        <vt:i4>-1</vt:i4>
      </vt:variant>
      <vt:variant>
        <vt:i4>1436</vt:i4>
      </vt:variant>
      <vt:variant>
        <vt:i4>1</vt:i4>
      </vt:variant>
      <vt:variant>
        <vt:lpwstr>http://www.sven.es/fot/fot.histo.cacao2.gif</vt:lpwstr>
      </vt:variant>
      <vt:variant>
        <vt:lpwstr/>
      </vt:variant>
      <vt:variant>
        <vt:i4>5177372</vt:i4>
      </vt:variant>
      <vt:variant>
        <vt:i4>-1</vt:i4>
      </vt:variant>
      <vt:variant>
        <vt:i4>1438</vt:i4>
      </vt:variant>
      <vt:variant>
        <vt:i4>1</vt:i4>
      </vt:variant>
      <vt:variant>
        <vt:lpwstr>http://www.bangalorenetflorist.com/images/cho109b.jpg</vt:lpwstr>
      </vt:variant>
      <vt:variant>
        <vt:lpwstr/>
      </vt:variant>
      <vt:variant>
        <vt:i4>6881381</vt:i4>
      </vt:variant>
      <vt:variant>
        <vt:i4>-1</vt:i4>
      </vt:variant>
      <vt:variant>
        <vt:i4>1441</vt:i4>
      </vt:variant>
      <vt:variant>
        <vt:i4>1</vt:i4>
      </vt:variant>
      <vt:variant>
        <vt:lpwstr>http://www.love.com.my/images/chocolate/MarsVariety.jpg</vt:lpwstr>
      </vt:variant>
      <vt:variant>
        <vt:lpwstr/>
      </vt:variant>
      <vt:variant>
        <vt:i4>0</vt:i4>
      </vt:variant>
      <vt:variant>
        <vt:i4>-1</vt:i4>
      </vt:variant>
      <vt:variant>
        <vt:i4>1445</vt:i4>
      </vt:variant>
      <vt:variant>
        <vt:i4>1</vt:i4>
      </vt:variant>
      <vt:variant>
        <vt:lpwstr/>
      </vt:variant>
      <vt:variant>
        <vt:lpwstr/>
      </vt:variant>
      <vt:variant>
        <vt:i4>0</vt:i4>
      </vt:variant>
      <vt:variant>
        <vt:i4>-1</vt:i4>
      </vt:variant>
      <vt:variant>
        <vt:i4>1485</vt:i4>
      </vt:variant>
      <vt:variant>
        <vt:i4>1</vt:i4>
      </vt:variant>
      <vt:variant>
        <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Contenido</dc:title>
  <dc:subject/>
  <dc:creator>Andres Freire</dc:creator>
  <cp:keywords/>
  <cp:lastModifiedBy>Administrador</cp:lastModifiedBy>
  <cp:revision>2</cp:revision>
  <cp:lastPrinted>2007-03-05T04:53:00Z</cp:lastPrinted>
  <dcterms:created xsi:type="dcterms:W3CDTF">2009-12-14T18:59:00Z</dcterms:created>
  <dcterms:modified xsi:type="dcterms:W3CDTF">2009-12-14T18:59:00Z</dcterms:modified>
</cp:coreProperties>
</file>