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F24B8">
      <w:pPr>
        <w:pStyle w:val="Textoindependiente2"/>
        <w:rPr>
          <w:rFonts w:ascii="Arial" w:hAnsi="Arial" w:cs="Arial"/>
        </w:rPr>
      </w:pPr>
      <w:r>
        <w:rPr>
          <w:rFonts w:ascii="Arial" w:hAnsi="Arial" w:cs="Arial"/>
          <w:noProof/>
          <w:sz w:val="20"/>
        </w:rPr>
        <w:drawing>
          <wp:anchor distT="0" distB="0" distL="114300" distR="114300" simplePos="0" relativeHeight="251636224" behindDoc="0" locked="0" layoutInCell="1" allowOverlap="1">
            <wp:simplePos x="0" y="0"/>
            <wp:positionH relativeFrom="column">
              <wp:posOffset>4343400</wp:posOffset>
            </wp:positionH>
            <wp:positionV relativeFrom="paragraph">
              <wp:posOffset>-443865</wp:posOffset>
            </wp:positionV>
            <wp:extent cx="952500" cy="762000"/>
            <wp:effectExtent l="0" t="3810" r="0" b="0"/>
            <wp:wrapSquare wrapText="bothSides"/>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sidR="0091052F">
        <w:rPr>
          <w:rFonts w:ascii="Arial" w:hAnsi="Arial" w:cs="Arial"/>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5.65pt;margin-top:-34.95pt;width:55.8pt;height:1in;z-index:251635200;mso-position-horizontal-relative:text;mso-position-vertical-relative:text">
            <v:imagedata r:id="rId8" o:title="" grayscale="t" bilevel="t"/>
            <w10:wrap type="square"/>
          </v:shape>
          <o:OLEObject Type="Embed" ProgID="PBrush" ShapeID="_x0000_s1026" DrawAspect="Content" ObjectID="_1322469048" r:id="rId9"/>
        </w:pict>
      </w:r>
    </w:p>
    <w:p w:rsidR="00000000" w:rsidRDefault="0091052F">
      <w:pPr>
        <w:pStyle w:val="Textoindependiente2"/>
        <w:rPr>
          <w:rFonts w:ascii="Arial" w:hAnsi="Arial" w:cs="Arial"/>
        </w:rPr>
      </w:pPr>
    </w:p>
    <w:p w:rsidR="00000000" w:rsidRDefault="0091052F">
      <w:pPr>
        <w:pStyle w:val="Textoindependiente2"/>
        <w:tabs>
          <w:tab w:val="left" w:pos="2051"/>
        </w:tabs>
        <w:jc w:val="left"/>
        <w:rPr>
          <w:rFonts w:ascii="Arial" w:hAnsi="Arial" w:cs="Arial"/>
        </w:rPr>
      </w:pPr>
      <w:r>
        <w:rPr>
          <w:rFonts w:ascii="Arial" w:hAnsi="Arial" w:cs="Arial"/>
        </w:rPr>
        <w:tab/>
      </w:r>
    </w:p>
    <w:p w:rsidR="00000000" w:rsidRDefault="0091052F">
      <w:pPr>
        <w:pStyle w:val="Textoindependiente2"/>
        <w:rPr>
          <w:rFonts w:ascii="Arial" w:hAnsi="Arial" w:cs="Arial"/>
          <w:sz w:val="34"/>
        </w:rPr>
      </w:pPr>
    </w:p>
    <w:p w:rsidR="00000000" w:rsidRDefault="0091052F">
      <w:pPr>
        <w:pStyle w:val="Textoindependiente2"/>
        <w:rPr>
          <w:rFonts w:ascii="Arial" w:hAnsi="Arial" w:cs="Arial"/>
          <w:sz w:val="34"/>
        </w:rPr>
      </w:pPr>
      <w:r>
        <w:rPr>
          <w:rFonts w:ascii="Arial" w:hAnsi="Arial" w:cs="Arial"/>
          <w:sz w:val="34"/>
        </w:rPr>
        <w:t>ESCUELA SUPERIOR POLITÉCNICA DEL LITORAL</w:t>
      </w:r>
    </w:p>
    <w:p w:rsidR="00000000" w:rsidRDefault="0091052F">
      <w:pPr>
        <w:jc w:val="center"/>
        <w:rPr>
          <w:rFonts w:ascii="Arial" w:hAnsi="Arial" w:cs="Arial"/>
        </w:rPr>
      </w:pPr>
    </w:p>
    <w:p w:rsidR="00000000" w:rsidRDefault="0091052F">
      <w:pPr>
        <w:jc w:val="center"/>
        <w:rPr>
          <w:rFonts w:ascii="Arial" w:hAnsi="Arial" w:cs="Arial"/>
        </w:rPr>
      </w:pPr>
    </w:p>
    <w:p w:rsidR="00000000" w:rsidRDefault="0091052F">
      <w:pPr>
        <w:pStyle w:val="Ttulo1"/>
        <w:rPr>
          <w:rFonts w:ascii="Arial" w:hAnsi="Arial" w:cs="Arial"/>
        </w:rPr>
      </w:pPr>
      <w:r>
        <w:rPr>
          <w:rFonts w:ascii="Arial" w:hAnsi="Arial" w:cs="Arial"/>
        </w:rPr>
        <w:t>INSTITUTO DE CIENCIAS HUMANÍSTICAS Y ECONOMICAS</w:t>
      </w:r>
    </w:p>
    <w:p w:rsidR="00000000" w:rsidRDefault="0091052F">
      <w:pPr>
        <w:jc w:val="center"/>
        <w:rPr>
          <w:rFonts w:ascii="Arial" w:hAnsi="Arial" w:cs="Arial"/>
        </w:rPr>
      </w:pPr>
    </w:p>
    <w:p w:rsidR="00000000" w:rsidRDefault="0091052F">
      <w:pPr>
        <w:jc w:val="center"/>
        <w:rPr>
          <w:rFonts w:ascii="Arial" w:hAnsi="Arial" w:cs="Arial"/>
        </w:rPr>
      </w:pPr>
    </w:p>
    <w:p w:rsidR="00000000" w:rsidRDefault="0091052F">
      <w:pPr>
        <w:pStyle w:val="Textoindependiente"/>
        <w:rPr>
          <w:rFonts w:ascii="Arial" w:hAnsi="Arial" w:cs="Arial"/>
          <w:i w:val="0"/>
          <w:sz w:val="28"/>
        </w:rPr>
      </w:pPr>
    </w:p>
    <w:p w:rsidR="00000000" w:rsidRDefault="0091052F">
      <w:pPr>
        <w:pStyle w:val="Textoindependiente"/>
        <w:rPr>
          <w:rFonts w:ascii="Arial" w:hAnsi="Arial" w:cs="Arial"/>
          <w:i w:val="0"/>
          <w:shadow/>
          <w:sz w:val="28"/>
        </w:rPr>
      </w:pPr>
      <w:r>
        <w:rPr>
          <w:rFonts w:ascii="Arial" w:hAnsi="Arial" w:cs="Arial"/>
          <w:i w:val="0"/>
          <w:shadow/>
          <w:sz w:val="28"/>
        </w:rPr>
        <w:t>“PROYECTO DE INVERSIÓN: INCURSIÓN Y COMERCIALIZACIÓN DEL MUEBLE DE HIERRO FORJADO DENTRO DEL MERCADO NACIONAL E INTERNACIONAL”</w:t>
      </w:r>
    </w:p>
    <w:p w:rsidR="00000000" w:rsidRDefault="0091052F">
      <w:pPr>
        <w:jc w:val="center"/>
        <w:rPr>
          <w:rFonts w:ascii="Arial" w:hAnsi="Arial" w:cs="Arial"/>
          <w:b/>
          <w:i/>
        </w:rPr>
      </w:pPr>
    </w:p>
    <w:p w:rsidR="00000000" w:rsidRDefault="0091052F">
      <w:pPr>
        <w:jc w:val="center"/>
        <w:rPr>
          <w:rFonts w:ascii="Arial" w:hAnsi="Arial" w:cs="Arial"/>
          <w:b/>
          <w:i/>
        </w:rPr>
      </w:pPr>
    </w:p>
    <w:p w:rsidR="00000000" w:rsidRDefault="0091052F">
      <w:pPr>
        <w:jc w:val="center"/>
        <w:rPr>
          <w:rFonts w:ascii="Arial" w:hAnsi="Arial" w:cs="Arial"/>
          <w:b/>
          <w:iCs/>
          <w:sz w:val="24"/>
        </w:rPr>
      </w:pPr>
      <w:r>
        <w:rPr>
          <w:rFonts w:ascii="Arial" w:hAnsi="Arial" w:cs="Arial"/>
          <w:b/>
          <w:iCs/>
          <w:sz w:val="32"/>
        </w:rPr>
        <w:t>PROYECTO DE GRADO</w:t>
      </w:r>
    </w:p>
    <w:p w:rsidR="00000000" w:rsidRDefault="0091052F">
      <w:pPr>
        <w:jc w:val="center"/>
        <w:rPr>
          <w:rFonts w:ascii="Arial" w:hAnsi="Arial" w:cs="Arial"/>
          <w:b/>
          <w:i/>
        </w:rPr>
      </w:pPr>
    </w:p>
    <w:p w:rsidR="00000000" w:rsidRDefault="0091052F">
      <w:pPr>
        <w:jc w:val="center"/>
        <w:rPr>
          <w:rFonts w:ascii="Arial" w:hAnsi="Arial" w:cs="Arial"/>
          <w:b/>
          <w:i/>
        </w:rPr>
      </w:pPr>
    </w:p>
    <w:p w:rsidR="00000000" w:rsidRDefault="0091052F">
      <w:pPr>
        <w:jc w:val="center"/>
        <w:rPr>
          <w:rFonts w:ascii="Arial" w:hAnsi="Arial" w:cs="Arial"/>
          <w:sz w:val="20"/>
        </w:rPr>
      </w:pPr>
      <w:r>
        <w:rPr>
          <w:rFonts w:ascii="Arial" w:hAnsi="Arial" w:cs="Arial"/>
          <w:sz w:val="20"/>
        </w:rPr>
        <w:t>Previa</w:t>
      </w:r>
      <w:r>
        <w:rPr>
          <w:rFonts w:ascii="Arial" w:hAnsi="Arial" w:cs="Arial"/>
          <w:sz w:val="20"/>
        </w:rPr>
        <w:t xml:space="preserve"> a la obtención del Título de:</w:t>
      </w:r>
    </w:p>
    <w:p w:rsidR="00000000" w:rsidRDefault="0091052F">
      <w:pPr>
        <w:jc w:val="center"/>
        <w:rPr>
          <w:rFonts w:ascii="Arial" w:hAnsi="Arial" w:cs="Arial"/>
          <w:sz w:val="24"/>
        </w:rPr>
      </w:pPr>
    </w:p>
    <w:p w:rsidR="00000000" w:rsidRDefault="0091052F">
      <w:pPr>
        <w:jc w:val="center"/>
        <w:rPr>
          <w:rFonts w:ascii="Arial" w:hAnsi="Arial" w:cs="Arial"/>
          <w:b/>
          <w:bCs/>
          <w:sz w:val="24"/>
        </w:rPr>
      </w:pPr>
      <w:r>
        <w:rPr>
          <w:rFonts w:ascii="Arial" w:hAnsi="Arial" w:cs="Arial"/>
          <w:b/>
          <w:bCs/>
          <w:sz w:val="24"/>
        </w:rPr>
        <w:t>ECONOMISTA CON MENCIÓN EN GESTIÓN EMPRESARIAL ESPECIALIZACIÓN FINANZAS</w:t>
      </w:r>
    </w:p>
    <w:p w:rsidR="00000000" w:rsidRDefault="0091052F">
      <w:pPr>
        <w:jc w:val="center"/>
        <w:rPr>
          <w:rFonts w:ascii="Arial" w:hAnsi="Arial" w:cs="Arial"/>
          <w:b/>
          <w:bCs/>
          <w:sz w:val="24"/>
        </w:rPr>
      </w:pPr>
      <w:r>
        <w:rPr>
          <w:rFonts w:ascii="Arial" w:hAnsi="Arial" w:cs="Arial"/>
          <w:b/>
          <w:bCs/>
          <w:sz w:val="24"/>
        </w:rPr>
        <w:t>E</w:t>
      </w:r>
    </w:p>
    <w:p w:rsidR="00000000" w:rsidRDefault="0091052F">
      <w:pPr>
        <w:pStyle w:val="xl28"/>
        <w:spacing w:before="0" w:beforeAutospacing="0" w:after="0" w:afterAutospacing="0"/>
        <w:rPr>
          <w:rFonts w:ascii="Arial" w:eastAsia="Times New Roman" w:hAnsi="Arial" w:cs="Arial"/>
        </w:rPr>
      </w:pPr>
      <w:r>
        <w:rPr>
          <w:rFonts w:ascii="Arial" w:eastAsia="Times New Roman" w:hAnsi="Arial" w:cs="Arial"/>
        </w:rPr>
        <w:t>INGENIERA COMERCIAL CON MENCIÓN EN GESTIÓN EMPRESARIAL ESPECIALIZACIÓN MARKETING Y COMERCIO EXTERIOR</w:t>
      </w:r>
    </w:p>
    <w:p w:rsidR="00000000" w:rsidRDefault="0091052F">
      <w:pPr>
        <w:jc w:val="center"/>
        <w:rPr>
          <w:rFonts w:ascii="Arial" w:hAnsi="Arial" w:cs="Arial"/>
        </w:rPr>
      </w:pPr>
    </w:p>
    <w:p w:rsidR="00000000" w:rsidRDefault="0091052F">
      <w:pPr>
        <w:jc w:val="center"/>
        <w:rPr>
          <w:rFonts w:ascii="Arial" w:hAnsi="Arial" w:cs="Arial"/>
        </w:rPr>
      </w:pPr>
    </w:p>
    <w:p w:rsidR="00000000" w:rsidRDefault="0091052F">
      <w:pPr>
        <w:jc w:val="center"/>
        <w:rPr>
          <w:rFonts w:ascii="Arial" w:hAnsi="Arial" w:cs="Arial"/>
          <w:sz w:val="20"/>
        </w:rPr>
      </w:pPr>
      <w:r>
        <w:rPr>
          <w:rFonts w:ascii="Arial" w:hAnsi="Arial" w:cs="Arial"/>
          <w:sz w:val="20"/>
        </w:rPr>
        <w:t>Presentado por:</w:t>
      </w:r>
    </w:p>
    <w:p w:rsidR="00000000" w:rsidRDefault="0091052F">
      <w:pPr>
        <w:jc w:val="center"/>
        <w:rPr>
          <w:rFonts w:ascii="Arial" w:hAnsi="Arial" w:cs="Arial"/>
          <w:b/>
          <w:sz w:val="16"/>
        </w:rPr>
      </w:pPr>
    </w:p>
    <w:p w:rsidR="00000000" w:rsidRDefault="0091052F">
      <w:pPr>
        <w:jc w:val="center"/>
        <w:rPr>
          <w:rFonts w:ascii="Arial" w:hAnsi="Arial" w:cs="Arial"/>
          <w:b/>
          <w:sz w:val="16"/>
        </w:rPr>
      </w:pPr>
    </w:p>
    <w:p w:rsidR="00000000" w:rsidRDefault="0091052F">
      <w:pPr>
        <w:jc w:val="center"/>
        <w:rPr>
          <w:rFonts w:ascii="Arial" w:hAnsi="Arial" w:cs="Arial"/>
          <w:b/>
          <w:sz w:val="16"/>
        </w:rPr>
      </w:pPr>
    </w:p>
    <w:p w:rsidR="00000000" w:rsidRDefault="0091052F">
      <w:pPr>
        <w:jc w:val="center"/>
        <w:rPr>
          <w:rFonts w:ascii="Arial" w:hAnsi="Arial" w:cs="Arial"/>
          <w:b/>
          <w:sz w:val="36"/>
          <w:lang w:val="en-US"/>
        </w:rPr>
      </w:pPr>
      <w:r>
        <w:rPr>
          <w:rFonts w:ascii="Arial" w:hAnsi="Arial" w:cs="Arial"/>
          <w:b/>
          <w:sz w:val="36"/>
          <w:lang w:val="en-US"/>
        </w:rPr>
        <w:t>Haidee Johanna Yazbek Serrano</w:t>
      </w:r>
    </w:p>
    <w:p w:rsidR="00000000" w:rsidRDefault="0091052F">
      <w:pPr>
        <w:jc w:val="center"/>
        <w:rPr>
          <w:rFonts w:ascii="Arial" w:hAnsi="Arial" w:cs="Arial"/>
          <w:b/>
          <w:sz w:val="36"/>
        </w:rPr>
      </w:pPr>
      <w:r>
        <w:rPr>
          <w:rFonts w:ascii="Arial" w:hAnsi="Arial" w:cs="Arial"/>
          <w:b/>
          <w:sz w:val="36"/>
        </w:rPr>
        <w:t>Catalina Margarita Luna Álvarez</w:t>
      </w:r>
    </w:p>
    <w:p w:rsidR="00000000" w:rsidRDefault="0091052F">
      <w:pPr>
        <w:jc w:val="center"/>
        <w:rPr>
          <w:rFonts w:ascii="Arial" w:hAnsi="Arial" w:cs="Arial"/>
        </w:rPr>
      </w:pPr>
    </w:p>
    <w:p w:rsidR="00000000" w:rsidRDefault="0091052F">
      <w:pPr>
        <w:jc w:val="center"/>
        <w:rPr>
          <w:rFonts w:ascii="Arial" w:hAnsi="Arial" w:cs="Arial"/>
        </w:rPr>
      </w:pPr>
    </w:p>
    <w:p w:rsidR="00000000" w:rsidRDefault="0091052F">
      <w:pPr>
        <w:pStyle w:val="Ttulo2"/>
        <w:rPr>
          <w:rFonts w:ascii="Arial" w:hAnsi="Arial" w:cs="Arial"/>
        </w:rPr>
      </w:pPr>
      <w:r>
        <w:rPr>
          <w:rFonts w:ascii="Arial" w:hAnsi="Arial" w:cs="Arial"/>
        </w:rPr>
        <w:t>Santiago de Guayaquil – Ecuador</w:t>
      </w:r>
    </w:p>
    <w:p w:rsidR="00000000" w:rsidRDefault="0091052F">
      <w:pPr>
        <w:jc w:val="center"/>
        <w:rPr>
          <w:rFonts w:ascii="Arial" w:hAnsi="Arial" w:cs="Arial"/>
        </w:rPr>
      </w:pPr>
    </w:p>
    <w:p w:rsidR="00000000" w:rsidRDefault="0091052F">
      <w:pPr>
        <w:jc w:val="center"/>
        <w:rPr>
          <w:rFonts w:ascii="Arial" w:hAnsi="Arial" w:cs="Arial"/>
          <w:sz w:val="28"/>
        </w:rPr>
      </w:pPr>
      <w:r>
        <w:rPr>
          <w:rFonts w:ascii="Arial" w:hAnsi="Arial" w:cs="Arial"/>
          <w:sz w:val="28"/>
        </w:rPr>
        <w:t>2003</w:t>
      </w:r>
    </w:p>
    <w:p w:rsidR="00000000" w:rsidRDefault="0091052F">
      <w:pPr>
        <w:pStyle w:val="Ttulo"/>
      </w:pPr>
      <w:r>
        <w:br w:type="page"/>
      </w:r>
    </w:p>
    <w:p w:rsidR="00000000" w:rsidRDefault="0091052F">
      <w:pPr>
        <w:pStyle w:val="Ttulo"/>
      </w:pPr>
    </w:p>
    <w:p w:rsidR="00000000" w:rsidRDefault="0091052F">
      <w:pPr>
        <w:pStyle w:val="Ttulo"/>
      </w:pPr>
    </w:p>
    <w:p w:rsidR="00000000" w:rsidRDefault="0091052F">
      <w:pPr>
        <w:pStyle w:val="Ttulo"/>
      </w:pPr>
      <w:r>
        <w:t>DEDICATORIA</w:t>
      </w:r>
    </w:p>
    <w:p w:rsidR="00000000" w:rsidRDefault="0091052F">
      <w:pPr>
        <w:pStyle w:val="Ttulo"/>
        <w:jc w:val="both"/>
        <w:rPr>
          <w:sz w:val="24"/>
        </w:rPr>
      </w:pPr>
    </w:p>
    <w:p w:rsidR="00000000" w:rsidRDefault="0091052F">
      <w:pPr>
        <w:pStyle w:val="Ttulo"/>
        <w:jc w:val="both"/>
        <w:rPr>
          <w:sz w:val="24"/>
        </w:rPr>
      </w:pPr>
    </w:p>
    <w:p w:rsidR="00000000" w:rsidRDefault="0091052F">
      <w:pPr>
        <w:pStyle w:val="Ttulo"/>
        <w:jc w:val="both"/>
        <w:rPr>
          <w:sz w:val="24"/>
        </w:rPr>
      </w:pPr>
    </w:p>
    <w:p w:rsidR="00000000" w:rsidRDefault="0091052F">
      <w:pPr>
        <w:pStyle w:val="Ttulo"/>
        <w:jc w:val="both"/>
        <w:rPr>
          <w:sz w:val="24"/>
        </w:rPr>
      </w:pPr>
      <w:r>
        <w:rPr>
          <w:noProof/>
          <w:sz w:val="20"/>
        </w:rPr>
        <w:pict>
          <v:shapetype id="_x0000_t202" coordsize="21600,21600" o:spt="202" path="m,l,21600r21600,l21600,xe">
            <v:stroke joinstyle="miter"/>
            <v:path gradientshapeok="t" o:connecttype="rect"/>
          </v:shapetype>
          <v:shape id="_x0000_s1135" type="#_x0000_t202" style="position:absolute;left:0;text-align:left;margin-left:188.1pt;margin-top:1.5pt;width:230.85pt;height:350.45pt;z-index:251670016" stroked="f">
            <v:textbox style="mso-next-textbox:#_x0000_s1135">
              <w:txbxContent>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rPr>
                      <w:rFonts w:ascii="Arial" w:eastAsia="Times New Roman" w:hAnsi="Arial" w:cs="Arial"/>
                      <w:i/>
                      <w:iCs/>
                      <w:sz w:val="20"/>
                      <w:lang w:val="es-ES_tradnl"/>
                    </w:rPr>
                  </w:pPr>
                </w:p>
                <w:p w:rsidR="00000000" w:rsidRDefault="0091052F">
                  <w:pPr>
                    <w:pStyle w:val="xl24"/>
                    <w:spacing w:before="0" w:beforeAutospacing="0" w:after="0" w:afterAutospacing="0"/>
                    <w:jc w:val="both"/>
                    <w:rPr>
                      <w:rFonts w:ascii="Arial" w:eastAsia="Times New Roman" w:hAnsi="Arial" w:cs="Arial"/>
                      <w:i/>
                      <w:iCs/>
                      <w:sz w:val="20"/>
                      <w:lang w:val="es-ES_tradnl"/>
                    </w:rPr>
                  </w:pPr>
                  <w:r>
                    <w:rPr>
                      <w:rFonts w:ascii="Arial" w:eastAsia="Times New Roman" w:hAnsi="Arial" w:cs="Arial"/>
                      <w:i/>
                      <w:iCs/>
                      <w:sz w:val="20"/>
                      <w:lang w:val="es-ES_tradnl"/>
                    </w:rPr>
                    <w:t>A mi querida familia: Juan, Haidee y Juan Pablo,</w:t>
                  </w:r>
                  <w:r>
                    <w:rPr>
                      <w:rFonts w:ascii="Arial" w:eastAsia="Times New Roman" w:hAnsi="Arial" w:cs="Arial"/>
                      <w:i/>
                      <w:iCs/>
                      <w:sz w:val="20"/>
                      <w:lang w:val="es-ES_tradnl"/>
                    </w:rPr>
                    <w:t xml:space="preserve"> gracias por su amor permanente, su preocupación y su gran apoyo.</w:t>
                  </w:r>
                </w:p>
                <w:p w:rsidR="00000000" w:rsidRDefault="0091052F">
                  <w:pPr>
                    <w:rPr>
                      <w:rFonts w:ascii="Arial" w:hAnsi="Arial" w:cs="Arial"/>
                      <w:sz w:val="20"/>
                      <w:lang w:val="es-ES_tradnl"/>
                    </w:rPr>
                  </w:pPr>
                </w:p>
                <w:p w:rsidR="00000000" w:rsidRDefault="0091052F">
                  <w:pPr>
                    <w:pStyle w:val="Ttulo9"/>
                    <w:rPr>
                      <w:rFonts w:ascii="Arial" w:hAnsi="Arial" w:cs="Arial"/>
                      <w:sz w:val="22"/>
                      <w:lang w:val="es-ES_tradnl"/>
                    </w:rPr>
                  </w:pPr>
                  <w:r>
                    <w:rPr>
                      <w:rFonts w:ascii="Arial" w:hAnsi="Arial" w:cs="Arial"/>
                      <w:sz w:val="22"/>
                      <w:lang w:val="es-ES_tradnl"/>
                    </w:rPr>
                    <w:t>Johanna Yazbek Serrano</w:t>
                  </w:r>
                </w:p>
                <w:p w:rsidR="00000000" w:rsidRDefault="0091052F">
                  <w:pPr>
                    <w:rPr>
                      <w:lang w:val="es-ES_tradnl"/>
                    </w:rPr>
                  </w:pPr>
                </w:p>
                <w:p w:rsidR="00000000" w:rsidRDefault="0091052F">
                  <w:pPr>
                    <w:rPr>
                      <w:lang w:val="es-ES_tradnl"/>
                    </w:rPr>
                  </w:pPr>
                </w:p>
                <w:p w:rsidR="00000000" w:rsidRDefault="0091052F">
                  <w:pPr>
                    <w:pStyle w:val="Textoindependiente"/>
                    <w:jc w:val="both"/>
                    <w:rPr>
                      <w:rFonts w:ascii="Arial" w:hAnsi="Arial" w:cs="Arial"/>
                      <w:b w:val="0"/>
                      <w:bCs w:val="0"/>
                      <w:sz w:val="20"/>
                    </w:rPr>
                  </w:pPr>
                </w:p>
                <w:p w:rsidR="00000000" w:rsidRDefault="0091052F">
                  <w:pPr>
                    <w:pStyle w:val="Textoindependiente"/>
                    <w:jc w:val="both"/>
                    <w:rPr>
                      <w:rFonts w:ascii="Arial" w:hAnsi="Arial" w:cs="Arial"/>
                      <w:b w:val="0"/>
                      <w:bCs w:val="0"/>
                      <w:sz w:val="20"/>
                    </w:rPr>
                  </w:pPr>
                </w:p>
                <w:p w:rsidR="00000000" w:rsidRDefault="0091052F">
                  <w:pPr>
                    <w:pStyle w:val="Textoindependiente"/>
                    <w:jc w:val="both"/>
                    <w:rPr>
                      <w:rFonts w:ascii="Arial" w:hAnsi="Arial" w:cs="Arial"/>
                      <w:b w:val="0"/>
                      <w:bCs w:val="0"/>
                      <w:sz w:val="20"/>
                    </w:rPr>
                  </w:pPr>
                  <w:r>
                    <w:rPr>
                      <w:rFonts w:ascii="Arial" w:hAnsi="Arial" w:cs="Arial"/>
                      <w:b w:val="0"/>
                      <w:bCs w:val="0"/>
                      <w:sz w:val="20"/>
                    </w:rPr>
                    <w:t>Esta tesis se la dedico a mis padres Cleofé y Antonieta, por su dedicación, amor, apoyo y entrega constante.</w:t>
                  </w:r>
                </w:p>
                <w:p w:rsidR="00000000" w:rsidRDefault="0091052F">
                  <w:pPr>
                    <w:pStyle w:val="Textoindependiente"/>
                    <w:jc w:val="both"/>
                    <w:rPr>
                      <w:rFonts w:ascii="Arial" w:hAnsi="Arial" w:cs="Arial"/>
                      <w:b w:val="0"/>
                      <w:bCs w:val="0"/>
                      <w:sz w:val="20"/>
                    </w:rPr>
                  </w:pPr>
                  <w:r>
                    <w:rPr>
                      <w:rFonts w:ascii="Arial" w:hAnsi="Arial" w:cs="Arial"/>
                      <w:b w:val="0"/>
                      <w:bCs w:val="0"/>
                      <w:sz w:val="20"/>
                    </w:rPr>
                    <w:t>A mis hermanos, Diego, Enrique y Fernando Luna Álvare</w:t>
                  </w:r>
                  <w:r>
                    <w:rPr>
                      <w:rFonts w:ascii="Arial" w:hAnsi="Arial" w:cs="Arial"/>
                      <w:b w:val="0"/>
                      <w:bCs w:val="0"/>
                      <w:sz w:val="20"/>
                    </w:rPr>
                    <w:t>z, por la riqueza de sus consejos y experiencias que supieron transmitirme en forma integral.</w:t>
                  </w:r>
                </w:p>
                <w:p w:rsidR="00000000" w:rsidRDefault="0091052F">
                  <w:pPr>
                    <w:pStyle w:val="Textoindependiente"/>
                    <w:jc w:val="both"/>
                    <w:rPr>
                      <w:rFonts w:ascii="Arial" w:hAnsi="Arial" w:cs="Arial"/>
                      <w:b w:val="0"/>
                      <w:bCs w:val="0"/>
                      <w:sz w:val="20"/>
                    </w:rPr>
                  </w:pPr>
                  <w:r>
                    <w:rPr>
                      <w:rFonts w:ascii="Arial" w:hAnsi="Arial" w:cs="Arial"/>
                      <w:b w:val="0"/>
                      <w:bCs w:val="0"/>
                      <w:sz w:val="20"/>
                    </w:rPr>
                    <w:t>A toda la familia Sodálite, especialmente a mis Hermanas de Agrupación, por haberme enseñado el verdadero sentido del esfuerzo en la vida cotidiana y hermandad co</w:t>
                  </w:r>
                  <w:r>
                    <w:rPr>
                      <w:rFonts w:ascii="Arial" w:hAnsi="Arial" w:cs="Arial"/>
                      <w:b w:val="0"/>
                      <w:bCs w:val="0"/>
                      <w:sz w:val="20"/>
                    </w:rPr>
                    <w:t>n la que siempre me supieron animar.</w:t>
                  </w:r>
                </w:p>
                <w:p w:rsidR="00000000" w:rsidRDefault="0091052F">
                  <w:pPr>
                    <w:rPr>
                      <w:lang w:val="es-ES_tradnl"/>
                    </w:rPr>
                  </w:pPr>
                </w:p>
                <w:p w:rsidR="00000000" w:rsidRDefault="0091052F">
                  <w:pPr>
                    <w:pStyle w:val="Piedepgina"/>
                    <w:tabs>
                      <w:tab w:val="clear" w:pos="4252"/>
                      <w:tab w:val="clear" w:pos="8504"/>
                    </w:tabs>
                    <w:jc w:val="right"/>
                    <w:rPr>
                      <w:rFonts w:ascii="Arial" w:hAnsi="Arial" w:cs="Arial"/>
                      <w:b/>
                      <w:bCs/>
                      <w:lang w:val="es-ES_tradnl"/>
                    </w:rPr>
                  </w:pPr>
                  <w:r>
                    <w:rPr>
                      <w:rFonts w:ascii="Arial" w:hAnsi="Arial" w:cs="Arial"/>
                      <w:b/>
                      <w:bCs/>
                      <w:lang w:val="es-ES_tradnl"/>
                    </w:rPr>
                    <w:t>Catalina Luna Álvarez</w:t>
                  </w:r>
                </w:p>
                <w:p w:rsidR="00000000" w:rsidRDefault="0091052F">
                  <w:pPr>
                    <w:rPr>
                      <w:lang w:val="es-ES_tradnl"/>
                    </w:rPr>
                  </w:pPr>
                </w:p>
              </w:txbxContent>
            </v:textbox>
          </v:shape>
        </w:pict>
      </w:r>
    </w:p>
    <w:p w:rsidR="00000000" w:rsidRDefault="0091052F">
      <w:pPr>
        <w:pStyle w:val="Ttulo"/>
        <w:jc w:val="both"/>
        <w:rPr>
          <w:sz w:val="24"/>
        </w:rPr>
      </w:pPr>
    </w:p>
    <w:p w:rsidR="00000000" w:rsidRDefault="0091052F">
      <w:pPr>
        <w:pStyle w:val="Ttulo"/>
        <w:jc w:val="both"/>
        <w:rPr>
          <w:sz w:val="24"/>
        </w:rPr>
      </w:pPr>
    </w:p>
    <w:p w:rsidR="00000000" w:rsidRDefault="0091052F">
      <w:pPr>
        <w:pStyle w:val="Ttulo"/>
        <w:jc w:val="both"/>
        <w:rPr>
          <w:sz w:val="24"/>
        </w:rPr>
      </w:pPr>
    </w:p>
    <w:p w:rsidR="00000000" w:rsidRDefault="0091052F">
      <w:pPr>
        <w:pStyle w:val="Ttulo"/>
        <w:jc w:val="both"/>
        <w:rPr>
          <w:sz w:val="24"/>
        </w:rPr>
      </w:pPr>
    </w:p>
    <w:p w:rsidR="00000000" w:rsidRDefault="0091052F">
      <w:pPr>
        <w:pStyle w:val="Ttulo"/>
      </w:pPr>
      <w:r>
        <w:br w:type="page"/>
        <w:t>AGRADECIMIENTO</w:t>
      </w:r>
    </w:p>
    <w:p w:rsidR="00000000" w:rsidRDefault="0091052F">
      <w:pPr>
        <w:pStyle w:val="Ttulo"/>
      </w:pPr>
    </w:p>
    <w:p w:rsidR="00000000" w:rsidRDefault="0091052F">
      <w:pPr>
        <w:spacing w:line="480" w:lineRule="auto"/>
        <w:jc w:val="center"/>
        <w:rPr>
          <w:rFonts w:ascii="Arial" w:hAnsi="Arial" w:cs="Arial"/>
          <w:b/>
          <w:bCs/>
          <w:sz w:val="32"/>
        </w:rPr>
      </w:pPr>
      <w:r>
        <w:rPr>
          <w:noProof/>
          <w:sz w:val="20"/>
        </w:rPr>
        <w:pict>
          <v:shape id="_x0000_s1136" type="#_x0000_t202" style="position:absolute;left:0;text-align:left;margin-left:145.35pt;margin-top:9.8pt;width:244.65pt;height:556.45pt;z-index:251671040" stroked="f">
            <v:textbox style="mso-next-textbox:#_x0000_s1136">
              <w:txbxContent>
                <w:p w:rsidR="00000000" w:rsidRDefault="0091052F">
                  <w:pPr>
                    <w:jc w:val="both"/>
                    <w:rPr>
                      <w:rFonts w:ascii="Arial" w:hAnsi="Arial" w:cs="Arial"/>
                      <w:i/>
                      <w:iCs/>
                      <w:sz w:val="20"/>
                      <w:lang w:val="es-ES_tradnl"/>
                    </w:rPr>
                  </w:pPr>
                  <w:r>
                    <w:rPr>
                      <w:rFonts w:ascii="Arial" w:hAnsi="Arial" w:cs="Arial"/>
                      <w:i/>
                      <w:iCs/>
                      <w:sz w:val="20"/>
                      <w:lang w:val="es-ES_tradnl"/>
                    </w:rPr>
                    <w:t>Mi agradecimiento infinito a mi Padre Dios por iluminarme y ayudarme a cada momento de mi vida.  A Santa María por su silente compañía durante la realización de este proyecto  y mi vida universi</w:t>
                  </w:r>
                  <w:r>
                    <w:rPr>
                      <w:rFonts w:ascii="Arial" w:hAnsi="Arial" w:cs="Arial"/>
                      <w:i/>
                      <w:iCs/>
                      <w:sz w:val="20"/>
                      <w:lang w:val="es-ES_tradnl"/>
                    </w:rPr>
                    <w:t>taria toda.</w:t>
                  </w:r>
                </w:p>
                <w:p w:rsidR="00000000" w:rsidRDefault="0091052F">
                  <w:pPr>
                    <w:jc w:val="both"/>
                    <w:rPr>
                      <w:rFonts w:ascii="Arial" w:hAnsi="Arial" w:cs="Arial"/>
                      <w:i/>
                      <w:iCs/>
                      <w:sz w:val="20"/>
                      <w:lang w:val="es-ES_tradnl"/>
                    </w:rPr>
                  </w:pPr>
                  <w:r>
                    <w:rPr>
                      <w:rFonts w:ascii="Arial" w:hAnsi="Arial" w:cs="Arial"/>
                      <w:i/>
                      <w:iCs/>
                      <w:sz w:val="20"/>
                      <w:lang w:val="es-ES_tradnl"/>
                    </w:rPr>
                    <w:t xml:space="preserve"> </w:t>
                  </w:r>
                </w:p>
                <w:p w:rsidR="00000000" w:rsidRDefault="0091052F">
                  <w:pPr>
                    <w:jc w:val="both"/>
                    <w:rPr>
                      <w:rFonts w:ascii="Arial" w:hAnsi="Arial" w:cs="Arial"/>
                      <w:i/>
                      <w:iCs/>
                      <w:sz w:val="20"/>
                      <w:lang w:val="es-ES_tradnl"/>
                    </w:rPr>
                  </w:pPr>
                  <w:r>
                    <w:rPr>
                      <w:rFonts w:ascii="Arial" w:hAnsi="Arial" w:cs="Arial"/>
                      <w:i/>
                      <w:iCs/>
                      <w:sz w:val="20"/>
                      <w:lang w:val="es-ES_tradnl"/>
                    </w:rPr>
                    <w:t>También agradezco a todas aquellas que hicieron posible la elaboración de este proyecto, en especial a los Hermanos Briones, María del Pilar Loor y María Elena Romero .... su apoyo ha sido incondicional.</w:t>
                  </w:r>
                </w:p>
                <w:p w:rsidR="00000000" w:rsidRDefault="0091052F">
                  <w:pPr>
                    <w:jc w:val="both"/>
                    <w:rPr>
                      <w:rFonts w:ascii="Arial" w:hAnsi="Arial" w:cs="Arial"/>
                      <w:i/>
                      <w:iCs/>
                      <w:sz w:val="20"/>
                      <w:lang w:val="es-ES_tradnl"/>
                    </w:rPr>
                  </w:pPr>
                </w:p>
                <w:p w:rsidR="00000000" w:rsidRDefault="0091052F">
                  <w:pPr>
                    <w:jc w:val="both"/>
                    <w:rPr>
                      <w:rFonts w:ascii="Arial" w:hAnsi="Arial" w:cs="Arial"/>
                      <w:i/>
                      <w:iCs/>
                      <w:sz w:val="20"/>
                      <w:lang w:val="es-ES_tradnl"/>
                    </w:rPr>
                  </w:pPr>
                  <w:r>
                    <w:rPr>
                      <w:rFonts w:ascii="Arial" w:hAnsi="Arial" w:cs="Arial"/>
                      <w:i/>
                      <w:iCs/>
                      <w:sz w:val="20"/>
                      <w:lang w:val="es-ES_tradnl"/>
                    </w:rPr>
                    <w:t>Además quisiera agradecer el esfuerzo</w:t>
                  </w:r>
                  <w:r>
                    <w:rPr>
                      <w:rFonts w:ascii="Arial" w:hAnsi="Arial" w:cs="Arial"/>
                      <w:i/>
                      <w:iCs/>
                      <w:sz w:val="20"/>
                      <w:lang w:val="es-ES_tradnl"/>
                    </w:rPr>
                    <w:t xml:space="preserve"> y dedicación de mi amiga Catalina Luna para con nuestro proyecto ....Somos un equipo.</w:t>
                  </w:r>
                </w:p>
                <w:p w:rsidR="00000000" w:rsidRDefault="0091052F">
                  <w:pPr>
                    <w:rPr>
                      <w:rFonts w:ascii="Arial" w:hAnsi="Arial" w:cs="Arial"/>
                      <w:sz w:val="20"/>
                      <w:lang w:val="es-ES_tradnl"/>
                    </w:rPr>
                  </w:pPr>
                </w:p>
                <w:p w:rsidR="00000000" w:rsidRDefault="0091052F">
                  <w:pPr>
                    <w:jc w:val="right"/>
                    <w:rPr>
                      <w:rFonts w:ascii="Arial" w:hAnsi="Arial" w:cs="Arial"/>
                      <w:b/>
                      <w:bCs/>
                      <w:lang w:val="es-ES_tradnl"/>
                    </w:rPr>
                  </w:pPr>
                  <w:r>
                    <w:rPr>
                      <w:rFonts w:ascii="Arial" w:hAnsi="Arial" w:cs="Arial"/>
                      <w:b/>
                      <w:bCs/>
                      <w:lang w:val="es-ES_tradnl"/>
                    </w:rPr>
                    <w:t>Johanna Yazbek Serrano</w:t>
                  </w:r>
                </w:p>
                <w:p w:rsidR="00000000" w:rsidRDefault="0091052F">
                  <w:pPr>
                    <w:jc w:val="right"/>
                    <w:rPr>
                      <w:rFonts w:ascii="Arial" w:hAnsi="Arial" w:cs="Arial"/>
                      <w:b/>
                      <w:bCs/>
                      <w:lang w:val="es-ES_tradnl"/>
                    </w:rPr>
                  </w:pPr>
                </w:p>
                <w:p w:rsidR="00000000" w:rsidRDefault="0091052F">
                  <w:pPr>
                    <w:jc w:val="right"/>
                    <w:rPr>
                      <w:rFonts w:ascii="Arial" w:hAnsi="Arial" w:cs="Arial"/>
                      <w:i/>
                      <w:iCs/>
                      <w:sz w:val="20"/>
                      <w:lang w:val="es-ES_tradnl"/>
                    </w:rPr>
                  </w:pPr>
                </w:p>
                <w:p w:rsidR="00000000" w:rsidRDefault="0091052F">
                  <w:pPr>
                    <w:pStyle w:val="Textoindependiente"/>
                    <w:jc w:val="both"/>
                    <w:rPr>
                      <w:rFonts w:ascii="Arial" w:hAnsi="Arial" w:cs="Arial"/>
                      <w:b w:val="0"/>
                      <w:bCs w:val="0"/>
                      <w:sz w:val="20"/>
                    </w:rPr>
                  </w:pPr>
                </w:p>
                <w:p w:rsidR="00000000" w:rsidRDefault="0091052F">
                  <w:pPr>
                    <w:pStyle w:val="Textoindependiente"/>
                    <w:jc w:val="both"/>
                    <w:rPr>
                      <w:rFonts w:ascii="Arial" w:hAnsi="Arial" w:cs="Arial"/>
                      <w:b w:val="0"/>
                      <w:bCs w:val="0"/>
                      <w:sz w:val="20"/>
                    </w:rPr>
                  </w:pPr>
                  <w:r>
                    <w:rPr>
                      <w:rFonts w:ascii="Arial" w:hAnsi="Arial" w:cs="Arial"/>
                      <w:b w:val="0"/>
                      <w:bCs w:val="0"/>
                      <w:sz w:val="20"/>
                    </w:rPr>
                    <w:t>Agradezco en primer lugar a Dios, por la luz de sabiduría e inteligencia que ha derramado en cada día de mi vida universitaria, a Santa María,</w:t>
                  </w:r>
                  <w:r>
                    <w:rPr>
                      <w:rFonts w:ascii="Arial" w:hAnsi="Arial" w:cs="Arial"/>
                      <w:b w:val="0"/>
                      <w:bCs w:val="0"/>
                      <w:sz w:val="20"/>
                    </w:rPr>
                    <w:t xml:space="preserve"> que me supo guiar y levantar en esos momentos donde la desesperanza parecía enrollarme, a mis padres y hermanos, fuerza aliciente para nunca fallar, pues es en ellos donde se nutre el amor creciente en mí por se mejor.</w:t>
                  </w:r>
                </w:p>
                <w:p w:rsidR="00000000" w:rsidRDefault="0091052F">
                  <w:pPr>
                    <w:jc w:val="both"/>
                    <w:rPr>
                      <w:rFonts w:ascii="Arial" w:hAnsi="Arial" w:cs="Arial"/>
                      <w:i/>
                      <w:iCs/>
                      <w:sz w:val="20"/>
                    </w:rPr>
                  </w:pPr>
                </w:p>
                <w:p w:rsidR="00000000" w:rsidRDefault="0091052F">
                  <w:pPr>
                    <w:jc w:val="both"/>
                    <w:rPr>
                      <w:rFonts w:ascii="Arial" w:hAnsi="Arial" w:cs="Arial"/>
                      <w:i/>
                      <w:iCs/>
                      <w:sz w:val="20"/>
                    </w:rPr>
                  </w:pPr>
                  <w:r>
                    <w:rPr>
                      <w:rFonts w:ascii="Arial" w:hAnsi="Arial" w:cs="Arial"/>
                      <w:i/>
                      <w:iCs/>
                      <w:sz w:val="20"/>
                    </w:rPr>
                    <w:t>A Johanna, mi amiga, por haber depo</w:t>
                  </w:r>
                  <w:r>
                    <w:rPr>
                      <w:rFonts w:ascii="Arial" w:hAnsi="Arial" w:cs="Arial"/>
                      <w:i/>
                      <w:iCs/>
                      <w:sz w:val="20"/>
                    </w:rPr>
                    <w:t>sitado en mí tanta confianza y compartir cada momento personal como universitario hasta el fin de mi carrera.</w:t>
                  </w:r>
                </w:p>
                <w:p w:rsidR="00000000" w:rsidRDefault="0091052F">
                  <w:pPr>
                    <w:jc w:val="both"/>
                    <w:rPr>
                      <w:rFonts w:ascii="Arial" w:hAnsi="Arial" w:cs="Arial"/>
                      <w:i/>
                      <w:iCs/>
                      <w:sz w:val="20"/>
                    </w:rPr>
                  </w:pPr>
                </w:p>
                <w:p w:rsidR="00000000" w:rsidRDefault="0091052F">
                  <w:pPr>
                    <w:jc w:val="both"/>
                    <w:rPr>
                      <w:rFonts w:ascii="Arial" w:hAnsi="Arial" w:cs="Arial"/>
                      <w:i/>
                      <w:iCs/>
                      <w:sz w:val="20"/>
                    </w:rPr>
                  </w:pPr>
                  <w:r>
                    <w:rPr>
                      <w:rFonts w:ascii="Arial" w:hAnsi="Arial" w:cs="Arial"/>
                      <w:i/>
                      <w:iCs/>
                      <w:sz w:val="20"/>
                    </w:rPr>
                    <w:t>A mis maestros, que no sólo fueron tutores del enseñar, sino una muestra clara de la transparencia y generosidad en la donación sincera de su sab</w:t>
                  </w:r>
                  <w:r>
                    <w:rPr>
                      <w:rFonts w:ascii="Arial" w:hAnsi="Arial" w:cs="Arial"/>
                      <w:i/>
                      <w:iCs/>
                      <w:sz w:val="20"/>
                    </w:rPr>
                    <w:t>er, así como la amistad en poder transmitir sus conocimientos sin egoísmos profesionales.</w:t>
                  </w:r>
                </w:p>
                <w:p w:rsidR="00000000" w:rsidRDefault="0091052F">
                  <w:pPr>
                    <w:pStyle w:val="Textoindependiente"/>
                    <w:jc w:val="both"/>
                    <w:rPr>
                      <w:rFonts w:ascii="Arial" w:hAnsi="Arial" w:cs="Arial"/>
                      <w:b w:val="0"/>
                      <w:bCs w:val="0"/>
                      <w:sz w:val="20"/>
                    </w:rPr>
                  </w:pPr>
                </w:p>
                <w:p w:rsidR="00000000" w:rsidRDefault="0091052F">
                  <w:pPr>
                    <w:pStyle w:val="Textoindependiente"/>
                    <w:jc w:val="both"/>
                    <w:rPr>
                      <w:rFonts w:ascii="Arial" w:hAnsi="Arial" w:cs="Arial"/>
                      <w:b w:val="0"/>
                      <w:bCs w:val="0"/>
                      <w:sz w:val="20"/>
                    </w:rPr>
                  </w:pPr>
                  <w:r>
                    <w:rPr>
                      <w:rFonts w:ascii="Arial" w:hAnsi="Arial" w:cs="Arial"/>
                      <w:b w:val="0"/>
                      <w:bCs w:val="0"/>
                      <w:sz w:val="20"/>
                    </w:rPr>
                    <w:t>A todos los que hicieron posible realizar y culminar mi carrera profesional, de corazón les digo GRACIAS.</w:t>
                  </w:r>
                </w:p>
                <w:p w:rsidR="00000000" w:rsidRDefault="0091052F">
                  <w:pPr>
                    <w:pStyle w:val="Textoindependiente"/>
                    <w:jc w:val="right"/>
                    <w:rPr>
                      <w:rFonts w:ascii="Arial" w:hAnsi="Arial" w:cs="Arial"/>
                      <w:i w:val="0"/>
                      <w:iCs w:val="0"/>
                      <w:sz w:val="20"/>
                    </w:rPr>
                  </w:pPr>
                </w:p>
                <w:p w:rsidR="00000000" w:rsidRDefault="0091052F">
                  <w:pPr>
                    <w:pStyle w:val="Textoindependiente"/>
                    <w:jc w:val="right"/>
                  </w:pPr>
                  <w:r>
                    <w:rPr>
                      <w:rFonts w:ascii="Arial" w:hAnsi="Arial" w:cs="Arial"/>
                      <w:i w:val="0"/>
                      <w:iCs w:val="0"/>
                    </w:rPr>
                    <w:t>Catalina Luna Álvarez</w:t>
                  </w:r>
                </w:p>
                <w:p w:rsidR="00000000" w:rsidRDefault="0091052F">
                  <w:pPr>
                    <w:jc w:val="right"/>
                    <w:rPr>
                      <w:rFonts w:ascii="Arial" w:hAnsi="Arial" w:cs="Arial"/>
                      <w:b/>
                      <w:bCs/>
                      <w:sz w:val="20"/>
                      <w:lang w:val="es-ES_tradnl"/>
                    </w:rPr>
                  </w:pPr>
                </w:p>
              </w:txbxContent>
            </v:textbox>
          </v:shape>
        </w:pict>
      </w:r>
      <w:r>
        <w:br w:type="page"/>
      </w:r>
      <w:r>
        <w:rPr>
          <w:rFonts w:ascii="Arial" w:hAnsi="Arial" w:cs="Arial"/>
          <w:b/>
          <w:bCs/>
          <w:sz w:val="32"/>
        </w:rPr>
        <w:t>MIEMBROS DEL TRIBUNAL</w: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r>
        <w:rPr>
          <w:rFonts w:ascii="Arial" w:hAnsi="Arial" w:cs="Arial"/>
        </w:rPr>
        <w:t xml:space="preserve"> </w: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rPr>
          <w:rFonts w:ascii="Arial" w:hAnsi="Arial" w:cs="Arial"/>
        </w:rPr>
      </w:pPr>
      <w:r>
        <w:rPr>
          <w:rFonts w:ascii="Arial" w:hAnsi="Arial" w:cs="Arial"/>
        </w:rPr>
        <w:t xml:space="preserve">                Dr. Hugo Arias                                    MSc. María Elena Romero</w:t>
      </w:r>
    </w:p>
    <w:p w:rsidR="00000000" w:rsidRDefault="0091052F">
      <w:pPr>
        <w:spacing w:line="480" w:lineRule="auto"/>
        <w:rPr>
          <w:rFonts w:ascii="Arial" w:hAnsi="Arial" w:cs="Arial"/>
        </w:rPr>
      </w:pPr>
      <w:r>
        <w:rPr>
          <w:rFonts w:ascii="Arial" w:hAnsi="Arial" w:cs="Arial"/>
        </w:rPr>
        <w:t xml:space="preserve">  PRESIDENTE DEL TRI</w:t>
      </w:r>
      <w:r>
        <w:rPr>
          <w:rFonts w:ascii="Arial" w:hAnsi="Arial" w:cs="Arial"/>
        </w:rPr>
        <w:t>BUNAL                     DIRECTOR DEL PROYECTO</w:t>
      </w: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rPr>
          <w:rFonts w:ascii="Arial" w:hAnsi="Arial" w:cs="Arial"/>
        </w:rPr>
      </w:pPr>
      <w:r>
        <w:rPr>
          <w:rFonts w:ascii="Arial" w:hAnsi="Arial" w:cs="Arial"/>
        </w:rPr>
        <w:t xml:space="preserve">        Ing. Jorge Luis Miranda                                 Econ. Raúl Mantilla</w:t>
      </w:r>
    </w:p>
    <w:p w:rsidR="00000000" w:rsidRDefault="0091052F">
      <w:pPr>
        <w:spacing w:line="480" w:lineRule="auto"/>
        <w:rPr>
          <w:rFonts w:ascii="Arial" w:hAnsi="Arial" w:cs="Arial"/>
        </w:rPr>
      </w:pPr>
      <w:r>
        <w:rPr>
          <w:rFonts w:ascii="Arial" w:hAnsi="Arial" w:cs="Arial"/>
        </w:rPr>
        <w:t xml:space="preserve">           VOCAL PRINCIPAL</w:t>
      </w:r>
      <w:r>
        <w:rPr>
          <w:rFonts w:ascii="Arial" w:hAnsi="Arial" w:cs="Arial"/>
          <w:b/>
          <w:bCs/>
        </w:rPr>
        <w:t xml:space="preserve">                                    </w:t>
      </w:r>
      <w:r>
        <w:rPr>
          <w:rFonts w:ascii="Arial" w:hAnsi="Arial" w:cs="Arial"/>
        </w:rPr>
        <w:t>VOCAL PRINCIPAL</w:t>
      </w: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spacing w:line="480" w:lineRule="auto"/>
        <w:jc w:val="center"/>
        <w:rPr>
          <w:rFonts w:ascii="Arial" w:hAnsi="Arial" w:cs="Arial"/>
        </w:rPr>
      </w:pPr>
    </w:p>
    <w:p w:rsidR="00000000" w:rsidRDefault="0091052F">
      <w:pPr>
        <w:pStyle w:val="Ttulo"/>
        <w:rPr>
          <w:b w:val="0"/>
          <w:bCs w:val="0"/>
        </w:rPr>
      </w:pPr>
    </w:p>
    <w:p w:rsidR="00000000" w:rsidRDefault="0091052F">
      <w:pPr>
        <w:pStyle w:val="Ttulo"/>
      </w:pPr>
      <w:r>
        <w:br w:type="page"/>
        <w:t>DECLARACIÓN EXPRESA</w:t>
      </w:r>
    </w:p>
    <w:p w:rsidR="00000000" w:rsidRDefault="0091052F">
      <w:pPr>
        <w:spacing w:line="480" w:lineRule="auto"/>
        <w:jc w:val="center"/>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r>
        <w:rPr>
          <w:rFonts w:ascii="Arial" w:hAnsi="Arial" w:cs="Arial"/>
        </w:rPr>
        <w:t>La responsab</w:t>
      </w:r>
      <w:r>
        <w:rPr>
          <w:rFonts w:ascii="Arial" w:hAnsi="Arial" w:cs="Arial"/>
        </w:rPr>
        <w:t>ilidad del contenido de este Proyecto de Grado corresponde exclusivamente a los autores; y el patrimonio intelectual del  mismo a la Escuela Superior Politécnica del Litoral.</w: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pStyle w:val="Ttulo4"/>
        <w:rPr>
          <w:rFonts w:ascii="Arial" w:hAnsi="Arial" w:cs="Arial"/>
          <w:i w:val="0"/>
          <w:iCs w:val="0"/>
          <w:sz w:val="26"/>
          <w:lang w:val="en-US"/>
        </w:rPr>
      </w:pPr>
      <w:r>
        <w:rPr>
          <w:rFonts w:ascii="Arial" w:hAnsi="Arial" w:cs="Arial"/>
          <w:i w:val="0"/>
          <w:iCs w:val="0"/>
          <w:sz w:val="26"/>
          <w:lang w:val="en-US"/>
        </w:rPr>
        <w:t>Haidee Johanna Yazbek Serrano</w:t>
      </w:r>
    </w:p>
    <w:p w:rsidR="00000000" w:rsidRDefault="0091052F">
      <w:pPr>
        <w:pStyle w:val="Ttulo4"/>
        <w:rPr>
          <w:rFonts w:ascii="Arial" w:hAnsi="Arial" w:cs="Arial"/>
          <w:i w:val="0"/>
          <w:iCs w:val="0"/>
          <w:sz w:val="26"/>
          <w:lang w:val="en-US"/>
        </w:rPr>
      </w:pPr>
    </w:p>
    <w:p w:rsidR="00000000" w:rsidRDefault="0091052F">
      <w:pPr>
        <w:pStyle w:val="Ttulo4"/>
        <w:rPr>
          <w:rFonts w:ascii="Arial" w:hAnsi="Arial" w:cs="Arial"/>
          <w:i w:val="0"/>
          <w:iCs w:val="0"/>
          <w:sz w:val="26"/>
          <w:lang w:val="en-US"/>
        </w:rPr>
      </w:pPr>
    </w:p>
    <w:p w:rsidR="00000000" w:rsidRDefault="0091052F">
      <w:pPr>
        <w:pStyle w:val="Ttulo4"/>
        <w:rPr>
          <w:rFonts w:ascii="Arial" w:hAnsi="Arial" w:cs="Arial"/>
          <w:i w:val="0"/>
          <w:iCs w:val="0"/>
          <w:sz w:val="26"/>
          <w:lang w:val="en-US"/>
        </w:rPr>
      </w:pPr>
    </w:p>
    <w:p w:rsidR="00000000" w:rsidRDefault="0091052F">
      <w:pPr>
        <w:pStyle w:val="Ttulo4"/>
        <w:rPr>
          <w:rFonts w:ascii="Arial" w:hAnsi="Arial" w:cs="Arial"/>
          <w:i w:val="0"/>
          <w:iCs w:val="0"/>
          <w:sz w:val="26"/>
          <w:lang w:val="en-US"/>
        </w:rPr>
      </w:pPr>
    </w:p>
    <w:p w:rsidR="00000000" w:rsidRDefault="0091052F">
      <w:pPr>
        <w:pStyle w:val="Ttulo4"/>
        <w:rPr>
          <w:rFonts w:ascii="Arial" w:hAnsi="Arial" w:cs="Arial"/>
          <w:sz w:val="28"/>
        </w:rPr>
      </w:pPr>
      <w:r>
        <w:rPr>
          <w:rFonts w:ascii="Arial" w:hAnsi="Arial" w:cs="Arial"/>
          <w:i w:val="0"/>
          <w:iCs w:val="0"/>
          <w:sz w:val="26"/>
        </w:rPr>
        <w:t>Catalina Margarita Luna Álvarez</w:t>
      </w:r>
    </w:p>
    <w:p w:rsidR="00000000" w:rsidRDefault="0091052F">
      <w:pPr>
        <w:spacing w:line="480" w:lineRule="auto"/>
        <w:jc w:val="center"/>
        <w:rPr>
          <w:rFonts w:ascii="Arial" w:hAnsi="Arial" w:cs="Arial"/>
        </w:rPr>
      </w:pPr>
      <w:r>
        <w:rPr>
          <w:rFonts w:ascii="Arial" w:hAnsi="Arial" w:cs="Arial"/>
        </w:rPr>
        <w:br w:type="page"/>
      </w:r>
    </w:p>
    <w:p w:rsidR="00000000" w:rsidRDefault="0091052F">
      <w:pPr>
        <w:pStyle w:val="Ttulo1"/>
        <w:rPr>
          <w:rFonts w:ascii="Arial" w:hAnsi="Arial" w:cs="Arial"/>
          <w:b/>
          <w:bCs/>
          <w:i w:val="0"/>
          <w:iCs w:val="0"/>
          <w:sz w:val="32"/>
        </w:rPr>
      </w:pPr>
      <w:r>
        <w:rPr>
          <w:rFonts w:ascii="Arial" w:hAnsi="Arial" w:cs="Arial"/>
          <w:b/>
          <w:bCs/>
          <w:i w:val="0"/>
          <w:iCs w:val="0"/>
          <w:sz w:val="32"/>
        </w:rPr>
        <w:t>INDICE G</w:t>
      </w:r>
      <w:r>
        <w:rPr>
          <w:rFonts w:ascii="Arial" w:hAnsi="Arial" w:cs="Arial"/>
          <w:b/>
          <w:bCs/>
          <w:i w:val="0"/>
          <w:iCs w:val="0"/>
          <w:sz w:val="32"/>
        </w:rPr>
        <w:t>ENERAL</w:t>
      </w:r>
    </w:p>
    <w:p w:rsidR="00000000" w:rsidRDefault="0091052F">
      <w:pPr>
        <w:spacing w:line="480" w:lineRule="auto"/>
        <w:ind w:left="7090"/>
        <w:rPr>
          <w:rFonts w:ascii="Arial" w:hAnsi="Arial" w:cs="Arial"/>
        </w:rPr>
      </w:pPr>
      <w:r>
        <w:rPr>
          <w:rFonts w:ascii="Arial" w:hAnsi="Arial" w:cs="Arial"/>
        </w:rPr>
        <w:t xml:space="preserve">          Pág.</w:t>
      </w:r>
    </w:p>
    <w:p w:rsidR="00000000" w:rsidRDefault="0091052F">
      <w:pPr>
        <w:spacing w:line="480" w:lineRule="auto"/>
        <w:rPr>
          <w:rFonts w:ascii="Arial" w:hAnsi="Arial" w:cs="Arial"/>
        </w:rPr>
      </w:pPr>
      <w:r>
        <w:rPr>
          <w:rFonts w:ascii="Arial" w:hAnsi="Arial" w:cs="Arial"/>
        </w:rPr>
        <w:t>ÍNDICE DE LÁMINAS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9</w:t>
      </w:r>
    </w:p>
    <w:p w:rsidR="00000000" w:rsidRDefault="0091052F">
      <w:pPr>
        <w:spacing w:line="480" w:lineRule="auto"/>
        <w:rPr>
          <w:rFonts w:ascii="Arial" w:hAnsi="Arial" w:cs="Arial"/>
        </w:rPr>
      </w:pPr>
      <w:r>
        <w:rPr>
          <w:rFonts w:ascii="Arial" w:hAnsi="Arial" w:cs="Arial"/>
        </w:rPr>
        <w:t>ÍNDICE DE FIGURAS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10</w:t>
      </w:r>
    </w:p>
    <w:p w:rsidR="00000000" w:rsidRDefault="0091052F">
      <w:pPr>
        <w:spacing w:line="480" w:lineRule="auto"/>
        <w:rPr>
          <w:rFonts w:ascii="Arial" w:hAnsi="Arial" w:cs="Arial"/>
        </w:rPr>
      </w:pPr>
      <w:r>
        <w:rPr>
          <w:rFonts w:ascii="Arial" w:hAnsi="Arial" w:cs="Arial"/>
        </w:rPr>
        <w:t>ÍNDICE DE GRÁFICOS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w:t>
      </w:r>
    </w:p>
    <w:p w:rsidR="00000000" w:rsidRDefault="0091052F">
      <w:pPr>
        <w:spacing w:line="480" w:lineRule="auto"/>
        <w:rPr>
          <w:rFonts w:ascii="Arial" w:hAnsi="Arial" w:cs="Arial"/>
        </w:rPr>
      </w:pPr>
      <w:r>
        <w:rPr>
          <w:rFonts w:ascii="Arial" w:hAnsi="Arial" w:cs="Arial"/>
        </w:rPr>
        <w:t>ÍNDICE DE TABLAS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w:t>
      </w:r>
    </w:p>
    <w:p w:rsidR="00000000" w:rsidRDefault="0091052F">
      <w:pPr>
        <w:spacing w:line="480" w:lineRule="auto"/>
        <w:rPr>
          <w:rFonts w:ascii="Arial" w:hAnsi="Arial" w:cs="Arial"/>
        </w:rPr>
      </w:pPr>
      <w:r>
        <w:rPr>
          <w:rFonts w:ascii="Arial" w:hAnsi="Arial" w:cs="Arial"/>
        </w:rPr>
        <w:t>ÍNDICE DE CUADROS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13-14</w:t>
      </w:r>
    </w:p>
    <w:p w:rsidR="00000000" w:rsidRDefault="0091052F">
      <w:pPr>
        <w:spacing w:line="480" w:lineRule="auto"/>
        <w:rPr>
          <w:rFonts w:ascii="Arial" w:hAnsi="Arial" w:cs="Arial"/>
        </w:rPr>
      </w:pPr>
      <w:r>
        <w:rPr>
          <w:rFonts w:ascii="Arial" w:hAnsi="Arial" w:cs="Arial"/>
        </w:rPr>
        <w:t>INTRODUCCIÓN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15-17</w:t>
      </w:r>
    </w:p>
    <w:p w:rsidR="00000000" w:rsidRDefault="0091052F">
      <w:pPr>
        <w:spacing w:line="480" w:lineRule="auto"/>
        <w:rPr>
          <w:rFonts w:ascii="Arial" w:hAnsi="Arial" w:cs="Arial"/>
        </w:rPr>
      </w:pPr>
    </w:p>
    <w:p w:rsidR="00000000" w:rsidRDefault="0091052F">
      <w:pPr>
        <w:numPr>
          <w:ilvl w:val="2"/>
          <w:numId w:val="1"/>
        </w:numPr>
        <w:tabs>
          <w:tab w:val="clear" w:pos="2160"/>
          <w:tab w:val="num" w:leader="none" w:pos="1026"/>
        </w:tabs>
        <w:spacing w:line="480" w:lineRule="auto"/>
        <w:ind w:left="1026" w:hanging="513"/>
        <w:jc w:val="both"/>
        <w:rPr>
          <w:rFonts w:ascii="Arial" w:hAnsi="Arial" w:cs="Arial"/>
          <w:b/>
          <w:bCs/>
        </w:rPr>
      </w:pPr>
      <w:r>
        <w:rPr>
          <w:rFonts w:ascii="Arial" w:hAnsi="Arial" w:cs="Arial"/>
          <w:b/>
          <w:bCs/>
        </w:rPr>
        <w:t>Información General</w:t>
      </w:r>
    </w:p>
    <w:p w:rsidR="00000000" w:rsidRDefault="0091052F">
      <w:pPr>
        <w:numPr>
          <w:ilvl w:val="1"/>
          <w:numId w:val="2"/>
        </w:numPr>
        <w:spacing w:line="480" w:lineRule="auto"/>
        <w:jc w:val="both"/>
        <w:rPr>
          <w:rFonts w:ascii="Arial" w:hAnsi="Arial" w:cs="Arial"/>
        </w:rPr>
      </w:pPr>
      <w:r>
        <w:rPr>
          <w:rFonts w:ascii="Arial" w:hAnsi="Arial" w:cs="Arial"/>
        </w:rPr>
        <w:t>Nombre del Proyecto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18</w:t>
      </w:r>
    </w:p>
    <w:p w:rsidR="00000000" w:rsidRDefault="0091052F">
      <w:pPr>
        <w:numPr>
          <w:ilvl w:val="1"/>
          <w:numId w:val="2"/>
        </w:numPr>
        <w:spacing w:line="480" w:lineRule="auto"/>
        <w:jc w:val="both"/>
        <w:rPr>
          <w:rFonts w:ascii="Arial" w:hAnsi="Arial" w:cs="Arial"/>
        </w:rPr>
      </w:pPr>
      <w:r>
        <w:rPr>
          <w:rFonts w:ascii="Arial" w:hAnsi="Arial" w:cs="Arial"/>
        </w:rPr>
        <w:t>B</w:t>
      </w:r>
      <w:r>
        <w:rPr>
          <w:rFonts w:ascii="Arial" w:hAnsi="Arial" w:cs="Arial"/>
        </w:rPr>
        <w:t>reve descripción del Proyecto</w:t>
      </w:r>
      <w:r>
        <w:rPr>
          <w:rFonts w:ascii="Arial" w:hAnsi="Arial" w:cs="Arial"/>
        </w:rPr>
        <w:tab/>
      </w:r>
      <w:r>
        <w:rPr>
          <w:rFonts w:ascii="Arial" w:hAnsi="Arial" w:cs="Arial"/>
        </w:rPr>
        <w:tab/>
      </w:r>
      <w:r>
        <w:rPr>
          <w:rFonts w:ascii="Arial" w:hAnsi="Arial" w:cs="Arial"/>
        </w:rPr>
        <w:tab/>
      </w:r>
      <w:r>
        <w:rPr>
          <w:rFonts w:ascii="Arial" w:hAnsi="Arial" w:cs="Arial"/>
        </w:rPr>
        <w:tab/>
        <w:t xml:space="preserve">       18-23</w:t>
      </w:r>
    </w:p>
    <w:p w:rsidR="00000000" w:rsidRDefault="0091052F">
      <w:pPr>
        <w:numPr>
          <w:ilvl w:val="1"/>
          <w:numId w:val="2"/>
        </w:numPr>
        <w:spacing w:line="480" w:lineRule="auto"/>
        <w:jc w:val="both"/>
        <w:rPr>
          <w:rFonts w:ascii="Arial" w:hAnsi="Arial" w:cs="Arial"/>
        </w:rPr>
      </w:pPr>
      <w:r>
        <w:rPr>
          <w:rFonts w:ascii="Arial" w:hAnsi="Arial" w:cs="Arial"/>
        </w:rPr>
        <w:t>Objetivos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000000" w:rsidRDefault="0091052F">
      <w:pPr>
        <w:numPr>
          <w:ilvl w:val="2"/>
          <w:numId w:val="2"/>
        </w:numPr>
        <w:spacing w:line="480" w:lineRule="auto"/>
        <w:jc w:val="both"/>
        <w:rPr>
          <w:rFonts w:ascii="Arial" w:hAnsi="Arial" w:cs="Arial"/>
        </w:rPr>
      </w:pPr>
      <w:r>
        <w:rPr>
          <w:rFonts w:ascii="Arial" w:hAnsi="Arial" w:cs="Arial"/>
        </w:rPr>
        <w:t>General</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23</w:t>
      </w:r>
    </w:p>
    <w:p w:rsidR="00000000" w:rsidRDefault="0091052F">
      <w:pPr>
        <w:numPr>
          <w:ilvl w:val="2"/>
          <w:numId w:val="2"/>
        </w:numPr>
        <w:spacing w:line="480" w:lineRule="auto"/>
        <w:jc w:val="both"/>
        <w:rPr>
          <w:rFonts w:ascii="Arial" w:hAnsi="Arial" w:cs="Arial"/>
        </w:rPr>
      </w:pPr>
      <w:r>
        <w:rPr>
          <w:rFonts w:ascii="Arial" w:hAnsi="Arial" w:cs="Arial"/>
        </w:rPr>
        <w:t>Específico                                                            23-24</w:t>
      </w:r>
    </w:p>
    <w:p w:rsidR="00000000" w:rsidRDefault="0091052F">
      <w:pPr>
        <w:numPr>
          <w:ilvl w:val="1"/>
          <w:numId w:val="2"/>
        </w:numPr>
        <w:spacing w:line="480" w:lineRule="auto"/>
        <w:jc w:val="both"/>
        <w:rPr>
          <w:rFonts w:ascii="Arial" w:hAnsi="Arial" w:cs="Arial"/>
        </w:rPr>
      </w:pPr>
      <w:r>
        <w:rPr>
          <w:rFonts w:ascii="Arial" w:hAnsi="Arial" w:cs="Arial"/>
        </w:rPr>
        <w:t>Generalidades de la Empresa</w:t>
      </w:r>
    </w:p>
    <w:p w:rsidR="00000000" w:rsidRDefault="0091052F">
      <w:pPr>
        <w:numPr>
          <w:ilvl w:val="2"/>
          <w:numId w:val="2"/>
        </w:numPr>
        <w:spacing w:line="480" w:lineRule="auto"/>
        <w:jc w:val="both"/>
        <w:rPr>
          <w:rFonts w:ascii="Arial" w:hAnsi="Arial" w:cs="Arial"/>
        </w:rPr>
      </w:pPr>
      <w:r>
        <w:rPr>
          <w:rFonts w:ascii="Arial" w:hAnsi="Arial" w:cs="Arial"/>
        </w:rPr>
        <w:t xml:space="preserve">Constitución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24-37</w:t>
      </w:r>
    </w:p>
    <w:p w:rsidR="00000000" w:rsidRDefault="0091052F">
      <w:pPr>
        <w:numPr>
          <w:ilvl w:val="2"/>
          <w:numId w:val="2"/>
        </w:numPr>
        <w:spacing w:line="480" w:lineRule="auto"/>
        <w:jc w:val="both"/>
        <w:rPr>
          <w:rFonts w:ascii="Arial" w:hAnsi="Arial" w:cs="Arial"/>
        </w:rPr>
      </w:pPr>
      <w:r>
        <w:rPr>
          <w:rFonts w:ascii="Arial" w:hAnsi="Arial" w:cs="Arial"/>
        </w:rPr>
        <w:t xml:space="preserve">Organigrama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37-38</w:t>
      </w:r>
    </w:p>
    <w:p w:rsidR="00000000" w:rsidRDefault="0091052F">
      <w:pPr>
        <w:numPr>
          <w:ilvl w:val="2"/>
          <w:numId w:val="1"/>
        </w:numPr>
        <w:tabs>
          <w:tab w:val="clear" w:pos="2160"/>
          <w:tab w:val="num" w:leader="none" w:pos="1026"/>
        </w:tabs>
        <w:spacing w:line="480" w:lineRule="auto"/>
        <w:ind w:left="1026" w:hanging="513"/>
        <w:jc w:val="both"/>
        <w:rPr>
          <w:rFonts w:ascii="Arial" w:hAnsi="Arial" w:cs="Arial"/>
          <w:b/>
          <w:bCs/>
        </w:rPr>
      </w:pPr>
      <w:r>
        <w:rPr>
          <w:rFonts w:ascii="Arial" w:hAnsi="Arial" w:cs="Arial"/>
          <w:b/>
          <w:bCs/>
        </w:rPr>
        <w:t xml:space="preserve">Producto: MUEBLES </w:t>
      </w:r>
      <w:r>
        <w:rPr>
          <w:rFonts w:ascii="Arial" w:hAnsi="Arial" w:cs="Arial"/>
          <w:b/>
          <w:bCs/>
        </w:rPr>
        <w:t>DE HIERRO FORJADO</w:t>
      </w:r>
    </w:p>
    <w:p w:rsidR="00000000" w:rsidRDefault="0091052F">
      <w:pPr>
        <w:numPr>
          <w:ilvl w:val="1"/>
          <w:numId w:val="3"/>
        </w:numPr>
        <w:spacing w:line="480" w:lineRule="auto"/>
        <w:jc w:val="both"/>
        <w:rPr>
          <w:rFonts w:ascii="Arial" w:hAnsi="Arial" w:cs="Arial"/>
        </w:rPr>
      </w:pPr>
      <w:r>
        <w:rPr>
          <w:rFonts w:ascii="Arial" w:hAnsi="Arial" w:cs="Arial"/>
        </w:rPr>
        <w:t xml:space="preserve">Materia Prima e Insumos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39-43</w:t>
      </w:r>
    </w:p>
    <w:p w:rsidR="00000000" w:rsidRDefault="0091052F">
      <w:pPr>
        <w:numPr>
          <w:ilvl w:val="1"/>
          <w:numId w:val="3"/>
        </w:numPr>
        <w:spacing w:line="480" w:lineRule="auto"/>
        <w:jc w:val="both"/>
        <w:rPr>
          <w:rFonts w:ascii="Arial" w:hAnsi="Arial" w:cs="Arial"/>
        </w:rPr>
      </w:pPr>
      <w:r>
        <w:rPr>
          <w:rFonts w:ascii="Arial" w:hAnsi="Arial" w:cs="Arial"/>
        </w:rPr>
        <w:t xml:space="preserve">Características del Producto </w:t>
      </w:r>
      <w:r>
        <w:rPr>
          <w:rFonts w:ascii="Arial" w:hAnsi="Arial" w:cs="Arial"/>
        </w:rPr>
        <w:tab/>
      </w:r>
      <w:r>
        <w:rPr>
          <w:rFonts w:ascii="Arial" w:hAnsi="Arial" w:cs="Arial"/>
        </w:rPr>
        <w:tab/>
      </w:r>
      <w:r>
        <w:rPr>
          <w:rFonts w:ascii="Arial" w:hAnsi="Arial" w:cs="Arial"/>
        </w:rPr>
        <w:tab/>
      </w:r>
      <w:r>
        <w:rPr>
          <w:rFonts w:ascii="Arial" w:hAnsi="Arial" w:cs="Arial"/>
        </w:rPr>
        <w:tab/>
        <w:t xml:space="preserve">    44-45</w:t>
      </w:r>
    </w:p>
    <w:p w:rsidR="00000000" w:rsidRDefault="0091052F">
      <w:pPr>
        <w:numPr>
          <w:ilvl w:val="1"/>
          <w:numId w:val="3"/>
        </w:numPr>
        <w:spacing w:line="480" w:lineRule="auto"/>
        <w:jc w:val="both"/>
        <w:rPr>
          <w:rFonts w:ascii="Arial" w:hAnsi="Arial" w:cs="Arial"/>
        </w:rPr>
      </w:pPr>
      <w:r>
        <w:rPr>
          <w:rFonts w:ascii="Arial" w:hAnsi="Arial" w:cs="Arial"/>
        </w:rPr>
        <w:t xml:space="preserve">Ciclo del Producto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45-46</w:t>
      </w:r>
    </w:p>
    <w:p w:rsidR="00000000" w:rsidRDefault="0091052F">
      <w:pPr>
        <w:numPr>
          <w:ilvl w:val="1"/>
          <w:numId w:val="3"/>
        </w:numPr>
        <w:spacing w:line="480" w:lineRule="auto"/>
        <w:jc w:val="both"/>
        <w:rPr>
          <w:rFonts w:ascii="Arial" w:hAnsi="Arial" w:cs="Arial"/>
        </w:rPr>
      </w:pPr>
      <w:r>
        <w:rPr>
          <w:rFonts w:ascii="Arial" w:hAnsi="Arial" w:cs="Arial"/>
        </w:rPr>
        <w:t xml:space="preserve">Análisis FODA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46-48</w:t>
      </w:r>
    </w:p>
    <w:p w:rsidR="00000000" w:rsidRDefault="0091052F">
      <w:pPr>
        <w:spacing w:line="480" w:lineRule="auto"/>
        <w:jc w:val="both"/>
        <w:rPr>
          <w:rFonts w:ascii="Arial" w:hAnsi="Arial" w:cs="Arial"/>
        </w:rPr>
      </w:pPr>
    </w:p>
    <w:p w:rsidR="00000000" w:rsidRDefault="0091052F">
      <w:pPr>
        <w:numPr>
          <w:ilvl w:val="0"/>
          <w:numId w:val="4"/>
        </w:numPr>
        <w:tabs>
          <w:tab w:val="num" w:pos="1026"/>
        </w:tabs>
        <w:spacing w:line="480" w:lineRule="auto"/>
        <w:ind w:left="1026" w:hanging="513"/>
        <w:jc w:val="both"/>
        <w:rPr>
          <w:rFonts w:ascii="Arial" w:hAnsi="Arial" w:cs="Arial"/>
          <w:b/>
          <w:bCs/>
        </w:rPr>
      </w:pPr>
      <w:r>
        <w:rPr>
          <w:rFonts w:ascii="Arial" w:hAnsi="Arial" w:cs="Arial"/>
          <w:b/>
          <w:bCs/>
        </w:rPr>
        <w:t>Investigación y Factibilidad de Mercado</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Mecanismos y procesos de investigación </w:t>
      </w:r>
      <w:r>
        <w:rPr>
          <w:rFonts w:ascii="Arial" w:hAnsi="Arial" w:cs="Arial"/>
        </w:rPr>
        <w:tab/>
      </w:r>
      <w:r>
        <w:rPr>
          <w:rFonts w:ascii="Arial" w:hAnsi="Arial" w:cs="Arial"/>
        </w:rPr>
        <w:tab/>
        <w:t xml:space="preserve">        49</w:t>
      </w:r>
    </w:p>
    <w:p w:rsidR="00000000" w:rsidRDefault="0091052F">
      <w:pPr>
        <w:numPr>
          <w:ilvl w:val="2"/>
          <w:numId w:val="4"/>
        </w:numPr>
        <w:spacing w:line="480" w:lineRule="auto"/>
        <w:jc w:val="both"/>
        <w:rPr>
          <w:rFonts w:ascii="Arial" w:hAnsi="Arial" w:cs="Arial"/>
        </w:rPr>
      </w:pPr>
      <w:r>
        <w:rPr>
          <w:rFonts w:ascii="Arial" w:hAnsi="Arial" w:cs="Arial"/>
        </w:rPr>
        <w:t xml:space="preserve">Investigación cuantitativa o descriptiva </w:t>
      </w:r>
      <w:r>
        <w:rPr>
          <w:rFonts w:ascii="Arial" w:hAnsi="Arial" w:cs="Arial"/>
        </w:rPr>
        <w:tab/>
        <w:t xml:space="preserve">   50-69</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Mezcla de la Mercadotecnia</w:t>
      </w:r>
    </w:p>
    <w:p w:rsidR="00000000" w:rsidRDefault="0091052F">
      <w:pPr>
        <w:numPr>
          <w:ilvl w:val="2"/>
          <w:numId w:val="4"/>
        </w:numPr>
        <w:spacing w:line="480" w:lineRule="auto"/>
        <w:jc w:val="both"/>
        <w:rPr>
          <w:rFonts w:ascii="Arial" w:hAnsi="Arial" w:cs="Arial"/>
        </w:rPr>
      </w:pPr>
      <w:r>
        <w:rPr>
          <w:rFonts w:ascii="Arial" w:hAnsi="Arial" w:cs="Arial"/>
        </w:rPr>
        <w:t xml:space="preserve">Producto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69-77</w:t>
      </w:r>
    </w:p>
    <w:p w:rsidR="00000000" w:rsidRDefault="0091052F">
      <w:pPr>
        <w:numPr>
          <w:ilvl w:val="2"/>
          <w:numId w:val="4"/>
        </w:numPr>
        <w:spacing w:line="480" w:lineRule="auto"/>
        <w:jc w:val="both"/>
        <w:rPr>
          <w:rFonts w:ascii="Arial" w:hAnsi="Arial" w:cs="Arial"/>
        </w:rPr>
      </w:pPr>
      <w:r>
        <w:rPr>
          <w:rFonts w:ascii="Arial" w:hAnsi="Arial" w:cs="Arial"/>
        </w:rPr>
        <w:t xml:space="preserve">Precio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78</w:t>
      </w:r>
    </w:p>
    <w:p w:rsidR="00000000" w:rsidRDefault="0091052F">
      <w:pPr>
        <w:numPr>
          <w:ilvl w:val="2"/>
          <w:numId w:val="4"/>
        </w:numPr>
        <w:spacing w:line="480" w:lineRule="auto"/>
        <w:jc w:val="both"/>
        <w:rPr>
          <w:rFonts w:ascii="Arial" w:hAnsi="Arial" w:cs="Arial"/>
        </w:rPr>
      </w:pPr>
      <w:r>
        <w:rPr>
          <w:rFonts w:ascii="Arial" w:hAnsi="Arial" w:cs="Arial"/>
        </w:rPr>
        <w:t xml:space="preserve">Distribución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78-79</w:t>
      </w:r>
    </w:p>
    <w:p w:rsidR="00000000" w:rsidRDefault="0091052F">
      <w:pPr>
        <w:numPr>
          <w:ilvl w:val="2"/>
          <w:numId w:val="4"/>
        </w:numPr>
        <w:spacing w:line="480" w:lineRule="auto"/>
        <w:jc w:val="both"/>
        <w:rPr>
          <w:rFonts w:ascii="Arial" w:hAnsi="Arial" w:cs="Arial"/>
        </w:rPr>
      </w:pPr>
      <w:r>
        <w:rPr>
          <w:rFonts w:ascii="Arial" w:hAnsi="Arial" w:cs="Arial"/>
        </w:rPr>
        <w:t xml:space="preserve">Promoción y Publicidad </w:t>
      </w:r>
      <w:r>
        <w:rPr>
          <w:rFonts w:ascii="Arial" w:hAnsi="Arial" w:cs="Arial"/>
        </w:rPr>
        <w:tab/>
      </w:r>
      <w:r>
        <w:rPr>
          <w:rFonts w:ascii="Arial" w:hAnsi="Arial" w:cs="Arial"/>
        </w:rPr>
        <w:tab/>
      </w:r>
      <w:r>
        <w:rPr>
          <w:rFonts w:ascii="Arial" w:hAnsi="Arial" w:cs="Arial"/>
        </w:rPr>
        <w:tab/>
        <w:t xml:space="preserve">   79-80</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Comportamiento del Consumidor</w:t>
      </w:r>
    </w:p>
    <w:p w:rsidR="00000000" w:rsidRDefault="0091052F">
      <w:pPr>
        <w:numPr>
          <w:ilvl w:val="2"/>
          <w:numId w:val="4"/>
        </w:numPr>
        <w:spacing w:line="480" w:lineRule="auto"/>
        <w:jc w:val="both"/>
        <w:rPr>
          <w:rFonts w:ascii="Arial" w:hAnsi="Arial" w:cs="Arial"/>
        </w:rPr>
      </w:pPr>
      <w:r>
        <w:rPr>
          <w:rFonts w:ascii="Arial" w:hAnsi="Arial" w:cs="Arial"/>
        </w:rPr>
        <w:t>Mercado Meta: Estimación de la D</w:t>
      </w:r>
      <w:r>
        <w:rPr>
          <w:rFonts w:ascii="Arial" w:hAnsi="Arial" w:cs="Arial"/>
        </w:rPr>
        <w:t>emanda       81-88</w:t>
      </w:r>
    </w:p>
    <w:p w:rsidR="00000000" w:rsidRDefault="0091052F">
      <w:pPr>
        <w:numPr>
          <w:ilvl w:val="2"/>
          <w:numId w:val="4"/>
        </w:numPr>
        <w:spacing w:line="480" w:lineRule="auto"/>
        <w:jc w:val="both"/>
        <w:rPr>
          <w:rFonts w:ascii="Arial" w:hAnsi="Arial" w:cs="Arial"/>
        </w:rPr>
      </w:pPr>
      <w:r>
        <w:rPr>
          <w:rFonts w:ascii="Arial" w:hAnsi="Arial" w:cs="Arial"/>
        </w:rPr>
        <w:t xml:space="preserve">Hábito de Compra   </w:t>
      </w:r>
      <w:r>
        <w:rPr>
          <w:rFonts w:ascii="Arial" w:hAnsi="Arial" w:cs="Arial"/>
        </w:rPr>
        <w:tab/>
      </w:r>
      <w:r>
        <w:rPr>
          <w:rFonts w:ascii="Arial" w:hAnsi="Arial" w:cs="Arial"/>
        </w:rPr>
        <w:tab/>
      </w:r>
      <w:r>
        <w:rPr>
          <w:rFonts w:ascii="Arial" w:hAnsi="Arial" w:cs="Arial"/>
        </w:rPr>
        <w:tab/>
      </w:r>
      <w:r>
        <w:rPr>
          <w:rFonts w:ascii="Arial" w:hAnsi="Arial" w:cs="Arial"/>
        </w:rPr>
        <w:tab/>
        <w:t xml:space="preserve">        88</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Estrategia de Posicionamiento </w:t>
      </w:r>
      <w:r>
        <w:rPr>
          <w:rFonts w:ascii="Arial" w:hAnsi="Arial" w:cs="Arial"/>
        </w:rPr>
        <w:tab/>
      </w:r>
      <w:r>
        <w:rPr>
          <w:rFonts w:ascii="Arial" w:hAnsi="Arial" w:cs="Arial"/>
        </w:rPr>
        <w:tab/>
      </w:r>
      <w:r>
        <w:rPr>
          <w:rFonts w:ascii="Arial" w:hAnsi="Arial" w:cs="Arial"/>
        </w:rPr>
        <w:tab/>
      </w:r>
      <w:r>
        <w:rPr>
          <w:rFonts w:ascii="Arial" w:hAnsi="Arial" w:cs="Arial"/>
        </w:rPr>
        <w:tab/>
        <w:t xml:space="preserve">   89-93</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Proceso de Venta</w:t>
      </w:r>
    </w:p>
    <w:p w:rsidR="00000000" w:rsidRDefault="0091052F">
      <w:pPr>
        <w:numPr>
          <w:ilvl w:val="2"/>
          <w:numId w:val="4"/>
        </w:numPr>
        <w:spacing w:line="480" w:lineRule="auto"/>
        <w:jc w:val="both"/>
        <w:rPr>
          <w:rFonts w:ascii="Arial" w:hAnsi="Arial" w:cs="Arial"/>
        </w:rPr>
      </w:pPr>
      <w:r>
        <w:rPr>
          <w:rFonts w:ascii="Arial" w:hAnsi="Arial" w:cs="Arial"/>
        </w:rPr>
        <w:t xml:space="preserve">Objetivo de Venta </w:t>
      </w:r>
      <w:r>
        <w:rPr>
          <w:rFonts w:ascii="Arial" w:hAnsi="Arial" w:cs="Arial"/>
        </w:rPr>
        <w:tab/>
      </w:r>
      <w:r>
        <w:rPr>
          <w:rFonts w:ascii="Arial" w:hAnsi="Arial" w:cs="Arial"/>
        </w:rPr>
        <w:tab/>
      </w:r>
      <w:r>
        <w:rPr>
          <w:rFonts w:ascii="Arial" w:hAnsi="Arial" w:cs="Arial"/>
        </w:rPr>
        <w:tab/>
      </w:r>
      <w:r>
        <w:rPr>
          <w:rFonts w:ascii="Arial" w:hAnsi="Arial" w:cs="Arial"/>
        </w:rPr>
        <w:tab/>
        <w:t xml:space="preserve">   93-94</w:t>
      </w:r>
    </w:p>
    <w:p w:rsidR="00000000" w:rsidRDefault="0091052F">
      <w:pPr>
        <w:numPr>
          <w:ilvl w:val="2"/>
          <w:numId w:val="4"/>
        </w:numPr>
        <w:spacing w:line="480" w:lineRule="auto"/>
        <w:jc w:val="both"/>
        <w:rPr>
          <w:rFonts w:ascii="Arial" w:hAnsi="Arial" w:cs="Arial"/>
        </w:rPr>
      </w:pPr>
      <w:r>
        <w:rPr>
          <w:rFonts w:ascii="Arial" w:hAnsi="Arial" w:cs="Arial"/>
        </w:rPr>
        <w:t xml:space="preserve">Estrategia de Venta </w:t>
      </w:r>
      <w:r>
        <w:rPr>
          <w:rFonts w:ascii="Arial" w:hAnsi="Arial" w:cs="Arial"/>
        </w:rPr>
        <w:tab/>
      </w:r>
      <w:r>
        <w:rPr>
          <w:rFonts w:ascii="Arial" w:hAnsi="Arial" w:cs="Arial"/>
        </w:rPr>
        <w:tab/>
      </w:r>
      <w:r>
        <w:rPr>
          <w:rFonts w:ascii="Arial" w:hAnsi="Arial" w:cs="Arial"/>
        </w:rPr>
        <w:tab/>
      </w:r>
      <w:r>
        <w:rPr>
          <w:rFonts w:ascii="Arial" w:hAnsi="Arial" w:cs="Arial"/>
        </w:rPr>
        <w:tab/>
        <w:t xml:space="preserve">        94</w:t>
      </w:r>
    </w:p>
    <w:p w:rsidR="00000000" w:rsidRDefault="0091052F">
      <w:pPr>
        <w:spacing w:line="480" w:lineRule="auto"/>
        <w:jc w:val="both"/>
        <w:rPr>
          <w:rFonts w:ascii="Arial" w:hAnsi="Arial" w:cs="Arial"/>
          <w:b/>
          <w:bCs/>
        </w:rPr>
      </w:pPr>
    </w:p>
    <w:p w:rsidR="00000000" w:rsidRDefault="0091052F">
      <w:pPr>
        <w:numPr>
          <w:ilvl w:val="0"/>
          <w:numId w:val="4"/>
        </w:numPr>
        <w:tabs>
          <w:tab w:val="num" w:pos="1026"/>
        </w:tabs>
        <w:spacing w:line="480" w:lineRule="auto"/>
        <w:ind w:left="1026" w:hanging="513"/>
        <w:jc w:val="both"/>
        <w:rPr>
          <w:rFonts w:ascii="Arial" w:hAnsi="Arial" w:cs="Arial"/>
          <w:b/>
          <w:bCs/>
        </w:rPr>
      </w:pPr>
      <w:r>
        <w:rPr>
          <w:rFonts w:ascii="Arial" w:hAnsi="Arial" w:cs="Arial"/>
          <w:b/>
          <w:bCs/>
        </w:rPr>
        <w:t>Comercio Exterior</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Capacidad de Exportación: Export  Audit </w:t>
      </w:r>
      <w:r>
        <w:rPr>
          <w:rFonts w:ascii="Arial" w:hAnsi="Arial" w:cs="Arial"/>
        </w:rPr>
        <w:tab/>
      </w:r>
      <w:r>
        <w:rPr>
          <w:rFonts w:ascii="Arial" w:hAnsi="Arial" w:cs="Arial"/>
        </w:rPr>
        <w:tab/>
        <w:t xml:space="preserve">   95-96</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Metodol</w:t>
      </w:r>
      <w:r>
        <w:rPr>
          <w:rFonts w:ascii="Arial" w:hAnsi="Arial" w:cs="Arial"/>
        </w:rPr>
        <w:t xml:space="preserve">ogía de Exportación </w:t>
      </w:r>
      <w:r>
        <w:rPr>
          <w:rFonts w:ascii="Arial" w:hAnsi="Arial" w:cs="Arial"/>
        </w:rPr>
        <w:tab/>
      </w:r>
      <w:r>
        <w:rPr>
          <w:rFonts w:ascii="Arial" w:hAnsi="Arial" w:cs="Arial"/>
        </w:rPr>
        <w:tab/>
      </w:r>
      <w:r>
        <w:rPr>
          <w:rFonts w:ascii="Arial" w:hAnsi="Arial" w:cs="Arial"/>
        </w:rPr>
        <w:tab/>
      </w:r>
      <w:r>
        <w:rPr>
          <w:rFonts w:ascii="Arial" w:hAnsi="Arial" w:cs="Arial"/>
        </w:rPr>
        <w:tab/>
        <w:t xml:space="preserve"> 97-100</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Costos de la Exportación </w:t>
      </w:r>
      <w:r>
        <w:rPr>
          <w:rFonts w:ascii="Arial" w:hAnsi="Arial" w:cs="Arial"/>
        </w:rPr>
        <w:tab/>
      </w:r>
      <w:r>
        <w:rPr>
          <w:rFonts w:ascii="Arial" w:hAnsi="Arial" w:cs="Arial"/>
        </w:rPr>
        <w:tab/>
      </w:r>
      <w:r>
        <w:rPr>
          <w:rFonts w:ascii="Arial" w:hAnsi="Arial" w:cs="Arial"/>
        </w:rPr>
        <w:tab/>
      </w:r>
      <w:r>
        <w:rPr>
          <w:rFonts w:ascii="Arial" w:hAnsi="Arial" w:cs="Arial"/>
        </w:rPr>
        <w:tab/>
        <w:t xml:space="preserve">           100-103</w:t>
      </w:r>
    </w:p>
    <w:p w:rsidR="00000000" w:rsidRDefault="0091052F">
      <w:pPr>
        <w:spacing w:line="480" w:lineRule="auto"/>
        <w:ind w:left="513"/>
        <w:jc w:val="both"/>
        <w:rPr>
          <w:rFonts w:ascii="Arial" w:hAnsi="Arial" w:cs="Arial"/>
          <w:b/>
          <w:bCs/>
        </w:rPr>
      </w:pPr>
    </w:p>
    <w:p w:rsidR="00000000" w:rsidRDefault="0091052F">
      <w:pPr>
        <w:numPr>
          <w:ilvl w:val="0"/>
          <w:numId w:val="4"/>
        </w:numPr>
        <w:tabs>
          <w:tab w:val="num" w:pos="1026"/>
        </w:tabs>
        <w:spacing w:line="480" w:lineRule="auto"/>
        <w:ind w:left="1026" w:hanging="513"/>
        <w:jc w:val="both"/>
        <w:rPr>
          <w:rFonts w:ascii="Arial" w:hAnsi="Arial" w:cs="Arial"/>
          <w:b/>
          <w:bCs/>
        </w:rPr>
      </w:pPr>
      <w:r>
        <w:rPr>
          <w:rFonts w:ascii="Arial" w:hAnsi="Arial" w:cs="Arial"/>
          <w:b/>
          <w:bCs/>
        </w:rPr>
        <w:t>Factibilidad Financiera</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Políticas de Financiamiento </w:t>
      </w:r>
      <w:r>
        <w:rPr>
          <w:rFonts w:ascii="Arial" w:hAnsi="Arial" w:cs="Arial"/>
        </w:rPr>
        <w:tab/>
      </w:r>
      <w:r>
        <w:rPr>
          <w:rFonts w:ascii="Arial" w:hAnsi="Arial" w:cs="Arial"/>
        </w:rPr>
        <w:tab/>
      </w:r>
      <w:r>
        <w:rPr>
          <w:rFonts w:ascii="Arial" w:hAnsi="Arial" w:cs="Arial"/>
        </w:rPr>
        <w:tab/>
        <w:t xml:space="preserve">         105-109</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Estimación de Costos Directos e Indirectos </w:t>
      </w:r>
      <w:r>
        <w:rPr>
          <w:rFonts w:ascii="Arial" w:hAnsi="Arial" w:cs="Arial"/>
        </w:rPr>
        <w:tab/>
        <w:t xml:space="preserve">         109-112</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 xml:space="preserve">Desarrollo del Presupuesto Corporativo </w:t>
      </w:r>
      <w:r>
        <w:rPr>
          <w:rFonts w:ascii="Arial" w:hAnsi="Arial" w:cs="Arial"/>
        </w:rPr>
        <w:tab/>
      </w:r>
      <w:r>
        <w:rPr>
          <w:rFonts w:ascii="Arial" w:hAnsi="Arial" w:cs="Arial"/>
        </w:rPr>
        <w:tab/>
        <w:t xml:space="preserve"> </w:t>
      </w:r>
      <w:r>
        <w:rPr>
          <w:rFonts w:ascii="Arial" w:hAnsi="Arial" w:cs="Arial"/>
        </w:rPr>
        <w:t xml:space="preserve">        112-113</w:t>
      </w:r>
    </w:p>
    <w:p w:rsidR="00000000" w:rsidRDefault="0091052F">
      <w:pPr>
        <w:numPr>
          <w:ilvl w:val="1"/>
          <w:numId w:val="4"/>
        </w:numPr>
        <w:tabs>
          <w:tab w:val="num" w:pos="1710"/>
        </w:tabs>
        <w:spacing w:line="480" w:lineRule="auto"/>
        <w:ind w:left="1710" w:hanging="684"/>
        <w:jc w:val="both"/>
        <w:rPr>
          <w:rFonts w:ascii="Arial" w:hAnsi="Arial" w:cs="Arial"/>
        </w:rPr>
      </w:pPr>
      <w:r>
        <w:rPr>
          <w:rFonts w:ascii="Arial" w:hAnsi="Arial" w:cs="Arial"/>
        </w:rPr>
        <w:t>Resultados Financieros</w:t>
      </w:r>
    </w:p>
    <w:p w:rsidR="00000000" w:rsidRDefault="0091052F">
      <w:pPr>
        <w:numPr>
          <w:ilvl w:val="2"/>
          <w:numId w:val="4"/>
        </w:numPr>
        <w:spacing w:line="480" w:lineRule="auto"/>
        <w:jc w:val="both"/>
        <w:rPr>
          <w:rFonts w:ascii="Arial" w:hAnsi="Arial" w:cs="Arial"/>
        </w:rPr>
      </w:pPr>
      <w:r>
        <w:rPr>
          <w:rFonts w:ascii="Arial" w:hAnsi="Arial" w:cs="Arial"/>
        </w:rPr>
        <w:t xml:space="preserve">Estado de Pérdidas y Ganancias </w:t>
      </w:r>
      <w:r>
        <w:rPr>
          <w:rFonts w:ascii="Arial" w:hAnsi="Arial" w:cs="Arial"/>
        </w:rPr>
        <w:tab/>
        <w:t xml:space="preserve">        113-114</w:t>
      </w:r>
    </w:p>
    <w:p w:rsidR="00000000" w:rsidRDefault="0091052F">
      <w:pPr>
        <w:numPr>
          <w:ilvl w:val="2"/>
          <w:numId w:val="4"/>
        </w:numPr>
        <w:spacing w:line="480" w:lineRule="auto"/>
        <w:jc w:val="both"/>
        <w:rPr>
          <w:rFonts w:ascii="Arial" w:hAnsi="Arial" w:cs="Arial"/>
        </w:rPr>
      </w:pPr>
      <w:r>
        <w:rPr>
          <w:rFonts w:ascii="Arial" w:hAnsi="Arial" w:cs="Arial"/>
        </w:rPr>
        <w:t xml:space="preserve">Balance General </w:t>
      </w:r>
      <w:r>
        <w:rPr>
          <w:rFonts w:ascii="Arial" w:hAnsi="Arial" w:cs="Arial"/>
        </w:rPr>
        <w:tab/>
      </w:r>
      <w:r>
        <w:rPr>
          <w:rFonts w:ascii="Arial" w:hAnsi="Arial" w:cs="Arial"/>
        </w:rPr>
        <w:tab/>
      </w:r>
      <w:r>
        <w:rPr>
          <w:rFonts w:ascii="Arial" w:hAnsi="Arial" w:cs="Arial"/>
        </w:rPr>
        <w:tab/>
        <w:t xml:space="preserve">        114-118</w:t>
      </w:r>
    </w:p>
    <w:p w:rsidR="00000000" w:rsidRDefault="0091052F">
      <w:pPr>
        <w:numPr>
          <w:ilvl w:val="2"/>
          <w:numId w:val="4"/>
        </w:numPr>
        <w:spacing w:line="480" w:lineRule="auto"/>
        <w:jc w:val="both"/>
        <w:rPr>
          <w:rFonts w:ascii="Arial" w:hAnsi="Arial" w:cs="Arial"/>
        </w:rPr>
      </w:pPr>
      <w:r>
        <w:rPr>
          <w:rFonts w:ascii="Arial" w:hAnsi="Arial" w:cs="Arial"/>
        </w:rPr>
        <w:t>VAN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118</w:t>
      </w:r>
    </w:p>
    <w:p w:rsidR="00000000" w:rsidRDefault="0091052F">
      <w:pPr>
        <w:numPr>
          <w:ilvl w:val="2"/>
          <w:numId w:val="4"/>
        </w:numPr>
        <w:spacing w:line="480" w:lineRule="auto"/>
        <w:jc w:val="both"/>
        <w:rPr>
          <w:rFonts w:ascii="Arial" w:hAnsi="Arial" w:cs="Arial"/>
        </w:rPr>
      </w:pPr>
      <w:r>
        <w:rPr>
          <w:rFonts w:ascii="Arial" w:hAnsi="Arial" w:cs="Arial"/>
        </w:rPr>
        <w:t>TIR</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118</w:t>
      </w:r>
    </w:p>
    <w:p w:rsidR="00000000" w:rsidRDefault="0091052F">
      <w:pPr>
        <w:numPr>
          <w:ilvl w:val="2"/>
          <w:numId w:val="4"/>
        </w:numPr>
        <w:spacing w:line="480" w:lineRule="auto"/>
        <w:jc w:val="both"/>
        <w:rPr>
          <w:rFonts w:ascii="Arial" w:hAnsi="Arial" w:cs="Arial"/>
        </w:rPr>
      </w:pPr>
      <w:r>
        <w:rPr>
          <w:rFonts w:ascii="Arial" w:hAnsi="Arial" w:cs="Arial"/>
        </w:rPr>
        <w:t xml:space="preserve">Punto de Equilibrio </w:t>
      </w:r>
      <w:r>
        <w:rPr>
          <w:rFonts w:ascii="Arial" w:hAnsi="Arial" w:cs="Arial"/>
        </w:rPr>
        <w:tab/>
      </w:r>
      <w:r>
        <w:rPr>
          <w:rFonts w:ascii="Arial" w:hAnsi="Arial" w:cs="Arial"/>
        </w:rPr>
        <w:tab/>
      </w:r>
      <w:r>
        <w:rPr>
          <w:rFonts w:ascii="Arial" w:hAnsi="Arial" w:cs="Arial"/>
        </w:rPr>
        <w:tab/>
      </w:r>
      <w:r>
        <w:rPr>
          <w:rFonts w:ascii="Arial" w:hAnsi="Arial" w:cs="Arial"/>
        </w:rPr>
        <w:tab/>
        <w:t xml:space="preserve">    119</w:t>
      </w:r>
    </w:p>
    <w:p w:rsidR="00000000" w:rsidRDefault="0091052F">
      <w:pPr>
        <w:numPr>
          <w:ilvl w:val="2"/>
          <w:numId w:val="4"/>
        </w:numPr>
        <w:spacing w:line="480" w:lineRule="auto"/>
        <w:jc w:val="both"/>
        <w:rPr>
          <w:rFonts w:ascii="Arial" w:hAnsi="Arial" w:cs="Arial"/>
        </w:rPr>
      </w:pPr>
      <w:r>
        <w:rPr>
          <w:rFonts w:ascii="Arial" w:hAnsi="Arial" w:cs="Arial"/>
        </w:rPr>
        <w:t xml:space="preserve">Análisis de Sensibilidad   </w:t>
      </w:r>
      <w:r>
        <w:rPr>
          <w:rFonts w:ascii="Arial" w:hAnsi="Arial" w:cs="Arial"/>
        </w:rPr>
        <w:tab/>
      </w:r>
      <w:r>
        <w:rPr>
          <w:rFonts w:ascii="Arial" w:hAnsi="Arial" w:cs="Arial"/>
        </w:rPr>
        <w:tab/>
        <w:t xml:space="preserve">        119-120</w:t>
      </w:r>
    </w:p>
    <w:p w:rsidR="00000000" w:rsidRDefault="0091052F">
      <w:pPr>
        <w:spacing w:line="480" w:lineRule="auto"/>
        <w:ind w:left="513"/>
        <w:jc w:val="both"/>
        <w:rPr>
          <w:rFonts w:ascii="Arial" w:hAnsi="Arial" w:cs="Arial"/>
          <w:b/>
          <w:bCs/>
        </w:rPr>
      </w:pPr>
    </w:p>
    <w:p w:rsidR="00000000" w:rsidRDefault="0091052F">
      <w:pPr>
        <w:numPr>
          <w:ilvl w:val="0"/>
          <w:numId w:val="4"/>
        </w:numPr>
        <w:tabs>
          <w:tab w:val="num" w:pos="1026"/>
        </w:tabs>
        <w:spacing w:line="480" w:lineRule="auto"/>
        <w:ind w:left="1026" w:hanging="513"/>
        <w:jc w:val="both"/>
        <w:rPr>
          <w:rFonts w:ascii="Arial" w:hAnsi="Arial" w:cs="Arial"/>
          <w:b/>
          <w:bCs/>
        </w:rPr>
      </w:pPr>
      <w:r>
        <w:rPr>
          <w:rFonts w:ascii="Arial" w:hAnsi="Arial" w:cs="Arial"/>
          <w:b/>
          <w:bCs/>
        </w:rPr>
        <w:t xml:space="preserve">Factibilidad </w:t>
      </w:r>
      <w:r>
        <w:rPr>
          <w:rFonts w:ascii="Arial" w:hAnsi="Arial" w:cs="Arial"/>
          <w:b/>
          <w:bCs/>
        </w:rPr>
        <w:t xml:space="preserve">Social </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w:t>
      </w:r>
      <w:r>
        <w:rPr>
          <w:rFonts w:ascii="Arial" w:hAnsi="Arial" w:cs="Arial"/>
        </w:rPr>
        <w:t>121-123</w:t>
      </w:r>
    </w:p>
    <w:p w:rsidR="00000000" w:rsidRDefault="0091052F">
      <w:pPr>
        <w:tabs>
          <w:tab w:val="num" w:pos="1026"/>
        </w:tabs>
        <w:spacing w:line="480" w:lineRule="auto"/>
        <w:ind w:left="513"/>
        <w:jc w:val="both"/>
        <w:rPr>
          <w:rFonts w:ascii="Arial" w:hAnsi="Arial" w:cs="Arial"/>
        </w:rPr>
      </w:pPr>
    </w:p>
    <w:p w:rsidR="00000000" w:rsidRDefault="0091052F">
      <w:pPr>
        <w:tabs>
          <w:tab w:val="num" w:pos="1026"/>
        </w:tabs>
        <w:spacing w:line="480" w:lineRule="auto"/>
        <w:ind w:left="513"/>
        <w:jc w:val="both"/>
        <w:rPr>
          <w:rFonts w:ascii="Arial" w:hAnsi="Arial" w:cs="Arial"/>
        </w:rPr>
      </w:pPr>
    </w:p>
    <w:p w:rsidR="00000000" w:rsidRDefault="0091052F">
      <w:pPr>
        <w:tabs>
          <w:tab w:val="num" w:pos="1026"/>
        </w:tabs>
        <w:spacing w:line="480" w:lineRule="auto"/>
        <w:jc w:val="both"/>
        <w:rPr>
          <w:rFonts w:ascii="Arial" w:hAnsi="Arial" w:cs="Arial"/>
        </w:rPr>
      </w:pPr>
      <w:r>
        <w:rPr>
          <w:rFonts w:ascii="Arial" w:hAnsi="Arial" w:cs="Arial"/>
        </w:rPr>
        <w:t xml:space="preserve">CONCLUSIONES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124-127</w:t>
      </w:r>
    </w:p>
    <w:p w:rsidR="00000000" w:rsidRDefault="0091052F">
      <w:pPr>
        <w:tabs>
          <w:tab w:val="num" w:pos="1026"/>
        </w:tabs>
        <w:spacing w:line="480" w:lineRule="auto"/>
        <w:jc w:val="both"/>
        <w:rPr>
          <w:rFonts w:ascii="Arial" w:hAnsi="Arial" w:cs="Arial"/>
        </w:rPr>
      </w:pPr>
      <w:r>
        <w:rPr>
          <w:rFonts w:ascii="Arial" w:hAnsi="Arial" w:cs="Arial"/>
        </w:rPr>
        <w:t xml:space="preserve">RECOMENDACIONES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128-129</w:t>
      </w:r>
    </w:p>
    <w:p w:rsidR="00000000" w:rsidRDefault="0091052F">
      <w:pPr>
        <w:spacing w:line="480" w:lineRule="auto"/>
        <w:jc w:val="both"/>
        <w:rPr>
          <w:rFonts w:ascii="Arial" w:hAnsi="Arial" w:cs="Arial"/>
        </w:rPr>
      </w:pPr>
      <w:r>
        <w:rPr>
          <w:rFonts w:ascii="Arial" w:hAnsi="Arial" w:cs="Arial"/>
        </w:rPr>
        <w:t xml:space="preserve">ANEXOS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130-133</w:t>
      </w:r>
    </w:p>
    <w:p w:rsidR="00000000" w:rsidRDefault="0091052F">
      <w:pPr>
        <w:spacing w:line="480" w:lineRule="auto"/>
        <w:jc w:val="both"/>
        <w:rPr>
          <w:rFonts w:ascii="Arial" w:hAnsi="Arial" w:cs="Arial"/>
        </w:rPr>
      </w:pPr>
      <w:r>
        <w:rPr>
          <w:rFonts w:ascii="Arial" w:hAnsi="Arial" w:cs="Arial"/>
        </w:rPr>
        <w:t xml:space="preserve">CUADROS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134</w:t>
      </w:r>
    </w:p>
    <w:p w:rsidR="00000000" w:rsidRDefault="0091052F">
      <w:pPr>
        <w:spacing w:line="480" w:lineRule="auto"/>
        <w:jc w:val="both"/>
        <w:rPr>
          <w:rFonts w:ascii="Arial" w:hAnsi="Arial" w:cs="Arial"/>
        </w:rPr>
      </w:pPr>
      <w:r>
        <w:rPr>
          <w:rFonts w:ascii="Arial" w:hAnsi="Arial" w:cs="Arial"/>
        </w:rPr>
        <w:t xml:space="preserve">BIBLIOGRAFÍA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182-183</w:t>
      </w:r>
    </w:p>
    <w:p w:rsidR="00000000" w:rsidRDefault="0091052F">
      <w:pPr>
        <w:pStyle w:val="Ttulo1"/>
        <w:rPr>
          <w:b/>
          <w:bCs/>
          <w:i w:val="0"/>
          <w:iCs w:val="0"/>
          <w:sz w:val="32"/>
        </w:rPr>
      </w:pPr>
      <w:r>
        <w:rPr>
          <w:b/>
          <w:bCs/>
          <w:i w:val="0"/>
          <w:iCs w:val="0"/>
          <w:sz w:val="32"/>
        </w:rPr>
        <w:br w:type="page"/>
      </w:r>
    </w:p>
    <w:p w:rsidR="00000000" w:rsidRDefault="0091052F">
      <w:pPr>
        <w:pStyle w:val="Ttulo1"/>
        <w:rPr>
          <w:b/>
          <w:bCs/>
          <w:i w:val="0"/>
          <w:iCs w:val="0"/>
          <w:sz w:val="32"/>
        </w:rPr>
      </w:pPr>
      <w:r>
        <w:rPr>
          <w:b/>
          <w:bCs/>
          <w:i w:val="0"/>
          <w:iCs w:val="0"/>
          <w:sz w:val="32"/>
        </w:rPr>
        <w:t>INDICE DE LÁMINAS</w:t>
      </w:r>
    </w:p>
    <w:p w:rsidR="00000000" w:rsidRDefault="0091052F">
      <w:pPr>
        <w:spacing w:line="480" w:lineRule="auto"/>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68"/>
        <w:gridCol w:w="5913"/>
        <w:gridCol w:w="1033"/>
      </w:tblGrid>
      <w:tr w:rsidR="00000000">
        <w:tblPrEx>
          <w:tblCellMar>
            <w:top w:w="0" w:type="dxa"/>
            <w:bottom w:w="0" w:type="dxa"/>
          </w:tblCellMar>
        </w:tblPrEx>
        <w:trPr>
          <w:jc w:val="center"/>
        </w:trPr>
        <w:tc>
          <w:tcPr>
            <w:tcW w:w="1168" w:type="dxa"/>
            <w:tcBorders>
              <w:top w:val="nil"/>
              <w:left w:val="nil"/>
              <w:right w:val="nil"/>
            </w:tcBorders>
          </w:tcPr>
          <w:p w:rsidR="00000000" w:rsidRDefault="0091052F">
            <w:pPr>
              <w:spacing w:line="480" w:lineRule="auto"/>
              <w:jc w:val="center"/>
              <w:rPr>
                <w:rFonts w:ascii="Arial" w:hAnsi="Arial" w:cs="Arial"/>
              </w:rPr>
            </w:pPr>
          </w:p>
        </w:tc>
        <w:tc>
          <w:tcPr>
            <w:tcW w:w="5913" w:type="dxa"/>
            <w:tcBorders>
              <w:top w:val="nil"/>
              <w:left w:val="nil"/>
              <w:right w:val="nil"/>
            </w:tcBorders>
          </w:tcPr>
          <w:p w:rsidR="00000000" w:rsidRDefault="0091052F">
            <w:pPr>
              <w:spacing w:line="480" w:lineRule="auto"/>
              <w:jc w:val="center"/>
              <w:rPr>
                <w:rFonts w:ascii="Arial" w:hAnsi="Arial" w:cs="Arial"/>
                <w:b/>
                <w:bCs/>
              </w:rPr>
            </w:pPr>
          </w:p>
        </w:tc>
        <w:tc>
          <w:tcPr>
            <w:tcW w:w="1033" w:type="dxa"/>
            <w:tcBorders>
              <w:top w:val="nil"/>
              <w:left w:val="nil"/>
              <w:right w:val="nil"/>
            </w:tcBorders>
          </w:tcPr>
          <w:p w:rsidR="00000000" w:rsidRDefault="0091052F">
            <w:pPr>
              <w:spacing w:line="480" w:lineRule="auto"/>
              <w:jc w:val="center"/>
              <w:rPr>
                <w:rFonts w:ascii="Arial" w:hAnsi="Arial" w:cs="Arial"/>
                <w:b/>
                <w:bCs/>
              </w:rPr>
            </w:pPr>
            <w:r>
              <w:rPr>
                <w:rFonts w:ascii="Arial" w:hAnsi="Arial" w:cs="Arial"/>
                <w:b/>
                <w:bCs/>
              </w:rPr>
              <w:t>Pág.</w:t>
            </w:r>
          </w:p>
        </w:tc>
      </w:tr>
      <w:tr w:rsidR="00000000">
        <w:tblPrEx>
          <w:tblCellMar>
            <w:top w:w="0" w:type="dxa"/>
            <w:bottom w:w="0" w:type="dxa"/>
          </w:tblCellMar>
        </w:tblPrEx>
        <w:trPr>
          <w:trHeight w:val="218"/>
          <w:jc w:val="center"/>
        </w:trPr>
        <w:tc>
          <w:tcPr>
            <w:tcW w:w="1168" w:type="dxa"/>
            <w:vAlign w:val="bottom"/>
          </w:tcPr>
          <w:p w:rsidR="00000000" w:rsidRDefault="0091052F">
            <w:pPr>
              <w:spacing w:line="480" w:lineRule="auto"/>
              <w:jc w:val="center"/>
              <w:rPr>
                <w:rFonts w:ascii="Arial" w:hAnsi="Arial" w:cs="Arial"/>
              </w:rPr>
            </w:pPr>
            <w:r>
              <w:rPr>
                <w:rFonts w:ascii="Arial" w:hAnsi="Arial" w:cs="Arial"/>
              </w:rPr>
              <w:t>Lámina 1</w:t>
            </w:r>
          </w:p>
        </w:tc>
        <w:tc>
          <w:tcPr>
            <w:tcW w:w="5913" w:type="dxa"/>
            <w:vAlign w:val="bottom"/>
          </w:tcPr>
          <w:p w:rsidR="00000000" w:rsidRDefault="0091052F">
            <w:pPr>
              <w:pStyle w:val="Piedepgina"/>
              <w:tabs>
                <w:tab w:val="clear" w:pos="4252"/>
                <w:tab w:val="clear" w:pos="8504"/>
              </w:tabs>
              <w:spacing w:line="480" w:lineRule="auto"/>
              <w:jc w:val="center"/>
              <w:rPr>
                <w:rFonts w:ascii="Arial" w:hAnsi="Arial" w:cs="Arial"/>
              </w:rPr>
            </w:pPr>
            <w:r>
              <w:rPr>
                <w:rFonts w:ascii="Arial" w:hAnsi="Arial" w:cs="Arial"/>
              </w:rPr>
              <w:t xml:space="preserve">Distribución interior del Taller </w:t>
            </w:r>
            <w:r>
              <w:rPr>
                <w:rFonts w:ascii="Arial" w:hAnsi="Arial" w:cs="Arial"/>
              </w:rPr>
              <w:t>– Galería ...............................</w:t>
            </w:r>
          </w:p>
        </w:tc>
        <w:tc>
          <w:tcPr>
            <w:tcW w:w="1033" w:type="dxa"/>
            <w:vAlign w:val="center"/>
          </w:tcPr>
          <w:p w:rsidR="00000000" w:rsidRDefault="0091052F">
            <w:pPr>
              <w:spacing w:line="480" w:lineRule="auto"/>
              <w:jc w:val="center"/>
              <w:rPr>
                <w:rFonts w:ascii="Arial" w:hAnsi="Arial" w:cs="Arial"/>
              </w:rPr>
            </w:pPr>
            <w:r>
              <w:rPr>
                <w:rFonts w:ascii="Arial" w:hAnsi="Arial" w:cs="Arial"/>
              </w:rPr>
              <w:t>131</w:t>
            </w:r>
          </w:p>
        </w:tc>
      </w:tr>
    </w:tbl>
    <w:p w:rsidR="00000000" w:rsidRDefault="0091052F">
      <w:pPr>
        <w:spacing w:line="480" w:lineRule="auto"/>
        <w:jc w:val="center"/>
        <w:rPr>
          <w:rFonts w:ascii="Arial" w:hAnsi="Arial" w:cs="Arial"/>
        </w:rPr>
      </w:pPr>
      <w:r>
        <w:rPr>
          <w:rFonts w:ascii="Arial" w:hAnsi="Arial" w:cs="Arial"/>
        </w:rPr>
        <w:br w:type="page"/>
      </w:r>
    </w:p>
    <w:p w:rsidR="00000000" w:rsidRDefault="0091052F">
      <w:pPr>
        <w:spacing w:line="480" w:lineRule="auto"/>
        <w:jc w:val="center"/>
        <w:rPr>
          <w:rFonts w:ascii="Arial" w:hAnsi="Arial" w:cs="Arial"/>
          <w:b/>
          <w:bCs/>
          <w:sz w:val="32"/>
        </w:rPr>
      </w:pPr>
      <w:r>
        <w:rPr>
          <w:rFonts w:ascii="Arial" w:hAnsi="Arial" w:cs="Arial"/>
          <w:b/>
          <w:bCs/>
          <w:sz w:val="32"/>
        </w:rPr>
        <w:t>INDICE DE FIGURAS</w:t>
      </w:r>
    </w:p>
    <w:tbl>
      <w:tblPr>
        <w:tblW w:w="0" w:type="auto"/>
        <w:jc w:val="center"/>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73"/>
        <w:gridCol w:w="5130"/>
        <w:gridCol w:w="1292"/>
      </w:tblGrid>
      <w:tr w:rsidR="00000000">
        <w:tblPrEx>
          <w:tblCellMar>
            <w:top w:w="0" w:type="dxa"/>
            <w:bottom w:w="0" w:type="dxa"/>
          </w:tblCellMar>
        </w:tblPrEx>
        <w:trPr>
          <w:jc w:val="center"/>
        </w:trPr>
        <w:tc>
          <w:tcPr>
            <w:tcW w:w="1573" w:type="dxa"/>
            <w:tcBorders>
              <w:top w:val="nil"/>
              <w:left w:val="nil"/>
              <w:right w:val="nil"/>
            </w:tcBorders>
          </w:tcPr>
          <w:p w:rsidR="00000000" w:rsidRDefault="0091052F">
            <w:pPr>
              <w:spacing w:line="480" w:lineRule="auto"/>
              <w:jc w:val="center"/>
              <w:rPr>
                <w:rFonts w:ascii="Arial" w:hAnsi="Arial" w:cs="Arial"/>
              </w:rPr>
            </w:pPr>
          </w:p>
        </w:tc>
        <w:tc>
          <w:tcPr>
            <w:tcW w:w="5130" w:type="dxa"/>
            <w:tcBorders>
              <w:top w:val="nil"/>
              <w:left w:val="nil"/>
              <w:right w:val="nil"/>
            </w:tcBorders>
          </w:tcPr>
          <w:p w:rsidR="00000000" w:rsidRDefault="0091052F">
            <w:pPr>
              <w:pStyle w:val="Piedepgina"/>
              <w:tabs>
                <w:tab w:val="clear" w:pos="4252"/>
                <w:tab w:val="clear" w:pos="8504"/>
              </w:tabs>
              <w:spacing w:line="480" w:lineRule="auto"/>
              <w:rPr>
                <w:rFonts w:ascii="Arial" w:hAnsi="Arial" w:cs="Arial"/>
              </w:rPr>
            </w:pPr>
          </w:p>
        </w:tc>
        <w:tc>
          <w:tcPr>
            <w:tcW w:w="1292" w:type="dxa"/>
            <w:tcBorders>
              <w:top w:val="nil"/>
              <w:left w:val="nil"/>
              <w:right w:val="nil"/>
            </w:tcBorders>
          </w:tcPr>
          <w:p w:rsidR="00000000" w:rsidRDefault="0091052F">
            <w:pPr>
              <w:spacing w:line="480" w:lineRule="auto"/>
              <w:jc w:val="center"/>
              <w:rPr>
                <w:rFonts w:ascii="Arial" w:hAnsi="Arial" w:cs="Arial"/>
                <w:b/>
                <w:bCs/>
              </w:rPr>
            </w:pPr>
            <w:r>
              <w:rPr>
                <w:rFonts w:ascii="Arial" w:hAnsi="Arial" w:cs="Arial"/>
                <w:b/>
                <w:bCs/>
              </w:rPr>
              <w:t>Pág.</w:t>
            </w:r>
          </w:p>
        </w:tc>
      </w:tr>
      <w:tr w:rsidR="00000000">
        <w:tblPrEx>
          <w:tblCellMar>
            <w:top w:w="0" w:type="dxa"/>
            <w:bottom w:w="0" w:type="dxa"/>
          </w:tblCellMar>
        </w:tblPrEx>
        <w:trPr>
          <w:jc w:val="center"/>
        </w:trPr>
        <w:tc>
          <w:tcPr>
            <w:tcW w:w="1573" w:type="dxa"/>
            <w:vAlign w:val="center"/>
          </w:tcPr>
          <w:p w:rsidR="00000000" w:rsidRDefault="0091052F">
            <w:pPr>
              <w:spacing w:line="480" w:lineRule="auto"/>
              <w:jc w:val="center"/>
              <w:rPr>
                <w:rFonts w:ascii="Arial" w:hAnsi="Arial" w:cs="Arial"/>
              </w:rPr>
            </w:pPr>
            <w:r>
              <w:rPr>
                <w:rFonts w:ascii="Arial" w:hAnsi="Arial" w:cs="Arial"/>
              </w:rPr>
              <w:t>Figura Nº 1.1</w:t>
            </w:r>
          </w:p>
        </w:tc>
        <w:tc>
          <w:tcPr>
            <w:tcW w:w="5130" w:type="dxa"/>
            <w:vAlign w:val="center"/>
          </w:tcPr>
          <w:p w:rsidR="00000000" w:rsidRDefault="0091052F">
            <w:pPr>
              <w:spacing w:line="480" w:lineRule="auto"/>
              <w:rPr>
                <w:rFonts w:ascii="Arial" w:hAnsi="Arial" w:cs="Arial"/>
              </w:rPr>
            </w:pPr>
            <w:r>
              <w:rPr>
                <w:rFonts w:ascii="Arial" w:hAnsi="Arial" w:cs="Arial"/>
              </w:rPr>
              <w:t>Organigrama de la Empresa ...................................</w:t>
            </w:r>
          </w:p>
        </w:tc>
        <w:tc>
          <w:tcPr>
            <w:tcW w:w="1292" w:type="dxa"/>
            <w:vAlign w:val="center"/>
          </w:tcPr>
          <w:p w:rsidR="00000000" w:rsidRDefault="0091052F">
            <w:pPr>
              <w:spacing w:line="480" w:lineRule="auto"/>
              <w:jc w:val="center"/>
              <w:rPr>
                <w:rFonts w:ascii="Arial" w:hAnsi="Arial" w:cs="Arial"/>
              </w:rPr>
            </w:pPr>
            <w:r>
              <w:rPr>
                <w:rFonts w:ascii="Arial" w:hAnsi="Arial" w:cs="Arial"/>
              </w:rPr>
              <w:t>38</w:t>
            </w:r>
          </w:p>
        </w:tc>
      </w:tr>
      <w:tr w:rsidR="00000000">
        <w:tblPrEx>
          <w:tblCellMar>
            <w:top w:w="0" w:type="dxa"/>
            <w:bottom w:w="0" w:type="dxa"/>
          </w:tblCellMar>
        </w:tblPrEx>
        <w:trPr>
          <w:jc w:val="center"/>
        </w:trPr>
        <w:tc>
          <w:tcPr>
            <w:tcW w:w="1573" w:type="dxa"/>
            <w:vAlign w:val="center"/>
          </w:tcPr>
          <w:p w:rsidR="00000000" w:rsidRDefault="0091052F">
            <w:pPr>
              <w:spacing w:line="480" w:lineRule="auto"/>
              <w:jc w:val="center"/>
              <w:rPr>
                <w:rFonts w:ascii="Arial" w:hAnsi="Arial" w:cs="Arial"/>
              </w:rPr>
            </w:pPr>
            <w:r>
              <w:rPr>
                <w:rFonts w:ascii="Arial" w:hAnsi="Arial" w:cs="Arial"/>
              </w:rPr>
              <w:t>Figura Nº 3.1</w:t>
            </w:r>
          </w:p>
        </w:tc>
        <w:tc>
          <w:tcPr>
            <w:tcW w:w="5130" w:type="dxa"/>
            <w:vAlign w:val="center"/>
          </w:tcPr>
          <w:p w:rsidR="00000000" w:rsidRDefault="0091052F">
            <w:pPr>
              <w:spacing w:line="480" w:lineRule="auto"/>
              <w:rPr>
                <w:rFonts w:ascii="Arial" w:hAnsi="Arial" w:cs="Arial"/>
              </w:rPr>
            </w:pPr>
            <w:r>
              <w:rPr>
                <w:rFonts w:ascii="Arial" w:hAnsi="Arial" w:cs="Arial"/>
              </w:rPr>
              <w:t>Juego de Dormitorio ................................................</w:t>
            </w:r>
          </w:p>
        </w:tc>
        <w:tc>
          <w:tcPr>
            <w:tcW w:w="1292" w:type="dxa"/>
            <w:vAlign w:val="center"/>
          </w:tcPr>
          <w:p w:rsidR="00000000" w:rsidRDefault="0091052F">
            <w:pPr>
              <w:spacing w:line="480" w:lineRule="auto"/>
              <w:jc w:val="center"/>
              <w:rPr>
                <w:rFonts w:ascii="Arial" w:hAnsi="Arial" w:cs="Arial"/>
              </w:rPr>
            </w:pPr>
            <w:r>
              <w:rPr>
                <w:rFonts w:ascii="Arial" w:hAnsi="Arial" w:cs="Arial"/>
              </w:rPr>
              <w:t>75</w:t>
            </w:r>
          </w:p>
        </w:tc>
      </w:tr>
      <w:tr w:rsidR="00000000">
        <w:tblPrEx>
          <w:tblCellMar>
            <w:top w:w="0" w:type="dxa"/>
            <w:bottom w:w="0" w:type="dxa"/>
          </w:tblCellMar>
        </w:tblPrEx>
        <w:trPr>
          <w:jc w:val="center"/>
        </w:trPr>
        <w:tc>
          <w:tcPr>
            <w:tcW w:w="1573" w:type="dxa"/>
            <w:vAlign w:val="center"/>
          </w:tcPr>
          <w:p w:rsidR="00000000" w:rsidRDefault="0091052F">
            <w:pPr>
              <w:spacing w:line="480" w:lineRule="auto"/>
              <w:jc w:val="center"/>
              <w:rPr>
                <w:rFonts w:ascii="Arial" w:hAnsi="Arial" w:cs="Arial"/>
              </w:rPr>
            </w:pPr>
            <w:r>
              <w:rPr>
                <w:rFonts w:ascii="Arial" w:hAnsi="Arial" w:cs="Arial"/>
              </w:rPr>
              <w:t>Figura Nº 3.2</w:t>
            </w:r>
          </w:p>
        </w:tc>
        <w:tc>
          <w:tcPr>
            <w:tcW w:w="5130" w:type="dxa"/>
            <w:vAlign w:val="center"/>
          </w:tcPr>
          <w:p w:rsidR="00000000" w:rsidRDefault="0091052F">
            <w:pPr>
              <w:spacing w:line="480" w:lineRule="auto"/>
              <w:rPr>
                <w:rFonts w:ascii="Arial" w:hAnsi="Arial" w:cs="Arial"/>
              </w:rPr>
            </w:pPr>
            <w:r>
              <w:rPr>
                <w:rFonts w:ascii="Arial" w:hAnsi="Arial" w:cs="Arial"/>
              </w:rPr>
              <w:t>Juego de Sala .........................................................</w:t>
            </w:r>
          </w:p>
        </w:tc>
        <w:tc>
          <w:tcPr>
            <w:tcW w:w="1292" w:type="dxa"/>
            <w:vAlign w:val="center"/>
          </w:tcPr>
          <w:p w:rsidR="00000000" w:rsidRDefault="0091052F">
            <w:pPr>
              <w:spacing w:line="480" w:lineRule="auto"/>
              <w:jc w:val="center"/>
              <w:rPr>
                <w:rFonts w:ascii="Arial" w:hAnsi="Arial" w:cs="Arial"/>
              </w:rPr>
            </w:pPr>
            <w:r>
              <w:rPr>
                <w:rFonts w:ascii="Arial" w:hAnsi="Arial" w:cs="Arial"/>
              </w:rPr>
              <w:t>76</w:t>
            </w:r>
          </w:p>
        </w:tc>
      </w:tr>
      <w:tr w:rsidR="00000000">
        <w:tblPrEx>
          <w:tblCellMar>
            <w:top w:w="0" w:type="dxa"/>
            <w:bottom w:w="0" w:type="dxa"/>
          </w:tblCellMar>
        </w:tblPrEx>
        <w:trPr>
          <w:jc w:val="center"/>
        </w:trPr>
        <w:tc>
          <w:tcPr>
            <w:tcW w:w="1573" w:type="dxa"/>
            <w:vAlign w:val="center"/>
          </w:tcPr>
          <w:p w:rsidR="00000000" w:rsidRDefault="0091052F">
            <w:pPr>
              <w:spacing w:line="480" w:lineRule="auto"/>
              <w:jc w:val="center"/>
              <w:rPr>
                <w:rFonts w:ascii="Arial" w:hAnsi="Arial" w:cs="Arial"/>
              </w:rPr>
            </w:pPr>
            <w:r>
              <w:rPr>
                <w:rFonts w:ascii="Arial" w:hAnsi="Arial" w:cs="Arial"/>
              </w:rPr>
              <w:t>Figura Nº 3.3</w:t>
            </w:r>
          </w:p>
        </w:tc>
        <w:tc>
          <w:tcPr>
            <w:tcW w:w="5130" w:type="dxa"/>
            <w:vAlign w:val="center"/>
          </w:tcPr>
          <w:p w:rsidR="00000000" w:rsidRDefault="0091052F">
            <w:pPr>
              <w:spacing w:line="480" w:lineRule="auto"/>
              <w:rPr>
                <w:rFonts w:ascii="Arial" w:hAnsi="Arial" w:cs="Arial"/>
              </w:rPr>
            </w:pPr>
            <w:r>
              <w:rPr>
                <w:rFonts w:ascii="Arial" w:hAnsi="Arial" w:cs="Arial"/>
              </w:rPr>
              <w:t>Juego de Comedor ..................................................</w:t>
            </w:r>
          </w:p>
        </w:tc>
        <w:tc>
          <w:tcPr>
            <w:tcW w:w="1292" w:type="dxa"/>
            <w:vAlign w:val="center"/>
          </w:tcPr>
          <w:p w:rsidR="00000000" w:rsidRDefault="0091052F">
            <w:pPr>
              <w:spacing w:line="480" w:lineRule="auto"/>
              <w:jc w:val="center"/>
              <w:rPr>
                <w:rFonts w:ascii="Arial" w:hAnsi="Arial" w:cs="Arial"/>
              </w:rPr>
            </w:pPr>
            <w:r>
              <w:rPr>
                <w:rFonts w:ascii="Arial" w:hAnsi="Arial" w:cs="Arial"/>
              </w:rPr>
              <w:t>76</w:t>
            </w:r>
          </w:p>
        </w:tc>
      </w:tr>
    </w:tbl>
    <w:p w:rsidR="00000000" w:rsidRDefault="0091052F">
      <w:pPr>
        <w:spacing w:line="480" w:lineRule="auto"/>
        <w:jc w:val="center"/>
        <w:rPr>
          <w:rFonts w:ascii="Arial" w:hAnsi="Arial" w:cs="Arial"/>
        </w:rPr>
      </w:pPr>
      <w:r>
        <w:rPr>
          <w:rFonts w:ascii="Arial" w:hAnsi="Arial" w:cs="Arial"/>
        </w:rPr>
        <w:br w:type="page"/>
      </w:r>
    </w:p>
    <w:p w:rsidR="00000000" w:rsidRDefault="0091052F">
      <w:pPr>
        <w:spacing w:line="480" w:lineRule="auto"/>
        <w:jc w:val="center"/>
        <w:rPr>
          <w:rFonts w:ascii="Arial" w:hAnsi="Arial" w:cs="Arial"/>
          <w:b/>
          <w:bCs/>
          <w:sz w:val="32"/>
        </w:rPr>
      </w:pPr>
      <w:r>
        <w:rPr>
          <w:rFonts w:ascii="Arial" w:hAnsi="Arial" w:cs="Arial"/>
          <w:b/>
          <w:bCs/>
          <w:sz w:val="32"/>
        </w:rPr>
        <w:t>INDICE DE GRÁFICOS</w:t>
      </w:r>
    </w:p>
    <w:p w:rsidR="00000000" w:rsidRDefault="0091052F">
      <w:pPr>
        <w:spacing w:line="480" w:lineRule="auto"/>
        <w:jc w:val="center"/>
        <w:rPr>
          <w:rFonts w:ascii="Arial" w:hAnsi="Arial" w:cs="Arial"/>
          <w:b/>
          <w:bCs/>
          <w:sz w:val="32"/>
        </w:rPr>
      </w:pPr>
    </w:p>
    <w:tbl>
      <w:tblPr>
        <w:tblW w:w="0" w:type="auto"/>
        <w:jc w:val="center"/>
        <w:tblInd w:w="-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68"/>
        <w:gridCol w:w="5130"/>
        <w:gridCol w:w="1286"/>
      </w:tblGrid>
      <w:tr w:rsidR="00000000">
        <w:tblPrEx>
          <w:tblCellMar>
            <w:top w:w="0" w:type="dxa"/>
            <w:bottom w:w="0" w:type="dxa"/>
          </w:tblCellMar>
        </w:tblPrEx>
        <w:trPr>
          <w:jc w:val="center"/>
        </w:trPr>
        <w:tc>
          <w:tcPr>
            <w:tcW w:w="1568" w:type="dxa"/>
            <w:tcBorders>
              <w:top w:val="nil"/>
              <w:left w:val="nil"/>
              <w:right w:val="nil"/>
            </w:tcBorders>
          </w:tcPr>
          <w:p w:rsidR="00000000" w:rsidRDefault="0091052F">
            <w:pPr>
              <w:spacing w:line="480" w:lineRule="auto"/>
              <w:jc w:val="center"/>
              <w:rPr>
                <w:rFonts w:ascii="Arial" w:hAnsi="Arial" w:cs="Arial"/>
              </w:rPr>
            </w:pPr>
          </w:p>
        </w:tc>
        <w:tc>
          <w:tcPr>
            <w:tcW w:w="5130" w:type="dxa"/>
            <w:tcBorders>
              <w:top w:val="nil"/>
              <w:left w:val="nil"/>
              <w:right w:val="nil"/>
            </w:tcBorders>
          </w:tcPr>
          <w:p w:rsidR="00000000" w:rsidRDefault="0091052F">
            <w:pPr>
              <w:spacing w:line="480" w:lineRule="auto"/>
              <w:jc w:val="center"/>
              <w:rPr>
                <w:rFonts w:ascii="Arial" w:hAnsi="Arial" w:cs="Arial"/>
              </w:rPr>
            </w:pPr>
          </w:p>
        </w:tc>
        <w:tc>
          <w:tcPr>
            <w:tcW w:w="1286" w:type="dxa"/>
            <w:tcBorders>
              <w:top w:val="nil"/>
              <w:left w:val="nil"/>
              <w:right w:val="nil"/>
            </w:tcBorders>
          </w:tcPr>
          <w:p w:rsidR="00000000" w:rsidRDefault="0091052F">
            <w:pPr>
              <w:spacing w:line="480" w:lineRule="auto"/>
              <w:jc w:val="center"/>
              <w:rPr>
                <w:rFonts w:ascii="Arial" w:hAnsi="Arial" w:cs="Arial"/>
                <w:b/>
                <w:bCs/>
              </w:rPr>
            </w:pPr>
            <w:r>
              <w:rPr>
                <w:rFonts w:ascii="Arial" w:hAnsi="Arial" w:cs="Arial"/>
                <w:b/>
                <w:bCs/>
              </w:rPr>
              <w:t>Pág.</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2.1</w:t>
            </w:r>
          </w:p>
        </w:tc>
        <w:tc>
          <w:tcPr>
            <w:tcW w:w="5130" w:type="dxa"/>
            <w:vAlign w:val="center"/>
          </w:tcPr>
          <w:p w:rsidR="00000000" w:rsidRDefault="0091052F">
            <w:pPr>
              <w:pStyle w:val="Piedepgina"/>
              <w:tabs>
                <w:tab w:val="clear" w:pos="4252"/>
                <w:tab w:val="clear" w:pos="8504"/>
              </w:tabs>
              <w:spacing w:line="360" w:lineRule="auto"/>
              <w:jc w:val="both"/>
              <w:rPr>
                <w:rFonts w:ascii="Arial" w:hAnsi="Arial" w:cs="Arial"/>
              </w:rPr>
            </w:pPr>
            <w:r>
              <w:rPr>
                <w:rFonts w:ascii="Arial" w:hAnsi="Arial" w:cs="Arial"/>
              </w:rPr>
              <w:t>Edad de los Encuestados .........................</w:t>
            </w:r>
            <w:r>
              <w:rPr>
                <w:rFonts w:ascii="Arial" w:hAnsi="Arial" w:cs="Arial"/>
              </w:rPr>
              <w:t>..............</w:t>
            </w:r>
          </w:p>
        </w:tc>
        <w:tc>
          <w:tcPr>
            <w:tcW w:w="1286" w:type="dxa"/>
            <w:vAlign w:val="center"/>
          </w:tcPr>
          <w:p w:rsidR="00000000" w:rsidRDefault="0091052F">
            <w:pPr>
              <w:spacing w:line="360" w:lineRule="auto"/>
              <w:jc w:val="center"/>
              <w:rPr>
                <w:rFonts w:ascii="Arial" w:hAnsi="Arial" w:cs="Arial"/>
              </w:rPr>
            </w:pPr>
            <w:r>
              <w:rPr>
                <w:rFonts w:ascii="Arial" w:hAnsi="Arial" w:cs="Arial"/>
              </w:rPr>
              <w:t>57</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2.2</w:t>
            </w:r>
          </w:p>
        </w:tc>
        <w:tc>
          <w:tcPr>
            <w:tcW w:w="5130" w:type="dxa"/>
            <w:vAlign w:val="center"/>
          </w:tcPr>
          <w:p w:rsidR="00000000" w:rsidRDefault="0091052F">
            <w:pPr>
              <w:spacing w:line="360" w:lineRule="auto"/>
              <w:jc w:val="both"/>
              <w:rPr>
                <w:rFonts w:ascii="Arial" w:hAnsi="Arial" w:cs="Arial"/>
              </w:rPr>
            </w:pPr>
            <w:r>
              <w:rPr>
                <w:rFonts w:ascii="Arial" w:hAnsi="Arial" w:cs="Arial"/>
              </w:rPr>
              <w:t>Sexo de los Encuestados ........................................</w:t>
            </w:r>
          </w:p>
        </w:tc>
        <w:tc>
          <w:tcPr>
            <w:tcW w:w="1286" w:type="dxa"/>
            <w:vAlign w:val="center"/>
          </w:tcPr>
          <w:p w:rsidR="00000000" w:rsidRDefault="0091052F">
            <w:pPr>
              <w:spacing w:line="360" w:lineRule="auto"/>
              <w:jc w:val="center"/>
              <w:rPr>
                <w:rFonts w:ascii="Arial" w:hAnsi="Arial" w:cs="Arial"/>
              </w:rPr>
            </w:pPr>
            <w:r>
              <w:rPr>
                <w:rFonts w:ascii="Arial" w:hAnsi="Arial" w:cs="Arial"/>
              </w:rPr>
              <w:t>58</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2.3</w:t>
            </w:r>
          </w:p>
        </w:tc>
        <w:tc>
          <w:tcPr>
            <w:tcW w:w="5130" w:type="dxa"/>
            <w:vAlign w:val="center"/>
          </w:tcPr>
          <w:p w:rsidR="00000000" w:rsidRDefault="0091052F">
            <w:pPr>
              <w:pStyle w:val="Piedepgina"/>
              <w:tabs>
                <w:tab w:val="clear" w:pos="4252"/>
                <w:tab w:val="clear" w:pos="8504"/>
              </w:tabs>
              <w:spacing w:line="360" w:lineRule="auto"/>
              <w:jc w:val="both"/>
              <w:rPr>
                <w:rFonts w:ascii="Arial" w:hAnsi="Arial" w:cs="Arial"/>
              </w:rPr>
            </w:pPr>
            <w:r>
              <w:rPr>
                <w:rFonts w:ascii="Arial" w:hAnsi="Arial" w:cs="Arial"/>
              </w:rPr>
              <w:t>¿Ha escuchado hablar sobre Muebles de Hierro Forjado? ..................................................................</w:t>
            </w:r>
          </w:p>
        </w:tc>
        <w:tc>
          <w:tcPr>
            <w:tcW w:w="1286" w:type="dxa"/>
            <w:vAlign w:val="center"/>
          </w:tcPr>
          <w:p w:rsidR="00000000" w:rsidRDefault="0091052F">
            <w:pPr>
              <w:spacing w:line="360" w:lineRule="auto"/>
              <w:jc w:val="center"/>
              <w:rPr>
                <w:rFonts w:ascii="Arial" w:hAnsi="Arial" w:cs="Arial"/>
              </w:rPr>
            </w:pPr>
            <w:r>
              <w:rPr>
                <w:rFonts w:ascii="Arial" w:hAnsi="Arial" w:cs="Arial"/>
              </w:rPr>
              <w:t>59</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w:t>
            </w:r>
            <w:r>
              <w:rPr>
                <w:rFonts w:ascii="Arial" w:hAnsi="Arial" w:cs="Arial"/>
              </w:rPr>
              <w:t>4</w:t>
            </w:r>
          </w:p>
        </w:tc>
        <w:tc>
          <w:tcPr>
            <w:tcW w:w="5130" w:type="dxa"/>
            <w:vAlign w:val="center"/>
          </w:tcPr>
          <w:p w:rsidR="00000000" w:rsidRDefault="0091052F">
            <w:pPr>
              <w:spacing w:line="360" w:lineRule="auto"/>
              <w:jc w:val="both"/>
              <w:rPr>
                <w:rFonts w:ascii="Arial" w:hAnsi="Arial" w:cs="Arial"/>
              </w:rPr>
            </w:pPr>
            <w:r>
              <w:rPr>
                <w:rFonts w:ascii="Arial" w:hAnsi="Arial" w:cs="Arial"/>
              </w:rPr>
              <w:t>¿Posee en su hogar algún objeto o artículo de Hierro Forjado? .......................................................</w:t>
            </w:r>
          </w:p>
        </w:tc>
        <w:tc>
          <w:tcPr>
            <w:tcW w:w="1286" w:type="dxa"/>
            <w:vAlign w:val="center"/>
          </w:tcPr>
          <w:p w:rsidR="00000000" w:rsidRDefault="0091052F">
            <w:pPr>
              <w:spacing w:line="360" w:lineRule="auto"/>
              <w:jc w:val="center"/>
              <w:rPr>
                <w:rFonts w:ascii="Arial" w:hAnsi="Arial" w:cs="Arial"/>
              </w:rPr>
            </w:pPr>
            <w:r>
              <w:rPr>
                <w:rFonts w:ascii="Arial" w:hAnsi="Arial" w:cs="Arial"/>
              </w:rPr>
              <w:t>60</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2.5</w:t>
            </w:r>
          </w:p>
        </w:tc>
        <w:tc>
          <w:tcPr>
            <w:tcW w:w="5130" w:type="dxa"/>
            <w:vAlign w:val="center"/>
          </w:tcPr>
          <w:p w:rsidR="00000000" w:rsidRDefault="0091052F">
            <w:pPr>
              <w:spacing w:line="360" w:lineRule="auto"/>
              <w:jc w:val="both"/>
              <w:rPr>
                <w:rFonts w:ascii="Arial" w:hAnsi="Arial" w:cs="Arial"/>
              </w:rPr>
            </w:pPr>
            <w:r>
              <w:rPr>
                <w:rFonts w:ascii="Arial" w:hAnsi="Arial" w:cs="Arial"/>
              </w:rPr>
              <w:t>¿Le es complicado encontrar en el Mercado Local Objetos de Hierro Forjado? .....................................</w:t>
            </w:r>
          </w:p>
        </w:tc>
        <w:tc>
          <w:tcPr>
            <w:tcW w:w="1286" w:type="dxa"/>
            <w:vAlign w:val="center"/>
          </w:tcPr>
          <w:p w:rsidR="00000000" w:rsidRDefault="0091052F">
            <w:pPr>
              <w:spacing w:line="360" w:lineRule="auto"/>
              <w:jc w:val="center"/>
              <w:rPr>
                <w:rFonts w:ascii="Arial" w:hAnsi="Arial" w:cs="Arial"/>
              </w:rPr>
            </w:pPr>
            <w:r>
              <w:rPr>
                <w:rFonts w:ascii="Arial" w:hAnsi="Arial" w:cs="Arial"/>
              </w:rPr>
              <w:t>62</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2.6</w:t>
            </w:r>
          </w:p>
        </w:tc>
        <w:tc>
          <w:tcPr>
            <w:tcW w:w="5130" w:type="dxa"/>
            <w:vAlign w:val="center"/>
          </w:tcPr>
          <w:p w:rsidR="00000000" w:rsidRDefault="0091052F">
            <w:pPr>
              <w:spacing w:line="360" w:lineRule="auto"/>
              <w:jc w:val="both"/>
              <w:rPr>
                <w:rFonts w:ascii="Arial" w:hAnsi="Arial" w:cs="Arial"/>
              </w:rPr>
            </w:pPr>
            <w:r>
              <w:rPr>
                <w:rFonts w:ascii="Arial" w:hAnsi="Arial" w:cs="Arial"/>
              </w:rPr>
              <w:t>Qué tipo del Mobiliario de su hogar le gustaría sea de Hierro Forjado? ..................................................</w:t>
            </w:r>
          </w:p>
        </w:tc>
        <w:tc>
          <w:tcPr>
            <w:tcW w:w="1286" w:type="dxa"/>
            <w:vAlign w:val="center"/>
          </w:tcPr>
          <w:p w:rsidR="00000000" w:rsidRDefault="0091052F">
            <w:pPr>
              <w:spacing w:line="360" w:lineRule="auto"/>
              <w:jc w:val="center"/>
              <w:rPr>
                <w:rFonts w:ascii="Arial" w:hAnsi="Arial" w:cs="Arial"/>
              </w:rPr>
            </w:pPr>
            <w:r>
              <w:rPr>
                <w:rFonts w:ascii="Arial" w:hAnsi="Arial" w:cs="Arial"/>
              </w:rPr>
              <w:t>63</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2.7</w:t>
            </w:r>
          </w:p>
        </w:tc>
        <w:tc>
          <w:tcPr>
            <w:tcW w:w="5130" w:type="dxa"/>
            <w:vAlign w:val="center"/>
          </w:tcPr>
          <w:p w:rsidR="00000000" w:rsidRDefault="0091052F">
            <w:pPr>
              <w:spacing w:line="360" w:lineRule="auto"/>
              <w:jc w:val="both"/>
              <w:rPr>
                <w:rFonts w:ascii="Arial" w:hAnsi="Arial" w:cs="Arial"/>
              </w:rPr>
            </w:pPr>
            <w:r>
              <w:rPr>
                <w:rFonts w:ascii="Arial" w:hAnsi="Arial" w:cs="Arial"/>
              </w:rPr>
              <w:t>¿Con qué elementos combinaría la decoración del Hierro Forjado? ....................................</w:t>
            </w:r>
            <w:r>
              <w:rPr>
                <w:rFonts w:ascii="Arial" w:hAnsi="Arial" w:cs="Arial"/>
              </w:rPr>
              <w:t>...................</w:t>
            </w:r>
          </w:p>
        </w:tc>
        <w:tc>
          <w:tcPr>
            <w:tcW w:w="1286" w:type="dxa"/>
            <w:vAlign w:val="center"/>
          </w:tcPr>
          <w:p w:rsidR="00000000" w:rsidRDefault="0091052F">
            <w:pPr>
              <w:spacing w:line="360" w:lineRule="auto"/>
              <w:jc w:val="center"/>
              <w:rPr>
                <w:rFonts w:ascii="Arial" w:hAnsi="Arial" w:cs="Arial"/>
              </w:rPr>
            </w:pPr>
            <w:r>
              <w:rPr>
                <w:rFonts w:ascii="Arial" w:hAnsi="Arial" w:cs="Arial"/>
              </w:rPr>
              <w:t>65</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2.8</w:t>
            </w:r>
          </w:p>
        </w:tc>
        <w:tc>
          <w:tcPr>
            <w:tcW w:w="5130" w:type="dxa"/>
            <w:vAlign w:val="center"/>
          </w:tcPr>
          <w:p w:rsidR="00000000" w:rsidRDefault="0091052F">
            <w:pPr>
              <w:spacing w:line="360" w:lineRule="auto"/>
              <w:jc w:val="both"/>
              <w:rPr>
                <w:rFonts w:ascii="Arial" w:hAnsi="Arial" w:cs="Arial"/>
              </w:rPr>
            </w:pPr>
            <w:r>
              <w:rPr>
                <w:rFonts w:ascii="Arial" w:hAnsi="Arial" w:cs="Arial"/>
              </w:rPr>
              <w:t>¿Cuál es el precio que usted estaría dispuesto a pagar por un Mobiliario de Hierro Forjado? ............</w:t>
            </w:r>
          </w:p>
        </w:tc>
        <w:tc>
          <w:tcPr>
            <w:tcW w:w="1286" w:type="dxa"/>
            <w:vAlign w:val="center"/>
          </w:tcPr>
          <w:p w:rsidR="00000000" w:rsidRDefault="0091052F">
            <w:pPr>
              <w:spacing w:line="360" w:lineRule="auto"/>
              <w:jc w:val="center"/>
              <w:rPr>
                <w:rFonts w:ascii="Arial" w:hAnsi="Arial" w:cs="Arial"/>
              </w:rPr>
            </w:pPr>
            <w:r>
              <w:rPr>
                <w:rFonts w:ascii="Arial" w:hAnsi="Arial" w:cs="Arial"/>
              </w:rPr>
              <w:t>66</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2.9</w:t>
            </w:r>
          </w:p>
        </w:tc>
        <w:tc>
          <w:tcPr>
            <w:tcW w:w="5130" w:type="dxa"/>
            <w:vAlign w:val="center"/>
          </w:tcPr>
          <w:p w:rsidR="00000000" w:rsidRDefault="0091052F">
            <w:pPr>
              <w:spacing w:line="360" w:lineRule="auto"/>
              <w:jc w:val="both"/>
              <w:rPr>
                <w:rFonts w:ascii="Arial" w:hAnsi="Arial" w:cs="Arial"/>
              </w:rPr>
            </w:pPr>
            <w:r>
              <w:rPr>
                <w:rFonts w:ascii="Arial" w:hAnsi="Arial" w:cs="Arial"/>
              </w:rPr>
              <w:t>Cuando le hablan de Muebles de Hierro Forjado ¿Qué tipo de decoración  se le viene a la mente</w:t>
            </w:r>
            <w:r>
              <w:rPr>
                <w:rFonts w:ascii="Arial" w:hAnsi="Arial" w:cs="Arial"/>
              </w:rPr>
              <w:t>? ..</w:t>
            </w:r>
          </w:p>
        </w:tc>
        <w:tc>
          <w:tcPr>
            <w:tcW w:w="1286" w:type="dxa"/>
            <w:vAlign w:val="center"/>
          </w:tcPr>
          <w:p w:rsidR="00000000" w:rsidRDefault="0091052F">
            <w:pPr>
              <w:spacing w:line="360" w:lineRule="auto"/>
              <w:jc w:val="center"/>
              <w:rPr>
                <w:rFonts w:ascii="Arial" w:hAnsi="Arial" w:cs="Arial"/>
              </w:rPr>
            </w:pPr>
            <w:r>
              <w:rPr>
                <w:rFonts w:ascii="Arial" w:hAnsi="Arial" w:cs="Arial"/>
              </w:rPr>
              <w:t>68</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3.1</w:t>
            </w:r>
          </w:p>
        </w:tc>
        <w:tc>
          <w:tcPr>
            <w:tcW w:w="5130" w:type="dxa"/>
            <w:vAlign w:val="center"/>
          </w:tcPr>
          <w:p w:rsidR="00000000" w:rsidRDefault="0091052F">
            <w:pPr>
              <w:spacing w:line="360" w:lineRule="auto"/>
              <w:jc w:val="both"/>
              <w:rPr>
                <w:rFonts w:ascii="Arial" w:hAnsi="Arial" w:cs="Arial"/>
              </w:rPr>
            </w:pPr>
            <w:r>
              <w:rPr>
                <w:rFonts w:ascii="Arial" w:hAnsi="Arial" w:cs="Arial"/>
              </w:rPr>
              <w:t>Demanda Dormitorios .............................................</w:t>
            </w:r>
          </w:p>
        </w:tc>
        <w:tc>
          <w:tcPr>
            <w:tcW w:w="1286" w:type="dxa"/>
            <w:vAlign w:val="center"/>
          </w:tcPr>
          <w:p w:rsidR="00000000" w:rsidRDefault="0091052F">
            <w:pPr>
              <w:spacing w:line="360" w:lineRule="auto"/>
              <w:jc w:val="center"/>
              <w:rPr>
                <w:rFonts w:ascii="Arial" w:hAnsi="Arial" w:cs="Arial"/>
              </w:rPr>
            </w:pPr>
            <w:r>
              <w:rPr>
                <w:rFonts w:ascii="Arial" w:hAnsi="Arial" w:cs="Arial"/>
              </w:rPr>
              <w:t>84</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3.2</w:t>
            </w:r>
          </w:p>
        </w:tc>
        <w:tc>
          <w:tcPr>
            <w:tcW w:w="5130" w:type="dxa"/>
            <w:vAlign w:val="center"/>
          </w:tcPr>
          <w:p w:rsidR="00000000" w:rsidRDefault="0091052F">
            <w:pPr>
              <w:spacing w:line="360" w:lineRule="auto"/>
              <w:jc w:val="both"/>
              <w:rPr>
                <w:rFonts w:ascii="Arial" w:hAnsi="Arial" w:cs="Arial"/>
              </w:rPr>
            </w:pPr>
            <w:r>
              <w:rPr>
                <w:rFonts w:ascii="Arial" w:hAnsi="Arial" w:cs="Arial"/>
              </w:rPr>
              <w:t>Demanda Sala ........................................................</w:t>
            </w:r>
          </w:p>
        </w:tc>
        <w:tc>
          <w:tcPr>
            <w:tcW w:w="1286" w:type="dxa"/>
            <w:vAlign w:val="center"/>
          </w:tcPr>
          <w:p w:rsidR="00000000" w:rsidRDefault="0091052F">
            <w:pPr>
              <w:spacing w:line="360" w:lineRule="auto"/>
              <w:jc w:val="center"/>
              <w:rPr>
                <w:rFonts w:ascii="Arial" w:hAnsi="Arial" w:cs="Arial"/>
              </w:rPr>
            </w:pPr>
            <w:r>
              <w:rPr>
                <w:rFonts w:ascii="Arial" w:hAnsi="Arial" w:cs="Arial"/>
              </w:rPr>
              <w:t>85</w:t>
            </w:r>
          </w:p>
        </w:tc>
      </w:tr>
      <w:tr w:rsidR="00000000">
        <w:tblPrEx>
          <w:tblCellMar>
            <w:top w:w="0" w:type="dxa"/>
            <w:bottom w:w="0" w:type="dxa"/>
          </w:tblCellMar>
        </w:tblPrEx>
        <w:trPr>
          <w:jc w:val="center"/>
        </w:trPr>
        <w:tc>
          <w:tcPr>
            <w:tcW w:w="1568" w:type="dxa"/>
            <w:vAlign w:val="center"/>
          </w:tcPr>
          <w:p w:rsidR="00000000" w:rsidRDefault="0091052F">
            <w:pPr>
              <w:spacing w:line="360" w:lineRule="auto"/>
              <w:jc w:val="center"/>
              <w:rPr>
                <w:rFonts w:ascii="Arial" w:hAnsi="Arial" w:cs="Arial"/>
              </w:rPr>
            </w:pPr>
            <w:r>
              <w:rPr>
                <w:rFonts w:ascii="Arial" w:hAnsi="Arial" w:cs="Arial"/>
              </w:rPr>
              <w:t>Gráfico Nº 3.3</w:t>
            </w:r>
          </w:p>
        </w:tc>
        <w:tc>
          <w:tcPr>
            <w:tcW w:w="5130" w:type="dxa"/>
            <w:vAlign w:val="center"/>
          </w:tcPr>
          <w:p w:rsidR="00000000" w:rsidRDefault="0091052F">
            <w:pPr>
              <w:spacing w:line="360" w:lineRule="auto"/>
              <w:jc w:val="both"/>
              <w:rPr>
                <w:rFonts w:ascii="Arial" w:hAnsi="Arial" w:cs="Arial"/>
              </w:rPr>
            </w:pPr>
            <w:r>
              <w:rPr>
                <w:rFonts w:ascii="Arial" w:hAnsi="Arial" w:cs="Arial"/>
              </w:rPr>
              <w:t>Demanda Comedor ..........................................</w:t>
            </w:r>
            <w:r>
              <w:rPr>
                <w:rFonts w:ascii="Arial" w:hAnsi="Arial" w:cs="Arial"/>
              </w:rPr>
              <w:t>.......</w:t>
            </w:r>
          </w:p>
        </w:tc>
        <w:tc>
          <w:tcPr>
            <w:tcW w:w="1286" w:type="dxa"/>
            <w:vAlign w:val="center"/>
          </w:tcPr>
          <w:p w:rsidR="00000000" w:rsidRDefault="0091052F">
            <w:pPr>
              <w:spacing w:line="360" w:lineRule="auto"/>
              <w:jc w:val="center"/>
              <w:rPr>
                <w:rFonts w:ascii="Arial" w:hAnsi="Arial" w:cs="Arial"/>
              </w:rPr>
            </w:pPr>
            <w:r>
              <w:rPr>
                <w:rFonts w:ascii="Arial" w:hAnsi="Arial" w:cs="Arial"/>
              </w:rPr>
              <w:t>86</w:t>
            </w:r>
          </w:p>
        </w:tc>
      </w:tr>
    </w:tbl>
    <w:p w:rsidR="00000000" w:rsidRDefault="0091052F">
      <w:pPr>
        <w:rPr>
          <w:rFonts w:ascii="Arial" w:hAnsi="Arial" w:cs="Arial"/>
          <w:sz w:val="24"/>
        </w:rPr>
      </w:pPr>
    </w:p>
    <w:p w:rsidR="00000000" w:rsidRDefault="0091052F">
      <w:pPr>
        <w:spacing w:line="480" w:lineRule="auto"/>
        <w:jc w:val="center"/>
        <w:rPr>
          <w:rFonts w:ascii="Arial" w:hAnsi="Arial" w:cs="Arial"/>
        </w:rPr>
      </w:pPr>
      <w:r>
        <w:rPr>
          <w:rFonts w:ascii="Arial" w:hAnsi="Arial" w:cs="Arial"/>
        </w:rPr>
        <w:br w:type="page"/>
      </w:r>
    </w:p>
    <w:p w:rsidR="00000000" w:rsidRDefault="0091052F">
      <w:pPr>
        <w:spacing w:line="480" w:lineRule="auto"/>
        <w:jc w:val="center"/>
        <w:rPr>
          <w:rFonts w:ascii="Arial" w:hAnsi="Arial" w:cs="Arial"/>
          <w:b/>
          <w:bCs/>
          <w:sz w:val="32"/>
        </w:rPr>
      </w:pPr>
      <w:r>
        <w:rPr>
          <w:rFonts w:ascii="Arial" w:hAnsi="Arial" w:cs="Arial"/>
          <w:b/>
          <w:bCs/>
          <w:sz w:val="32"/>
        </w:rPr>
        <w:t>INDICE DE TABLAS</w:t>
      </w:r>
    </w:p>
    <w:p w:rsidR="00000000" w:rsidRDefault="0091052F">
      <w:pPr>
        <w:spacing w:line="480" w:lineRule="auto"/>
        <w:jc w:val="center"/>
        <w:rPr>
          <w:rFonts w:ascii="Arial" w:hAnsi="Arial" w:cs="Arial"/>
          <w:b/>
          <w:bCs/>
          <w:sz w:val="32"/>
        </w:rPr>
      </w:pPr>
    </w:p>
    <w:tbl>
      <w:tblPr>
        <w:tblW w:w="0" w:type="auto"/>
        <w:jc w:val="center"/>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368"/>
        <w:gridCol w:w="5334"/>
        <w:gridCol w:w="1291"/>
      </w:tblGrid>
      <w:tr w:rsidR="00000000">
        <w:tblPrEx>
          <w:tblCellMar>
            <w:top w:w="0" w:type="dxa"/>
            <w:bottom w:w="0" w:type="dxa"/>
          </w:tblCellMar>
        </w:tblPrEx>
        <w:trPr>
          <w:jc w:val="center"/>
        </w:trPr>
        <w:tc>
          <w:tcPr>
            <w:tcW w:w="1368" w:type="dxa"/>
            <w:tcBorders>
              <w:top w:val="nil"/>
              <w:left w:val="nil"/>
              <w:right w:val="nil"/>
            </w:tcBorders>
          </w:tcPr>
          <w:p w:rsidR="00000000" w:rsidRDefault="0091052F">
            <w:pPr>
              <w:spacing w:line="360" w:lineRule="auto"/>
              <w:jc w:val="center"/>
              <w:rPr>
                <w:rFonts w:ascii="Arial" w:hAnsi="Arial" w:cs="Arial"/>
              </w:rPr>
            </w:pPr>
          </w:p>
        </w:tc>
        <w:tc>
          <w:tcPr>
            <w:tcW w:w="5334" w:type="dxa"/>
            <w:tcBorders>
              <w:top w:val="nil"/>
              <w:left w:val="nil"/>
              <w:right w:val="nil"/>
            </w:tcBorders>
          </w:tcPr>
          <w:p w:rsidR="00000000" w:rsidRDefault="0091052F">
            <w:pPr>
              <w:spacing w:line="360" w:lineRule="auto"/>
              <w:jc w:val="center"/>
              <w:rPr>
                <w:rFonts w:ascii="Arial" w:hAnsi="Arial" w:cs="Arial"/>
              </w:rPr>
            </w:pPr>
          </w:p>
        </w:tc>
        <w:tc>
          <w:tcPr>
            <w:tcW w:w="1291" w:type="dxa"/>
            <w:tcBorders>
              <w:top w:val="nil"/>
              <w:left w:val="nil"/>
              <w:right w:val="nil"/>
            </w:tcBorders>
          </w:tcPr>
          <w:p w:rsidR="00000000" w:rsidRDefault="0091052F">
            <w:pPr>
              <w:spacing w:line="360" w:lineRule="auto"/>
              <w:jc w:val="center"/>
              <w:rPr>
                <w:rFonts w:ascii="Arial" w:hAnsi="Arial" w:cs="Arial"/>
                <w:b/>
                <w:bCs/>
              </w:rPr>
            </w:pPr>
            <w:r>
              <w:rPr>
                <w:rFonts w:ascii="Arial" w:hAnsi="Arial" w:cs="Arial"/>
                <w:b/>
                <w:bCs/>
              </w:rPr>
              <w:t>Pág.</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1.1</w:t>
            </w:r>
          </w:p>
        </w:tc>
        <w:tc>
          <w:tcPr>
            <w:tcW w:w="5334" w:type="dxa"/>
            <w:vAlign w:val="center"/>
          </w:tcPr>
          <w:p w:rsidR="00000000" w:rsidRDefault="0091052F">
            <w:pPr>
              <w:pStyle w:val="Piedepgina"/>
              <w:tabs>
                <w:tab w:val="clear" w:pos="4252"/>
                <w:tab w:val="clear" w:pos="8504"/>
              </w:tabs>
              <w:spacing w:line="360" w:lineRule="auto"/>
              <w:jc w:val="both"/>
              <w:rPr>
                <w:rFonts w:ascii="Arial" w:hAnsi="Arial" w:cs="Arial"/>
              </w:rPr>
            </w:pPr>
            <w:r>
              <w:rPr>
                <w:rFonts w:ascii="Arial" w:hAnsi="Arial" w:cs="Arial"/>
              </w:rPr>
              <w:t>Investigación de campo sobre precio de Muebles de madera vs hierro forjado ............................................</w:t>
            </w:r>
          </w:p>
        </w:tc>
        <w:tc>
          <w:tcPr>
            <w:tcW w:w="1291" w:type="dxa"/>
            <w:vAlign w:val="center"/>
          </w:tcPr>
          <w:p w:rsidR="00000000" w:rsidRDefault="0091052F">
            <w:pPr>
              <w:spacing w:line="360" w:lineRule="auto"/>
              <w:jc w:val="center"/>
              <w:rPr>
                <w:rFonts w:ascii="Arial" w:hAnsi="Arial" w:cs="Arial"/>
              </w:rPr>
            </w:pPr>
            <w:r>
              <w:rPr>
                <w:rFonts w:ascii="Arial" w:hAnsi="Arial" w:cs="Arial"/>
              </w:rPr>
              <w:t>22</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1.2</w:t>
            </w:r>
          </w:p>
        </w:tc>
        <w:tc>
          <w:tcPr>
            <w:tcW w:w="5334" w:type="dxa"/>
            <w:vAlign w:val="center"/>
          </w:tcPr>
          <w:p w:rsidR="00000000" w:rsidRDefault="0091052F">
            <w:pPr>
              <w:spacing w:line="360" w:lineRule="auto"/>
              <w:jc w:val="both"/>
              <w:rPr>
                <w:rFonts w:ascii="Arial" w:hAnsi="Arial" w:cs="Arial"/>
              </w:rPr>
            </w:pPr>
            <w:r>
              <w:rPr>
                <w:rFonts w:ascii="Arial" w:hAnsi="Arial" w:cs="Arial"/>
              </w:rPr>
              <w:t>Inversión Total .................................................</w:t>
            </w:r>
            <w:r>
              <w:rPr>
                <w:rFonts w:ascii="Arial" w:hAnsi="Arial" w:cs="Arial"/>
              </w:rPr>
              <w:t>...........</w:t>
            </w:r>
          </w:p>
        </w:tc>
        <w:tc>
          <w:tcPr>
            <w:tcW w:w="1291" w:type="dxa"/>
            <w:vAlign w:val="center"/>
          </w:tcPr>
          <w:p w:rsidR="00000000" w:rsidRDefault="0091052F">
            <w:pPr>
              <w:spacing w:line="360" w:lineRule="auto"/>
              <w:jc w:val="center"/>
              <w:rPr>
                <w:rFonts w:ascii="Arial" w:hAnsi="Arial" w:cs="Arial"/>
              </w:rPr>
            </w:pPr>
            <w:r>
              <w:rPr>
                <w:rFonts w:ascii="Arial" w:hAnsi="Arial" w:cs="Arial"/>
              </w:rPr>
              <w:t>25</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1.3</w:t>
            </w:r>
          </w:p>
        </w:tc>
        <w:tc>
          <w:tcPr>
            <w:tcW w:w="5334" w:type="dxa"/>
            <w:vAlign w:val="center"/>
          </w:tcPr>
          <w:p w:rsidR="00000000" w:rsidRDefault="0091052F">
            <w:pPr>
              <w:spacing w:line="360" w:lineRule="auto"/>
              <w:jc w:val="both"/>
              <w:rPr>
                <w:rFonts w:ascii="Arial" w:hAnsi="Arial" w:cs="Arial"/>
              </w:rPr>
            </w:pPr>
            <w:r>
              <w:rPr>
                <w:rFonts w:ascii="Arial" w:hAnsi="Arial" w:cs="Arial"/>
              </w:rPr>
              <w:t>Financiamiento del Proyecto ......................................</w:t>
            </w:r>
          </w:p>
        </w:tc>
        <w:tc>
          <w:tcPr>
            <w:tcW w:w="1291" w:type="dxa"/>
            <w:vAlign w:val="center"/>
          </w:tcPr>
          <w:p w:rsidR="00000000" w:rsidRDefault="0091052F">
            <w:pPr>
              <w:spacing w:line="360" w:lineRule="auto"/>
              <w:jc w:val="center"/>
              <w:rPr>
                <w:rFonts w:ascii="Arial" w:hAnsi="Arial" w:cs="Arial"/>
              </w:rPr>
            </w:pPr>
            <w:r>
              <w:rPr>
                <w:rFonts w:ascii="Arial" w:hAnsi="Arial" w:cs="Arial"/>
              </w:rPr>
              <w:t>28</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3.1</w:t>
            </w:r>
          </w:p>
        </w:tc>
        <w:tc>
          <w:tcPr>
            <w:tcW w:w="5334" w:type="dxa"/>
            <w:vAlign w:val="center"/>
          </w:tcPr>
          <w:p w:rsidR="00000000" w:rsidRDefault="0091052F">
            <w:pPr>
              <w:spacing w:line="360" w:lineRule="auto"/>
              <w:jc w:val="both"/>
              <w:rPr>
                <w:rFonts w:ascii="Arial" w:hAnsi="Arial" w:cs="Arial"/>
              </w:rPr>
            </w:pPr>
            <w:r>
              <w:rPr>
                <w:rFonts w:ascii="Arial" w:hAnsi="Arial" w:cs="Arial"/>
              </w:rPr>
              <w:t>Comportamiento Mensual de la Demanda de muebles de hierro forjado ...........................................</w:t>
            </w:r>
          </w:p>
        </w:tc>
        <w:tc>
          <w:tcPr>
            <w:tcW w:w="1291" w:type="dxa"/>
            <w:vAlign w:val="center"/>
          </w:tcPr>
          <w:p w:rsidR="00000000" w:rsidRDefault="0091052F">
            <w:pPr>
              <w:spacing w:line="360" w:lineRule="auto"/>
              <w:jc w:val="center"/>
              <w:rPr>
                <w:rFonts w:ascii="Arial" w:hAnsi="Arial" w:cs="Arial"/>
              </w:rPr>
            </w:pPr>
            <w:r>
              <w:rPr>
                <w:rFonts w:ascii="Arial" w:hAnsi="Arial" w:cs="Arial"/>
              </w:rPr>
              <w:t>83</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3.2</w:t>
            </w:r>
          </w:p>
        </w:tc>
        <w:tc>
          <w:tcPr>
            <w:tcW w:w="5334" w:type="dxa"/>
            <w:vAlign w:val="center"/>
          </w:tcPr>
          <w:p w:rsidR="00000000" w:rsidRDefault="0091052F">
            <w:pPr>
              <w:spacing w:line="360" w:lineRule="auto"/>
              <w:jc w:val="both"/>
              <w:rPr>
                <w:rFonts w:ascii="Arial" w:hAnsi="Arial" w:cs="Arial"/>
              </w:rPr>
            </w:pPr>
            <w:r>
              <w:rPr>
                <w:rFonts w:ascii="Arial" w:hAnsi="Arial" w:cs="Arial"/>
              </w:rPr>
              <w:t>Comportamiento d</w:t>
            </w:r>
            <w:r>
              <w:rPr>
                <w:rFonts w:ascii="Arial" w:hAnsi="Arial" w:cs="Arial"/>
              </w:rPr>
              <w:t>e la Demanda Futura ....................</w:t>
            </w:r>
          </w:p>
        </w:tc>
        <w:tc>
          <w:tcPr>
            <w:tcW w:w="1291" w:type="dxa"/>
            <w:vAlign w:val="center"/>
          </w:tcPr>
          <w:p w:rsidR="00000000" w:rsidRDefault="0091052F">
            <w:pPr>
              <w:spacing w:line="360" w:lineRule="auto"/>
              <w:jc w:val="center"/>
              <w:rPr>
                <w:rFonts w:ascii="Arial" w:hAnsi="Arial" w:cs="Arial"/>
              </w:rPr>
            </w:pPr>
            <w:r>
              <w:rPr>
                <w:rFonts w:ascii="Arial" w:hAnsi="Arial" w:cs="Arial"/>
              </w:rPr>
              <w:t>88</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4.1</w:t>
            </w:r>
          </w:p>
        </w:tc>
        <w:tc>
          <w:tcPr>
            <w:tcW w:w="5334" w:type="dxa"/>
            <w:vAlign w:val="center"/>
          </w:tcPr>
          <w:p w:rsidR="00000000" w:rsidRDefault="0091052F">
            <w:pPr>
              <w:spacing w:line="360" w:lineRule="auto"/>
              <w:jc w:val="both"/>
              <w:rPr>
                <w:rFonts w:ascii="Arial" w:hAnsi="Arial" w:cs="Arial"/>
              </w:rPr>
            </w:pPr>
            <w:r>
              <w:rPr>
                <w:rFonts w:ascii="Arial" w:hAnsi="Arial" w:cs="Arial"/>
              </w:rPr>
              <w:t>Costos de Exportación Anuales .................................</w:t>
            </w:r>
          </w:p>
        </w:tc>
        <w:tc>
          <w:tcPr>
            <w:tcW w:w="1291" w:type="dxa"/>
            <w:vAlign w:val="center"/>
          </w:tcPr>
          <w:p w:rsidR="00000000" w:rsidRDefault="0091052F">
            <w:pPr>
              <w:spacing w:line="360" w:lineRule="auto"/>
              <w:jc w:val="center"/>
              <w:rPr>
                <w:rFonts w:ascii="Arial" w:hAnsi="Arial" w:cs="Arial"/>
              </w:rPr>
            </w:pPr>
            <w:r>
              <w:rPr>
                <w:rFonts w:ascii="Arial" w:hAnsi="Arial" w:cs="Arial"/>
              </w:rPr>
              <w:t>103</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5.1</w:t>
            </w:r>
          </w:p>
        </w:tc>
        <w:tc>
          <w:tcPr>
            <w:tcW w:w="5334" w:type="dxa"/>
            <w:vAlign w:val="center"/>
          </w:tcPr>
          <w:p w:rsidR="00000000" w:rsidRDefault="0091052F">
            <w:pPr>
              <w:spacing w:line="360" w:lineRule="auto"/>
              <w:jc w:val="both"/>
              <w:rPr>
                <w:rFonts w:ascii="Arial" w:hAnsi="Arial" w:cs="Arial"/>
              </w:rPr>
            </w:pPr>
            <w:r>
              <w:rPr>
                <w:rFonts w:ascii="Arial" w:hAnsi="Arial" w:cs="Arial"/>
              </w:rPr>
              <w:t>Tabla de Amortización del Préstamo .........................</w:t>
            </w:r>
          </w:p>
        </w:tc>
        <w:tc>
          <w:tcPr>
            <w:tcW w:w="1291" w:type="dxa"/>
            <w:vAlign w:val="center"/>
          </w:tcPr>
          <w:p w:rsidR="00000000" w:rsidRDefault="0091052F">
            <w:pPr>
              <w:spacing w:line="360" w:lineRule="auto"/>
              <w:jc w:val="center"/>
              <w:rPr>
                <w:rFonts w:ascii="Arial" w:hAnsi="Arial" w:cs="Arial"/>
              </w:rPr>
            </w:pPr>
            <w:r>
              <w:rPr>
                <w:rFonts w:ascii="Arial" w:hAnsi="Arial" w:cs="Arial"/>
              </w:rPr>
              <w:t>105</w:t>
            </w:r>
          </w:p>
        </w:tc>
      </w:tr>
      <w:tr w:rsidR="00000000">
        <w:tblPrEx>
          <w:tblCellMar>
            <w:top w:w="0" w:type="dxa"/>
            <w:bottom w:w="0" w:type="dxa"/>
          </w:tblCellMar>
        </w:tblPrEx>
        <w:trPr>
          <w:jc w:val="center"/>
        </w:trPr>
        <w:tc>
          <w:tcPr>
            <w:tcW w:w="1368" w:type="dxa"/>
            <w:vAlign w:val="center"/>
          </w:tcPr>
          <w:p w:rsidR="00000000" w:rsidRDefault="0091052F">
            <w:pPr>
              <w:spacing w:line="360" w:lineRule="auto"/>
              <w:jc w:val="center"/>
              <w:rPr>
                <w:rFonts w:ascii="Arial" w:hAnsi="Arial" w:cs="Arial"/>
              </w:rPr>
            </w:pPr>
            <w:r>
              <w:rPr>
                <w:rFonts w:ascii="Arial" w:hAnsi="Arial" w:cs="Arial"/>
              </w:rPr>
              <w:t>Tabla Nº 6.1</w:t>
            </w:r>
          </w:p>
        </w:tc>
        <w:tc>
          <w:tcPr>
            <w:tcW w:w="5334" w:type="dxa"/>
            <w:vAlign w:val="center"/>
          </w:tcPr>
          <w:p w:rsidR="00000000" w:rsidRDefault="0091052F">
            <w:pPr>
              <w:spacing w:line="360" w:lineRule="auto"/>
              <w:jc w:val="both"/>
              <w:rPr>
                <w:rFonts w:ascii="Arial" w:hAnsi="Arial" w:cs="Arial"/>
              </w:rPr>
            </w:pPr>
            <w:r>
              <w:rPr>
                <w:rFonts w:ascii="Arial" w:hAnsi="Arial" w:cs="Arial"/>
              </w:rPr>
              <w:t>Factores de conversión para precios s</w:t>
            </w:r>
            <w:r>
              <w:rPr>
                <w:rFonts w:ascii="Arial" w:hAnsi="Arial" w:cs="Arial"/>
              </w:rPr>
              <w:t>ombra ............</w:t>
            </w:r>
          </w:p>
        </w:tc>
        <w:tc>
          <w:tcPr>
            <w:tcW w:w="1291" w:type="dxa"/>
            <w:vAlign w:val="center"/>
          </w:tcPr>
          <w:p w:rsidR="00000000" w:rsidRDefault="0091052F">
            <w:pPr>
              <w:spacing w:line="360" w:lineRule="auto"/>
              <w:jc w:val="center"/>
              <w:rPr>
                <w:rFonts w:ascii="Arial" w:hAnsi="Arial" w:cs="Arial"/>
              </w:rPr>
            </w:pPr>
            <w:r>
              <w:rPr>
                <w:rFonts w:ascii="Arial" w:hAnsi="Arial" w:cs="Arial"/>
              </w:rPr>
              <w:t>122</w:t>
            </w:r>
          </w:p>
        </w:tc>
      </w:tr>
    </w:tbl>
    <w:p w:rsidR="00000000" w:rsidRDefault="0091052F">
      <w:pPr>
        <w:jc w:val="center"/>
        <w:rPr>
          <w:rFonts w:ascii="Arial" w:hAnsi="Arial" w:cs="Arial"/>
          <w:b/>
          <w:bCs/>
          <w:sz w:val="32"/>
        </w:rPr>
      </w:pPr>
      <w:r>
        <w:rPr>
          <w:rFonts w:ascii="Arial" w:hAnsi="Arial" w:cs="Arial"/>
        </w:rPr>
        <w:br w:type="page"/>
      </w:r>
      <w:r>
        <w:rPr>
          <w:rFonts w:ascii="Arial" w:hAnsi="Arial" w:cs="Arial"/>
          <w:b/>
          <w:bCs/>
          <w:sz w:val="32"/>
        </w:rPr>
        <w:t>INDICE DE CUADROS</w:t>
      </w:r>
    </w:p>
    <w:tbl>
      <w:tblPr>
        <w:tblW w:w="0" w:type="auto"/>
        <w:jc w:val="center"/>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12"/>
        <w:gridCol w:w="5130"/>
        <w:gridCol w:w="1330"/>
      </w:tblGrid>
      <w:tr w:rsidR="00000000">
        <w:tblPrEx>
          <w:tblCellMar>
            <w:top w:w="0" w:type="dxa"/>
            <w:bottom w:w="0" w:type="dxa"/>
          </w:tblCellMar>
        </w:tblPrEx>
        <w:trPr>
          <w:jc w:val="center"/>
        </w:trPr>
        <w:tc>
          <w:tcPr>
            <w:tcW w:w="1612" w:type="dxa"/>
            <w:tcBorders>
              <w:top w:val="nil"/>
              <w:left w:val="nil"/>
              <w:right w:val="nil"/>
            </w:tcBorders>
          </w:tcPr>
          <w:p w:rsidR="00000000" w:rsidRDefault="0091052F">
            <w:pPr>
              <w:spacing w:line="360" w:lineRule="auto"/>
              <w:jc w:val="center"/>
              <w:rPr>
                <w:rFonts w:ascii="Arial" w:hAnsi="Arial" w:cs="Arial"/>
                <w:b/>
                <w:bCs/>
              </w:rPr>
            </w:pPr>
          </w:p>
        </w:tc>
        <w:tc>
          <w:tcPr>
            <w:tcW w:w="5130" w:type="dxa"/>
            <w:tcBorders>
              <w:top w:val="nil"/>
              <w:left w:val="nil"/>
              <w:right w:val="nil"/>
            </w:tcBorders>
          </w:tcPr>
          <w:p w:rsidR="00000000" w:rsidRDefault="0091052F">
            <w:pPr>
              <w:spacing w:line="360" w:lineRule="auto"/>
              <w:jc w:val="center"/>
              <w:rPr>
                <w:rFonts w:ascii="Arial" w:hAnsi="Arial" w:cs="Arial"/>
              </w:rPr>
            </w:pPr>
          </w:p>
        </w:tc>
        <w:tc>
          <w:tcPr>
            <w:tcW w:w="1330" w:type="dxa"/>
            <w:tcBorders>
              <w:top w:val="nil"/>
              <w:left w:val="nil"/>
              <w:right w:val="nil"/>
            </w:tcBorders>
          </w:tcPr>
          <w:p w:rsidR="00000000" w:rsidRDefault="0091052F">
            <w:pPr>
              <w:spacing w:line="360" w:lineRule="auto"/>
              <w:jc w:val="center"/>
              <w:rPr>
                <w:rFonts w:ascii="Arial" w:hAnsi="Arial" w:cs="Arial"/>
                <w:b/>
                <w:bCs/>
              </w:rPr>
            </w:pPr>
            <w:r>
              <w:rPr>
                <w:rFonts w:ascii="Arial" w:hAnsi="Arial" w:cs="Arial"/>
                <w:b/>
                <w:bCs/>
              </w:rPr>
              <w:t>Pág.</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w:t>
            </w:r>
          </w:p>
        </w:tc>
        <w:tc>
          <w:tcPr>
            <w:tcW w:w="5130" w:type="dxa"/>
            <w:vAlign w:val="center"/>
          </w:tcPr>
          <w:p w:rsidR="00000000" w:rsidRDefault="0091052F">
            <w:pPr>
              <w:spacing w:line="360" w:lineRule="auto"/>
              <w:jc w:val="both"/>
              <w:rPr>
                <w:rFonts w:ascii="Arial" w:hAnsi="Arial" w:cs="Arial"/>
              </w:rPr>
            </w:pPr>
            <w:r>
              <w:rPr>
                <w:rFonts w:ascii="Arial" w:hAnsi="Arial" w:cs="Arial"/>
              </w:rPr>
              <w:t>Mercado Meta: Estimación de la Demanda.............</w:t>
            </w:r>
          </w:p>
        </w:tc>
        <w:tc>
          <w:tcPr>
            <w:tcW w:w="1330" w:type="dxa"/>
            <w:vAlign w:val="center"/>
          </w:tcPr>
          <w:p w:rsidR="00000000" w:rsidRDefault="0091052F">
            <w:pPr>
              <w:spacing w:line="360" w:lineRule="auto"/>
              <w:jc w:val="center"/>
              <w:rPr>
                <w:rFonts w:ascii="Arial" w:hAnsi="Arial" w:cs="Arial"/>
              </w:rPr>
            </w:pPr>
            <w:r>
              <w:rPr>
                <w:rFonts w:ascii="Arial" w:hAnsi="Arial" w:cs="Arial"/>
              </w:rPr>
              <w:t>135</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w:t>
            </w:r>
          </w:p>
        </w:tc>
        <w:tc>
          <w:tcPr>
            <w:tcW w:w="5130" w:type="dxa"/>
            <w:vAlign w:val="center"/>
          </w:tcPr>
          <w:p w:rsidR="00000000" w:rsidRDefault="0091052F">
            <w:pPr>
              <w:spacing w:line="360" w:lineRule="auto"/>
              <w:jc w:val="both"/>
              <w:rPr>
                <w:rFonts w:ascii="Arial" w:hAnsi="Arial" w:cs="Arial"/>
              </w:rPr>
            </w:pPr>
            <w:r>
              <w:rPr>
                <w:rFonts w:ascii="Arial" w:hAnsi="Arial" w:cs="Arial"/>
              </w:rPr>
              <w:t>Demanda Juego de Comedor..................................</w:t>
            </w:r>
          </w:p>
        </w:tc>
        <w:tc>
          <w:tcPr>
            <w:tcW w:w="1330" w:type="dxa"/>
            <w:vAlign w:val="center"/>
          </w:tcPr>
          <w:p w:rsidR="00000000" w:rsidRDefault="0091052F">
            <w:pPr>
              <w:spacing w:line="360" w:lineRule="auto"/>
              <w:jc w:val="center"/>
              <w:rPr>
                <w:rFonts w:ascii="Arial" w:hAnsi="Arial" w:cs="Arial"/>
              </w:rPr>
            </w:pPr>
            <w:r>
              <w:rPr>
                <w:rFonts w:ascii="Arial" w:hAnsi="Arial" w:cs="Arial"/>
              </w:rPr>
              <w:t>138</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w:t>
            </w:r>
          </w:p>
        </w:tc>
        <w:tc>
          <w:tcPr>
            <w:tcW w:w="5130" w:type="dxa"/>
            <w:vAlign w:val="center"/>
          </w:tcPr>
          <w:p w:rsidR="00000000" w:rsidRDefault="0091052F">
            <w:pPr>
              <w:spacing w:line="360" w:lineRule="auto"/>
              <w:jc w:val="both"/>
              <w:rPr>
                <w:rFonts w:ascii="Arial" w:hAnsi="Arial" w:cs="Arial"/>
              </w:rPr>
            </w:pPr>
            <w:r>
              <w:rPr>
                <w:rFonts w:ascii="Arial" w:hAnsi="Arial" w:cs="Arial"/>
              </w:rPr>
              <w:t>Demanda Juego de Sala...........................</w:t>
            </w:r>
            <w:r>
              <w:rPr>
                <w:rFonts w:ascii="Arial" w:hAnsi="Arial" w:cs="Arial"/>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139</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4</w:t>
            </w:r>
          </w:p>
        </w:tc>
        <w:tc>
          <w:tcPr>
            <w:tcW w:w="5130" w:type="dxa"/>
            <w:vAlign w:val="center"/>
          </w:tcPr>
          <w:p w:rsidR="00000000" w:rsidRDefault="0091052F">
            <w:pPr>
              <w:spacing w:line="360" w:lineRule="auto"/>
              <w:jc w:val="both"/>
              <w:rPr>
                <w:rFonts w:ascii="Arial" w:hAnsi="Arial" w:cs="Arial"/>
              </w:rPr>
            </w:pPr>
            <w:r>
              <w:rPr>
                <w:rFonts w:ascii="Arial" w:hAnsi="Arial" w:cs="Arial"/>
              </w:rPr>
              <w:t>Demanda Juego de Dormitorio................................</w:t>
            </w:r>
          </w:p>
        </w:tc>
        <w:tc>
          <w:tcPr>
            <w:tcW w:w="1330" w:type="dxa"/>
            <w:vAlign w:val="center"/>
          </w:tcPr>
          <w:p w:rsidR="00000000" w:rsidRDefault="0091052F">
            <w:pPr>
              <w:spacing w:line="360" w:lineRule="auto"/>
              <w:jc w:val="center"/>
              <w:rPr>
                <w:rFonts w:ascii="Arial" w:hAnsi="Arial" w:cs="Arial"/>
              </w:rPr>
            </w:pPr>
            <w:r>
              <w:rPr>
                <w:rFonts w:ascii="Arial" w:hAnsi="Arial" w:cs="Arial"/>
              </w:rPr>
              <w:t>140</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5</w:t>
            </w:r>
          </w:p>
        </w:tc>
        <w:tc>
          <w:tcPr>
            <w:tcW w:w="5130" w:type="dxa"/>
            <w:vAlign w:val="center"/>
          </w:tcPr>
          <w:p w:rsidR="00000000" w:rsidRDefault="0091052F">
            <w:pPr>
              <w:spacing w:line="360" w:lineRule="auto"/>
              <w:jc w:val="both"/>
              <w:rPr>
                <w:rFonts w:ascii="Arial" w:hAnsi="Arial" w:cs="Arial"/>
              </w:rPr>
            </w:pPr>
            <w:r>
              <w:rPr>
                <w:rFonts w:ascii="Arial" w:hAnsi="Arial" w:cs="Arial"/>
              </w:rPr>
              <w:t>Inversión total ..........................................................</w:t>
            </w:r>
          </w:p>
        </w:tc>
        <w:tc>
          <w:tcPr>
            <w:tcW w:w="1330" w:type="dxa"/>
            <w:vAlign w:val="center"/>
          </w:tcPr>
          <w:p w:rsidR="00000000" w:rsidRDefault="0091052F">
            <w:pPr>
              <w:spacing w:line="360" w:lineRule="auto"/>
              <w:jc w:val="center"/>
              <w:rPr>
                <w:rFonts w:ascii="Arial" w:hAnsi="Arial" w:cs="Arial"/>
              </w:rPr>
            </w:pPr>
            <w:r>
              <w:rPr>
                <w:rFonts w:ascii="Arial" w:hAnsi="Arial" w:cs="Arial"/>
              </w:rPr>
              <w:t>141</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6</w:t>
            </w:r>
          </w:p>
        </w:tc>
        <w:tc>
          <w:tcPr>
            <w:tcW w:w="5130" w:type="dxa"/>
            <w:vAlign w:val="center"/>
          </w:tcPr>
          <w:p w:rsidR="00000000" w:rsidRDefault="0091052F">
            <w:pPr>
              <w:spacing w:line="360" w:lineRule="auto"/>
              <w:jc w:val="both"/>
              <w:rPr>
                <w:rFonts w:ascii="Arial" w:hAnsi="Arial" w:cs="Arial"/>
              </w:rPr>
            </w:pPr>
            <w:r>
              <w:rPr>
                <w:rFonts w:ascii="Arial" w:hAnsi="Arial" w:cs="Arial"/>
              </w:rPr>
              <w:t>Financiamiento del Proyecto ..........................</w:t>
            </w:r>
            <w:r>
              <w:rPr>
                <w:rFonts w:ascii="Arial" w:hAnsi="Arial" w:cs="Arial"/>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142</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7</w:t>
            </w:r>
          </w:p>
        </w:tc>
        <w:tc>
          <w:tcPr>
            <w:tcW w:w="5130" w:type="dxa"/>
            <w:vAlign w:val="center"/>
          </w:tcPr>
          <w:p w:rsidR="00000000" w:rsidRDefault="0091052F">
            <w:pPr>
              <w:spacing w:line="360" w:lineRule="auto"/>
              <w:jc w:val="both"/>
              <w:rPr>
                <w:rFonts w:ascii="Arial" w:hAnsi="Arial" w:cs="Arial"/>
              </w:rPr>
            </w:pPr>
            <w:r>
              <w:rPr>
                <w:rFonts w:ascii="Arial" w:hAnsi="Arial" w:cs="Arial"/>
              </w:rPr>
              <w:t>Edificación del Local e instalaciones .......................</w:t>
            </w:r>
          </w:p>
        </w:tc>
        <w:tc>
          <w:tcPr>
            <w:tcW w:w="1330" w:type="dxa"/>
            <w:vAlign w:val="center"/>
          </w:tcPr>
          <w:p w:rsidR="00000000" w:rsidRDefault="0091052F">
            <w:pPr>
              <w:spacing w:line="360" w:lineRule="auto"/>
              <w:jc w:val="center"/>
              <w:rPr>
                <w:rFonts w:ascii="Arial" w:hAnsi="Arial" w:cs="Arial"/>
              </w:rPr>
            </w:pPr>
            <w:r>
              <w:rPr>
                <w:rFonts w:ascii="Arial" w:hAnsi="Arial" w:cs="Arial"/>
              </w:rPr>
              <w:t>143</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8</w:t>
            </w:r>
          </w:p>
        </w:tc>
        <w:tc>
          <w:tcPr>
            <w:tcW w:w="5130" w:type="dxa"/>
            <w:vAlign w:val="center"/>
          </w:tcPr>
          <w:p w:rsidR="00000000" w:rsidRDefault="0091052F">
            <w:pPr>
              <w:spacing w:line="360" w:lineRule="auto"/>
              <w:jc w:val="both"/>
              <w:rPr>
                <w:rFonts w:ascii="Arial" w:hAnsi="Arial" w:cs="Arial"/>
              </w:rPr>
            </w:pPr>
            <w:r>
              <w:rPr>
                <w:rFonts w:ascii="Arial" w:hAnsi="Arial" w:cs="Arial"/>
              </w:rPr>
              <w:t>Inversión Fija Requerida .........................................</w:t>
            </w:r>
          </w:p>
        </w:tc>
        <w:tc>
          <w:tcPr>
            <w:tcW w:w="1330" w:type="dxa"/>
            <w:vAlign w:val="center"/>
          </w:tcPr>
          <w:p w:rsidR="00000000" w:rsidRDefault="0091052F">
            <w:pPr>
              <w:spacing w:line="360" w:lineRule="auto"/>
              <w:jc w:val="center"/>
              <w:rPr>
                <w:rFonts w:ascii="Arial" w:hAnsi="Arial" w:cs="Arial"/>
              </w:rPr>
            </w:pPr>
            <w:r>
              <w:rPr>
                <w:rFonts w:ascii="Arial" w:hAnsi="Arial" w:cs="Arial"/>
              </w:rPr>
              <w:t>144</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9</w:t>
            </w:r>
          </w:p>
        </w:tc>
        <w:tc>
          <w:tcPr>
            <w:tcW w:w="5130" w:type="dxa"/>
            <w:vAlign w:val="center"/>
          </w:tcPr>
          <w:p w:rsidR="00000000" w:rsidRDefault="0091052F">
            <w:pPr>
              <w:spacing w:line="360" w:lineRule="auto"/>
              <w:jc w:val="both"/>
              <w:rPr>
                <w:rFonts w:ascii="Arial" w:hAnsi="Arial" w:cs="Arial"/>
              </w:rPr>
            </w:pPr>
            <w:r>
              <w:rPr>
                <w:rFonts w:ascii="Arial" w:hAnsi="Arial" w:cs="Arial"/>
              </w:rPr>
              <w:t>Gastos de Constitución ...........................................</w:t>
            </w:r>
          </w:p>
        </w:tc>
        <w:tc>
          <w:tcPr>
            <w:tcW w:w="1330" w:type="dxa"/>
            <w:vAlign w:val="center"/>
          </w:tcPr>
          <w:p w:rsidR="00000000" w:rsidRDefault="0091052F">
            <w:pPr>
              <w:spacing w:line="360" w:lineRule="auto"/>
              <w:jc w:val="center"/>
              <w:rPr>
                <w:rFonts w:ascii="Arial" w:hAnsi="Arial" w:cs="Arial"/>
              </w:rPr>
            </w:pPr>
            <w:r>
              <w:rPr>
                <w:rFonts w:ascii="Arial" w:hAnsi="Arial" w:cs="Arial"/>
              </w:rPr>
              <w:t>145</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10</w:t>
            </w:r>
          </w:p>
        </w:tc>
        <w:tc>
          <w:tcPr>
            <w:tcW w:w="5130" w:type="dxa"/>
            <w:vAlign w:val="center"/>
          </w:tcPr>
          <w:p w:rsidR="00000000" w:rsidRDefault="0091052F">
            <w:pPr>
              <w:spacing w:line="360" w:lineRule="auto"/>
              <w:jc w:val="both"/>
              <w:rPr>
                <w:rFonts w:ascii="Arial" w:hAnsi="Arial" w:cs="Arial"/>
              </w:rPr>
            </w:pPr>
            <w:r>
              <w:rPr>
                <w:rFonts w:ascii="Arial" w:hAnsi="Arial" w:cs="Arial"/>
              </w:rPr>
              <w:t>Tabla de Amortización del Préstamo ......................</w:t>
            </w:r>
          </w:p>
        </w:tc>
        <w:tc>
          <w:tcPr>
            <w:tcW w:w="1330" w:type="dxa"/>
            <w:vAlign w:val="center"/>
          </w:tcPr>
          <w:p w:rsidR="00000000" w:rsidRDefault="0091052F">
            <w:pPr>
              <w:spacing w:line="360" w:lineRule="auto"/>
              <w:jc w:val="center"/>
              <w:rPr>
                <w:rFonts w:ascii="Arial" w:hAnsi="Arial" w:cs="Arial"/>
              </w:rPr>
            </w:pPr>
            <w:r>
              <w:rPr>
                <w:rFonts w:ascii="Arial" w:hAnsi="Arial" w:cs="Arial"/>
              </w:rPr>
              <w:t>146</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11</w:t>
            </w:r>
          </w:p>
        </w:tc>
        <w:tc>
          <w:tcPr>
            <w:tcW w:w="5130" w:type="dxa"/>
            <w:vAlign w:val="center"/>
          </w:tcPr>
          <w:p w:rsidR="00000000" w:rsidRDefault="0091052F">
            <w:pPr>
              <w:spacing w:line="360" w:lineRule="auto"/>
              <w:jc w:val="both"/>
              <w:rPr>
                <w:rFonts w:ascii="Arial" w:hAnsi="Arial" w:cs="Arial"/>
              </w:rPr>
            </w:pPr>
            <w:r>
              <w:rPr>
                <w:rFonts w:ascii="Arial" w:hAnsi="Arial" w:cs="Arial"/>
              </w:rPr>
              <w:t>Materia Prima Anual ................................................</w:t>
            </w:r>
          </w:p>
        </w:tc>
        <w:tc>
          <w:tcPr>
            <w:tcW w:w="1330" w:type="dxa"/>
            <w:vAlign w:val="center"/>
          </w:tcPr>
          <w:p w:rsidR="00000000" w:rsidRDefault="0091052F">
            <w:pPr>
              <w:spacing w:line="360" w:lineRule="auto"/>
              <w:jc w:val="center"/>
              <w:rPr>
                <w:rFonts w:ascii="Arial" w:hAnsi="Arial" w:cs="Arial"/>
              </w:rPr>
            </w:pPr>
            <w:r>
              <w:rPr>
                <w:rFonts w:ascii="Arial" w:hAnsi="Arial" w:cs="Arial"/>
              </w:rPr>
              <w:t>147</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12</w:t>
            </w:r>
          </w:p>
        </w:tc>
        <w:tc>
          <w:tcPr>
            <w:tcW w:w="5130" w:type="dxa"/>
            <w:vAlign w:val="center"/>
          </w:tcPr>
          <w:p w:rsidR="00000000" w:rsidRDefault="0091052F">
            <w:pPr>
              <w:spacing w:line="360" w:lineRule="auto"/>
              <w:jc w:val="both"/>
              <w:rPr>
                <w:rFonts w:ascii="Arial" w:hAnsi="Arial" w:cs="Arial"/>
              </w:rPr>
            </w:pPr>
            <w:r>
              <w:rPr>
                <w:rFonts w:ascii="Arial" w:hAnsi="Arial" w:cs="Arial"/>
              </w:rPr>
              <w:t>Costo Anual de Insumos .........................................</w:t>
            </w:r>
          </w:p>
        </w:tc>
        <w:tc>
          <w:tcPr>
            <w:tcW w:w="1330" w:type="dxa"/>
            <w:vAlign w:val="center"/>
          </w:tcPr>
          <w:p w:rsidR="00000000" w:rsidRDefault="0091052F">
            <w:pPr>
              <w:spacing w:line="360" w:lineRule="auto"/>
              <w:jc w:val="center"/>
              <w:rPr>
                <w:rFonts w:ascii="Arial" w:hAnsi="Arial" w:cs="Arial"/>
              </w:rPr>
            </w:pPr>
            <w:r>
              <w:rPr>
                <w:rFonts w:ascii="Arial" w:hAnsi="Arial" w:cs="Arial"/>
              </w:rPr>
              <w:t>148</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w:t>
            </w:r>
            <w:r>
              <w:rPr>
                <w:rFonts w:ascii="Arial" w:hAnsi="Arial" w:cs="Arial"/>
              </w:rPr>
              <w:t>ro Nº 13</w:t>
            </w:r>
          </w:p>
        </w:tc>
        <w:tc>
          <w:tcPr>
            <w:tcW w:w="5130" w:type="dxa"/>
            <w:vAlign w:val="center"/>
          </w:tcPr>
          <w:p w:rsidR="00000000" w:rsidRDefault="0091052F">
            <w:pPr>
              <w:spacing w:line="360" w:lineRule="auto"/>
              <w:jc w:val="both"/>
              <w:rPr>
                <w:rFonts w:ascii="Arial" w:hAnsi="Arial" w:cs="Arial"/>
              </w:rPr>
            </w:pPr>
            <w:r>
              <w:rPr>
                <w:rFonts w:ascii="Arial" w:hAnsi="Arial" w:cs="Arial"/>
              </w:rPr>
              <w:t>Mano de Obra .........................................................</w:t>
            </w:r>
          </w:p>
        </w:tc>
        <w:tc>
          <w:tcPr>
            <w:tcW w:w="1330" w:type="dxa"/>
            <w:vAlign w:val="center"/>
          </w:tcPr>
          <w:p w:rsidR="00000000" w:rsidRDefault="0091052F">
            <w:pPr>
              <w:spacing w:line="360" w:lineRule="auto"/>
              <w:jc w:val="center"/>
              <w:rPr>
                <w:rFonts w:ascii="Arial" w:hAnsi="Arial" w:cs="Arial"/>
              </w:rPr>
            </w:pPr>
            <w:r>
              <w:rPr>
                <w:rFonts w:ascii="Arial" w:hAnsi="Arial" w:cs="Arial"/>
              </w:rPr>
              <w:t>149</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14</w:t>
            </w:r>
          </w:p>
        </w:tc>
        <w:tc>
          <w:tcPr>
            <w:tcW w:w="5130" w:type="dxa"/>
            <w:vAlign w:val="center"/>
          </w:tcPr>
          <w:p w:rsidR="00000000" w:rsidRDefault="0091052F">
            <w:pPr>
              <w:spacing w:line="360" w:lineRule="auto"/>
              <w:jc w:val="both"/>
              <w:rPr>
                <w:rFonts w:ascii="Arial" w:hAnsi="Arial" w:cs="Arial"/>
              </w:rPr>
            </w:pPr>
            <w:r>
              <w:rPr>
                <w:rFonts w:ascii="Arial" w:hAnsi="Arial" w:cs="Arial"/>
              </w:rPr>
              <w:t>Materiales Indirectos ...............................................</w:t>
            </w:r>
          </w:p>
        </w:tc>
        <w:tc>
          <w:tcPr>
            <w:tcW w:w="1330" w:type="dxa"/>
            <w:vAlign w:val="center"/>
          </w:tcPr>
          <w:p w:rsidR="00000000" w:rsidRDefault="0091052F">
            <w:pPr>
              <w:spacing w:line="360" w:lineRule="auto"/>
              <w:jc w:val="center"/>
              <w:rPr>
                <w:rFonts w:ascii="Arial" w:hAnsi="Arial" w:cs="Arial"/>
              </w:rPr>
            </w:pPr>
            <w:r>
              <w:rPr>
                <w:rFonts w:ascii="Arial" w:hAnsi="Arial" w:cs="Arial"/>
              </w:rPr>
              <w:t>150</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15</w:t>
            </w:r>
          </w:p>
        </w:tc>
        <w:tc>
          <w:tcPr>
            <w:tcW w:w="5130" w:type="dxa"/>
            <w:vAlign w:val="center"/>
          </w:tcPr>
          <w:p w:rsidR="00000000" w:rsidRDefault="0091052F">
            <w:pPr>
              <w:spacing w:line="360" w:lineRule="auto"/>
              <w:jc w:val="both"/>
              <w:rPr>
                <w:rFonts w:ascii="Arial" w:hAnsi="Arial" w:cs="Arial"/>
              </w:rPr>
            </w:pPr>
            <w:r>
              <w:rPr>
                <w:rFonts w:ascii="Arial" w:hAnsi="Arial" w:cs="Arial"/>
              </w:rPr>
              <w:t>Depreciación y Seguros del Activo Fijo ...................</w:t>
            </w:r>
          </w:p>
        </w:tc>
        <w:tc>
          <w:tcPr>
            <w:tcW w:w="1330" w:type="dxa"/>
            <w:vAlign w:val="center"/>
          </w:tcPr>
          <w:p w:rsidR="00000000" w:rsidRDefault="0091052F">
            <w:pPr>
              <w:spacing w:line="360" w:lineRule="auto"/>
              <w:jc w:val="center"/>
              <w:rPr>
                <w:rFonts w:ascii="Arial" w:hAnsi="Arial" w:cs="Arial"/>
              </w:rPr>
            </w:pPr>
            <w:r>
              <w:rPr>
                <w:rFonts w:ascii="Arial" w:hAnsi="Arial" w:cs="Arial"/>
              </w:rPr>
              <w:t>151</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w:t>
            </w:r>
            <w:r>
              <w:rPr>
                <w:rFonts w:ascii="Arial" w:hAnsi="Arial" w:cs="Arial"/>
              </w:rPr>
              <w:t xml:space="preserve"> Nº 16</w:t>
            </w:r>
          </w:p>
        </w:tc>
        <w:tc>
          <w:tcPr>
            <w:tcW w:w="5130" w:type="dxa"/>
            <w:vAlign w:val="center"/>
          </w:tcPr>
          <w:p w:rsidR="00000000" w:rsidRDefault="0091052F">
            <w:pPr>
              <w:spacing w:line="360" w:lineRule="auto"/>
              <w:jc w:val="both"/>
              <w:rPr>
                <w:rFonts w:ascii="Arial" w:hAnsi="Arial" w:cs="Arial"/>
              </w:rPr>
            </w:pPr>
            <w:r>
              <w:rPr>
                <w:rFonts w:ascii="Arial" w:hAnsi="Arial" w:cs="Arial"/>
              </w:rPr>
              <w:t>Depreciación Anual .................................................</w:t>
            </w:r>
          </w:p>
        </w:tc>
        <w:tc>
          <w:tcPr>
            <w:tcW w:w="1330" w:type="dxa"/>
            <w:vAlign w:val="center"/>
          </w:tcPr>
          <w:p w:rsidR="00000000" w:rsidRDefault="0091052F">
            <w:pPr>
              <w:spacing w:line="360" w:lineRule="auto"/>
              <w:jc w:val="center"/>
              <w:rPr>
                <w:rFonts w:ascii="Arial" w:hAnsi="Arial" w:cs="Arial"/>
              </w:rPr>
            </w:pPr>
            <w:r>
              <w:rPr>
                <w:rFonts w:ascii="Arial" w:hAnsi="Arial" w:cs="Arial"/>
              </w:rPr>
              <w:t>152</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17</w:t>
            </w:r>
          </w:p>
        </w:tc>
        <w:tc>
          <w:tcPr>
            <w:tcW w:w="5130" w:type="dxa"/>
            <w:vAlign w:val="center"/>
          </w:tcPr>
          <w:p w:rsidR="00000000" w:rsidRDefault="0091052F">
            <w:pPr>
              <w:spacing w:line="360" w:lineRule="auto"/>
              <w:jc w:val="both"/>
              <w:rPr>
                <w:rFonts w:ascii="Arial" w:hAnsi="Arial" w:cs="Arial"/>
              </w:rPr>
            </w:pPr>
            <w:r>
              <w:rPr>
                <w:rFonts w:ascii="Arial" w:hAnsi="Arial" w:cs="Arial"/>
              </w:rPr>
              <w:t>Costos de Exportación Anual ..................................</w:t>
            </w:r>
          </w:p>
        </w:tc>
        <w:tc>
          <w:tcPr>
            <w:tcW w:w="1330" w:type="dxa"/>
            <w:vAlign w:val="center"/>
          </w:tcPr>
          <w:p w:rsidR="00000000" w:rsidRDefault="0091052F">
            <w:pPr>
              <w:spacing w:line="360" w:lineRule="auto"/>
              <w:jc w:val="center"/>
              <w:rPr>
                <w:rFonts w:ascii="Arial" w:hAnsi="Arial" w:cs="Arial"/>
              </w:rPr>
            </w:pPr>
            <w:r>
              <w:rPr>
                <w:rFonts w:ascii="Arial" w:hAnsi="Arial" w:cs="Arial"/>
              </w:rPr>
              <w:t>153</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18</w:t>
            </w:r>
          </w:p>
        </w:tc>
        <w:tc>
          <w:tcPr>
            <w:tcW w:w="5130" w:type="dxa"/>
            <w:vAlign w:val="center"/>
          </w:tcPr>
          <w:p w:rsidR="00000000" w:rsidRDefault="0091052F">
            <w:pPr>
              <w:spacing w:line="360" w:lineRule="auto"/>
              <w:jc w:val="both"/>
              <w:rPr>
                <w:rFonts w:ascii="Arial" w:hAnsi="Arial" w:cs="Arial"/>
              </w:rPr>
            </w:pPr>
            <w:r>
              <w:rPr>
                <w:rFonts w:ascii="Arial" w:hAnsi="Arial" w:cs="Arial"/>
              </w:rPr>
              <w:t>Costos de Producción .............................................</w:t>
            </w:r>
          </w:p>
        </w:tc>
        <w:tc>
          <w:tcPr>
            <w:tcW w:w="1330" w:type="dxa"/>
            <w:vAlign w:val="center"/>
          </w:tcPr>
          <w:p w:rsidR="00000000" w:rsidRDefault="0091052F">
            <w:pPr>
              <w:spacing w:line="360" w:lineRule="auto"/>
              <w:jc w:val="center"/>
              <w:rPr>
                <w:rFonts w:ascii="Arial" w:hAnsi="Arial" w:cs="Arial"/>
              </w:rPr>
            </w:pPr>
            <w:r>
              <w:rPr>
                <w:rFonts w:ascii="Arial" w:hAnsi="Arial" w:cs="Arial"/>
              </w:rPr>
              <w:t>154</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right"/>
              <w:rPr>
                <w:rFonts w:ascii="Arial" w:hAnsi="Arial" w:cs="Arial"/>
                <w:sz w:val="16"/>
              </w:rPr>
            </w:pPr>
            <w:r>
              <w:rPr>
                <w:rFonts w:ascii="Arial" w:hAnsi="Arial" w:cs="Arial"/>
                <w:sz w:val="16"/>
              </w:rPr>
              <w:t>Cuadro Nº</w:t>
            </w:r>
            <w:r>
              <w:rPr>
                <w:rFonts w:ascii="Arial" w:hAnsi="Arial" w:cs="Arial"/>
                <w:sz w:val="16"/>
              </w:rPr>
              <w:t xml:space="preserve"> 18-A</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Dormitorio .........................................</w:t>
            </w:r>
          </w:p>
        </w:tc>
        <w:tc>
          <w:tcPr>
            <w:tcW w:w="1330" w:type="dxa"/>
            <w:vAlign w:val="center"/>
          </w:tcPr>
          <w:p w:rsidR="00000000" w:rsidRDefault="0091052F">
            <w:pPr>
              <w:spacing w:line="360" w:lineRule="auto"/>
              <w:jc w:val="center"/>
              <w:rPr>
                <w:rFonts w:ascii="Arial" w:hAnsi="Arial" w:cs="Arial"/>
              </w:rPr>
            </w:pPr>
            <w:r>
              <w:rPr>
                <w:rFonts w:ascii="Arial" w:hAnsi="Arial" w:cs="Arial"/>
              </w:rPr>
              <w:t>155</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right"/>
              <w:rPr>
                <w:rFonts w:ascii="Arial" w:hAnsi="Arial" w:cs="Arial"/>
                <w:sz w:val="16"/>
              </w:rPr>
            </w:pPr>
            <w:r>
              <w:rPr>
                <w:rFonts w:ascii="Arial" w:hAnsi="Arial" w:cs="Arial"/>
                <w:sz w:val="16"/>
              </w:rPr>
              <w:t>Cuadro Nº 18-B</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Sala ...................................................</w:t>
            </w:r>
          </w:p>
        </w:tc>
        <w:tc>
          <w:tcPr>
            <w:tcW w:w="1330" w:type="dxa"/>
            <w:vAlign w:val="center"/>
          </w:tcPr>
          <w:p w:rsidR="00000000" w:rsidRDefault="0091052F">
            <w:pPr>
              <w:spacing w:line="360" w:lineRule="auto"/>
              <w:jc w:val="center"/>
              <w:rPr>
                <w:rFonts w:ascii="Arial" w:hAnsi="Arial" w:cs="Arial"/>
              </w:rPr>
            </w:pPr>
            <w:r>
              <w:rPr>
                <w:rFonts w:ascii="Arial" w:hAnsi="Arial" w:cs="Arial"/>
              </w:rPr>
              <w:t>156</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right"/>
              <w:rPr>
                <w:rFonts w:ascii="Arial" w:hAnsi="Arial" w:cs="Arial"/>
                <w:sz w:val="16"/>
              </w:rPr>
            </w:pPr>
            <w:r>
              <w:rPr>
                <w:rFonts w:ascii="Arial" w:hAnsi="Arial" w:cs="Arial"/>
                <w:sz w:val="16"/>
              </w:rPr>
              <w:t>Cuadro Nº 18-C</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Comedor</w:t>
            </w:r>
            <w:r>
              <w:rPr>
                <w:rFonts w:ascii="Arial" w:hAnsi="Arial" w:cs="Arial"/>
                <w:sz w:val="16"/>
              </w:rPr>
              <w:t xml:space="preserve"> ...........................................</w:t>
            </w:r>
          </w:p>
        </w:tc>
        <w:tc>
          <w:tcPr>
            <w:tcW w:w="1330" w:type="dxa"/>
            <w:vAlign w:val="center"/>
          </w:tcPr>
          <w:p w:rsidR="00000000" w:rsidRDefault="0091052F">
            <w:pPr>
              <w:spacing w:line="360" w:lineRule="auto"/>
              <w:jc w:val="center"/>
              <w:rPr>
                <w:rFonts w:ascii="Arial" w:hAnsi="Arial" w:cs="Arial"/>
              </w:rPr>
            </w:pPr>
            <w:r>
              <w:rPr>
                <w:rFonts w:ascii="Arial" w:hAnsi="Arial" w:cs="Arial"/>
              </w:rPr>
              <w:t>157</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19</w:t>
            </w:r>
          </w:p>
        </w:tc>
        <w:tc>
          <w:tcPr>
            <w:tcW w:w="5130" w:type="dxa"/>
            <w:vAlign w:val="center"/>
          </w:tcPr>
          <w:p w:rsidR="00000000" w:rsidRDefault="0091052F">
            <w:pPr>
              <w:spacing w:line="360" w:lineRule="auto"/>
              <w:jc w:val="both"/>
              <w:rPr>
                <w:rFonts w:ascii="Arial" w:hAnsi="Arial" w:cs="Arial"/>
              </w:rPr>
            </w:pPr>
            <w:r>
              <w:rPr>
                <w:rFonts w:ascii="Arial" w:hAnsi="Arial" w:cs="Arial"/>
              </w:rPr>
              <w:t>Estimación de Ventas .............................................</w:t>
            </w:r>
          </w:p>
        </w:tc>
        <w:tc>
          <w:tcPr>
            <w:tcW w:w="1330" w:type="dxa"/>
            <w:vAlign w:val="center"/>
          </w:tcPr>
          <w:p w:rsidR="00000000" w:rsidRDefault="0091052F">
            <w:pPr>
              <w:spacing w:line="360" w:lineRule="auto"/>
              <w:jc w:val="center"/>
              <w:rPr>
                <w:rFonts w:ascii="Arial" w:hAnsi="Arial" w:cs="Arial"/>
              </w:rPr>
            </w:pPr>
            <w:r>
              <w:rPr>
                <w:rFonts w:ascii="Arial" w:hAnsi="Arial" w:cs="Arial"/>
              </w:rPr>
              <w:t>158</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20</w:t>
            </w:r>
          </w:p>
        </w:tc>
        <w:tc>
          <w:tcPr>
            <w:tcW w:w="5130" w:type="dxa"/>
            <w:vAlign w:val="center"/>
          </w:tcPr>
          <w:p w:rsidR="00000000" w:rsidRDefault="0091052F">
            <w:pPr>
              <w:spacing w:line="360" w:lineRule="auto"/>
              <w:jc w:val="both"/>
              <w:rPr>
                <w:rFonts w:ascii="Arial" w:hAnsi="Arial" w:cs="Arial"/>
              </w:rPr>
            </w:pPr>
            <w:r>
              <w:rPr>
                <w:rFonts w:ascii="Arial" w:hAnsi="Arial" w:cs="Arial"/>
              </w:rPr>
              <w:t>Estimación de Gastos Administrativos y Ventas .....</w:t>
            </w:r>
          </w:p>
        </w:tc>
        <w:tc>
          <w:tcPr>
            <w:tcW w:w="1330" w:type="dxa"/>
            <w:vAlign w:val="center"/>
          </w:tcPr>
          <w:p w:rsidR="00000000" w:rsidRDefault="0091052F">
            <w:pPr>
              <w:spacing w:line="360" w:lineRule="auto"/>
              <w:jc w:val="center"/>
              <w:rPr>
                <w:rFonts w:ascii="Arial" w:hAnsi="Arial" w:cs="Arial"/>
              </w:rPr>
            </w:pPr>
            <w:r>
              <w:rPr>
                <w:rFonts w:ascii="Arial" w:hAnsi="Arial" w:cs="Arial"/>
              </w:rPr>
              <w:t>159</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21</w:t>
            </w:r>
          </w:p>
        </w:tc>
        <w:tc>
          <w:tcPr>
            <w:tcW w:w="5130" w:type="dxa"/>
            <w:vAlign w:val="center"/>
          </w:tcPr>
          <w:p w:rsidR="00000000" w:rsidRDefault="0091052F">
            <w:pPr>
              <w:spacing w:line="360" w:lineRule="auto"/>
              <w:jc w:val="both"/>
              <w:rPr>
                <w:rFonts w:ascii="Arial" w:hAnsi="Arial" w:cs="Arial"/>
              </w:rPr>
            </w:pPr>
            <w:r>
              <w:rPr>
                <w:rFonts w:ascii="Arial" w:hAnsi="Arial" w:cs="Arial"/>
              </w:rPr>
              <w:t>Estado de Pérdidas y Ganancias Proyect</w:t>
            </w:r>
            <w:r>
              <w:rPr>
                <w:rFonts w:ascii="Arial" w:hAnsi="Arial" w:cs="Arial"/>
              </w:rPr>
              <w:t>ado .........</w:t>
            </w:r>
          </w:p>
        </w:tc>
        <w:tc>
          <w:tcPr>
            <w:tcW w:w="1330" w:type="dxa"/>
            <w:vAlign w:val="center"/>
          </w:tcPr>
          <w:p w:rsidR="00000000" w:rsidRDefault="0091052F">
            <w:pPr>
              <w:spacing w:line="360" w:lineRule="auto"/>
              <w:jc w:val="center"/>
              <w:rPr>
                <w:rFonts w:ascii="Arial" w:hAnsi="Arial" w:cs="Arial"/>
              </w:rPr>
            </w:pPr>
            <w:r>
              <w:rPr>
                <w:rFonts w:ascii="Arial" w:hAnsi="Arial" w:cs="Arial"/>
              </w:rPr>
              <w:t>160</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22</w:t>
            </w:r>
          </w:p>
        </w:tc>
        <w:tc>
          <w:tcPr>
            <w:tcW w:w="5130" w:type="dxa"/>
            <w:vAlign w:val="center"/>
          </w:tcPr>
          <w:p w:rsidR="00000000" w:rsidRDefault="0091052F">
            <w:pPr>
              <w:spacing w:line="360" w:lineRule="auto"/>
              <w:jc w:val="both"/>
              <w:rPr>
                <w:rFonts w:ascii="Arial" w:hAnsi="Arial" w:cs="Arial"/>
              </w:rPr>
            </w:pPr>
            <w:r>
              <w:rPr>
                <w:rFonts w:ascii="Arial" w:hAnsi="Arial" w:cs="Arial"/>
              </w:rPr>
              <w:t>Flujo de Caja Proyectado ........................................</w:t>
            </w:r>
          </w:p>
        </w:tc>
        <w:tc>
          <w:tcPr>
            <w:tcW w:w="1330" w:type="dxa"/>
            <w:vAlign w:val="center"/>
          </w:tcPr>
          <w:p w:rsidR="00000000" w:rsidRDefault="0091052F">
            <w:pPr>
              <w:spacing w:line="360" w:lineRule="auto"/>
              <w:jc w:val="center"/>
              <w:rPr>
                <w:rFonts w:ascii="Arial" w:hAnsi="Arial" w:cs="Arial"/>
              </w:rPr>
            </w:pPr>
            <w:r>
              <w:rPr>
                <w:rFonts w:ascii="Arial" w:hAnsi="Arial" w:cs="Arial"/>
              </w:rPr>
              <w:t>161</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23</w:t>
            </w:r>
          </w:p>
        </w:tc>
        <w:tc>
          <w:tcPr>
            <w:tcW w:w="5130" w:type="dxa"/>
            <w:vAlign w:val="center"/>
          </w:tcPr>
          <w:p w:rsidR="00000000" w:rsidRDefault="0091052F">
            <w:pPr>
              <w:spacing w:line="360" w:lineRule="auto"/>
              <w:jc w:val="both"/>
              <w:rPr>
                <w:rFonts w:ascii="Arial" w:hAnsi="Arial" w:cs="Arial"/>
              </w:rPr>
            </w:pPr>
            <w:r>
              <w:rPr>
                <w:rFonts w:ascii="Arial" w:hAnsi="Arial" w:cs="Arial"/>
              </w:rPr>
              <w:t>Balance General Proyectado ..................................</w:t>
            </w:r>
          </w:p>
        </w:tc>
        <w:tc>
          <w:tcPr>
            <w:tcW w:w="1330" w:type="dxa"/>
            <w:vAlign w:val="center"/>
          </w:tcPr>
          <w:p w:rsidR="00000000" w:rsidRDefault="0091052F">
            <w:pPr>
              <w:spacing w:line="360" w:lineRule="auto"/>
              <w:jc w:val="center"/>
              <w:rPr>
                <w:rFonts w:ascii="Arial" w:hAnsi="Arial" w:cs="Arial"/>
              </w:rPr>
            </w:pPr>
            <w:r>
              <w:rPr>
                <w:rFonts w:ascii="Arial" w:hAnsi="Arial" w:cs="Arial"/>
              </w:rPr>
              <w:t>162</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24</w:t>
            </w:r>
          </w:p>
        </w:tc>
        <w:tc>
          <w:tcPr>
            <w:tcW w:w="5130" w:type="dxa"/>
            <w:vAlign w:val="center"/>
          </w:tcPr>
          <w:p w:rsidR="00000000" w:rsidRDefault="0091052F">
            <w:pPr>
              <w:spacing w:line="360" w:lineRule="auto"/>
              <w:jc w:val="both"/>
              <w:rPr>
                <w:rFonts w:ascii="Arial" w:hAnsi="Arial" w:cs="Arial"/>
              </w:rPr>
            </w:pPr>
            <w:r>
              <w:rPr>
                <w:rFonts w:ascii="Arial" w:hAnsi="Arial" w:cs="Arial"/>
              </w:rPr>
              <w:t>Punto de Equilibrio ........................................</w:t>
            </w:r>
            <w:r>
              <w:rPr>
                <w:rFonts w:ascii="Arial" w:hAnsi="Arial" w:cs="Arial"/>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163</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25</w:t>
            </w:r>
          </w:p>
        </w:tc>
        <w:tc>
          <w:tcPr>
            <w:tcW w:w="5130" w:type="dxa"/>
            <w:vAlign w:val="center"/>
          </w:tcPr>
          <w:p w:rsidR="00000000" w:rsidRDefault="0091052F">
            <w:pPr>
              <w:spacing w:line="360" w:lineRule="auto"/>
              <w:jc w:val="both"/>
              <w:rPr>
                <w:rFonts w:ascii="Arial" w:hAnsi="Arial" w:cs="Arial"/>
              </w:rPr>
            </w:pPr>
            <w:r>
              <w:rPr>
                <w:rFonts w:ascii="Arial" w:hAnsi="Arial" w:cs="Arial"/>
              </w:rPr>
              <w:t>Índices Financieros .................................................</w:t>
            </w:r>
          </w:p>
        </w:tc>
        <w:tc>
          <w:tcPr>
            <w:tcW w:w="1330" w:type="dxa"/>
            <w:vAlign w:val="center"/>
          </w:tcPr>
          <w:p w:rsidR="00000000" w:rsidRDefault="0091052F">
            <w:pPr>
              <w:spacing w:line="360" w:lineRule="auto"/>
              <w:jc w:val="center"/>
              <w:rPr>
                <w:rFonts w:ascii="Arial" w:hAnsi="Arial" w:cs="Arial"/>
              </w:rPr>
            </w:pPr>
            <w:r>
              <w:rPr>
                <w:rFonts w:ascii="Arial" w:hAnsi="Arial" w:cs="Arial"/>
              </w:rPr>
              <w:t>164</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26</w:t>
            </w:r>
          </w:p>
        </w:tc>
        <w:tc>
          <w:tcPr>
            <w:tcW w:w="5130" w:type="dxa"/>
            <w:vAlign w:val="center"/>
          </w:tcPr>
          <w:p w:rsidR="00000000" w:rsidRDefault="0091052F">
            <w:pPr>
              <w:spacing w:line="360" w:lineRule="auto"/>
              <w:jc w:val="both"/>
              <w:rPr>
                <w:rFonts w:ascii="Arial" w:hAnsi="Arial" w:cs="Arial"/>
              </w:rPr>
            </w:pPr>
            <w:r>
              <w:rPr>
                <w:rFonts w:ascii="Arial" w:hAnsi="Arial" w:cs="Arial"/>
              </w:rPr>
              <w:t>Tasa Interna de Retorno Financiera .......................</w:t>
            </w:r>
          </w:p>
        </w:tc>
        <w:tc>
          <w:tcPr>
            <w:tcW w:w="1330" w:type="dxa"/>
            <w:vAlign w:val="center"/>
          </w:tcPr>
          <w:p w:rsidR="00000000" w:rsidRDefault="0091052F">
            <w:pPr>
              <w:spacing w:line="360" w:lineRule="auto"/>
              <w:jc w:val="center"/>
              <w:rPr>
                <w:rFonts w:ascii="Arial" w:hAnsi="Arial" w:cs="Arial"/>
              </w:rPr>
            </w:pPr>
            <w:r>
              <w:rPr>
                <w:rFonts w:ascii="Arial" w:hAnsi="Arial" w:cs="Arial"/>
              </w:rPr>
              <w:t>165</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27</w:t>
            </w:r>
          </w:p>
        </w:tc>
        <w:tc>
          <w:tcPr>
            <w:tcW w:w="5130" w:type="dxa"/>
            <w:vAlign w:val="center"/>
          </w:tcPr>
          <w:p w:rsidR="00000000" w:rsidRDefault="0091052F">
            <w:pPr>
              <w:spacing w:line="360" w:lineRule="auto"/>
              <w:jc w:val="both"/>
              <w:rPr>
                <w:rFonts w:ascii="Arial" w:hAnsi="Arial" w:cs="Arial"/>
              </w:rPr>
            </w:pPr>
            <w:r>
              <w:rPr>
                <w:rFonts w:ascii="Arial" w:hAnsi="Arial" w:cs="Arial"/>
              </w:rPr>
              <w:t>TIRF Análisis 1 ..............................................</w:t>
            </w:r>
            <w:r>
              <w:rPr>
                <w:rFonts w:ascii="Arial" w:hAnsi="Arial" w:cs="Arial"/>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166</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28</w:t>
            </w:r>
          </w:p>
        </w:tc>
        <w:tc>
          <w:tcPr>
            <w:tcW w:w="5130" w:type="dxa"/>
            <w:vAlign w:val="center"/>
          </w:tcPr>
          <w:p w:rsidR="00000000" w:rsidRDefault="0091052F">
            <w:pPr>
              <w:spacing w:line="360" w:lineRule="auto"/>
              <w:jc w:val="both"/>
              <w:rPr>
                <w:rFonts w:ascii="Arial" w:hAnsi="Arial" w:cs="Arial"/>
              </w:rPr>
            </w:pPr>
            <w:r>
              <w:rPr>
                <w:rFonts w:ascii="Arial" w:hAnsi="Arial" w:cs="Arial"/>
              </w:rPr>
              <w:t>TIRF Análisis 2 ........................................................</w:t>
            </w:r>
          </w:p>
        </w:tc>
        <w:tc>
          <w:tcPr>
            <w:tcW w:w="1330" w:type="dxa"/>
            <w:vAlign w:val="center"/>
          </w:tcPr>
          <w:p w:rsidR="00000000" w:rsidRDefault="0091052F">
            <w:pPr>
              <w:spacing w:line="360" w:lineRule="auto"/>
              <w:jc w:val="center"/>
              <w:rPr>
                <w:rFonts w:ascii="Arial" w:hAnsi="Arial" w:cs="Arial"/>
              </w:rPr>
            </w:pPr>
            <w:r>
              <w:rPr>
                <w:rFonts w:ascii="Arial" w:hAnsi="Arial" w:cs="Arial"/>
              </w:rPr>
              <w:t>167</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29</w:t>
            </w:r>
          </w:p>
        </w:tc>
        <w:tc>
          <w:tcPr>
            <w:tcW w:w="5130" w:type="dxa"/>
            <w:vAlign w:val="center"/>
          </w:tcPr>
          <w:p w:rsidR="00000000" w:rsidRDefault="0091052F">
            <w:pPr>
              <w:spacing w:line="360" w:lineRule="auto"/>
              <w:jc w:val="both"/>
              <w:rPr>
                <w:rFonts w:ascii="Arial" w:hAnsi="Arial" w:cs="Arial"/>
              </w:rPr>
            </w:pPr>
            <w:r>
              <w:rPr>
                <w:rFonts w:ascii="Arial" w:hAnsi="Arial" w:cs="Arial"/>
              </w:rPr>
              <w:t>TIRF Análisis 3 ........................................................</w:t>
            </w:r>
          </w:p>
        </w:tc>
        <w:tc>
          <w:tcPr>
            <w:tcW w:w="1330" w:type="dxa"/>
            <w:vAlign w:val="center"/>
          </w:tcPr>
          <w:p w:rsidR="00000000" w:rsidRDefault="0091052F">
            <w:pPr>
              <w:spacing w:line="360" w:lineRule="auto"/>
              <w:jc w:val="center"/>
              <w:rPr>
                <w:rFonts w:ascii="Arial" w:hAnsi="Arial" w:cs="Arial"/>
              </w:rPr>
            </w:pPr>
            <w:r>
              <w:rPr>
                <w:rFonts w:ascii="Arial" w:hAnsi="Arial" w:cs="Arial"/>
              </w:rPr>
              <w:t>168</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30</w:t>
            </w:r>
          </w:p>
        </w:tc>
        <w:tc>
          <w:tcPr>
            <w:tcW w:w="5130" w:type="dxa"/>
            <w:vAlign w:val="center"/>
          </w:tcPr>
          <w:p w:rsidR="00000000" w:rsidRDefault="0091052F">
            <w:pPr>
              <w:spacing w:line="360" w:lineRule="auto"/>
              <w:jc w:val="both"/>
              <w:rPr>
                <w:rFonts w:ascii="Arial" w:hAnsi="Arial" w:cs="Arial"/>
              </w:rPr>
            </w:pPr>
            <w:r>
              <w:rPr>
                <w:rFonts w:ascii="Arial" w:hAnsi="Arial" w:cs="Arial"/>
              </w:rPr>
              <w:t>Inversión Fija Requerida: Eval. Social ......</w:t>
            </w:r>
            <w:r>
              <w:rPr>
                <w:rFonts w:ascii="Arial" w:hAnsi="Arial" w:cs="Arial"/>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169</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31</w:t>
            </w:r>
          </w:p>
        </w:tc>
        <w:tc>
          <w:tcPr>
            <w:tcW w:w="5130" w:type="dxa"/>
            <w:vAlign w:val="center"/>
          </w:tcPr>
          <w:p w:rsidR="00000000" w:rsidRDefault="0091052F">
            <w:pPr>
              <w:spacing w:line="360" w:lineRule="auto"/>
              <w:jc w:val="both"/>
              <w:rPr>
                <w:rFonts w:ascii="Arial" w:hAnsi="Arial" w:cs="Arial"/>
              </w:rPr>
            </w:pPr>
            <w:r>
              <w:rPr>
                <w:rFonts w:ascii="Arial" w:hAnsi="Arial" w:cs="Arial"/>
              </w:rPr>
              <w:t>Costo Anual de Insumos: Eval. Social ....................</w:t>
            </w:r>
          </w:p>
        </w:tc>
        <w:tc>
          <w:tcPr>
            <w:tcW w:w="1330" w:type="dxa"/>
            <w:vAlign w:val="center"/>
          </w:tcPr>
          <w:p w:rsidR="00000000" w:rsidRDefault="0091052F">
            <w:pPr>
              <w:spacing w:line="360" w:lineRule="auto"/>
              <w:jc w:val="center"/>
              <w:rPr>
                <w:rFonts w:ascii="Arial" w:hAnsi="Arial" w:cs="Arial"/>
              </w:rPr>
            </w:pPr>
            <w:r>
              <w:rPr>
                <w:rFonts w:ascii="Arial" w:hAnsi="Arial" w:cs="Arial"/>
              </w:rPr>
              <w:t>170</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32</w:t>
            </w:r>
          </w:p>
        </w:tc>
        <w:tc>
          <w:tcPr>
            <w:tcW w:w="5130" w:type="dxa"/>
            <w:vAlign w:val="center"/>
          </w:tcPr>
          <w:p w:rsidR="00000000" w:rsidRDefault="0091052F">
            <w:pPr>
              <w:spacing w:line="360" w:lineRule="auto"/>
              <w:jc w:val="both"/>
              <w:rPr>
                <w:rFonts w:ascii="Arial" w:hAnsi="Arial" w:cs="Arial"/>
              </w:rPr>
            </w:pPr>
            <w:r>
              <w:rPr>
                <w:rFonts w:ascii="Arial" w:hAnsi="Arial" w:cs="Arial"/>
              </w:rPr>
              <w:t>Mano de Obra: Eval. Social ....................................</w:t>
            </w:r>
          </w:p>
        </w:tc>
        <w:tc>
          <w:tcPr>
            <w:tcW w:w="1330" w:type="dxa"/>
            <w:vAlign w:val="center"/>
          </w:tcPr>
          <w:p w:rsidR="00000000" w:rsidRDefault="0091052F">
            <w:pPr>
              <w:spacing w:line="360" w:lineRule="auto"/>
              <w:jc w:val="center"/>
              <w:rPr>
                <w:rFonts w:ascii="Arial" w:hAnsi="Arial" w:cs="Arial"/>
              </w:rPr>
            </w:pPr>
            <w:r>
              <w:rPr>
                <w:rFonts w:ascii="Arial" w:hAnsi="Arial" w:cs="Arial"/>
              </w:rPr>
              <w:t>171</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33</w:t>
            </w:r>
          </w:p>
        </w:tc>
        <w:tc>
          <w:tcPr>
            <w:tcW w:w="5130" w:type="dxa"/>
            <w:vAlign w:val="center"/>
          </w:tcPr>
          <w:p w:rsidR="00000000" w:rsidRDefault="0091052F">
            <w:pPr>
              <w:spacing w:line="360" w:lineRule="auto"/>
              <w:jc w:val="both"/>
              <w:rPr>
                <w:rFonts w:ascii="Arial" w:hAnsi="Arial" w:cs="Arial"/>
              </w:rPr>
            </w:pPr>
            <w:r>
              <w:rPr>
                <w:rFonts w:ascii="Arial" w:hAnsi="Arial" w:cs="Arial"/>
              </w:rPr>
              <w:t>Materiales Indirectos: Eval. Social ..........................</w:t>
            </w:r>
          </w:p>
        </w:tc>
        <w:tc>
          <w:tcPr>
            <w:tcW w:w="1330" w:type="dxa"/>
            <w:vAlign w:val="center"/>
          </w:tcPr>
          <w:p w:rsidR="00000000" w:rsidRDefault="0091052F">
            <w:pPr>
              <w:spacing w:line="360" w:lineRule="auto"/>
              <w:jc w:val="center"/>
              <w:rPr>
                <w:rFonts w:ascii="Arial" w:hAnsi="Arial" w:cs="Arial"/>
              </w:rPr>
            </w:pPr>
            <w:r>
              <w:rPr>
                <w:rFonts w:ascii="Arial" w:hAnsi="Arial" w:cs="Arial"/>
              </w:rPr>
              <w:t>17</w:t>
            </w:r>
            <w:r>
              <w:rPr>
                <w:rFonts w:ascii="Arial" w:hAnsi="Arial" w:cs="Arial"/>
              </w:rPr>
              <w:t>2</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34</w:t>
            </w:r>
          </w:p>
        </w:tc>
        <w:tc>
          <w:tcPr>
            <w:tcW w:w="5130" w:type="dxa"/>
            <w:vAlign w:val="center"/>
          </w:tcPr>
          <w:p w:rsidR="00000000" w:rsidRDefault="0091052F">
            <w:pPr>
              <w:spacing w:line="360" w:lineRule="auto"/>
              <w:jc w:val="both"/>
              <w:rPr>
                <w:rFonts w:ascii="Arial" w:hAnsi="Arial" w:cs="Arial"/>
              </w:rPr>
            </w:pPr>
            <w:r>
              <w:rPr>
                <w:rFonts w:ascii="Arial" w:hAnsi="Arial" w:cs="Arial"/>
              </w:rPr>
              <w:t>Costos de Producción: Eval. Social ........................</w:t>
            </w:r>
          </w:p>
        </w:tc>
        <w:tc>
          <w:tcPr>
            <w:tcW w:w="1330" w:type="dxa"/>
            <w:vAlign w:val="center"/>
          </w:tcPr>
          <w:p w:rsidR="00000000" w:rsidRDefault="0091052F">
            <w:pPr>
              <w:spacing w:line="360" w:lineRule="auto"/>
              <w:jc w:val="center"/>
              <w:rPr>
                <w:rFonts w:ascii="Arial" w:hAnsi="Arial" w:cs="Arial"/>
              </w:rPr>
            </w:pPr>
            <w:r>
              <w:rPr>
                <w:rFonts w:ascii="Arial" w:hAnsi="Arial" w:cs="Arial"/>
              </w:rPr>
              <w:t>173</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sz w:val="16"/>
              </w:rPr>
            </w:pPr>
            <w:r>
              <w:rPr>
                <w:rFonts w:ascii="Arial" w:hAnsi="Arial" w:cs="Arial"/>
                <w:sz w:val="16"/>
              </w:rPr>
              <w:t>Cuadro Nº 34-A</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Dormitorio .........................................</w:t>
            </w:r>
          </w:p>
        </w:tc>
        <w:tc>
          <w:tcPr>
            <w:tcW w:w="1330" w:type="dxa"/>
            <w:vAlign w:val="center"/>
          </w:tcPr>
          <w:p w:rsidR="00000000" w:rsidRDefault="0091052F">
            <w:pPr>
              <w:spacing w:line="360" w:lineRule="auto"/>
              <w:jc w:val="center"/>
              <w:rPr>
                <w:rFonts w:ascii="Arial" w:hAnsi="Arial" w:cs="Arial"/>
              </w:rPr>
            </w:pPr>
            <w:r>
              <w:rPr>
                <w:rFonts w:ascii="Arial" w:hAnsi="Arial" w:cs="Arial"/>
              </w:rPr>
              <w:t>174</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sz w:val="16"/>
              </w:rPr>
            </w:pPr>
            <w:r>
              <w:rPr>
                <w:rFonts w:ascii="Arial" w:hAnsi="Arial" w:cs="Arial"/>
                <w:sz w:val="16"/>
              </w:rPr>
              <w:t>Cuadro Nº 34-B</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Sala ....................</w:t>
            </w:r>
            <w:r>
              <w:rPr>
                <w:rFonts w:ascii="Arial" w:hAnsi="Arial" w:cs="Arial"/>
                <w:sz w:val="16"/>
              </w:rPr>
              <w:t>..............................</w:t>
            </w:r>
          </w:p>
        </w:tc>
        <w:tc>
          <w:tcPr>
            <w:tcW w:w="1330" w:type="dxa"/>
            <w:vAlign w:val="center"/>
          </w:tcPr>
          <w:p w:rsidR="00000000" w:rsidRDefault="0091052F">
            <w:pPr>
              <w:spacing w:line="360" w:lineRule="auto"/>
              <w:jc w:val="center"/>
              <w:rPr>
                <w:rFonts w:ascii="Arial" w:hAnsi="Arial" w:cs="Arial"/>
              </w:rPr>
            </w:pPr>
            <w:r>
              <w:rPr>
                <w:rFonts w:ascii="Arial" w:hAnsi="Arial" w:cs="Arial"/>
              </w:rPr>
              <w:t>175</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sz w:val="16"/>
              </w:rPr>
            </w:pPr>
            <w:r>
              <w:rPr>
                <w:rFonts w:ascii="Arial" w:hAnsi="Arial" w:cs="Arial"/>
                <w:sz w:val="16"/>
              </w:rPr>
              <w:t>Cuadro Nº 34-C</w:t>
            </w:r>
          </w:p>
        </w:tc>
        <w:tc>
          <w:tcPr>
            <w:tcW w:w="5130" w:type="dxa"/>
            <w:vAlign w:val="center"/>
          </w:tcPr>
          <w:p w:rsidR="00000000" w:rsidRDefault="0091052F">
            <w:pPr>
              <w:spacing w:line="360" w:lineRule="auto"/>
              <w:jc w:val="both"/>
              <w:rPr>
                <w:rFonts w:ascii="Arial" w:hAnsi="Arial" w:cs="Arial"/>
                <w:sz w:val="16"/>
              </w:rPr>
            </w:pPr>
            <w:r>
              <w:rPr>
                <w:rFonts w:ascii="Arial" w:hAnsi="Arial" w:cs="Arial"/>
                <w:sz w:val="16"/>
              </w:rPr>
              <w:t>Costos de Producción: Juego de Comedor ...........................................</w:t>
            </w:r>
          </w:p>
        </w:tc>
        <w:tc>
          <w:tcPr>
            <w:tcW w:w="1330" w:type="dxa"/>
            <w:vAlign w:val="center"/>
          </w:tcPr>
          <w:p w:rsidR="00000000" w:rsidRDefault="0091052F">
            <w:pPr>
              <w:spacing w:line="360" w:lineRule="auto"/>
              <w:jc w:val="center"/>
              <w:rPr>
                <w:rFonts w:ascii="Arial" w:hAnsi="Arial" w:cs="Arial"/>
              </w:rPr>
            </w:pPr>
            <w:r>
              <w:rPr>
                <w:rFonts w:ascii="Arial" w:hAnsi="Arial" w:cs="Arial"/>
              </w:rPr>
              <w:t>176</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35</w:t>
            </w:r>
          </w:p>
        </w:tc>
        <w:tc>
          <w:tcPr>
            <w:tcW w:w="5130" w:type="dxa"/>
            <w:vAlign w:val="center"/>
          </w:tcPr>
          <w:p w:rsidR="00000000" w:rsidRDefault="0091052F">
            <w:pPr>
              <w:spacing w:line="360" w:lineRule="auto"/>
              <w:jc w:val="both"/>
              <w:rPr>
                <w:rFonts w:ascii="Arial" w:hAnsi="Arial" w:cs="Arial"/>
              </w:rPr>
            </w:pPr>
            <w:r>
              <w:rPr>
                <w:rFonts w:ascii="Arial" w:hAnsi="Arial" w:cs="Arial"/>
              </w:rPr>
              <w:t>Estimación de G Adm y Ventas: Eval. Social ..........</w:t>
            </w:r>
          </w:p>
        </w:tc>
        <w:tc>
          <w:tcPr>
            <w:tcW w:w="1330" w:type="dxa"/>
            <w:vAlign w:val="center"/>
          </w:tcPr>
          <w:p w:rsidR="00000000" w:rsidRDefault="0091052F">
            <w:pPr>
              <w:spacing w:line="360" w:lineRule="auto"/>
              <w:jc w:val="center"/>
              <w:rPr>
                <w:rFonts w:ascii="Arial" w:hAnsi="Arial" w:cs="Arial"/>
              </w:rPr>
            </w:pPr>
            <w:r>
              <w:rPr>
                <w:rFonts w:ascii="Arial" w:hAnsi="Arial" w:cs="Arial"/>
              </w:rPr>
              <w:t>177</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36</w:t>
            </w:r>
          </w:p>
        </w:tc>
        <w:tc>
          <w:tcPr>
            <w:tcW w:w="5130" w:type="dxa"/>
            <w:vAlign w:val="center"/>
          </w:tcPr>
          <w:p w:rsidR="00000000" w:rsidRDefault="0091052F">
            <w:pPr>
              <w:spacing w:line="360" w:lineRule="auto"/>
              <w:jc w:val="both"/>
              <w:rPr>
                <w:rFonts w:ascii="Arial" w:hAnsi="Arial" w:cs="Arial"/>
              </w:rPr>
            </w:pPr>
            <w:r>
              <w:rPr>
                <w:rFonts w:ascii="Arial" w:hAnsi="Arial" w:cs="Arial"/>
              </w:rPr>
              <w:t>Estado de Pérd y Gan Social Proy</w:t>
            </w:r>
            <w:r>
              <w:rPr>
                <w:rFonts w:ascii="Arial" w:hAnsi="Arial" w:cs="Arial"/>
              </w:rPr>
              <w:t>ectado ...............</w:t>
            </w:r>
          </w:p>
        </w:tc>
        <w:tc>
          <w:tcPr>
            <w:tcW w:w="1330" w:type="dxa"/>
            <w:vAlign w:val="center"/>
          </w:tcPr>
          <w:p w:rsidR="00000000" w:rsidRDefault="0091052F">
            <w:pPr>
              <w:spacing w:line="360" w:lineRule="auto"/>
              <w:jc w:val="center"/>
              <w:rPr>
                <w:rFonts w:ascii="Arial" w:hAnsi="Arial" w:cs="Arial"/>
              </w:rPr>
            </w:pPr>
            <w:r>
              <w:rPr>
                <w:rFonts w:ascii="Arial" w:hAnsi="Arial" w:cs="Arial"/>
              </w:rPr>
              <w:t>178</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37</w:t>
            </w:r>
          </w:p>
        </w:tc>
        <w:tc>
          <w:tcPr>
            <w:tcW w:w="5130" w:type="dxa"/>
            <w:vAlign w:val="center"/>
          </w:tcPr>
          <w:p w:rsidR="00000000" w:rsidRDefault="0091052F">
            <w:pPr>
              <w:spacing w:line="360" w:lineRule="auto"/>
              <w:jc w:val="both"/>
              <w:rPr>
                <w:rFonts w:ascii="Arial" w:hAnsi="Arial" w:cs="Arial"/>
              </w:rPr>
            </w:pPr>
            <w:r>
              <w:rPr>
                <w:rFonts w:ascii="Arial" w:hAnsi="Arial" w:cs="Arial"/>
              </w:rPr>
              <w:t>Flujo de Caja Social Proyectado .............................</w:t>
            </w:r>
          </w:p>
        </w:tc>
        <w:tc>
          <w:tcPr>
            <w:tcW w:w="1330" w:type="dxa"/>
            <w:vAlign w:val="center"/>
          </w:tcPr>
          <w:p w:rsidR="00000000" w:rsidRDefault="0091052F">
            <w:pPr>
              <w:spacing w:line="360" w:lineRule="auto"/>
              <w:jc w:val="center"/>
              <w:rPr>
                <w:rFonts w:ascii="Arial" w:hAnsi="Arial" w:cs="Arial"/>
              </w:rPr>
            </w:pPr>
            <w:r>
              <w:rPr>
                <w:rFonts w:ascii="Arial" w:hAnsi="Arial" w:cs="Arial"/>
              </w:rPr>
              <w:t>179</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38</w:t>
            </w:r>
          </w:p>
        </w:tc>
        <w:tc>
          <w:tcPr>
            <w:tcW w:w="5130" w:type="dxa"/>
            <w:vAlign w:val="center"/>
          </w:tcPr>
          <w:p w:rsidR="00000000" w:rsidRDefault="0091052F">
            <w:pPr>
              <w:spacing w:line="360" w:lineRule="auto"/>
              <w:jc w:val="both"/>
              <w:rPr>
                <w:rFonts w:ascii="Arial" w:hAnsi="Arial" w:cs="Arial"/>
              </w:rPr>
            </w:pPr>
            <w:r>
              <w:rPr>
                <w:rFonts w:ascii="Arial" w:hAnsi="Arial" w:cs="Arial"/>
              </w:rPr>
              <w:t>Balance General Social Proyectado .......................</w:t>
            </w:r>
          </w:p>
        </w:tc>
        <w:tc>
          <w:tcPr>
            <w:tcW w:w="1330" w:type="dxa"/>
            <w:vAlign w:val="center"/>
          </w:tcPr>
          <w:p w:rsidR="00000000" w:rsidRDefault="0091052F">
            <w:pPr>
              <w:spacing w:line="360" w:lineRule="auto"/>
              <w:jc w:val="center"/>
              <w:rPr>
                <w:rFonts w:ascii="Arial" w:hAnsi="Arial" w:cs="Arial"/>
              </w:rPr>
            </w:pPr>
            <w:r>
              <w:rPr>
                <w:rFonts w:ascii="Arial" w:hAnsi="Arial" w:cs="Arial"/>
              </w:rPr>
              <w:t>180</w:t>
            </w:r>
          </w:p>
        </w:tc>
      </w:tr>
      <w:tr w:rsidR="00000000">
        <w:tblPrEx>
          <w:tblCellMar>
            <w:top w:w="0" w:type="dxa"/>
            <w:bottom w:w="0" w:type="dxa"/>
          </w:tblCellMar>
        </w:tblPrEx>
        <w:trPr>
          <w:jc w:val="center"/>
        </w:trPr>
        <w:tc>
          <w:tcPr>
            <w:tcW w:w="1612" w:type="dxa"/>
            <w:vAlign w:val="center"/>
          </w:tcPr>
          <w:p w:rsidR="00000000" w:rsidRDefault="0091052F">
            <w:pPr>
              <w:spacing w:line="360" w:lineRule="auto"/>
              <w:jc w:val="center"/>
              <w:rPr>
                <w:rFonts w:ascii="Arial" w:hAnsi="Arial" w:cs="Arial"/>
              </w:rPr>
            </w:pPr>
            <w:r>
              <w:rPr>
                <w:rFonts w:ascii="Arial" w:hAnsi="Arial" w:cs="Arial"/>
              </w:rPr>
              <w:t>Cuadro Nº 39</w:t>
            </w:r>
          </w:p>
        </w:tc>
        <w:tc>
          <w:tcPr>
            <w:tcW w:w="5130" w:type="dxa"/>
            <w:vAlign w:val="center"/>
          </w:tcPr>
          <w:p w:rsidR="00000000" w:rsidRDefault="0091052F">
            <w:pPr>
              <w:spacing w:line="360" w:lineRule="auto"/>
              <w:jc w:val="both"/>
              <w:rPr>
                <w:rFonts w:ascii="Arial" w:hAnsi="Arial" w:cs="Arial"/>
              </w:rPr>
            </w:pPr>
            <w:r>
              <w:rPr>
                <w:rFonts w:ascii="Arial" w:hAnsi="Arial" w:cs="Arial"/>
              </w:rPr>
              <w:t>Tasa Interna Económica de Retorno.......................</w:t>
            </w:r>
          </w:p>
        </w:tc>
        <w:tc>
          <w:tcPr>
            <w:tcW w:w="1330" w:type="dxa"/>
            <w:vAlign w:val="center"/>
          </w:tcPr>
          <w:p w:rsidR="00000000" w:rsidRDefault="0091052F">
            <w:pPr>
              <w:spacing w:line="360" w:lineRule="auto"/>
              <w:jc w:val="center"/>
              <w:rPr>
                <w:rFonts w:ascii="Arial" w:hAnsi="Arial" w:cs="Arial"/>
              </w:rPr>
            </w:pPr>
            <w:r>
              <w:rPr>
                <w:rFonts w:ascii="Arial" w:hAnsi="Arial" w:cs="Arial"/>
              </w:rPr>
              <w:t>18</w:t>
            </w:r>
            <w:r>
              <w:rPr>
                <w:rFonts w:ascii="Arial" w:hAnsi="Arial" w:cs="Arial"/>
              </w:rPr>
              <w:t>1</w:t>
            </w:r>
          </w:p>
        </w:tc>
      </w:tr>
    </w:tbl>
    <w:p w:rsidR="00000000" w:rsidRDefault="0091052F">
      <w:pPr>
        <w:spacing w:line="480" w:lineRule="auto"/>
        <w:jc w:val="center"/>
        <w:rPr>
          <w:rFonts w:ascii="Arial" w:hAnsi="Arial" w:cs="Arial"/>
          <w:b/>
          <w:bCs/>
        </w:rPr>
      </w:pPr>
      <w:r>
        <w:rPr>
          <w:rFonts w:ascii="Arial" w:hAnsi="Arial" w:cs="Arial"/>
          <w:b/>
          <w:bCs/>
          <w:sz w:val="32"/>
        </w:rPr>
        <w:br w:type="page"/>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r>
        <w:rPr>
          <w:rFonts w:ascii="Arial" w:hAnsi="Arial" w:cs="Arial"/>
          <w:noProof/>
          <w:sz w:val="20"/>
        </w:rPr>
        <w:pict>
          <v:shape id="_x0000_s1033" type="#_x0000_t202" style="position:absolute;left:0;text-align:left;margin-left:0;margin-top:32.6pt;width:427.5pt;height:23.3pt;z-index:251637248" fillcolor="silver" stroked="f">
            <v:textbox style="mso-next-textbox:#_x0000_s1033">
              <w:txbxContent>
                <w:p w:rsidR="00000000" w:rsidRDefault="0091052F">
                  <w:pPr>
                    <w:pStyle w:val="Ttulo5"/>
                    <w:rPr>
                      <w:rFonts w:ascii="Arial" w:hAnsi="Arial" w:cs="Arial"/>
                      <w:b w:val="0"/>
                      <w:bCs w:val="0"/>
                      <w:w w:val="150"/>
                    </w:rPr>
                  </w:pPr>
                  <w:r>
                    <w:rPr>
                      <w:rFonts w:ascii="Arial" w:hAnsi="Arial" w:cs="Arial"/>
                      <w:b w:val="0"/>
                      <w:bCs w:val="0"/>
                      <w:w w:val="150"/>
                      <w:sz w:val="28"/>
                    </w:rPr>
                    <w:t>INTRODUCCIÓN</w:t>
                  </w:r>
                </w:p>
                <w:p w:rsidR="00000000" w:rsidRDefault="0091052F">
                  <w:pPr>
                    <w:rPr>
                      <w:rFonts w:ascii="Arial" w:hAnsi="Arial" w:cs="Arial"/>
                    </w:rPr>
                  </w:pPr>
                </w:p>
              </w:txbxContent>
            </v:textbox>
            <w10:wrap type="square"/>
          </v:shape>
        </w:pic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sz w:val="24"/>
        </w:rPr>
      </w:pPr>
      <w:r>
        <w:rPr>
          <w:rFonts w:ascii="Arial" w:hAnsi="Arial" w:cs="Arial"/>
          <w:sz w:val="24"/>
        </w:rPr>
        <w:t xml:space="preserve">En la historia económica del Ecuador se puede observar como hemos sido proveedores de materia prima, dando oportunidad a que otros países desarrollen nuevos productos con valor agregado, generando enriquecimiento en otras naciones.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Como </w:t>
      </w:r>
      <w:r>
        <w:rPr>
          <w:rFonts w:ascii="Arial" w:hAnsi="Arial" w:cs="Arial"/>
          <w:sz w:val="24"/>
        </w:rPr>
        <w:t>consecuencia, podemos darnos cuenta  de la saturación de bienes tradicionales  en  el  medio  como   el   petróleo  (US $ 1.861´330.000),  banano (US $ 897´080.000) y camarón (US $ 244´360.000), entre los de mayor rubro</w:t>
      </w:r>
      <w:r>
        <w:rPr>
          <w:rStyle w:val="Refdenotaalpie"/>
          <w:rFonts w:ascii="Arial" w:hAnsi="Arial" w:cs="Arial"/>
          <w:sz w:val="24"/>
        </w:rPr>
        <w:footnoteReference w:id="2"/>
      </w:r>
      <w:r>
        <w:rPr>
          <w:rFonts w:ascii="Arial" w:hAnsi="Arial" w:cs="Arial"/>
          <w:sz w:val="24"/>
        </w:rPr>
        <w:t>, los que han sido comercializados d</w:t>
      </w:r>
      <w:r>
        <w:rPr>
          <w:rFonts w:ascii="Arial" w:hAnsi="Arial" w:cs="Arial"/>
          <w:sz w:val="24"/>
        </w:rPr>
        <w:t>urante varias décadas, y aunque en un inicio fueron nuestra salvación, hoy en día no basta con aquello.  Si nos referimos a estas exportaciones llegan tan  sólo  a  US $ 3.221,35 en millones de dólares FOB  versus  las  exportaciones  no  tradicionales con</w:t>
      </w:r>
      <w:r>
        <w:rPr>
          <w:rFonts w:ascii="Arial" w:hAnsi="Arial" w:cs="Arial"/>
          <w:sz w:val="24"/>
        </w:rPr>
        <w:t xml:space="preserve">  un  valor  de US $ 1.315,37 en millones de dólares FOB</w:t>
      </w:r>
      <w:r>
        <w:rPr>
          <w:rStyle w:val="Refdenotaalpie"/>
          <w:rFonts w:ascii="Arial" w:hAnsi="Arial" w:cs="Arial"/>
          <w:sz w:val="24"/>
        </w:rPr>
        <w:footnoteReference w:id="3"/>
      </w:r>
      <w:r>
        <w:rPr>
          <w:rFonts w:ascii="Arial" w:hAnsi="Arial" w:cs="Arial"/>
          <w:sz w:val="24"/>
        </w:rPr>
        <w:t xml:space="preserv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Ante el eminente crecimiento de las exportaciones no tradicionales, nuestro país durante estos últimos años ha conseguido diversificar mercados, aumentar la canasta de bienes exportables e inc</w:t>
      </w:r>
      <w:r>
        <w:rPr>
          <w:rFonts w:ascii="Arial" w:hAnsi="Arial" w:cs="Arial"/>
          <w:sz w:val="24"/>
        </w:rPr>
        <w:t>rementar el número de empresas exportadoras, generando con ello nuevas divisas y fuentes de trabajo.  Como observamos, esta dinámica ha sido notoria y ha logrado que productos ecuatorianos lleguen a posicionarse en los más exigentes mercados internacionale</w:t>
      </w:r>
      <w:r>
        <w:rPr>
          <w:rFonts w:ascii="Arial" w:hAnsi="Arial" w:cs="Arial"/>
          <w:sz w:val="24"/>
        </w:rPr>
        <w:t>s, superando de esta manera normas tanto técnicas como de calidad.</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Considerando estos factores, hemos visto la posibilidad de la creación de una empresa productora y comercializadora de Muebles de Hierro Forjado donde apoyamos el desarrollo de nuestro paí</w:t>
      </w:r>
      <w:r>
        <w:rPr>
          <w:rFonts w:ascii="Arial" w:hAnsi="Arial" w:cs="Arial"/>
          <w:sz w:val="24"/>
        </w:rPr>
        <w:t>s, no sólo como una forma de obtener divisas sino también lograr la explotación de un mercado aún no descubierto, como una opción dentro de las exportaciones no tradicionales.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Incluso, nuestro proyecto apuesta a incrementar la competitividad en nuestro pa</w:t>
      </w:r>
      <w:r>
        <w:rPr>
          <w:rFonts w:ascii="Arial" w:hAnsi="Arial" w:cs="Arial"/>
          <w:sz w:val="24"/>
        </w:rPr>
        <w:t>ís, puesto que al ser una nueva idea de negocio, podríamos apoyarnos en la ayuda financiera y productiva que el Gobierno brinda a través de la Corporación Financiera Nacional (FOPINAR, FOPEX)</w:t>
      </w:r>
      <w:r>
        <w:rPr>
          <w:rStyle w:val="Refdenotaalpie"/>
          <w:rFonts w:ascii="Arial" w:hAnsi="Arial" w:cs="Arial"/>
          <w:sz w:val="24"/>
        </w:rPr>
        <w:footnoteReference w:id="4"/>
      </w:r>
      <w:r>
        <w:rPr>
          <w:rFonts w:ascii="Arial" w:hAnsi="Arial" w:cs="Arial"/>
          <w:sz w:val="24"/>
        </w:rPr>
        <w:t xml:space="preserve"> ó de CORPEI (FECAPEX)</w:t>
      </w:r>
      <w:r>
        <w:rPr>
          <w:rStyle w:val="Refdenotaalpie"/>
          <w:rFonts w:ascii="Arial" w:hAnsi="Arial" w:cs="Arial"/>
          <w:sz w:val="24"/>
        </w:rPr>
        <w:footnoteReference w:id="5"/>
      </w:r>
      <w:r>
        <w:rPr>
          <w:rFonts w:ascii="Arial" w:hAnsi="Arial" w:cs="Arial"/>
          <w:sz w:val="24"/>
        </w:rPr>
        <w:t>, para pequeñas y medianas empresas.</w: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both"/>
        <w:rPr>
          <w:rFonts w:ascii="Arial" w:hAnsi="Arial" w:cs="Arial"/>
        </w:rPr>
      </w:pPr>
    </w:p>
    <w:p w:rsidR="00000000" w:rsidRDefault="0091052F">
      <w:pPr>
        <w:spacing w:line="480" w:lineRule="auto"/>
        <w:ind w:left="360"/>
        <w:jc w:val="center"/>
        <w:rPr>
          <w:rFonts w:ascii="Arial" w:hAnsi="Arial" w:cs="Arial"/>
          <w:sz w:val="48"/>
        </w:rPr>
      </w:pPr>
      <w:r>
        <w:rPr>
          <w:rFonts w:ascii="Arial" w:hAnsi="Arial" w:cs="Arial"/>
          <w:b/>
          <w:bCs/>
          <w:noProof/>
          <w:sz w:val="20"/>
        </w:rPr>
        <w:pict>
          <v:shape id="_x0000_s1035" type="#_x0000_t202" style="position:absolute;left:0;text-align:left;margin-left:0;margin-top:62pt;width:410.4pt;height:24.85pt;z-index:251638272" fillcolor="silver" stroked="f">
            <v:textbox style="mso-next-textbox:#_x0000_s1035">
              <w:txbxContent>
                <w:p w:rsidR="00000000" w:rsidRDefault="0091052F">
                  <w:pPr>
                    <w:spacing w:line="480" w:lineRule="auto"/>
                    <w:jc w:val="center"/>
                    <w:rPr>
                      <w:rFonts w:ascii="Arial" w:hAnsi="Arial" w:cs="Arial"/>
                    </w:rPr>
                  </w:pPr>
                  <w:r>
                    <w:rPr>
                      <w:rFonts w:ascii="Arial" w:hAnsi="Arial" w:cs="Arial"/>
                      <w:b/>
                      <w:bCs/>
                      <w:sz w:val="32"/>
                    </w:rPr>
                    <w:t>INFORMACIÓN GENERAL</w:t>
                  </w:r>
                </w:p>
                <w:p w:rsidR="00000000" w:rsidRDefault="0091052F"/>
              </w:txbxContent>
            </v:textbox>
            <w10:wrap type="square"/>
          </v:shape>
        </w:pict>
      </w:r>
      <w:r>
        <w:rPr>
          <w:rFonts w:ascii="Arial" w:hAnsi="Arial" w:cs="Arial"/>
          <w:sz w:val="48"/>
        </w:rPr>
        <w:t>CAPÌTULO 1</w:t>
      </w:r>
    </w:p>
    <w:p w:rsidR="00000000" w:rsidRDefault="0091052F">
      <w:pPr>
        <w:spacing w:line="480" w:lineRule="auto"/>
        <w:ind w:left="360"/>
        <w:jc w:val="both"/>
        <w:rPr>
          <w:rFonts w:ascii="Arial" w:hAnsi="Arial" w:cs="Arial"/>
        </w:rPr>
      </w:pPr>
    </w:p>
    <w:p w:rsidR="00000000" w:rsidRDefault="0091052F" w:rsidP="0091052F">
      <w:pPr>
        <w:numPr>
          <w:ilvl w:val="1"/>
          <w:numId w:val="5"/>
        </w:numPr>
        <w:spacing w:line="480" w:lineRule="auto"/>
        <w:jc w:val="both"/>
        <w:rPr>
          <w:rFonts w:ascii="Arial" w:hAnsi="Arial" w:cs="Arial"/>
          <w:b/>
          <w:bCs/>
          <w:sz w:val="24"/>
        </w:rPr>
      </w:pPr>
      <w:r>
        <w:rPr>
          <w:rFonts w:ascii="Arial" w:hAnsi="Arial" w:cs="Arial"/>
          <w:b/>
          <w:bCs/>
          <w:sz w:val="24"/>
        </w:rPr>
        <w:t>Nombre del Proyecto</w:t>
      </w:r>
    </w:p>
    <w:p w:rsidR="00000000" w:rsidRDefault="0091052F">
      <w:pPr>
        <w:pStyle w:val="Textoindependiente3"/>
        <w:rPr>
          <w:rFonts w:ascii="Arial" w:hAnsi="Arial" w:cs="Arial"/>
          <w:shadow/>
          <w:sz w:val="24"/>
        </w:rPr>
      </w:pPr>
      <w:r>
        <w:rPr>
          <w:rFonts w:ascii="Arial" w:hAnsi="Arial" w:cs="Arial"/>
          <w:shadow/>
          <w:sz w:val="24"/>
        </w:rPr>
        <w:t>Proyecto de Inversión: Incursión y Comercialización del Mueble de Hierro Forjado dentro del mercado nacional e internacional</w:t>
      </w:r>
    </w:p>
    <w:p w:rsidR="00000000" w:rsidRDefault="0091052F">
      <w:pPr>
        <w:spacing w:line="480" w:lineRule="auto"/>
        <w:jc w:val="both"/>
        <w:rPr>
          <w:rFonts w:ascii="Arial" w:hAnsi="Arial" w:cs="Arial"/>
          <w:sz w:val="24"/>
        </w:rPr>
      </w:pPr>
    </w:p>
    <w:p w:rsidR="00000000" w:rsidRDefault="0091052F" w:rsidP="0091052F">
      <w:pPr>
        <w:numPr>
          <w:ilvl w:val="1"/>
          <w:numId w:val="5"/>
        </w:numPr>
        <w:spacing w:line="480" w:lineRule="auto"/>
        <w:jc w:val="both"/>
        <w:rPr>
          <w:rFonts w:ascii="Arial" w:hAnsi="Arial" w:cs="Arial"/>
          <w:b/>
          <w:bCs/>
          <w:sz w:val="24"/>
        </w:rPr>
      </w:pPr>
      <w:r>
        <w:rPr>
          <w:rFonts w:ascii="Arial" w:hAnsi="Arial" w:cs="Arial"/>
          <w:b/>
          <w:bCs/>
          <w:sz w:val="24"/>
        </w:rPr>
        <w:t>Breve descripción del Proyecto</w:t>
      </w:r>
    </w:p>
    <w:p w:rsidR="00000000" w:rsidRDefault="0091052F">
      <w:pPr>
        <w:spacing w:line="480" w:lineRule="auto"/>
        <w:jc w:val="both"/>
        <w:rPr>
          <w:rFonts w:ascii="Arial" w:hAnsi="Arial" w:cs="Arial"/>
          <w:sz w:val="24"/>
        </w:rPr>
      </w:pPr>
      <w:r>
        <w:rPr>
          <w:rFonts w:ascii="Arial" w:hAnsi="Arial" w:cs="Arial"/>
          <w:sz w:val="24"/>
        </w:rPr>
        <w:t>Ante la monopolización en la exportación de pro</w:t>
      </w:r>
      <w:r>
        <w:rPr>
          <w:rFonts w:ascii="Arial" w:hAnsi="Arial" w:cs="Arial"/>
          <w:sz w:val="24"/>
        </w:rPr>
        <w:t>ductos primarios y tradicionales, hemos considerado la posibilidad de incursionar en la elaboración y comercialización de Muebles de Hierro Forjado, como un proyecto de inversión con el firme propósito de explotar nichos de mercados innovadores y atendiend</w:t>
      </w:r>
      <w:r>
        <w:rPr>
          <w:rFonts w:ascii="Arial" w:hAnsi="Arial" w:cs="Arial"/>
          <w:sz w:val="24"/>
        </w:rPr>
        <w:t>o el aumento de la demanda de este tipo de bienes en países como EEUU, España, Italia e incluso en el nuestro, según el Furniture Market Research Studies</w:t>
      </w:r>
      <w:r>
        <w:rPr>
          <w:rStyle w:val="Refdenotaalpie"/>
          <w:rFonts w:ascii="Arial" w:hAnsi="Arial" w:cs="Arial"/>
          <w:sz w:val="24"/>
        </w:rPr>
        <w:footnoteReference w:id="6"/>
      </w:r>
      <w:r>
        <w:rPr>
          <w:rFonts w:ascii="Arial" w:hAnsi="Arial" w:cs="Arial"/>
          <w:sz w:val="24"/>
        </w:rPr>
        <w:t xml:space="preserve"> que indica sobre el crecimiento de la comercialización de Muebles de todo tipo, radica en el aumento </w:t>
      </w:r>
      <w:r>
        <w:rPr>
          <w:rFonts w:ascii="Arial" w:hAnsi="Arial" w:cs="Arial"/>
          <w:sz w:val="24"/>
        </w:rPr>
        <w:t>de nuevos mercados así como el crecimiento del consumo en el mundo entero: incluso en países en vía de desarrollo, considerándolos como “Clientes Potenciales”.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comercio internacional de muebles se estimó para Enero del 2001 en US $200 mil millones, des</w:t>
      </w:r>
      <w:r>
        <w:rPr>
          <w:rFonts w:ascii="Arial" w:hAnsi="Arial" w:cs="Arial"/>
          <w:sz w:val="24"/>
        </w:rPr>
        <w:t>tacando los mercados de los países con mayor volumen de operaciones a Estados Unidos y la Unión Europea</w:t>
      </w:r>
      <w:r>
        <w:rPr>
          <w:rStyle w:val="Refdenotaalpie"/>
          <w:rFonts w:ascii="Arial" w:hAnsi="Arial" w:cs="Arial"/>
          <w:sz w:val="24"/>
        </w:rPr>
        <w:footnoteReference w:id="7"/>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Nuestro producto se caracteriza básicamente  por su elegancia y originalidad en la decoración externa e interna del hogar, incluyendo además en su es</w:t>
      </w:r>
      <w:r>
        <w:rPr>
          <w:rFonts w:ascii="Arial" w:hAnsi="Arial" w:cs="Arial"/>
          <w:sz w:val="24"/>
        </w:rPr>
        <w:t>tructura uno o más procesos al mismo tiempo, es decir que un mueble puede ser fabricado usando únicamente la forja del hierro o también utilizando repujado, fundición, entre otros, acompañado también por otros elementos como el vidrio, madera, cobre, alumi</w:t>
      </w:r>
      <w:r>
        <w:rPr>
          <w:rFonts w:ascii="Arial" w:hAnsi="Arial" w:cs="Arial"/>
          <w:sz w:val="24"/>
        </w:rPr>
        <w:t>nio, etc.</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exhortación que pudiere nacer a partir de esta descripción sería el hecho que nuestro país no es básicamente explotador de acero (principal elemento de donde se extrae el hierro), puesto que el sector minero camina a paso lento</w:t>
      </w:r>
      <w:r>
        <w:rPr>
          <w:rStyle w:val="Refdenotaalpie"/>
          <w:rFonts w:ascii="Arial" w:hAnsi="Arial" w:cs="Arial"/>
          <w:sz w:val="24"/>
        </w:rPr>
        <w:t xml:space="preserve"> </w:t>
      </w:r>
      <w:r>
        <w:rPr>
          <w:rStyle w:val="Refdenotaalpie"/>
          <w:rFonts w:ascii="Arial" w:hAnsi="Arial" w:cs="Arial"/>
          <w:sz w:val="24"/>
        </w:rPr>
        <w:footnoteReference w:id="8"/>
      </w:r>
      <w:r>
        <w:rPr>
          <w:rFonts w:ascii="Arial" w:hAnsi="Arial" w:cs="Arial"/>
          <w:sz w:val="24"/>
        </w:rPr>
        <w:t xml:space="preserve"> .  Sin embar</w:t>
      </w:r>
      <w:r>
        <w:rPr>
          <w:rFonts w:ascii="Arial" w:hAnsi="Arial" w:cs="Arial"/>
          <w:sz w:val="24"/>
        </w:rPr>
        <w:t>go, la Actividad de Explotación en minas y canteras en Ecuador la representa el 1% del Producto Interno Bruto</w:t>
      </w:r>
      <w:r>
        <w:rPr>
          <w:rStyle w:val="Refdenotaalpie"/>
          <w:rFonts w:ascii="Arial" w:hAnsi="Arial" w:cs="Arial"/>
          <w:sz w:val="24"/>
        </w:rPr>
        <w:footnoteReference w:id="9"/>
      </w:r>
      <w:r>
        <w:rPr>
          <w:rFonts w:ascii="Arial" w:hAnsi="Arial" w:cs="Arial"/>
          <w:sz w:val="24"/>
        </w:rPr>
        <w:t>, utilizado básicamente en sistemas artesanales y obsoletos con poca tecnología.  Según expertos en la Minería del Ecuador, a este Sector le falta</w:t>
      </w:r>
      <w:r>
        <w:rPr>
          <w:rFonts w:ascii="Arial" w:hAnsi="Arial" w:cs="Arial"/>
          <w:sz w:val="24"/>
        </w:rPr>
        <w:t xml:space="preserve"> investigación geológica y minera, aspectos que corresponden al estado y al sector privado, pero esto no indica que nuestro país carezca de yacimientos potenciales tanto o igual como otros países dentro de América del Sur.</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Aunque las cifras nos demuestren</w:t>
      </w:r>
      <w:r>
        <w:rPr>
          <w:rFonts w:ascii="Arial" w:hAnsi="Arial" w:cs="Arial"/>
          <w:sz w:val="24"/>
        </w:rPr>
        <w:t xml:space="preserve"> que sería una desventaja la producción y posterior comercialización de Muebles de Hierro Forjado, por la escasez del metal, se puede contradecir fácilmente, puesto que estamos rodeados de vecinos que son grandes explotadores de este elemento, como Perú, C</w:t>
      </w:r>
      <w:r>
        <w:rPr>
          <w:rFonts w:ascii="Arial" w:hAnsi="Arial" w:cs="Arial"/>
          <w:sz w:val="24"/>
        </w:rPr>
        <w:t>hile y Venezuela; frente a esto la oportunidad que se nos presenta por medio de la importación de este mineral de la Comunidad Andina hasta nuestro país, grava un arancel efectivo de cero</w:t>
      </w:r>
      <w:r>
        <w:rPr>
          <w:rStyle w:val="Refdenotaalpie"/>
          <w:rFonts w:ascii="Arial" w:hAnsi="Arial" w:cs="Arial"/>
          <w:sz w:val="24"/>
        </w:rPr>
        <w:footnoteReference w:id="10"/>
      </w:r>
      <w:r>
        <w:rPr>
          <w:rFonts w:ascii="Arial" w:hAnsi="Arial" w:cs="Arial"/>
          <w:sz w:val="24"/>
        </w:rPr>
        <w:t>,  que hablando en términos de precio podemos decir que genera una c</w:t>
      </w:r>
      <w:r>
        <w:rPr>
          <w:rFonts w:ascii="Arial" w:hAnsi="Arial" w:cs="Arial"/>
          <w:sz w:val="24"/>
        </w:rPr>
        <w:t>onsiderable utilidad para los distribuidores nacionales: ANDEC, IPAC, entre los más importantes.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Dediquémonos ahora, al Mercado donde queremos incursionar, “Bienes Muebles”; sobretodo aquellos que son confeccionados con madera, nuestro principal bien sust</w:t>
      </w:r>
      <w:r>
        <w:rPr>
          <w:rFonts w:ascii="Arial" w:hAnsi="Arial" w:cs="Arial"/>
          <w:sz w:val="24"/>
        </w:rPr>
        <w:t>ituto.  Estos según CORPEI son productos que tienen dificultad de ingreso a otros países, sin contar además con la saturación que existe entre las empresas del sector maderero que se dedican  a  la confección  de estos  productos, con  exportaciones inclus</w:t>
      </w:r>
      <w:r>
        <w:rPr>
          <w:rFonts w:ascii="Arial" w:hAnsi="Arial" w:cs="Arial"/>
          <w:sz w:val="24"/>
        </w:rPr>
        <w:t>ive de hasta US $890.795 en millones de dólares FOB</w:t>
      </w:r>
      <w:r>
        <w:rPr>
          <w:rStyle w:val="Refdenotaalpie"/>
          <w:rFonts w:ascii="Arial" w:hAnsi="Arial" w:cs="Arial"/>
          <w:sz w:val="24"/>
        </w:rPr>
        <w:footnoteReference w:id="11"/>
      </w:r>
      <w:r>
        <w:rPr>
          <w:rFonts w:ascii="Arial" w:hAnsi="Arial" w:cs="Arial"/>
          <w:sz w:val="24"/>
        </w:rPr>
        <w:t xml:space="preserve"> durante el año 2002.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Para ejemplo, comentamos un artículo en el Diario El Universo</w:t>
      </w:r>
      <w:r>
        <w:rPr>
          <w:rStyle w:val="Refdenotaalpie"/>
          <w:rFonts w:ascii="Arial" w:hAnsi="Arial" w:cs="Arial"/>
          <w:sz w:val="24"/>
        </w:rPr>
        <w:footnoteReference w:id="12"/>
      </w:r>
      <w:r>
        <w:rPr>
          <w:rFonts w:ascii="Arial" w:hAnsi="Arial" w:cs="Arial"/>
          <w:sz w:val="24"/>
        </w:rPr>
        <w:t>, donde se indica que la Industria nacional de muebles de madera tiene una fuerte competencia sobre todo con los p</w:t>
      </w:r>
      <w:r>
        <w:rPr>
          <w:rFonts w:ascii="Arial" w:hAnsi="Arial" w:cs="Arial"/>
          <w:sz w:val="24"/>
        </w:rPr>
        <w:t>roductos importados desde Asia, países del norte de Europa y Brasil; no sólo por sus precios sino también por su calidad.   Además, entre enero y abril de este año, el país importó 4,2 millones de dólares en muebles según la Cámara de Comercio de Guayaquil</w:t>
      </w:r>
      <w:r>
        <w:rPr>
          <w:rFonts w:ascii="Arial" w:hAnsi="Arial" w:cs="Arial"/>
          <w:sz w:val="24"/>
        </w:rPr>
        <w:t xml:space="preserv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Ante este detalle, los Muebles de Hierro Forjado se pueden aprovechar de gran manera, es decir que nosotros estamos brindando una solución a la monotonía en modelos, estilos y colores que la gente (el mercado en general) necesita, ya que con el materi</w:t>
      </w:r>
      <w:r>
        <w:rPr>
          <w:rFonts w:ascii="Arial" w:hAnsi="Arial" w:cs="Arial"/>
          <w:sz w:val="24"/>
        </w:rPr>
        <w:t>al que sustentamos existen diversas formas</w:t>
      </w:r>
      <w:r>
        <w:rPr>
          <w:rFonts w:ascii="Arial" w:hAnsi="Arial" w:cs="Arial"/>
          <w:color w:val="FF0000"/>
          <w:sz w:val="24"/>
        </w:rPr>
        <w:t xml:space="preserve"> </w:t>
      </w:r>
      <w:r>
        <w:rPr>
          <w:rFonts w:ascii="Arial" w:hAnsi="Arial" w:cs="Arial"/>
          <w:sz w:val="24"/>
        </w:rPr>
        <w:t xml:space="preserve">y estilos de manejarlo, obteniendo de esta manera muebles sumamente originales y económicos en comparación con los de madera. </w:t>
      </w:r>
    </w:p>
    <w:p w:rsidR="00000000" w:rsidRDefault="0091052F">
      <w:pPr>
        <w:pStyle w:val="Ttulo6"/>
        <w:rPr>
          <w:rFonts w:ascii="Arial" w:hAnsi="Arial" w:cs="Arial"/>
          <w:b/>
          <w:bCs/>
          <w:sz w:val="24"/>
          <w:u w:val="none"/>
        </w:rPr>
      </w:pPr>
    </w:p>
    <w:p w:rsidR="00000000" w:rsidRDefault="0091052F">
      <w:pPr>
        <w:pStyle w:val="Ttulo6"/>
        <w:rPr>
          <w:rFonts w:ascii="Arial" w:hAnsi="Arial" w:cs="Arial"/>
          <w:b/>
          <w:bCs/>
          <w:sz w:val="24"/>
          <w:u w:val="none"/>
        </w:rPr>
      </w:pPr>
      <w:r>
        <w:rPr>
          <w:rFonts w:ascii="Arial" w:hAnsi="Arial" w:cs="Arial"/>
          <w:b/>
          <w:bCs/>
          <w:sz w:val="24"/>
          <w:u w:val="none"/>
        </w:rPr>
        <w:t>Tabla Nº 1.1</w:t>
      </w:r>
    </w:p>
    <w:p w:rsidR="00000000" w:rsidRDefault="0091052F">
      <w:pPr>
        <w:jc w:val="center"/>
        <w:rPr>
          <w:rFonts w:ascii="Arial" w:hAnsi="Arial" w:cs="Arial"/>
          <w:b/>
          <w:bCs/>
          <w:sz w:val="24"/>
        </w:rPr>
      </w:pPr>
      <w:r>
        <w:rPr>
          <w:rFonts w:ascii="Arial" w:hAnsi="Arial" w:cs="Arial"/>
          <w:b/>
          <w:bCs/>
          <w:sz w:val="24"/>
        </w:rPr>
        <w:t>INVESTIGACIÓN DE CAMPO SOBRE MUBLES</w:t>
      </w:r>
    </w:p>
    <w:p w:rsidR="00000000" w:rsidRDefault="0091052F">
      <w:pPr>
        <w:jc w:val="center"/>
        <w:rPr>
          <w:rFonts w:ascii="Arial" w:hAnsi="Arial" w:cs="Arial"/>
          <w:b/>
          <w:bCs/>
          <w:sz w:val="24"/>
        </w:rPr>
      </w:pPr>
      <w:r>
        <w:rPr>
          <w:rFonts w:ascii="Arial" w:hAnsi="Arial" w:cs="Arial"/>
          <w:b/>
          <w:bCs/>
          <w:sz w:val="24"/>
        </w:rPr>
        <w:t>MADERA Vs. HIERRO FORJADO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1339"/>
        <w:gridCol w:w="1881"/>
      </w:tblGrid>
      <w:tr w:rsidR="00000000">
        <w:tblPrEx>
          <w:tblCellMar>
            <w:top w:w="0" w:type="dxa"/>
            <w:bottom w:w="0" w:type="dxa"/>
          </w:tblCellMar>
        </w:tblPrEx>
        <w:trPr>
          <w:cantSplit/>
          <w:jc w:val="center"/>
        </w:trPr>
        <w:tc>
          <w:tcPr>
            <w:tcW w:w="2835" w:type="dxa"/>
            <w:vMerge w:val="restart"/>
            <w:shd w:val="clear" w:color="auto" w:fill="FFCC99"/>
            <w:vAlign w:val="center"/>
          </w:tcPr>
          <w:p w:rsidR="00000000" w:rsidRDefault="0091052F">
            <w:pPr>
              <w:jc w:val="center"/>
              <w:rPr>
                <w:rFonts w:ascii="Arial" w:hAnsi="Arial" w:cs="Arial"/>
                <w:b/>
                <w:bCs/>
                <w:sz w:val="24"/>
              </w:rPr>
            </w:pPr>
            <w:r>
              <w:rPr>
                <w:rFonts w:ascii="Arial" w:hAnsi="Arial" w:cs="Arial"/>
                <w:b/>
                <w:bCs/>
                <w:sz w:val="24"/>
              </w:rPr>
              <w:t>Descripció</w:t>
            </w:r>
            <w:r>
              <w:rPr>
                <w:rFonts w:ascii="Arial" w:hAnsi="Arial" w:cs="Arial"/>
                <w:b/>
                <w:bCs/>
                <w:sz w:val="24"/>
              </w:rPr>
              <w:t>n del Mueble</w:t>
            </w:r>
          </w:p>
        </w:tc>
        <w:tc>
          <w:tcPr>
            <w:tcW w:w="3220" w:type="dxa"/>
            <w:gridSpan w:val="2"/>
            <w:shd w:val="clear" w:color="auto" w:fill="FFCC99"/>
            <w:vAlign w:val="center"/>
          </w:tcPr>
          <w:p w:rsidR="00000000" w:rsidRDefault="0091052F">
            <w:pPr>
              <w:jc w:val="center"/>
              <w:rPr>
                <w:rFonts w:ascii="Arial" w:hAnsi="Arial" w:cs="Arial"/>
                <w:b/>
                <w:bCs/>
                <w:sz w:val="24"/>
              </w:rPr>
            </w:pPr>
            <w:r>
              <w:rPr>
                <w:rFonts w:ascii="Arial" w:hAnsi="Arial" w:cs="Arial"/>
                <w:b/>
                <w:bCs/>
                <w:sz w:val="24"/>
              </w:rPr>
              <w:t>Precio *</w:t>
            </w:r>
          </w:p>
        </w:tc>
      </w:tr>
      <w:tr w:rsidR="00000000">
        <w:tblPrEx>
          <w:tblCellMar>
            <w:top w:w="0" w:type="dxa"/>
            <w:bottom w:w="0" w:type="dxa"/>
          </w:tblCellMar>
        </w:tblPrEx>
        <w:trPr>
          <w:cantSplit/>
          <w:jc w:val="center"/>
        </w:trPr>
        <w:tc>
          <w:tcPr>
            <w:tcW w:w="2835" w:type="dxa"/>
            <w:vMerge/>
            <w:shd w:val="clear" w:color="auto" w:fill="FFCC99"/>
          </w:tcPr>
          <w:p w:rsidR="00000000" w:rsidRDefault="0091052F">
            <w:pPr>
              <w:jc w:val="both"/>
              <w:rPr>
                <w:rFonts w:ascii="Arial" w:hAnsi="Arial" w:cs="Arial"/>
                <w:sz w:val="24"/>
              </w:rPr>
            </w:pPr>
          </w:p>
        </w:tc>
        <w:tc>
          <w:tcPr>
            <w:tcW w:w="1339" w:type="dxa"/>
            <w:shd w:val="clear" w:color="auto" w:fill="FFCC99"/>
          </w:tcPr>
          <w:p w:rsidR="00000000" w:rsidRDefault="0091052F">
            <w:pPr>
              <w:jc w:val="center"/>
              <w:rPr>
                <w:rFonts w:ascii="Arial" w:hAnsi="Arial" w:cs="Arial"/>
                <w:b/>
                <w:bCs/>
                <w:sz w:val="24"/>
              </w:rPr>
            </w:pPr>
            <w:r>
              <w:rPr>
                <w:rFonts w:ascii="Arial" w:hAnsi="Arial" w:cs="Arial"/>
                <w:b/>
                <w:bCs/>
                <w:sz w:val="24"/>
              </w:rPr>
              <w:t>Madera</w:t>
            </w:r>
          </w:p>
        </w:tc>
        <w:tc>
          <w:tcPr>
            <w:tcW w:w="1881" w:type="dxa"/>
            <w:shd w:val="clear" w:color="auto" w:fill="FFCC99"/>
          </w:tcPr>
          <w:p w:rsidR="00000000" w:rsidRDefault="0091052F">
            <w:pPr>
              <w:jc w:val="center"/>
              <w:rPr>
                <w:rFonts w:ascii="Arial" w:hAnsi="Arial" w:cs="Arial"/>
                <w:b/>
                <w:bCs/>
                <w:sz w:val="24"/>
              </w:rPr>
            </w:pPr>
            <w:r>
              <w:rPr>
                <w:rFonts w:ascii="Arial" w:hAnsi="Arial" w:cs="Arial"/>
                <w:b/>
                <w:bCs/>
                <w:sz w:val="24"/>
              </w:rPr>
              <w:t>Hierro Forjado</w:t>
            </w:r>
          </w:p>
        </w:tc>
      </w:tr>
      <w:tr w:rsidR="00000000">
        <w:tblPrEx>
          <w:tblCellMar>
            <w:top w:w="0" w:type="dxa"/>
            <w:bottom w:w="0" w:type="dxa"/>
          </w:tblCellMar>
        </w:tblPrEx>
        <w:trPr>
          <w:jc w:val="center"/>
        </w:trPr>
        <w:tc>
          <w:tcPr>
            <w:tcW w:w="2835" w:type="dxa"/>
          </w:tcPr>
          <w:p w:rsidR="00000000" w:rsidRDefault="0091052F">
            <w:pPr>
              <w:jc w:val="both"/>
              <w:rPr>
                <w:rFonts w:ascii="Arial" w:hAnsi="Arial" w:cs="Arial"/>
                <w:sz w:val="24"/>
              </w:rPr>
            </w:pPr>
            <w:r>
              <w:rPr>
                <w:rFonts w:ascii="Arial" w:hAnsi="Arial" w:cs="Arial"/>
                <w:sz w:val="24"/>
              </w:rPr>
              <w:t>Juego de Sala</w:t>
            </w:r>
          </w:p>
        </w:tc>
        <w:tc>
          <w:tcPr>
            <w:tcW w:w="1339" w:type="dxa"/>
          </w:tcPr>
          <w:p w:rsidR="00000000" w:rsidRDefault="0091052F">
            <w:pPr>
              <w:jc w:val="right"/>
              <w:rPr>
                <w:rFonts w:ascii="Arial" w:hAnsi="Arial" w:cs="Arial"/>
                <w:sz w:val="24"/>
              </w:rPr>
            </w:pPr>
            <w:r>
              <w:rPr>
                <w:rFonts w:ascii="Arial" w:hAnsi="Arial" w:cs="Arial"/>
                <w:sz w:val="24"/>
              </w:rPr>
              <w:t>$    950,00</w:t>
            </w:r>
          </w:p>
        </w:tc>
        <w:tc>
          <w:tcPr>
            <w:tcW w:w="1881" w:type="dxa"/>
          </w:tcPr>
          <w:p w:rsidR="00000000" w:rsidRDefault="0091052F">
            <w:pPr>
              <w:jc w:val="right"/>
              <w:rPr>
                <w:rFonts w:ascii="Arial" w:hAnsi="Arial" w:cs="Arial"/>
                <w:sz w:val="24"/>
              </w:rPr>
            </w:pPr>
            <w:r>
              <w:rPr>
                <w:rFonts w:ascii="Arial" w:hAnsi="Arial" w:cs="Arial"/>
                <w:sz w:val="24"/>
              </w:rPr>
              <w:t>$ 700,00</w:t>
            </w:r>
          </w:p>
        </w:tc>
      </w:tr>
      <w:tr w:rsidR="00000000">
        <w:tblPrEx>
          <w:tblCellMar>
            <w:top w:w="0" w:type="dxa"/>
            <w:bottom w:w="0" w:type="dxa"/>
          </w:tblCellMar>
        </w:tblPrEx>
        <w:trPr>
          <w:jc w:val="center"/>
        </w:trPr>
        <w:tc>
          <w:tcPr>
            <w:tcW w:w="2835" w:type="dxa"/>
          </w:tcPr>
          <w:p w:rsidR="00000000" w:rsidRDefault="0091052F">
            <w:pPr>
              <w:jc w:val="both"/>
              <w:rPr>
                <w:rFonts w:ascii="Arial" w:hAnsi="Arial" w:cs="Arial"/>
                <w:sz w:val="24"/>
              </w:rPr>
            </w:pPr>
            <w:r>
              <w:rPr>
                <w:rFonts w:ascii="Arial" w:hAnsi="Arial" w:cs="Arial"/>
                <w:sz w:val="24"/>
              </w:rPr>
              <w:t>Juego de Dormitorio</w:t>
            </w:r>
          </w:p>
        </w:tc>
        <w:tc>
          <w:tcPr>
            <w:tcW w:w="1339" w:type="dxa"/>
          </w:tcPr>
          <w:p w:rsidR="00000000" w:rsidRDefault="0091052F">
            <w:pPr>
              <w:jc w:val="right"/>
              <w:rPr>
                <w:rFonts w:ascii="Arial" w:hAnsi="Arial" w:cs="Arial"/>
                <w:sz w:val="24"/>
              </w:rPr>
            </w:pPr>
            <w:r>
              <w:rPr>
                <w:rFonts w:ascii="Arial" w:hAnsi="Arial" w:cs="Arial"/>
                <w:sz w:val="24"/>
              </w:rPr>
              <w:t>$ 1.430,00</w:t>
            </w:r>
          </w:p>
        </w:tc>
        <w:tc>
          <w:tcPr>
            <w:tcW w:w="1881" w:type="dxa"/>
          </w:tcPr>
          <w:p w:rsidR="00000000" w:rsidRDefault="0091052F">
            <w:pPr>
              <w:jc w:val="right"/>
              <w:rPr>
                <w:rFonts w:ascii="Arial" w:hAnsi="Arial" w:cs="Arial"/>
                <w:sz w:val="24"/>
              </w:rPr>
            </w:pPr>
            <w:r>
              <w:rPr>
                <w:rFonts w:ascii="Arial" w:hAnsi="Arial" w:cs="Arial"/>
                <w:sz w:val="24"/>
              </w:rPr>
              <w:t>$ 400,00</w:t>
            </w:r>
          </w:p>
        </w:tc>
      </w:tr>
      <w:tr w:rsidR="00000000">
        <w:tblPrEx>
          <w:tblCellMar>
            <w:top w:w="0" w:type="dxa"/>
            <w:bottom w:w="0" w:type="dxa"/>
          </w:tblCellMar>
        </w:tblPrEx>
        <w:trPr>
          <w:jc w:val="center"/>
        </w:trPr>
        <w:tc>
          <w:tcPr>
            <w:tcW w:w="2835" w:type="dxa"/>
          </w:tcPr>
          <w:p w:rsidR="00000000" w:rsidRDefault="0091052F">
            <w:pPr>
              <w:jc w:val="both"/>
              <w:rPr>
                <w:rFonts w:ascii="Arial" w:hAnsi="Arial" w:cs="Arial"/>
                <w:sz w:val="24"/>
              </w:rPr>
            </w:pPr>
            <w:r>
              <w:rPr>
                <w:rFonts w:ascii="Arial" w:hAnsi="Arial" w:cs="Arial"/>
                <w:sz w:val="24"/>
              </w:rPr>
              <w:t>Juego de Comedor</w:t>
            </w:r>
          </w:p>
        </w:tc>
        <w:tc>
          <w:tcPr>
            <w:tcW w:w="1339" w:type="dxa"/>
          </w:tcPr>
          <w:p w:rsidR="00000000" w:rsidRDefault="0091052F">
            <w:pPr>
              <w:jc w:val="right"/>
              <w:rPr>
                <w:rFonts w:ascii="Arial" w:hAnsi="Arial" w:cs="Arial"/>
                <w:sz w:val="24"/>
              </w:rPr>
            </w:pPr>
            <w:r>
              <w:rPr>
                <w:rFonts w:ascii="Arial" w:hAnsi="Arial" w:cs="Arial"/>
                <w:sz w:val="24"/>
              </w:rPr>
              <w:t>$    790,00</w:t>
            </w:r>
          </w:p>
        </w:tc>
        <w:tc>
          <w:tcPr>
            <w:tcW w:w="1881" w:type="dxa"/>
          </w:tcPr>
          <w:p w:rsidR="00000000" w:rsidRDefault="0091052F">
            <w:pPr>
              <w:jc w:val="right"/>
              <w:rPr>
                <w:rFonts w:ascii="Arial" w:hAnsi="Arial" w:cs="Arial"/>
                <w:sz w:val="24"/>
              </w:rPr>
            </w:pPr>
            <w:r>
              <w:rPr>
                <w:rFonts w:ascii="Arial" w:hAnsi="Arial" w:cs="Arial"/>
                <w:sz w:val="24"/>
              </w:rPr>
              <w:t>$ 600,00</w:t>
            </w:r>
          </w:p>
        </w:tc>
      </w:tr>
    </w:tbl>
    <w:p w:rsidR="00000000" w:rsidRDefault="0091052F">
      <w:pPr>
        <w:rPr>
          <w:rFonts w:ascii="Arial" w:hAnsi="Arial" w:cs="Arial"/>
          <w:b/>
          <w:bCs/>
          <w:sz w:val="4"/>
        </w:rPr>
      </w:pPr>
      <w:r>
        <w:rPr>
          <w:rFonts w:ascii="Arial" w:hAnsi="Arial" w:cs="Arial"/>
          <w:b/>
          <w:bCs/>
          <w:sz w:val="4"/>
        </w:rPr>
        <w:t xml:space="preserve">                         </w:t>
      </w:r>
    </w:p>
    <w:p w:rsidR="00000000" w:rsidRDefault="0091052F">
      <w:pPr>
        <w:rPr>
          <w:rFonts w:ascii="Arial" w:hAnsi="Arial" w:cs="Arial"/>
          <w:sz w:val="18"/>
        </w:rPr>
      </w:pPr>
      <w:r>
        <w:rPr>
          <w:rFonts w:ascii="Arial" w:hAnsi="Arial" w:cs="Arial"/>
          <w:b/>
          <w:bCs/>
          <w:sz w:val="18"/>
        </w:rPr>
        <w:t xml:space="preserve">                         FUENTE:</w:t>
      </w:r>
      <w:r>
        <w:rPr>
          <w:rFonts w:ascii="Arial" w:hAnsi="Arial" w:cs="Arial"/>
          <w:sz w:val="18"/>
        </w:rPr>
        <w:t xml:space="preserve"> Precios establecido por investigac</w:t>
      </w:r>
      <w:r>
        <w:rPr>
          <w:rFonts w:ascii="Arial" w:hAnsi="Arial" w:cs="Arial"/>
          <w:sz w:val="18"/>
        </w:rPr>
        <w:t>ión de campo y catálogos de muebles.</w:t>
      </w:r>
    </w:p>
    <w:p w:rsidR="00000000" w:rsidRDefault="0091052F">
      <w:pPr>
        <w:jc w:val="both"/>
        <w:rPr>
          <w:rFonts w:ascii="Arial" w:hAnsi="Arial" w:cs="Arial"/>
          <w:sz w:val="18"/>
        </w:rPr>
      </w:pPr>
      <w:r>
        <w:rPr>
          <w:rFonts w:ascii="Arial" w:hAnsi="Arial" w:cs="Arial"/>
          <w:b/>
          <w:bCs/>
          <w:sz w:val="18"/>
        </w:rPr>
        <w:t xml:space="preserve">                         ELABORACIÓN:</w:t>
      </w:r>
      <w:r>
        <w:rPr>
          <w:rFonts w:ascii="Arial" w:hAnsi="Arial" w:cs="Arial"/>
          <w:sz w:val="18"/>
        </w:rPr>
        <w:t xml:space="preserve"> J. Yazbek, C. Luna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Por lo cual, sería una nueva idea ganar la preferencia de aquellos potenciales clientes que les es atractiva la posibilidad de obtener productos duraderos, a los</w:t>
      </w:r>
      <w:r>
        <w:rPr>
          <w:rFonts w:ascii="Arial" w:hAnsi="Arial" w:cs="Arial"/>
          <w:sz w:val="24"/>
        </w:rPr>
        <w:t xml:space="preserve"> cuales su mantenimiento (vista como una ventaja) es muy inusual por el material con que están elaborados. </w:t>
      </w:r>
    </w:p>
    <w:p w:rsidR="00000000" w:rsidRDefault="0091052F">
      <w:pPr>
        <w:pStyle w:val="Ttulo"/>
        <w:spacing w:line="480" w:lineRule="auto"/>
        <w:jc w:val="both"/>
        <w:rPr>
          <w:b w:val="0"/>
          <w:bCs w:val="0"/>
          <w:sz w:val="24"/>
        </w:rPr>
      </w:pPr>
    </w:p>
    <w:p w:rsidR="00000000" w:rsidRDefault="0091052F">
      <w:pPr>
        <w:pStyle w:val="Ttulo"/>
        <w:spacing w:line="480" w:lineRule="auto"/>
        <w:jc w:val="both"/>
        <w:rPr>
          <w:b w:val="0"/>
          <w:bCs w:val="0"/>
          <w:sz w:val="24"/>
        </w:rPr>
      </w:pPr>
      <w:r>
        <w:rPr>
          <w:b w:val="0"/>
          <w:bCs w:val="0"/>
          <w:sz w:val="24"/>
        </w:rPr>
        <w:t>No sólo hemos considerado este proyecto como una forma de explicar porcentajes y cifras del quehacer económico, sino también como incentivo a la ge</w:t>
      </w:r>
      <w:r>
        <w:rPr>
          <w:b w:val="0"/>
          <w:bCs w:val="0"/>
          <w:sz w:val="24"/>
        </w:rPr>
        <w:t xml:space="preserve">neración de empleo a los artesanos, diseñadores y profesionales ecuatorianos, que con la habilidad de algunos y los conocimientos administrativos y de comercio exterior de otros, se puede crear una forma de trabajo en conjunto de varios micro-talleres que </w:t>
      </w:r>
      <w:r>
        <w:rPr>
          <w:b w:val="0"/>
          <w:bCs w:val="0"/>
          <w:sz w:val="24"/>
        </w:rPr>
        <w:t>se especialicen en la confección de una parte de los Muebles para luego ensamblarlos y venderlos en el exterior, prevaleciendo la producción y la buena calidad del Ecuador.  Además de la permanente preparación y capacitación de artesanos y profesionales pa</w:t>
      </w:r>
      <w:r>
        <w:rPr>
          <w:b w:val="0"/>
          <w:bCs w:val="0"/>
          <w:sz w:val="24"/>
        </w:rPr>
        <w:t>ra mejorar la productividad y la confianza de la calidad de nuestros muebles en el exterior.</w:t>
      </w:r>
    </w:p>
    <w:p w:rsidR="00000000" w:rsidRDefault="0091052F">
      <w:pPr>
        <w:spacing w:line="480" w:lineRule="auto"/>
        <w:jc w:val="both"/>
        <w:rPr>
          <w:rFonts w:ascii="Arial" w:hAnsi="Arial" w:cs="Arial"/>
          <w:sz w:val="24"/>
        </w:rPr>
      </w:pPr>
    </w:p>
    <w:p w:rsidR="00000000" w:rsidRDefault="0091052F" w:rsidP="0091052F">
      <w:pPr>
        <w:numPr>
          <w:ilvl w:val="1"/>
          <w:numId w:val="5"/>
        </w:numPr>
        <w:spacing w:line="480" w:lineRule="auto"/>
        <w:jc w:val="both"/>
        <w:rPr>
          <w:rFonts w:ascii="Arial" w:hAnsi="Arial" w:cs="Arial"/>
          <w:b/>
          <w:bCs/>
          <w:sz w:val="24"/>
        </w:rPr>
      </w:pPr>
      <w:r>
        <w:rPr>
          <w:rFonts w:ascii="Arial" w:hAnsi="Arial" w:cs="Arial"/>
          <w:b/>
          <w:bCs/>
          <w:sz w:val="24"/>
        </w:rPr>
        <w:t>Objetivos</w:t>
      </w:r>
    </w:p>
    <w:p w:rsidR="00000000" w:rsidRDefault="0091052F" w:rsidP="0091052F">
      <w:pPr>
        <w:numPr>
          <w:ilvl w:val="2"/>
          <w:numId w:val="5"/>
        </w:numPr>
        <w:spacing w:line="480" w:lineRule="auto"/>
        <w:jc w:val="both"/>
        <w:rPr>
          <w:rFonts w:ascii="Arial" w:hAnsi="Arial" w:cs="Arial"/>
          <w:sz w:val="24"/>
          <w:u w:val="single"/>
        </w:rPr>
      </w:pPr>
      <w:r>
        <w:rPr>
          <w:rFonts w:ascii="Arial" w:hAnsi="Arial" w:cs="Arial"/>
          <w:sz w:val="24"/>
          <w:u w:val="single"/>
        </w:rPr>
        <w:t>General</w:t>
      </w:r>
    </w:p>
    <w:p w:rsidR="00000000" w:rsidRDefault="0091052F">
      <w:pPr>
        <w:spacing w:line="480" w:lineRule="auto"/>
        <w:jc w:val="both"/>
        <w:rPr>
          <w:rFonts w:ascii="Arial" w:hAnsi="Arial" w:cs="Arial"/>
          <w:sz w:val="24"/>
        </w:rPr>
      </w:pPr>
      <w:r>
        <w:rPr>
          <w:rFonts w:ascii="Arial" w:hAnsi="Arial" w:cs="Arial"/>
          <w:sz w:val="24"/>
        </w:rPr>
        <w:t>“DEMOSTRAR LA RENTABILIDAD ECONÓMICA- FINANCIERA EN LA CONFORMACIÓN DE UNA EMPRESA DEDICADA A PRODUCCIÓN Y COMERCIALIZACIÓN DE MUEBLES DE HIERRO</w:t>
      </w:r>
      <w:r>
        <w:rPr>
          <w:rFonts w:ascii="Arial" w:hAnsi="Arial" w:cs="Arial"/>
          <w:sz w:val="24"/>
        </w:rPr>
        <w:t xml:space="preserve"> FORJADO”.</w:t>
      </w:r>
    </w:p>
    <w:p w:rsidR="00000000" w:rsidRDefault="0091052F">
      <w:pPr>
        <w:spacing w:line="480" w:lineRule="auto"/>
        <w:jc w:val="both"/>
        <w:rPr>
          <w:rFonts w:ascii="Arial" w:hAnsi="Arial" w:cs="Arial"/>
          <w:sz w:val="24"/>
        </w:rPr>
      </w:pPr>
    </w:p>
    <w:p w:rsidR="00000000" w:rsidRDefault="0091052F" w:rsidP="0091052F">
      <w:pPr>
        <w:numPr>
          <w:ilvl w:val="2"/>
          <w:numId w:val="5"/>
        </w:numPr>
        <w:spacing w:line="480" w:lineRule="auto"/>
        <w:ind w:left="2223" w:hanging="1026"/>
        <w:jc w:val="both"/>
        <w:rPr>
          <w:rFonts w:ascii="Arial" w:hAnsi="Arial" w:cs="Arial"/>
          <w:sz w:val="24"/>
          <w:u w:val="single"/>
        </w:rPr>
      </w:pPr>
      <w:r>
        <w:rPr>
          <w:rFonts w:ascii="Arial" w:hAnsi="Arial" w:cs="Arial"/>
          <w:sz w:val="24"/>
          <w:u w:val="single"/>
        </w:rPr>
        <w:t>Específicos</w:t>
      </w:r>
    </w:p>
    <w:p w:rsidR="00000000" w:rsidRDefault="0091052F">
      <w:pPr>
        <w:numPr>
          <w:ilvl w:val="3"/>
          <w:numId w:val="1"/>
        </w:numPr>
        <w:tabs>
          <w:tab w:val="clear" w:pos="2917"/>
          <w:tab w:val="num" w:pos="684"/>
        </w:tabs>
        <w:spacing w:line="480" w:lineRule="auto"/>
        <w:ind w:left="684" w:hanging="684"/>
        <w:jc w:val="both"/>
        <w:rPr>
          <w:rFonts w:ascii="Arial" w:hAnsi="Arial" w:cs="Arial"/>
          <w:sz w:val="24"/>
        </w:rPr>
      </w:pPr>
      <w:r>
        <w:rPr>
          <w:rFonts w:ascii="Arial" w:hAnsi="Arial" w:cs="Arial"/>
          <w:sz w:val="24"/>
        </w:rPr>
        <w:t>Determinación de una estructura que minimice los costos, mediante la búsqueda del mejor proveedor de hierro nacional o internacional con el fin de establecer precios competitivos.</w:t>
      </w:r>
    </w:p>
    <w:p w:rsidR="00000000" w:rsidRDefault="0091052F">
      <w:pPr>
        <w:numPr>
          <w:ilvl w:val="0"/>
          <w:numId w:val="1"/>
        </w:numPr>
        <w:tabs>
          <w:tab w:val="clear" w:pos="2197"/>
          <w:tab w:val="num" w:pos="684"/>
        </w:tabs>
        <w:spacing w:line="480" w:lineRule="auto"/>
        <w:ind w:left="684" w:hanging="684"/>
        <w:jc w:val="both"/>
        <w:rPr>
          <w:rFonts w:ascii="Arial" w:hAnsi="Arial" w:cs="Arial"/>
          <w:sz w:val="24"/>
        </w:rPr>
      </w:pPr>
      <w:r>
        <w:rPr>
          <w:rFonts w:ascii="Arial" w:hAnsi="Arial" w:cs="Arial"/>
          <w:sz w:val="24"/>
        </w:rPr>
        <w:t>Identificar nichos de mercados por medio de una come</w:t>
      </w:r>
      <w:r>
        <w:rPr>
          <w:rFonts w:ascii="Arial" w:hAnsi="Arial" w:cs="Arial"/>
          <w:sz w:val="24"/>
        </w:rPr>
        <w:t>rcialización eficiente y eficaz (Estrategias de Marketing) que permita penetrar nuestro producto con éxito en los hogares y/o empresas dentro y fuera del país.</w:t>
      </w:r>
    </w:p>
    <w:p w:rsidR="00000000" w:rsidRDefault="0091052F">
      <w:pPr>
        <w:numPr>
          <w:ilvl w:val="0"/>
          <w:numId w:val="1"/>
        </w:numPr>
        <w:tabs>
          <w:tab w:val="clear" w:pos="2197"/>
          <w:tab w:val="num" w:pos="684"/>
        </w:tabs>
        <w:spacing w:line="480" w:lineRule="auto"/>
        <w:ind w:left="684" w:hanging="684"/>
        <w:jc w:val="both"/>
        <w:rPr>
          <w:rFonts w:ascii="Arial" w:hAnsi="Arial" w:cs="Arial"/>
          <w:sz w:val="24"/>
        </w:rPr>
      </w:pPr>
      <w:r>
        <w:rPr>
          <w:rFonts w:ascii="Arial" w:hAnsi="Arial" w:cs="Arial"/>
          <w:sz w:val="24"/>
        </w:rPr>
        <w:t xml:space="preserve">Definir cual debería ser el proceso de exportación óptimo para ser utilizado, tomando en cuenta </w:t>
      </w:r>
      <w:r>
        <w:rPr>
          <w:rFonts w:ascii="Arial" w:hAnsi="Arial" w:cs="Arial"/>
          <w:sz w:val="24"/>
        </w:rPr>
        <w:t>el costo-beneficio que se incurriría en la intervención de terceros (brokers) vs Exportación directa.</w:t>
      </w:r>
    </w:p>
    <w:p w:rsidR="00000000" w:rsidRDefault="0091052F">
      <w:pPr>
        <w:numPr>
          <w:ilvl w:val="0"/>
          <w:numId w:val="1"/>
        </w:numPr>
        <w:tabs>
          <w:tab w:val="clear" w:pos="2197"/>
          <w:tab w:val="num" w:pos="684"/>
        </w:tabs>
        <w:spacing w:line="480" w:lineRule="auto"/>
        <w:ind w:left="684" w:hanging="684"/>
        <w:jc w:val="both"/>
        <w:rPr>
          <w:rFonts w:ascii="Arial" w:hAnsi="Arial" w:cs="Arial"/>
          <w:sz w:val="24"/>
        </w:rPr>
      </w:pPr>
      <w:r>
        <w:rPr>
          <w:rFonts w:ascii="Arial" w:hAnsi="Arial" w:cs="Arial"/>
          <w:sz w:val="24"/>
        </w:rPr>
        <w:t>Identificar los potenciales productores de Muebles de Hierro Forjado.</w:t>
      </w:r>
    </w:p>
    <w:p w:rsidR="00000000" w:rsidRDefault="0091052F">
      <w:pPr>
        <w:numPr>
          <w:ilvl w:val="0"/>
          <w:numId w:val="1"/>
        </w:numPr>
        <w:tabs>
          <w:tab w:val="clear" w:pos="2197"/>
          <w:tab w:val="num" w:pos="684"/>
        </w:tabs>
        <w:spacing w:line="480" w:lineRule="auto"/>
        <w:ind w:left="684" w:hanging="684"/>
        <w:jc w:val="both"/>
        <w:rPr>
          <w:rFonts w:ascii="Arial" w:hAnsi="Arial" w:cs="Arial"/>
          <w:sz w:val="24"/>
        </w:rPr>
      </w:pPr>
      <w:r>
        <w:rPr>
          <w:rFonts w:ascii="Arial" w:hAnsi="Arial" w:cs="Arial"/>
          <w:sz w:val="24"/>
        </w:rPr>
        <w:t>Determinación  de los estados financieros de la empresa a conformar.</w:t>
      </w:r>
    </w:p>
    <w:p w:rsidR="00000000" w:rsidRDefault="0091052F">
      <w:pPr>
        <w:numPr>
          <w:ilvl w:val="0"/>
          <w:numId w:val="1"/>
        </w:numPr>
        <w:tabs>
          <w:tab w:val="clear" w:pos="2197"/>
          <w:tab w:val="num" w:pos="684"/>
        </w:tabs>
        <w:spacing w:line="480" w:lineRule="auto"/>
        <w:ind w:left="684" w:hanging="684"/>
        <w:jc w:val="both"/>
        <w:rPr>
          <w:rFonts w:ascii="Arial" w:hAnsi="Arial" w:cs="Arial"/>
          <w:sz w:val="24"/>
        </w:rPr>
      </w:pPr>
      <w:r>
        <w:rPr>
          <w:rFonts w:ascii="Arial" w:hAnsi="Arial" w:cs="Arial"/>
          <w:sz w:val="24"/>
        </w:rPr>
        <w:t>Cálculo de la r</w:t>
      </w:r>
      <w:r>
        <w:rPr>
          <w:rFonts w:ascii="Arial" w:hAnsi="Arial" w:cs="Arial"/>
          <w:sz w:val="24"/>
        </w:rPr>
        <w:t xml:space="preserve">entabilidad del negocio como actividad productiva. </w:t>
      </w:r>
    </w:p>
    <w:p w:rsidR="00000000" w:rsidRDefault="0091052F">
      <w:pPr>
        <w:spacing w:line="480" w:lineRule="auto"/>
        <w:jc w:val="both"/>
        <w:rPr>
          <w:rFonts w:ascii="Arial" w:hAnsi="Arial" w:cs="Arial"/>
          <w:sz w:val="24"/>
        </w:rPr>
      </w:pPr>
    </w:p>
    <w:p w:rsidR="00000000" w:rsidRDefault="0091052F" w:rsidP="0091052F">
      <w:pPr>
        <w:numPr>
          <w:ilvl w:val="1"/>
          <w:numId w:val="5"/>
        </w:numPr>
        <w:tabs>
          <w:tab w:val="clear" w:pos="1429"/>
          <w:tab w:val="num" w:pos="1368"/>
        </w:tabs>
        <w:spacing w:line="480" w:lineRule="auto"/>
        <w:ind w:left="1368" w:hanging="684"/>
        <w:jc w:val="both"/>
        <w:rPr>
          <w:rFonts w:ascii="Arial" w:hAnsi="Arial" w:cs="Arial"/>
          <w:b/>
          <w:bCs/>
          <w:sz w:val="24"/>
        </w:rPr>
      </w:pPr>
      <w:r>
        <w:rPr>
          <w:rFonts w:ascii="Arial" w:hAnsi="Arial" w:cs="Arial"/>
          <w:b/>
          <w:bCs/>
          <w:sz w:val="24"/>
        </w:rPr>
        <w:t>Generalidades de la Empresa</w:t>
      </w:r>
    </w:p>
    <w:p w:rsidR="00000000" w:rsidRDefault="0091052F" w:rsidP="0091052F">
      <w:pPr>
        <w:numPr>
          <w:ilvl w:val="2"/>
          <w:numId w:val="5"/>
        </w:numPr>
        <w:tabs>
          <w:tab w:val="clear" w:pos="2138"/>
          <w:tab w:val="num" w:pos="2052"/>
        </w:tabs>
        <w:spacing w:line="480" w:lineRule="auto"/>
        <w:ind w:left="2052" w:hanging="855"/>
        <w:jc w:val="both"/>
        <w:rPr>
          <w:rFonts w:ascii="Arial" w:hAnsi="Arial" w:cs="Arial"/>
          <w:sz w:val="24"/>
          <w:u w:val="single"/>
        </w:rPr>
      </w:pPr>
      <w:r>
        <w:rPr>
          <w:rFonts w:ascii="Arial" w:hAnsi="Arial" w:cs="Arial"/>
          <w:sz w:val="24"/>
          <w:u w:val="single"/>
        </w:rPr>
        <w:t>Constitución</w:t>
      </w:r>
    </w:p>
    <w:p w:rsidR="00000000" w:rsidRDefault="0091052F">
      <w:pPr>
        <w:spacing w:line="480" w:lineRule="auto"/>
        <w:jc w:val="both"/>
        <w:rPr>
          <w:rFonts w:ascii="Arial" w:hAnsi="Arial" w:cs="Arial"/>
          <w:sz w:val="24"/>
        </w:rPr>
      </w:pPr>
      <w:r>
        <w:rPr>
          <w:rFonts w:ascii="Arial" w:hAnsi="Arial" w:cs="Arial"/>
          <w:sz w:val="24"/>
        </w:rPr>
        <w:t>A nuestra empresa la hemos constituido con un cuerpo legal de Sociedad Anónima, es decir, constituida con un capital social propio aportado íntegramente por sus a</w:t>
      </w:r>
      <w:r>
        <w:rPr>
          <w:rFonts w:ascii="Arial" w:hAnsi="Arial" w:cs="Arial"/>
          <w:sz w:val="24"/>
        </w:rPr>
        <w:t>ccionistas y dividido en partes iguales por acciones; con una denominación objetiva bajo el principio de responsabilidad limitada de los socios que formarán parte de la Junta General, la misma que se reunirá anualmente y con amplias facultades sobre los pr</w:t>
      </w:r>
      <w:r>
        <w:rPr>
          <w:rFonts w:ascii="Arial" w:hAnsi="Arial" w:cs="Arial"/>
          <w:sz w:val="24"/>
        </w:rPr>
        <w:t>oblemas que pudieran suceder en el trayecto de la administración de la sociedad</w:t>
      </w:r>
      <w:r>
        <w:rPr>
          <w:rStyle w:val="Refdenotaalpie"/>
          <w:rFonts w:ascii="Arial" w:hAnsi="Arial" w:cs="Arial"/>
          <w:sz w:val="24"/>
        </w:rPr>
        <w:footnoteReference w:id="13"/>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Recordemos que nuestra compañía se dedicará a fabricar y comercializar muebles de hierro forjado en el mercado local e internacional, y su denominación comercial será “FORJA</w:t>
      </w:r>
      <w:r>
        <w:rPr>
          <w:rFonts w:ascii="Arial" w:hAnsi="Arial" w:cs="Arial"/>
          <w:sz w:val="24"/>
        </w:rPr>
        <w:t xml:space="preserve"> MUEBLES”, la misma que por su identidad de Sociedad Anónima, se constituirá en un inicio por cinco accionistas los cuales poseen responsabilidad y acciones del 14 y 16% aproximadamente cada uno.  </w:t>
      </w:r>
    </w:p>
    <w:p w:rsidR="00000000" w:rsidRDefault="0091052F">
      <w:pPr>
        <w:spacing w:line="480" w:lineRule="auto"/>
        <w:jc w:val="both"/>
        <w:rPr>
          <w:rFonts w:ascii="Arial" w:hAnsi="Arial" w:cs="Arial"/>
          <w:sz w:val="24"/>
        </w:rPr>
      </w:pPr>
      <w:r>
        <w:rPr>
          <w:rFonts w:ascii="Arial" w:hAnsi="Arial" w:cs="Arial"/>
          <w:sz w:val="24"/>
        </w:rPr>
        <w:t xml:space="preserve">De esta manera la </w:t>
      </w:r>
      <w:r>
        <w:rPr>
          <w:rFonts w:ascii="Arial" w:hAnsi="Arial" w:cs="Arial"/>
          <w:b/>
          <w:bCs/>
          <w:sz w:val="24"/>
        </w:rPr>
        <w:t>Estructura del Capital</w:t>
      </w:r>
      <w:r>
        <w:rPr>
          <w:rFonts w:ascii="Arial" w:hAnsi="Arial" w:cs="Arial"/>
          <w:sz w:val="24"/>
        </w:rPr>
        <w:t xml:space="preserve"> con la cual estar</w:t>
      </w:r>
      <w:r>
        <w:rPr>
          <w:rFonts w:ascii="Arial" w:hAnsi="Arial" w:cs="Arial"/>
          <w:sz w:val="24"/>
        </w:rPr>
        <w:t>ía constituida sería la siguiente:</w:t>
      </w:r>
    </w:p>
    <w:p w:rsidR="00000000" w:rsidRDefault="0091052F">
      <w:pPr>
        <w:spacing w:line="480" w:lineRule="auto"/>
        <w:jc w:val="both"/>
        <w:rPr>
          <w:rFonts w:ascii="Arial" w:hAnsi="Arial" w:cs="Arial"/>
          <w:sz w:val="24"/>
        </w:rPr>
      </w:pPr>
    </w:p>
    <w:p w:rsidR="00000000" w:rsidRDefault="0091052F">
      <w:pPr>
        <w:numPr>
          <w:ilvl w:val="4"/>
          <w:numId w:val="1"/>
        </w:numPr>
        <w:tabs>
          <w:tab w:val="clear" w:pos="3945"/>
          <w:tab w:val="num" w:pos="513"/>
        </w:tabs>
        <w:spacing w:line="480" w:lineRule="auto"/>
        <w:ind w:left="513" w:hanging="513"/>
        <w:jc w:val="both"/>
        <w:rPr>
          <w:rFonts w:ascii="Arial" w:hAnsi="Arial" w:cs="Arial"/>
          <w:sz w:val="24"/>
        </w:rPr>
      </w:pPr>
      <w:r>
        <w:rPr>
          <w:rFonts w:ascii="Arial" w:hAnsi="Arial" w:cs="Arial"/>
          <w:sz w:val="24"/>
        </w:rPr>
        <w:t xml:space="preserve">La </w:t>
      </w:r>
      <w:r>
        <w:rPr>
          <w:rFonts w:ascii="Arial" w:hAnsi="Arial" w:cs="Arial"/>
          <w:b/>
          <w:bCs/>
          <w:sz w:val="24"/>
        </w:rPr>
        <w:t>Inversión Fija</w:t>
      </w:r>
      <w:r>
        <w:rPr>
          <w:rFonts w:ascii="Arial" w:hAnsi="Arial" w:cs="Arial"/>
          <w:sz w:val="24"/>
        </w:rPr>
        <w:t xml:space="preserve"> está comprendida por el Terrero donde funcionará nuestra compañía, la Edificación del Local constituye la estructura física del terreno, el Vehículo, las Maquinarias, equipos y herramientas adecuadas pa</w:t>
      </w:r>
      <w:r>
        <w:rPr>
          <w:rFonts w:ascii="Arial" w:hAnsi="Arial" w:cs="Arial"/>
          <w:sz w:val="24"/>
        </w:rPr>
        <w:t xml:space="preserve">ra forjar las varillas y láminas de hierro de diverso diámetro; tenemos también los Equipos, Instalaciones y Muebles de Oficina necesarios para el buen desarrollo de nuestros productos; todos los anteriores están valorados en </w:t>
      </w:r>
      <w:r>
        <w:rPr>
          <w:rFonts w:ascii="Arial" w:hAnsi="Arial" w:cs="Arial"/>
          <w:b/>
          <w:bCs/>
          <w:sz w:val="24"/>
        </w:rPr>
        <w:t xml:space="preserve">US $ 66.414,33 </w:t>
      </w:r>
      <w:r>
        <w:rPr>
          <w:rFonts w:ascii="Arial" w:hAnsi="Arial" w:cs="Arial"/>
          <w:sz w:val="24"/>
        </w:rPr>
        <w:t>(Ver Cuadro 7 y</w:t>
      </w:r>
      <w:r>
        <w:rPr>
          <w:rFonts w:ascii="Arial" w:hAnsi="Arial" w:cs="Arial"/>
          <w:sz w:val="24"/>
        </w:rPr>
        <w:t xml:space="preserve"> 8)</w:t>
      </w:r>
      <w:r>
        <w:rPr>
          <w:rFonts w:ascii="Arial" w:hAnsi="Arial" w:cs="Arial"/>
          <w:b/>
          <w:bCs/>
          <w:sz w:val="24"/>
        </w:rPr>
        <w:t xml:space="preserve"> </w:t>
      </w:r>
      <w:r>
        <w:rPr>
          <w:rFonts w:ascii="Arial" w:hAnsi="Arial" w:cs="Arial"/>
          <w:sz w:val="24"/>
        </w:rPr>
        <w:t>y cuyo valor será aportado por el  Señor Juan Mendoza, la Señorita Mariana Higueras y Dra. Brenda Quintana.</w:t>
      </w:r>
    </w:p>
    <w:p w:rsidR="00000000" w:rsidRDefault="0091052F">
      <w:pPr>
        <w:pStyle w:val="Ttulo6"/>
        <w:spacing w:line="240" w:lineRule="auto"/>
        <w:jc w:val="left"/>
        <w:rPr>
          <w:rFonts w:ascii="Arial" w:hAnsi="Arial" w:cs="Arial"/>
          <w:b/>
          <w:bCs/>
          <w:sz w:val="24"/>
          <w:u w:val="none"/>
        </w:rPr>
      </w:pPr>
    </w:p>
    <w:p w:rsidR="00000000" w:rsidRDefault="0091052F">
      <w:pPr>
        <w:pStyle w:val="Ttulo6"/>
        <w:spacing w:line="240" w:lineRule="auto"/>
        <w:jc w:val="left"/>
        <w:rPr>
          <w:rFonts w:ascii="Arial" w:hAnsi="Arial" w:cs="Arial"/>
          <w:b/>
          <w:bCs/>
          <w:sz w:val="24"/>
          <w:u w:val="none"/>
        </w:rPr>
      </w:pPr>
      <w:r>
        <w:rPr>
          <w:rFonts w:ascii="Arial" w:hAnsi="Arial" w:cs="Arial"/>
          <w:b/>
          <w:bCs/>
          <w:sz w:val="24"/>
          <w:u w:val="none"/>
        </w:rPr>
        <w:t>Tabla Nº 1.2</w:t>
      </w:r>
    </w:p>
    <w:p w:rsidR="00000000" w:rsidRDefault="0091052F">
      <w:pPr>
        <w:pStyle w:val="Ttulo5"/>
        <w:spacing w:line="240" w:lineRule="auto"/>
        <w:rPr>
          <w:rFonts w:ascii="Arial" w:hAnsi="Arial" w:cs="Arial"/>
          <w:sz w:val="24"/>
        </w:rPr>
      </w:pPr>
      <w:r>
        <w:rPr>
          <w:rFonts w:ascii="Arial" w:hAnsi="Arial" w:cs="Arial"/>
          <w:sz w:val="24"/>
        </w:rPr>
        <w:t>INVERSIÓN TOTAL</w:t>
      </w:r>
    </w:p>
    <w:tbl>
      <w:tblPr>
        <w:tblW w:w="5486" w:type="dxa"/>
        <w:jc w:val="center"/>
        <w:tblLayout w:type="fixed"/>
        <w:tblCellMar>
          <w:left w:w="0" w:type="dxa"/>
          <w:right w:w="0" w:type="dxa"/>
        </w:tblCellMar>
        <w:tblLook w:val="0000"/>
      </w:tblPr>
      <w:tblGrid>
        <w:gridCol w:w="3605"/>
        <w:gridCol w:w="1881"/>
      </w:tblGrid>
      <w:tr w:rsidR="00000000">
        <w:trPr>
          <w:trHeight w:val="89"/>
          <w:jc w:val="center"/>
        </w:trPr>
        <w:tc>
          <w:tcPr>
            <w:tcW w:w="3605" w:type="dxa"/>
            <w:tcBorders>
              <w:top w:val="nil"/>
              <w:left w:val="nil"/>
              <w:bottom w:val="nil"/>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sz w:val="20"/>
              </w:rPr>
            </w:pPr>
            <w:r>
              <w:rPr>
                <w:rFonts w:ascii="Arial" w:hAnsi="Arial" w:cs="Arial"/>
                <w:b/>
                <w:bCs/>
                <w:sz w:val="20"/>
              </w:rPr>
              <w:t>Inversión Fijas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rPr>
            </w:pPr>
          </w:p>
        </w:tc>
      </w:tr>
      <w:tr w:rsidR="00000000">
        <w:trPr>
          <w:trHeight w:val="69"/>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Terreno</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10.000,00 </w:t>
            </w:r>
          </w:p>
        </w:tc>
      </w:tr>
      <w:tr w:rsidR="00000000">
        <w:trPr>
          <w:trHeight w:val="93"/>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Edificación del Local</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23.327,67 </w:t>
            </w:r>
          </w:p>
        </w:tc>
      </w:tr>
      <w:tr w:rsidR="00000000">
        <w:trPr>
          <w:trHeight w:val="102"/>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pStyle w:val="Textonotapie"/>
              <w:rPr>
                <w:rFonts w:ascii="Arial" w:eastAsia="Arial Unicode MS" w:hAnsi="Arial" w:cs="Arial"/>
                <w:sz w:val="18"/>
              </w:rPr>
            </w:pPr>
            <w:r>
              <w:rPr>
                <w:rFonts w:ascii="Arial" w:hAnsi="Arial" w:cs="Arial"/>
                <w:sz w:val="18"/>
              </w:rPr>
              <w:t>Maquinarias y Equipo</w:t>
            </w:r>
            <w:r>
              <w:rPr>
                <w:rFonts w:ascii="Arial" w:hAnsi="Arial" w:cs="Arial"/>
                <w:sz w:val="18"/>
              </w:rPr>
              <w:t>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12.752,00 </w:t>
            </w:r>
          </w:p>
        </w:tc>
      </w:tr>
      <w:tr w:rsidR="00000000">
        <w:trPr>
          <w:trHeight w:val="111"/>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Vehículos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9.560,00 </w:t>
            </w:r>
          </w:p>
        </w:tc>
      </w:tr>
      <w:tr w:rsidR="00000000">
        <w:trPr>
          <w:trHeight w:val="120"/>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Equipos de Oficina</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4.949,00 </w:t>
            </w:r>
          </w:p>
        </w:tc>
      </w:tr>
      <w:tr w:rsidR="00000000">
        <w:trPr>
          <w:trHeight w:val="142"/>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 xml:space="preserve">Instalaciones </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1.775,66 </w:t>
            </w:r>
          </w:p>
        </w:tc>
      </w:tr>
      <w:tr w:rsidR="00000000">
        <w:trPr>
          <w:trHeight w:val="151"/>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Muebles de Oficina</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18"/>
                <w:szCs w:val="20"/>
              </w:rPr>
            </w:pPr>
            <w:r>
              <w:rPr>
                <w:rFonts w:ascii="Arial" w:hAnsi="Arial" w:cs="Arial"/>
                <w:sz w:val="18"/>
                <w:szCs w:val="20"/>
              </w:rPr>
              <w:t xml:space="preserve"> $          4.050,00 </w:t>
            </w:r>
          </w:p>
        </w:tc>
      </w:tr>
      <w:tr w:rsidR="00000000">
        <w:trPr>
          <w:trHeight w:val="60"/>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4"/>
                <w:szCs w:val="20"/>
              </w:rPr>
            </w:pP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4"/>
                <w:szCs w:val="20"/>
              </w:rPr>
            </w:pPr>
          </w:p>
        </w:tc>
      </w:tr>
      <w:tr w:rsidR="00000000">
        <w:trPr>
          <w:trHeight w:val="60"/>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rPr>
            </w:pPr>
            <w:r>
              <w:rPr>
                <w:rFonts w:ascii="Arial" w:hAnsi="Arial" w:cs="Arial"/>
                <w:sz w:val="20"/>
              </w:rPr>
              <w:t>TOTAL DE INVERSIONES FIJAS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rPr>
            </w:pPr>
            <w:r>
              <w:rPr>
                <w:rFonts w:ascii="Arial" w:hAnsi="Arial" w:cs="Arial"/>
                <w:sz w:val="20"/>
              </w:rPr>
              <w:t xml:space="preserve"> $    66.414,33 </w:t>
            </w:r>
          </w:p>
        </w:tc>
      </w:tr>
      <w:tr w:rsidR="00000000">
        <w:trPr>
          <w:trHeight w:val="315"/>
          <w:jc w:val="center"/>
        </w:trPr>
        <w:tc>
          <w:tcPr>
            <w:tcW w:w="3605" w:type="dxa"/>
            <w:tcBorders>
              <w:top w:val="nil"/>
              <w:left w:val="nil"/>
              <w:bottom w:val="nil"/>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rPr>
            </w:pPr>
            <w:r>
              <w:rPr>
                <w:rFonts w:ascii="Arial" w:hAnsi="Arial" w:cs="Arial"/>
                <w:b/>
                <w:bCs/>
                <w:sz w:val="20"/>
              </w:rPr>
              <w:t>Capital de Trabajo</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rPr>
            </w:pPr>
            <w:r>
              <w:rPr>
                <w:rFonts w:ascii="Arial" w:hAnsi="Arial" w:cs="Arial"/>
                <w:sz w:val="20"/>
              </w:rPr>
              <w:t xml:space="preserve"> $    30.</w:t>
            </w:r>
            <w:r>
              <w:rPr>
                <w:rFonts w:ascii="Arial" w:hAnsi="Arial" w:cs="Arial"/>
                <w:sz w:val="20"/>
              </w:rPr>
              <w:t xml:space="preserve">129,58 </w:t>
            </w:r>
          </w:p>
        </w:tc>
      </w:tr>
      <w:tr w:rsidR="00000000">
        <w:trPr>
          <w:trHeight w:val="315"/>
          <w:jc w:val="center"/>
        </w:trPr>
        <w:tc>
          <w:tcPr>
            <w:tcW w:w="3605" w:type="dxa"/>
            <w:tcBorders>
              <w:top w:val="nil"/>
              <w:left w:val="nil"/>
              <w:bottom w:val="nil"/>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rPr>
            </w:pPr>
            <w:r>
              <w:rPr>
                <w:rFonts w:ascii="Arial" w:hAnsi="Arial" w:cs="Arial"/>
                <w:b/>
                <w:bCs/>
                <w:sz w:val="20"/>
              </w:rPr>
              <w:t>Intereses Preoperacionales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rPr>
            </w:pPr>
            <w:r>
              <w:rPr>
                <w:rFonts w:ascii="Arial" w:hAnsi="Arial" w:cs="Arial"/>
                <w:sz w:val="20"/>
              </w:rPr>
              <w:t xml:space="preserve"> $      1.512,92 </w:t>
            </w:r>
          </w:p>
        </w:tc>
      </w:tr>
      <w:tr w:rsidR="00000000">
        <w:trPr>
          <w:trHeight w:val="315"/>
          <w:jc w:val="center"/>
        </w:trPr>
        <w:tc>
          <w:tcPr>
            <w:tcW w:w="3605" w:type="dxa"/>
            <w:tcBorders>
              <w:top w:val="nil"/>
              <w:left w:val="nil"/>
              <w:bottom w:val="nil"/>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rPr>
            </w:pPr>
            <w:r>
              <w:rPr>
                <w:rFonts w:ascii="Arial" w:hAnsi="Arial" w:cs="Arial"/>
                <w:b/>
                <w:bCs/>
                <w:sz w:val="20"/>
              </w:rPr>
              <w:t>Gastos de Constitución</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rPr>
            </w:pPr>
            <w:r>
              <w:rPr>
                <w:rFonts w:ascii="Arial" w:hAnsi="Arial" w:cs="Arial"/>
                <w:sz w:val="20"/>
              </w:rPr>
              <w:t xml:space="preserve"> $          895,00 </w:t>
            </w:r>
          </w:p>
        </w:tc>
      </w:tr>
      <w:tr w:rsidR="00000000">
        <w:trPr>
          <w:trHeight w:val="315"/>
          <w:jc w:val="center"/>
        </w:trPr>
        <w:tc>
          <w:tcPr>
            <w:tcW w:w="3605" w:type="dxa"/>
            <w:tcBorders>
              <w:top w:val="nil"/>
              <w:left w:val="nil"/>
              <w:bottom w:val="nil"/>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rPr>
            </w:pPr>
            <w:r>
              <w:rPr>
                <w:rFonts w:ascii="Arial" w:hAnsi="Arial" w:cs="Arial"/>
                <w:b/>
                <w:bCs/>
                <w:sz w:val="20"/>
              </w:rPr>
              <w:t>Otros Activos: Gastos Iniciales</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rPr>
            </w:pPr>
            <w:r>
              <w:rPr>
                <w:rFonts w:ascii="Arial" w:hAnsi="Arial" w:cs="Arial"/>
                <w:sz w:val="20"/>
              </w:rPr>
              <w:t xml:space="preserve"> $      1.559,00 </w:t>
            </w:r>
          </w:p>
        </w:tc>
      </w:tr>
      <w:tr w:rsidR="00000000">
        <w:trPr>
          <w:trHeight w:val="95"/>
          <w:jc w:val="center"/>
        </w:trPr>
        <w:tc>
          <w:tcPr>
            <w:tcW w:w="3605" w:type="dxa"/>
            <w:tcBorders>
              <w:top w:val="nil"/>
              <w:left w:val="nil"/>
              <w:bottom w:val="nil"/>
              <w:right w:val="nil"/>
            </w:tcBorders>
            <w:noWrap/>
            <w:tcMar>
              <w:top w:w="14" w:type="dxa"/>
              <w:left w:w="14" w:type="dxa"/>
              <w:bottom w:w="0" w:type="dxa"/>
              <w:right w:w="14" w:type="dxa"/>
            </w:tcMar>
            <w:vAlign w:val="bottom"/>
          </w:tcPr>
          <w:p w:rsidR="00000000" w:rsidRDefault="0091052F">
            <w:pPr>
              <w:jc w:val="center"/>
              <w:rPr>
                <w:rFonts w:ascii="Arial" w:eastAsia="Arial Unicode MS" w:hAnsi="Arial" w:cs="Arial"/>
                <w:b/>
                <w:bCs/>
              </w:rPr>
            </w:pPr>
            <w:r>
              <w:rPr>
                <w:rFonts w:ascii="Arial" w:hAnsi="Arial" w:cs="Arial"/>
                <w:b/>
                <w:bCs/>
                <w:sz w:val="20"/>
              </w:rPr>
              <w:t>COSTO TOTAL DEL PROYECTO</w:t>
            </w:r>
          </w:p>
        </w:tc>
        <w:tc>
          <w:tcPr>
            <w:tcW w:w="1881" w:type="dxa"/>
            <w:tcBorders>
              <w:top w:val="nil"/>
              <w:left w:val="nil"/>
              <w:bottom w:val="nil"/>
              <w:right w:val="nil"/>
            </w:tcBorders>
            <w:noWrap/>
            <w:tcMar>
              <w:top w:w="14" w:type="dxa"/>
              <w:left w:w="14" w:type="dxa"/>
              <w:bottom w:w="0" w:type="dxa"/>
              <w:right w:w="14" w:type="dxa"/>
            </w:tcMar>
            <w:vAlign w:val="bottom"/>
          </w:tcPr>
          <w:p w:rsidR="00000000" w:rsidRDefault="0091052F">
            <w:pPr>
              <w:jc w:val="right"/>
              <w:rPr>
                <w:rFonts w:ascii="Arial" w:eastAsia="Arial Unicode MS" w:hAnsi="Arial" w:cs="Arial"/>
                <w:b/>
                <w:bCs/>
              </w:rPr>
            </w:pPr>
            <w:r>
              <w:rPr>
                <w:rFonts w:ascii="Arial" w:hAnsi="Arial" w:cs="Arial"/>
                <w:b/>
                <w:bCs/>
                <w:sz w:val="20"/>
              </w:rPr>
              <w:t xml:space="preserve"> $  100.510,83 </w:t>
            </w:r>
          </w:p>
        </w:tc>
      </w:tr>
    </w:tbl>
    <w:p w:rsidR="00000000" w:rsidRDefault="0091052F">
      <w:pPr>
        <w:rPr>
          <w:sz w:val="2"/>
        </w:rPr>
      </w:pPr>
    </w:p>
    <w:p w:rsidR="00000000" w:rsidRDefault="0091052F">
      <w:pPr>
        <w:rPr>
          <w:sz w:val="2"/>
        </w:rPr>
      </w:pPr>
    </w:p>
    <w:p w:rsidR="00000000" w:rsidRDefault="0091052F">
      <w:pPr>
        <w:spacing w:line="480" w:lineRule="auto"/>
        <w:rPr>
          <w:rFonts w:ascii="Arial" w:hAnsi="Arial" w:cs="Arial"/>
          <w:sz w:val="18"/>
        </w:rPr>
      </w:pPr>
      <w:r>
        <w:rPr>
          <w:rFonts w:ascii="Arial" w:hAnsi="Arial" w:cs="Arial"/>
          <w:b/>
          <w:bCs/>
          <w:sz w:val="16"/>
        </w:rPr>
        <w:t xml:space="preserve">                                  </w:t>
      </w:r>
      <w:r>
        <w:rPr>
          <w:rFonts w:ascii="Arial" w:hAnsi="Arial" w:cs="Arial"/>
          <w:b/>
          <w:bCs/>
          <w:sz w:val="18"/>
        </w:rPr>
        <w:t>ELABORADO POR</w:t>
      </w:r>
      <w:r>
        <w:rPr>
          <w:rFonts w:ascii="Arial" w:hAnsi="Arial" w:cs="Arial"/>
          <w:sz w:val="18"/>
        </w:rPr>
        <w:t>: J. Yazbek, C.</w:t>
      </w:r>
      <w:r>
        <w:rPr>
          <w:rFonts w:ascii="Arial" w:hAnsi="Arial" w:cs="Arial"/>
          <w:sz w:val="18"/>
        </w:rPr>
        <w:t xml:space="preserve"> Luna</w:t>
      </w:r>
    </w:p>
    <w:p w:rsidR="00000000" w:rsidRDefault="0091052F">
      <w:pPr>
        <w:pStyle w:val="xl24"/>
        <w:spacing w:before="0" w:beforeAutospacing="0" w:after="0" w:afterAutospacing="0" w:line="480" w:lineRule="auto"/>
        <w:rPr>
          <w:rFonts w:ascii="Arial" w:eastAsia="Times New Roman" w:hAnsi="Arial" w:cs="Arial"/>
        </w:rPr>
      </w:pPr>
    </w:p>
    <w:p w:rsidR="00000000" w:rsidRDefault="0091052F">
      <w:pPr>
        <w:pStyle w:val="xl24"/>
        <w:spacing w:before="0" w:beforeAutospacing="0" w:after="0" w:afterAutospacing="0" w:line="480" w:lineRule="auto"/>
        <w:rPr>
          <w:rFonts w:ascii="Arial" w:eastAsia="Times New Roman" w:hAnsi="Arial" w:cs="Arial"/>
        </w:rPr>
      </w:pPr>
    </w:p>
    <w:p w:rsidR="00000000" w:rsidRDefault="0091052F">
      <w:pPr>
        <w:numPr>
          <w:ilvl w:val="4"/>
          <w:numId w:val="1"/>
        </w:numPr>
        <w:tabs>
          <w:tab w:val="clear" w:pos="3945"/>
          <w:tab w:val="num" w:pos="513"/>
        </w:tabs>
        <w:spacing w:line="480" w:lineRule="auto"/>
        <w:ind w:left="513" w:hanging="513"/>
        <w:jc w:val="both"/>
        <w:rPr>
          <w:rFonts w:ascii="Arial" w:hAnsi="Arial" w:cs="Arial"/>
          <w:sz w:val="24"/>
        </w:rPr>
      </w:pPr>
      <w:r>
        <w:rPr>
          <w:rFonts w:ascii="Arial" w:hAnsi="Arial" w:cs="Arial"/>
          <w:sz w:val="24"/>
        </w:rPr>
        <w:t xml:space="preserve">El </w:t>
      </w:r>
      <w:r>
        <w:rPr>
          <w:rFonts w:ascii="Arial" w:hAnsi="Arial" w:cs="Arial"/>
          <w:b/>
          <w:bCs/>
          <w:sz w:val="24"/>
        </w:rPr>
        <w:t>Capital de Trabajo</w:t>
      </w:r>
      <w:r>
        <w:rPr>
          <w:rFonts w:ascii="Arial" w:hAnsi="Arial" w:cs="Arial"/>
          <w:sz w:val="24"/>
        </w:rPr>
        <w:t>, que se define como la inversión de una empresa en activos a corto plazo: Efectivo, Valores negociables, Cuentas por cobrar e inventario; dependiendo su monto del tipo de industria a la que pertenezca,  permitiendo con ello re</w:t>
      </w:r>
      <w:r>
        <w:rPr>
          <w:rFonts w:ascii="Arial" w:hAnsi="Arial" w:cs="Arial"/>
          <w:sz w:val="24"/>
        </w:rPr>
        <w:t>sponder a los gastos productivos y operativos de nuestra compañía, es decir insumos, materia prima, sueldos y gestión administrativa, entre los más destacados.  Este tipo de inversión es clave en el desempeño de la Compañía, interviniendo sobre la naturale</w:t>
      </w:r>
      <w:r>
        <w:rPr>
          <w:rFonts w:ascii="Arial" w:hAnsi="Arial" w:cs="Arial"/>
          <w:sz w:val="24"/>
        </w:rPr>
        <w:t>za global de riesgo-rendimiento  y el  precio de  las acciones de la misma.</w:t>
      </w:r>
    </w:p>
    <w:p w:rsidR="00000000" w:rsidRDefault="0091052F">
      <w:pPr>
        <w:spacing w:line="480" w:lineRule="auto"/>
        <w:jc w:val="both"/>
        <w:rPr>
          <w:rFonts w:ascii="Arial" w:hAnsi="Arial" w:cs="Arial"/>
          <w:sz w:val="24"/>
        </w:rPr>
      </w:pPr>
    </w:p>
    <w:p w:rsidR="00000000" w:rsidRDefault="0091052F">
      <w:pPr>
        <w:spacing w:line="480" w:lineRule="auto"/>
        <w:ind w:left="513"/>
        <w:jc w:val="both"/>
        <w:rPr>
          <w:rFonts w:ascii="Arial" w:hAnsi="Arial" w:cs="Arial"/>
          <w:sz w:val="24"/>
        </w:rPr>
      </w:pPr>
      <w:r>
        <w:rPr>
          <w:rFonts w:ascii="Arial" w:hAnsi="Arial" w:cs="Arial"/>
          <w:sz w:val="24"/>
        </w:rPr>
        <w:t xml:space="preserve">Existen diversos métodos para determinar la inversión del Capital de Trabajo, que para el caso de nuestro proyecto será el </w:t>
      </w:r>
      <w:r>
        <w:rPr>
          <w:rFonts w:ascii="Arial" w:hAnsi="Arial" w:cs="Arial"/>
          <w:b/>
          <w:bCs/>
          <w:sz w:val="24"/>
        </w:rPr>
        <w:t>método del ciclo productivo con planes de producción cre</w:t>
      </w:r>
      <w:r>
        <w:rPr>
          <w:rFonts w:ascii="Arial" w:hAnsi="Arial" w:cs="Arial"/>
          <w:b/>
          <w:bCs/>
          <w:sz w:val="24"/>
        </w:rPr>
        <w:t>ciente</w:t>
      </w:r>
      <w:r>
        <w:rPr>
          <w:rFonts w:ascii="Arial" w:hAnsi="Arial" w:cs="Arial"/>
          <w:sz w:val="24"/>
        </w:rPr>
        <w:t xml:space="preserve">, que consiste en el proceso que se inicia con el primer desembolso para cancelar los insumos de operación y termina cuando los insumos transformados en productos terminados son vendidos y el producto de la venta es percibido y queda disponible para </w:t>
      </w:r>
      <w:r>
        <w:rPr>
          <w:rFonts w:ascii="Arial" w:hAnsi="Arial" w:cs="Arial"/>
          <w:sz w:val="24"/>
        </w:rPr>
        <w:t>cancelar nuevos insumos</w:t>
      </w:r>
      <w:r>
        <w:rPr>
          <w:rStyle w:val="Refdenotaalpie"/>
          <w:rFonts w:ascii="Arial" w:hAnsi="Arial" w:cs="Arial"/>
          <w:sz w:val="24"/>
        </w:rPr>
        <w:footnoteReference w:id="14"/>
      </w:r>
      <w:r>
        <w:rPr>
          <w:rFonts w:ascii="Arial" w:hAnsi="Arial" w:cs="Arial"/>
          <w:sz w:val="24"/>
        </w:rPr>
        <w:t>.</w:t>
      </w:r>
    </w:p>
    <w:p w:rsidR="00000000" w:rsidRDefault="0091052F">
      <w:pPr>
        <w:spacing w:line="480" w:lineRule="auto"/>
        <w:ind w:left="513"/>
        <w:jc w:val="both"/>
        <w:rPr>
          <w:rFonts w:ascii="Arial" w:hAnsi="Arial" w:cs="Arial"/>
          <w:sz w:val="24"/>
        </w:rPr>
      </w:pPr>
    </w:p>
    <w:p w:rsidR="00000000" w:rsidRDefault="0091052F">
      <w:pPr>
        <w:spacing w:line="480" w:lineRule="auto"/>
        <w:ind w:left="513"/>
        <w:jc w:val="both"/>
        <w:rPr>
          <w:rFonts w:ascii="Arial" w:hAnsi="Arial" w:cs="Arial"/>
          <w:sz w:val="24"/>
        </w:rPr>
      </w:pPr>
    </w:p>
    <w:p w:rsidR="00000000" w:rsidRDefault="0091052F">
      <w:pPr>
        <w:spacing w:line="480" w:lineRule="auto"/>
        <w:ind w:left="513"/>
        <w:jc w:val="both"/>
        <w:rPr>
          <w:rFonts w:ascii="Arial" w:hAnsi="Arial" w:cs="Arial"/>
          <w:sz w:val="24"/>
        </w:rPr>
      </w:pPr>
      <w:r>
        <w:rPr>
          <w:rFonts w:ascii="Arial" w:hAnsi="Arial" w:cs="Arial"/>
          <w:sz w:val="24"/>
        </w:rPr>
        <w:t>De acuerdo al ciclo de producción, tomamos las siguientes premisas:</w:t>
      </w:r>
    </w:p>
    <w:p w:rsidR="00000000" w:rsidRDefault="0091052F">
      <w:pPr>
        <w:spacing w:line="480" w:lineRule="auto"/>
        <w:ind w:left="513"/>
        <w:jc w:val="both"/>
        <w:rPr>
          <w:rFonts w:ascii="Arial" w:hAnsi="Arial" w:cs="Arial"/>
          <w:sz w:val="24"/>
        </w:rPr>
      </w:pPr>
    </w:p>
    <w:p w:rsidR="00000000" w:rsidRDefault="0091052F">
      <w:pPr>
        <w:spacing w:line="480" w:lineRule="auto"/>
        <w:ind w:left="513"/>
        <w:jc w:val="both"/>
        <w:rPr>
          <w:rFonts w:ascii="Arial" w:hAnsi="Arial" w:cs="Arial"/>
          <w:sz w:val="24"/>
        </w:rPr>
      </w:pPr>
      <w:r>
        <w:rPr>
          <w:rFonts w:ascii="Arial" w:hAnsi="Arial" w:cs="Arial"/>
          <w:sz w:val="24"/>
        </w:rPr>
        <w:t>- El tiempo estimado para la elaboración de cada mueble es de 2 a 3 días</w:t>
      </w:r>
    </w:p>
    <w:p w:rsidR="00000000" w:rsidRDefault="0091052F">
      <w:pPr>
        <w:spacing w:line="480" w:lineRule="auto"/>
        <w:ind w:left="513"/>
        <w:jc w:val="both"/>
        <w:rPr>
          <w:rFonts w:ascii="Arial" w:hAnsi="Arial" w:cs="Arial"/>
          <w:sz w:val="24"/>
        </w:rPr>
      </w:pPr>
      <w:r>
        <w:rPr>
          <w:rFonts w:ascii="Arial" w:hAnsi="Arial" w:cs="Arial"/>
          <w:sz w:val="24"/>
        </w:rPr>
        <w:t xml:space="preserve">- La fabricación de los muebles se realizan sobre pedido </w:t>
      </w:r>
    </w:p>
    <w:p w:rsidR="00000000" w:rsidRDefault="0091052F">
      <w:pPr>
        <w:spacing w:line="480" w:lineRule="auto"/>
        <w:ind w:left="513"/>
        <w:jc w:val="both"/>
        <w:rPr>
          <w:rFonts w:ascii="Arial" w:hAnsi="Arial" w:cs="Arial"/>
          <w:sz w:val="24"/>
        </w:rPr>
      </w:pPr>
      <w:r>
        <w:rPr>
          <w:rFonts w:ascii="Arial" w:hAnsi="Arial" w:cs="Arial"/>
          <w:sz w:val="24"/>
        </w:rPr>
        <w:t>- La política crediticia par</w:t>
      </w:r>
      <w:r>
        <w:rPr>
          <w:rFonts w:ascii="Arial" w:hAnsi="Arial" w:cs="Arial"/>
          <w:sz w:val="24"/>
        </w:rPr>
        <w:t>a el cobro de nuestros producto es de 30 días</w:t>
      </w:r>
    </w:p>
    <w:p w:rsidR="00000000" w:rsidRDefault="0091052F">
      <w:pPr>
        <w:spacing w:line="480" w:lineRule="auto"/>
        <w:ind w:left="513"/>
        <w:jc w:val="both"/>
        <w:rPr>
          <w:rFonts w:ascii="Arial" w:hAnsi="Arial" w:cs="Arial"/>
          <w:sz w:val="24"/>
        </w:rPr>
      </w:pPr>
    </w:p>
    <w:p w:rsidR="00000000" w:rsidRDefault="0091052F">
      <w:pPr>
        <w:spacing w:line="480" w:lineRule="auto"/>
        <w:ind w:left="513"/>
        <w:jc w:val="both"/>
        <w:rPr>
          <w:rFonts w:ascii="Arial" w:hAnsi="Arial" w:cs="Arial"/>
          <w:sz w:val="24"/>
        </w:rPr>
      </w:pPr>
      <w:r>
        <w:rPr>
          <w:rFonts w:ascii="Arial" w:hAnsi="Arial" w:cs="Arial"/>
          <w:sz w:val="24"/>
        </w:rPr>
        <w:t xml:space="preserve">Por lo anterior, el </w:t>
      </w:r>
      <w:r>
        <w:rPr>
          <w:rFonts w:ascii="Arial" w:hAnsi="Arial" w:cs="Arial"/>
          <w:b/>
          <w:bCs/>
          <w:sz w:val="24"/>
        </w:rPr>
        <w:t>capital de trabajo</w:t>
      </w:r>
      <w:r>
        <w:rPr>
          <w:rFonts w:ascii="Arial" w:hAnsi="Arial" w:cs="Arial"/>
          <w:sz w:val="24"/>
        </w:rPr>
        <w:t xml:space="preserve"> para el primer semestre del 2005</w:t>
      </w:r>
      <w:r>
        <w:rPr>
          <w:rStyle w:val="Refdenotaalpie"/>
          <w:rFonts w:ascii="Arial" w:hAnsi="Arial" w:cs="Arial"/>
          <w:sz w:val="24"/>
        </w:rPr>
        <w:footnoteReference w:id="15"/>
      </w:r>
      <w:r>
        <w:rPr>
          <w:rFonts w:ascii="Arial" w:hAnsi="Arial" w:cs="Arial"/>
          <w:sz w:val="24"/>
        </w:rPr>
        <w:t xml:space="preserve"> requerido sería el siguiente:</w:t>
      </w:r>
    </w:p>
    <w:p w:rsidR="00000000" w:rsidRDefault="0091052F">
      <w:pPr>
        <w:spacing w:line="360" w:lineRule="auto"/>
        <w:ind w:left="513"/>
        <w:jc w:val="both"/>
        <w:rPr>
          <w:rFonts w:ascii="Arial" w:hAnsi="Arial" w:cs="Arial"/>
          <w:sz w:val="24"/>
        </w:rPr>
      </w:pPr>
    </w:p>
    <w:p w:rsidR="00000000" w:rsidRDefault="0091052F">
      <w:pPr>
        <w:spacing w:line="360" w:lineRule="auto"/>
        <w:ind w:left="510"/>
        <w:jc w:val="both"/>
        <w:rPr>
          <w:rFonts w:ascii="Arial" w:hAnsi="Arial" w:cs="Arial"/>
          <w:sz w:val="24"/>
        </w:rPr>
      </w:pPr>
      <w:r>
        <w:rPr>
          <w:rFonts w:ascii="Arial" w:hAnsi="Arial" w:cs="Arial"/>
          <w:sz w:val="24"/>
        </w:rPr>
        <w:t>Materias primas (Hierro)</w:t>
      </w:r>
      <w:r>
        <w:rPr>
          <w:rFonts w:ascii="Arial" w:hAnsi="Arial" w:cs="Arial"/>
          <w:sz w:val="24"/>
        </w:rPr>
        <w:tab/>
      </w:r>
      <w:r>
        <w:rPr>
          <w:rFonts w:ascii="Arial" w:hAnsi="Arial" w:cs="Arial"/>
          <w:sz w:val="24"/>
        </w:rPr>
        <w:tab/>
      </w:r>
      <w:r>
        <w:rPr>
          <w:rFonts w:ascii="Arial" w:hAnsi="Arial" w:cs="Arial"/>
          <w:sz w:val="24"/>
        </w:rPr>
        <w:tab/>
        <w:t>US $   5.298,54</w:t>
      </w:r>
      <w:r>
        <w:rPr>
          <w:rFonts w:ascii="Arial" w:hAnsi="Arial" w:cs="Arial"/>
          <w:sz w:val="24"/>
        </w:rPr>
        <w:tab/>
      </w:r>
      <w:r>
        <w:rPr>
          <w:rFonts w:ascii="Arial" w:hAnsi="Arial" w:cs="Arial"/>
          <w:sz w:val="24"/>
        </w:rPr>
        <w:tab/>
      </w:r>
    </w:p>
    <w:p w:rsidR="00000000" w:rsidRDefault="0091052F">
      <w:pPr>
        <w:spacing w:line="360" w:lineRule="auto"/>
        <w:ind w:left="510"/>
        <w:jc w:val="both"/>
        <w:rPr>
          <w:rFonts w:ascii="Arial" w:hAnsi="Arial" w:cs="Arial"/>
          <w:sz w:val="24"/>
        </w:rPr>
      </w:pPr>
      <w:r>
        <w:rPr>
          <w:rFonts w:ascii="Arial" w:hAnsi="Arial" w:cs="Arial"/>
          <w:sz w:val="24"/>
        </w:rPr>
        <w:t>Remuneraciones</w:t>
      </w:r>
      <w:r>
        <w:rPr>
          <w:rFonts w:ascii="Arial" w:hAnsi="Arial" w:cs="Arial"/>
          <w:sz w:val="24"/>
        </w:rPr>
        <w:tab/>
      </w:r>
      <w:r>
        <w:rPr>
          <w:rFonts w:ascii="Arial" w:hAnsi="Arial" w:cs="Arial"/>
          <w:sz w:val="24"/>
        </w:rPr>
        <w:tab/>
      </w:r>
      <w:r>
        <w:rPr>
          <w:rFonts w:ascii="Arial" w:hAnsi="Arial" w:cs="Arial"/>
          <w:sz w:val="24"/>
        </w:rPr>
        <w:tab/>
        <w:t xml:space="preserve">           </w:t>
      </w:r>
      <w:r>
        <w:rPr>
          <w:rFonts w:ascii="Arial" w:hAnsi="Arial" w:cs="Arial"/>
          <w:sz w:val="24"/>
        </w:rPr>
        <w:tab/>
        <w:t>8.400,00</w:t>
      </w:r>
    </w:p>
    <w:p w:rsidR="00000000" w:rsidRDefault="0091052F">
      <w:pPr>
        <w:spacing w:line="360" w:lineRule="auto"/>
        <w:ind w:left="510"/>
        <w:jc w:val="both"/>
        <w:rPr>
          <w:rFonts w:ascii="Arial" w:hAnsi="Arial" w:cs="Arial"/>
          <w:sz w:val="24"/>
        </w:rPr>
      </w:pPr>
      <w:r>
        <w:rPr>
          <w:rFonts w:ascii="Arial" w:hAnsi="Arial" w:cs="Arial"/>
          <w:sz w:val="24"/>
        </w:rPr>
        <w:t>Gastos de Fabricación:</w:t>
      </w:r>
      <w:r>
        <w:rPr>
          <w:rFonts w:ascii="Arial" w:hAnsi="Arial" w:cs="Arial"/>
          <w:sz w:val="24"/>
        </w:rPr>
        <w:t xml:space="preserve"> Insumos             </w:t>
      </w:r>
      <w:r>
        <w:rPr>
          <w:rFonts w:ascii="Arial" w:hAnsi="Arial" w:cs="Arial"/>
          <w:sz w:val="24"/>
        </w:rPr>
        <w:tab/>
        <w:t xml:space="preserve">        16.431,04</w:t>
      </w:r>
    </w:p>
    <w:p w:rsidR="00000000" w:rsidRDefault="0091052F">
      <w:pPr>
        <w:spacing w:line="360" w:lineRule="auto"/>
        <w:ind w:left="510"/>
        <w:jc w:val="both"/>
        <w:rPr>
          <w:rFonts w:ascii="Arial" w:hAnsi="Arial" w:cs="Arial"/>
          <w:sz w:val="24"/>
        </w:rPr>
      </w:pPr>
      <w:r>
        <w:rPr>
          <w:rFonts w:ascii="Arial" w:hAnsi="Arial" w:cs="Arial"/>
          <w:b/>
          <w:bCs/>
          <w:sz w:val="24"/>
        </w:rPr>
        <w:t>TOTAL DE CAPITAL DE TRABAJO</w:t>
      </w:r>
      <w:r>
        <w:rPr>
          <w:rFonts w:ascii="Arial" w:hAnsi="Arial" w:cs="Arial"/>
          <w:b/>
          <w:bCs/>
          <w:sz w:val="24"/>
        </w:rPr>
        <w:tab/>
        <w:t>US $ 30.129,58</w:t>
      </w:r>
    </w:p>
    <w:p w:rsidR="00000000" w:rsidRDefault="0091052F">
      <w:pPr>
        <w:spacing w:line="360" w:lineRule="auto"/>
        <w:ind w:left="510"/>
        <w:jc w:val="both"/>
        <w:rPr>
          <w:rFonts w:ascii="Arial" w:hAnsi="Arial" w:cs="Arial"/>
          <w:b/>
          <w:bCs/>
          <w:sz w:val="24"/>
        </w:rPr>
      </w:pPr>
      <w:r>
        <w:rPr>
          <w:rFonts w:ascii="Arial" w:hAnsi="Arial" w:cs="Arial"/>
          <w:b/>
          <w:bCs/>
          <w:sz w:val="24"/>
        </w:rPr>
        <w:t>INTERESES PREOPERACIONALES</w:t>
      </w:r>
      <w:r>
        <w:rPr>
          <w:rFonts w:ascii="Arial" w:hAnsi="Arial" w:cs="Arial"/>
          <w:sz w:val="24"/>
        </w:rPr>
        <w:t xml:space="preserve">      </w:t>
      </w:r>
      <w:r>
        <w:rPr>
          <w:rFonts w:ascii="Arial" w:hAnsi="Arial" w:cs="Arial"/>
          <w:b/>
          <w:bCs/>
          <w:sz w:val="24"/>
        </w:rPr>
        <w:t>US $   1.512,92</w:t>
      </w:r>
    </w:p>
    <w:p w:rsidR="00000000" w:rsidRDefault="0091052F">
      <w:pPr>
        <w:spacing w:line="360" w:lineRule="auto"/>
        <w:ind w:left="510"/>
        <w:jc w:val="both"/>
        <w:rPr>
          <w:rFonts w:ascii="Arial" w:hAnsi="Arial" w:cs="Arial"/>
          <w:sz w:val="24"/>
        </w:rPr>
      </w:pPr>
      <w:r>
        <w:rPr>
          <w:rFonts w:ascii="Arial" w:hAnsi="Arial" w:cs="Arial"/>
          <w:b/>
          <w:bCs/>
          <w:sz w:val="24"/>
        </w:rPr>
        <w:t>GASTO DE CONSTITUCIÓN</w:t>
      </w:r>
      <w:r>
        <w:rPr>
          <w:rFonts w:ascii="Arial" w:hAnsi="Arial" w:cs="Arial"/>
          <w:b/>
          <w:bCs/>
          <w:sz w:val="24"/>
        </w:rPr>
        <w:tab/>
      </w:r>
      <w:r>
        <w:rPr>
          <w:rFonts w:ascii="Arial" w:hAnsi="Arial" w:cs="Arial"/>
          <w:b/>
          <w:bCs/>
          <w:sz w:val="24"/>
        </w:rPr>
        <w:tab/>
        <w:t>US $      895,00</w:t>
      </w:r>
      <w:r>
        <w:rPr>
          <w:rFonts w:ascii="Arial" w:hAnsi="Arial" w:cs="Arial"/>
          <w:b/>
          <w:bCs/>
          <w:sz w:val="24"/>
        </w:rPr>
        <w:tab/>
      </w:r>
    </w:p>
    <w:p w:rsidR="00000000" w:rsidRDefault="0091052F">
      <w:pPr>
        <w:spacing w:line="360" w:lineRule="auto"/>
        <w:ind w:left="510"/>
        <w:jc w:val="both"/>
        <w:rPr>
          <w:rFonts w:ascii="Arial" w:hAnsi="Arial" w:cs="Arial"/>
          <w:sz w:val="24"/>
        </w:rPr>
      </w:pPr>
      <w:r>
        <w:rPr>
          <w:rFonts w:ascii="Arial" w:hAnsi="Arial" w:cs="Arial"/>
          <w:b/>
          <w:bCs/>
          <w:sz w:val="24"/>
        </w:rPr>
        <w:t>OTROS ACTIVOS: Gastos Iniciales       US $   1.559,00</w:t>
      </w:r>
      <w:r>
        <w:rPr>
          <w:rFonts w:ascii="Arial" w:hAnsi="Arial" w:cs="Arial"/>
          <w:sz w:val="24"/>
        </w:rPr>
        <w:t xml:space="preserve">                  </w:t>
      </w:r>
    </w:p>
    <w:p w:rsidR="00000000" w:rsidRDefault="0091052F">
      <w:pPr>
        <w:spacing w:line="480" w:lineRule="auto"/>
        <w:ind w:left="510"/>
        <w:jc w:val="both"/>
        <w:rPr>
          <w:rFonts w:ascii="Arial" w:hAnsi="Arial" w:cs="Arial"/>
          <w:b/>
          <w:bCs/>
          <w:sz w:val="24"/>
        </w:rPr>
      </w:pPr>
    </w:p>
    <w:p w:rsidR="00000000" w:rsidRDefault="0091052F">
      <w:pPr>
        <w:spacing w:line="480" w:lineRule="auto"/>
        <w:ind w:left="513"/>
        <w:jc w:val="both"/>
        <w:rPr>
          <w:rFonts w:ascii="Arial" w:hAnsi="Arial" w:cs="Arial"/>
          <w:sz w:val="24"/>
        </w:rPr>
      </w:pPr>
      <w:r>
        <w:rPr>
          <w:rFonts w:ascii="Arial" w:hAnsi="Arial" w:cs="Arial"/>
          <w:sz w:val="24"/>
        </w:rPr>
        <w:t>Del valor t</w:t>
      </w:r>
      <w:r>
        <w:rPr>
          <w:rFonts w:ascii="Arial" w:hAnsi="Arial" w:cs="Arial"/>
          <w:sz w:val="24"/>
        </w:rPr>
        <w:t>otal US $ 34.096,50</w:t>
      </w:r>
      <w:r>
        <w:rPr>
          <w:rStyle w:val="Refdenotaalpie"/>
          <w:rFonts w:ascii="Arial" w:hAnsi="Arial" w:cs="Arial"/>
          <w:sz w:val="24"/>
        </w:rPr>
        <w:footnoteReference w:id="16"/>
      </w:r>
      <w:r>
        <w:rPr>
          <w:rFonts w:ascii="Arial" w:hAnsi="Arial" w:cs="Arial"/>
          <w:sz w:val="24"/>
        </w:rPr>
        <w:t xml:space="preserve"> se aportará en partes iguales por los señores Ing. Gustavo Macías y Dr. Manuel Fonseca, respectivamente. (Ver Tabla 1.3)</w:t>
      </w: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Tabla Nº 1.3</w:t>
      </w:r>
    </w:p>
    <w:p w:rsidR="00000000" w:rsidRDefault="0091052F">
      <w:pPr>
        <w:pStyle w:val="Ttulo5"/>
        <w:spacing w:line="240" w:lineRule="auto"/>
        <w:rPr>
          <w:rFonts w:ascii="Arial" w:hAnsi="Arial" w:cs="Arial"/>
          <w:sz w:val="24"/>
        </w:rPr>
      </w:pPr>
      <w:r>
        <w:rPr>
          <w:rFonts w:ascii="Arial" w:hAnsi="Arial" w:cs="Arial"/>
          <w:sz w:val="24"/>
        </w:rPr>
        <w:t>FINANCIAMIENTO DEL PROYECTO</w:t>
      </w:r>
    </w:p>
    <w:p w:rsidR="00000000" w:rsidRDefault="0091052F">
      <w:pPr>
        <w:rPr>
          <w:sz w:val="4"/>
        </w:rPr>
      </w:pPr>
    </w:p>
    <w:tbl>
      <w:tblPr>
        <w:tblW w:w="8210" w:type="dxa"/>
        <w:jc w:val="center"/>
        <w:tblCellMar>
          <w:left w:w="0" w:type="dxa"/>
          <w:right w:w="0" w:type="dxa"/>
        </w:tblCellMar>
        <w:tblLook w:val="0000"/>
      </w:tblPr>
      <w:tblGrid>
        <w:gridCol w:w="90"/>
        <w:gridCol w:w="1913"/>
        <w:gridCol w:w="1368"/>
        <w:gridCol w:w="1368"/>
        <w:gridCol w:w="1761"/>
        <w:gridCol w:w="1710"/>
      </w:tblGrid>
      <w:tr w:rsidR="00000000">
        <w:trPr>
          <w:trHeight w:val="501"/>
          <w:jc w:val="center"/>
        </w:trPr>
        <w:tc>
          <w:tcPr>
            <w:tcW w:w="2003" w:type="dxa"/>
            <w:gridSpan w:val="2"/>
            <w:tcBorders>
              <w:top w:val="single" w:sz="8" w:space="0" w:color="auto"/>
              <w:left w:val="single" w:sz="8" w:space="0" w:color="auto"/>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Tipo</w:t>
            </w:r>
          </w:p>
        </w:tc>
        <w:tc>
          <w:tcPr>
            <w:tcW w:w="1368"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Capital de Trabajo</w:t>
            </w:r>
          </w:p>
        </w:tc>
        <w:tc>
          <w:tcPr>
            <w:tcW w:w="1368"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Inversión Fija</w:t>
            </w:r>
          </w:p>
        </w:tc>
        <w:tc>
          <w:tcPr>
            <w:tcW w:w="1761"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Total de Financiamiento</w:t>
            </w:r>
          </w:p>
        </w:tc>
        <w:tc>
          <w:tcPr>
            <w:tcW w:w="1710" w:type="dxa"/>
            <w:tcBorders>
              <w:top w:val="single" w:sz="8" w:space="0" w:color="auto"/>
              <w:left w:val="nil"/>
              <w:bottom w:val="single" w:sz="8" w:space="0" w:color="auto"/>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 Aporta</w:t>
            </w:r>
            <w:r>
              <w:rPr>
                <w:rFonts w:ascii="Arial" w:hAnsi="Arial" w:cs="Arial"/>
                <w:b/>
                <w:bCs/>
                <w:szCs w:val="22"/>
              </w:rPr>
              <w:t>do Accionistas</w:t>
            </w:r>
          </w:p>
        </w:tc>
      </w:tr>
      <w:tr w:rsidR="00000000">
        <w:trPr>
          <w:trHeight w:val="285"/>
          <w:jc w:val="center"/>
        </w:trPr>
        <w:tc>
          <w:tcPr>
            <w:tcW w:w="2003" w:type="dxa"/>
            <w:gridSpan w:val="2"/>
            <w:tcBorders>
              <w:top w:val="single" w:sz="8" w:space="0" w:color="auto"/>
              <w:left w:val="single" w:sz="8" w:space="0" w:color="auto"/>
              <w:bottom w:val="nil"/>
              <w:right w:val="single" w:sz="8" w:space="0" w:color="000000"/>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Capital Propio:</w:t>
            </w:r>
          </w:p>
        </w:tc>
        <w:tc>
          <w:tcPr>
            <w:tcW w:w="1368" w:type="dxa"/>
            <w:tcBorders>
              <w:top w:val="single" w:sz="8" w:space="0" w:color="auto"/>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368" w:type="dxa"/>
            <w:tcBorders>
              <w:top w:val="single" w:sz="8" w:space="0" w:color="auto"/>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761" w:type="dxa"/>
            <w:tcBorders>
              <w:top w:val="single" w:sz="8" w:space="0" w:color="auto"/>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710"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 </w:t>
            </w:r>
          </w:p>
        </w:tc>
      </w:tr>
      <w:tr w:rsidR="00000000">
        <w:trPr>
          <w:trHeight w:val="285"/>
          <w:jc w:val="center"/>
        </w:trPr>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913"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Juan Mendoza</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61"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10"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14,54%</w:t>
            </w:r>
          </w:p>
        </w:tc>
      </w:tr>
      <w:tr w:rsidR="00000000">
        <w:trPr>
          <w:trHeight w:val="285"/>
          <w:jc w:val="center"/>
        </w:trPr>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913"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Mariana Higueras</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61"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10"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14,54%</w:t>
            </w:r>
          </w:p>
        </w:tc>
      </w:tr>
      <w:tr w:rsidR="00000000">
        <w:trPr>
          <w:trHeight w:val="285"/>
          <w:jc w:val="center"/>
        </w:trPr>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913"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Brenda Quintana</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61"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$ 14.611,15</w:t>
            </w:r>
          </w:p>
        </w:tc>
        <w:tc>
          <w:tcPr>
            <w:tcW w:w="1710"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14,54%</w:t>
            </w:r>
          </w:p>
        </w:tc>
      </w:tr>
      <w:tr w:rsidR="00000000">
        <w:trPr>
          <w:trHeight w:val="285"/>
          <w:jc w:val="center"/>
        </w:trPr>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913"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Gustavo Macías</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$ 17.048,25</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761"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$ 17.048,25</w:t>
            </w:r>
          </w:p>
        </w:tc>
        <w:tc>
          <w:tcPr>
            <w:tcW w:w="1710"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16,96%</w:t>
            </w:r>
          </w:p>
        </w:tc>
      </w:tr>
      <w:tr w:rsidR="00000000">
        <w:trPr>
          <w:trHeight w:val="300"/>
          <w:jc w:val="center"/>
        </w:trPr>
        <w:tc>
          <w:tcPr>
            <w:tcW w:w="0" w:type="auto"/>
            <w:tcBorders>
              <w:top w:val="nil"/>
              <w:left w:val="single" w:sz="8" w:space="0" w:color="auto"/>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913" w:type="dxa"/>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Manuel F</w:t>
            </w:r>
            <w:r>
              <w:rPr>
                <w:rFonts w:ascii="Arial" w:hAnsi="Arial" w:cs="Arial"/>
                <w:szCs w:val="22"/>
              </w:rPr>
              <w:t>onseca</w:t>
            </w:r>
          </w:p>
        </w:tc>
        <w:tc>
          <w:tcPr>
            <w:tcW w:w="1368"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$ 17.048,25</w:t>
            </w:r>
          </w:p>
        </w:tc>
        <w:tc>
          <w:tcPr>
            <w:tcW w:w="1368" w:type="dxa"/>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761" w:type="dxa"/>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$ 17.048,25</w:t>
            </w:r>
          </w:p>
        </w:tc>
        <w:tc>
          <w:tcPr>
            <w:tcW w:w="1710" w:type="dxa"/>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16,96%</w:t>
            </w:r>
          </w:p>
        </w:tc>
      </w:tr>
      <w:tr w:rsidR="00000000">
        <w:trPr>
          <w:trHeight w:val="300"/>
          <w:jc w:val="center"/>
        </w:trPr>
        <w:tc>
          <w:tcPr>
            <w:tcW w:w="2003" w:type="dxa"/>
            <w:gridSpan w:val="2"/>
            <w:tcBorders>
              <w:top w:val="single" w:sz="8" w:space="0" w:color="auto"/>
              <w:left w:val="single" w:sz="8" w:space="0" w:color="auto"/>
              <w:bottom w:val="single" w:sz="8" w:space="0" w:color="auto"/>
              <w:right w:val="single" w:sz="8" w:space="0" w:color="000000"/>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Préstamo CFN:</w:t>
            </w:r>
          </w:p>
        </w:tc>
        <w:tc>
          <w:tcPr>
            <w:tcW w:w="1368" w:type="dxa"/>
            <w:tcBorders>
              <w:top w:val="single" w:sz="8" w:space="0" w:color="auto"/>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Cs w:val="22"/>
              </w:rPr>
            </w:pPr>
            <w:r>
              <w:rPr>
                <w:rFonts w:ascii="Arial" w:hAnsi="Arial" w:cs="Arial"/>
                <w:szCs w:val="22"/>
              </w:rPr>
              <w:t> </w:t>
            </w:r>
          </w:p>
        </w:tc>
        <w:tc>
          <w:tcPr>
            <w:tcW w:w="1368" w:type="dxa"/>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$ 22.580,87</w:t>
            </w:r>
          </w:p>
        </w:tc>
        <w:tc>
          <w:tcPr>
            <w:tcW w:w="1761" w:type="dxa"/>
            <w:tcBorders>
              <w:top w:val="single" w:sz="8" w:space="0" w:color="auto"/>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Cs w:val="22"/>
              </w:rPr>
            </w:pPr>
            <w:r>
              <w:rPr>
                <w:rFonts w:ascii="Arial" w:hAnsi="Arial" w:cs="Arial"/>
                <w:szCs w:val="22"/>
              </w:rPr>
              <w:t>$ 22.580,87</w:t>
            </w:r>
          </w:p>
        </w:tc>
        <w:tc>
          <w:tcPr>
            <w:tcW w:w="1710" w:type="dxa"/>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Cs w:val="22"/>
              </w:rPr>
            </w:pPr>
            <w:r>
              <w:rPr>
                <w:rFonts w:ascii="Arial" w:hAnsi="Arial" w:cs="Arial"/>
                <w:szCs w:val="22"/>
              </w:rPr>
              <w:t>22,47%</w:t>
            </w:r>
          </w:p>
        </w:tc>
      </w:tr>
      <w:tr w:rsidR="00000000">
        <w:trPr>
          <w:trHeight w:val="102"/>
          <w:jc w:val="center"/>
        </w:trPr>
        <w:tc>
          <w:tcPr>
            <w:tcW w:w="0" w:type="auto"/>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r>
              <w:rPr>
                <w:rFonts w:ascii="Arial" w:hAnsi="Arial" w:cs="Arial"/>
                <w:sz w:val="10"/>
                <w:szCs w:val="22"/>
              </w:rPr>
              <w:t> </w:t>
            </w:r>
          </w:p>
        </w:tc>
        <w:tc>
          <w:tcPr>
            <w:tcW w:w="1913" w:type="dxa"/>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r>
              <w:rPr>
                <w:rFonts w:ascii="Arial" w:hAnsi="Arial" w:cs="Arial"/>
                <w:sz w:val="10"/>
                <w:szCs w:val="22"/>
              </w:rPr>
              <w:t> </w:t>
            </w:r>
          </w:p>
        </w:tc>
        <w:tc>
          <w:tcPr>
            <w:tcW w:w="1368" w:type="dxa"/>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r>
              <w:rPr>
                <w:rFonts w:ascii="Arial" w:hAnsi="Arial" w:cs="Arial"/>
                <w:sz w:val="10"/>
                <w:szCs w:val="22"/>
              </w:rPr>
              <w:t> </w:t>
            </w:r>
          </w:p>
        </w:tc>
        <w:tc>
          <w:tcPr>
            <w:tcW w:w="1368" w:type="dxa"/>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r>
              <w:rPr>
                <w:rFonts w:ascii="Arial" w:hAnsi="Arial" w:cs="Arial"/>
                <w:sz w:val="10"/>
                <w:szCs w:val="22"/>
              </w:rPr>
              <w:t> </w:t>
            </w:r>
          </w:p>
        </w:tc>
        <w:tc>
          <w:tcPr>
            <w:tcW w:w="1761"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r>
              <w:rPr>
                <w:rFonts w:ascii="Arial" w:hAnsi="Arial" w:cs="Arial"/>
                <w:sz w:val="10"/>
                <w:szCs w:val="22"/>
              </w:rPr>
              <w:t> </w:t>
            </w:r>
          </w:p>
        </w:tc>
        <w:tc>
          <w:tcPr>
            <w:tcW w:w="1710"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0"/>
                <w:szCs w:val="22"/>
              </w:rPr>
            </w:pPr>
          </w:p>
        </w:tc>
      </w:tr>
      <w:tr w:rsidR="00000000">
        <w:trPr>
          <w:trHeight w:val="181"/>
          <w:jc w:val="center"/>
        </w:trPr>
        <w:tc>
          <w:tcPr>
            <w:tcW w:w="2003" w:type="dxa"/>
            <w:gridSpan w:val="2"/>
            <w:tcBorders>
              <w:top w:val="single" w:sz="8" w:space="0" w:color="auto"/>
              <w:left w:val="single" w:sz="8" w:space="0" w:color="auto"/>
              <w:bottom w:val="single" w:sz="8" w:space="0" w:color="auto"/>
              <w:right w:val="single" w:sz="8" w:space="0" w:color="000000"/>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sz w:val="24"/>
              </w:rPr>
            </w:pPr>
            <w:r>
              <w:rPr>
                <w:rFonts w:ascii="Arial" w:hAnsi="Arial" w:cs="Arial"/>
                <w:b/>
                <w:bCs/>
              </w:rPr>
              <w:t>TOTAL</w:t>
            </w:r>
          </w:p>
        </w:tc>
        <w:tc>
          <w:tcPr>
            <w:tcW w:w="1368" w:type="dxa"/>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$ 34.096,50</w:t>
            </w:r>
          </w:p>
        </w:tc>
        <w:tc>
          <w:tcPr>
            <w:tcW w:w="1368" w:type="dxa"/>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$ 66.414,33</w:t>
            </w:r>
          </w:p>
        </w:tc>
        <w:tc>
          <w:tcPr>
            <w:tcW w:w="1761" w:type="dxa"/>
            <w:tcBorders>
              <w:top w:val="single" w:sz="8" w:space="0" w:color="auto"/>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$ 100.510,83</w:t>
            </w:r>
          </w:p>
        </w:tc>
        <w:tc>
          <w:tcPr>
            <w:tcW w:w="1710" w:type="dxa"/>
            <w:tcBorders>
              <w:top w:val="single" w:sz="8" w:space="0" w:color="auto"/>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100,00%</w:t>
            </w:r>
          </w:p>
        </w:tc>
      </w:tr>
    </w:tbl>
    <w:p w:rsidR="00000000" w:rsidRDefault="0091052F">
      <w:pPr>
        <w:rPr>
          <w:rFonts w:ascii="Arial" w:hAnsi="Arial" w:cs="Arial"/>
          <w:b/>
          <w:bCs/>
          <w:sz w:val="4"/>
        </w:rPr>
      </w:pPr>
    </w:p>
    <w:p w:rsidR="00000000" w:rsidRDefault="0091052F">
      <w:pPr>
        <w:spacing w:line="480" w:lineRule="auto"/>
        <w:rPr>
          <w:rFonts w:ascii="Arial" w:hAnsi="Arial" w:cs="Arial"/>
          <w:sz w:val="18"/>
        </w:rPr>
      </w:pPr>
      <w:r>
        <w:rPr>
          <w:rFonts w:ascii="Arial" w:hAnsi="Arial" w:cs="Arial"/>
          <w:b/>
          <w:bCs/>
          <w:sz w:val="18"/>
        </w:rPr>
        <w:t xml:space="preserve">   ELABORACIÓN:</w:t>
      </w:r>
      <w:r>
        <w:rPr>
          <w:rFonts w:ascii="Arial" w:hAnsi="Arial" w:cs="Arial"/>
          <w:sz w:val="18"/>
        </w:rPr>
        <w:t xml:space="preserve"> J. Yazbek- C. Luna</w:t>
      </w:r>
    </w:p>
    <w:p w:rsidR="00000000" w:rsidRDefault="0091052F">
      <w:pPr>
        <w:pStyle w:val="Piedepgina"/>
        <w:tabs>
          <w:tab w:val="clear" w:pos="4252"/>
          <w:tab w:val="clear" w:pos="8504"/>
        </w:tabs>
        <w:spacing w:line="480" w:lineRule="auto"/>
        <w:rPr>
          <w:rFonts w:ascii="Arial" w:hAnsi="Arial" w:cs="Arial"/>
          <w:sz w:val="18"/>
        </w:rPr>
      </w:pPr>
    </w:p>
    <w:p w:rsidR="00000000" w:rsidRDefault="0091052F">
      <w:pPr>
        <w:numPr>
          <w:ilvl w:val="4"/>
          <w:numId w:val="1"/>
        </w:numPr>
        <w:tabs>
          <w:tab w:val="clear" w:pos="3945"/>
          <w:tab w:val="num" w:pos="513"/>
        </w:tabs>
        <w:spacing w:line="480" w:lineRule="auto"/>
        <w:ind w:left="513" w:hanging="513"/>
        <w:jc w:val="both"/>
        <w:rPr>
          <w:rFonts w:ascii="Arial" w:hAnsi="Arial" w:cs="Arial"/>
          <w:sz w:val="24"/>
        </w:rPr>
      </w:pPr>
      <w:r>
        <w:rPr>
          <w:rFonts w:ascii="Arial" w:hAnsi="Arial" w:cs="Arial"/>
          <w:sz w:val="24"/>
        </w:rPr>
        <w:t>El  monto  total  a  invertir  en  la   iniciación de  “FORJA  MUE</w:t>
      </w:r>
      <w:r>
        <w:rPr>
          <w:rFonts w:ascii="Arial" w:hAnsi="Arial" w:cs="Arial"/>
          <w:sz w:val="24"/>
        </w:rPr>
        <w:t>BLES”  es  de  US $ 100.510,83</w:t>
      </w:r>
      <w:r>
        <w:rPr>
          <w:rFonts w:ascii="Arial" w:hAnsi="Arial" w:cs="Arial"/>
          <w:color w:val="FF0000"/>
          <w:sz w:val="24"/>
        </w:rPr>
        <w:t xml:space="preserve"> </w:t>
      </w:r>
      <w:r>
        <w:rPr>
          <w:rFonts w:ascii="Arial" w:hAnsi="Arial" w:cs="Arial"/>
          <w:sz w:val="24"/>
        </w:rPr>
        <w:t xml:space="preserve">de los cuales será financiado en un 22,47% con un </w:t>
      </w:r>
      <w:r>
        <w:rPr>
          <w:rFonts w:ascii="Arial" w:hAnsi="Arial" w:cs="Arial"/>
          <w:b/>
          <w:bCs/>
          <w:sz w:val="24"/>
        </w:rPr>
        <w:t>CRÉDITO FOPINAR</w:t>
      </w:r>
      <w:r>
        <w:rPr>
          <w:rStyle w:val="Refdenotaalpie"/>
          <w:rFonts w:ascii="Arial" w:hAnsi="Arial" w:cs="Arial"/>
          <w:b/>
          <w:bCs/>
          <w:sz w:val="24"/>
        </w:rPr>
        <w:footnoteReference w:id="17"/>
      </w:r>
      <w:r>
        <w:rPr>
          <w:rFonts w:ascii="Arial" w:hAnsi="Arial" w:cs="Arial"/>
          <w:sz w:val="24"/>
        </w:rPr>
        <w:t xml:space="preserve">, equivalente a </w:t>
      </w:r>
      <w:r>
        <w:rPr>
          <w:rFonts w:ascii="Arial" w:hAnsi="Arial" w:cs="Arial"/>
          <w:b/>
          <w:bCs/>
          <w:sz w:val="24"/>
        </w:rPr>
        <w:t>US $ 22.580,87</w:t>
      </w:r>
      <w:r>
        <w:rPr>
          <w:rFonts w:ascii="Arial" w:hAnsi="Arial" w:cs="Arial"/>
          <w:sz w:val="24"/>
        </w:rPr>
        <w:t>, utilizado íntegramente en la adquisición de Activos Fijos para la Compañía, la diferencia de la inversión total se obtendrá por</w:t>
      </w:r>
      <w:r>
        <w:rPr>
          <w:rFonts w:ascii="Arial" w:hAnsi="Arial" w:cs="Arial"/>
          <w:sz w:val="24"/>
        </w:rPr>
        <w:t xml:space="preserve"> medio de los aportes de los accionistas, señalados en los ítems anteriores.</w:t>
      </w:r>
    </w:p>
    <w:p w:rsidR="00000000" w:rsidRDefault="0091052F">
      <w:pPr>
        <w:spacing w:line="480" w:lineRule="auto"/>
        <w:jc w:val="both"/>
        <w:rPr>
          <w:rFonts w:ascii="Arial" w:hAnsi="Arial" w:cs="Arial"/>
          <w:sz w:val="24"/>
        </w:rPr>
      </w:pPr>
    </w:p>
    <w:p w:rsidR="00000000" w:rsidRDefault="0091052F">
      <w:pPr>
        <w:spacing w:line="480" w:lineRule="auto"/>
        <w:ind w:left="513"/>
        <w:jc w:val="both"/>
        <w:rPr>
          <w:rFonts w:ascii="Arial" w:hAnsi="Arial" w:cs="Arial"/>
          <w:sz w:val="24"/>
        </w:rPr>
      </w:pPr>
      <w:r>
        <w:rPr>
          <w:rFonts w:ascii="Arial" w:hAnsi="Arial" w:cs="Arial"/>
          <w:sz w:val="24"/>
        </w:rPr>
        <w:t xml:space="preserve">Como señalamos, FORJA MUEBLES necesita para su constitución total un financiamiento de la Corporación Financiera Nacional, basándonos en la serie de programas existentes en esta </w:t>
      </w:r>
      <w:r>
        <w:rPr>
          <w:rFonts w:ascii="Arial" w:hAnsi="Arial" w:cs="Arial"/>
          <w:sz w:val="24"/>
        </w:rPr>
        <w:t>institución, informándonos en el reciente anuncio en el Diario El Universo</w:t>
      </w:r>
      <w:r>
        <w:rPr>
          <w:rStyle w:val="Refdenotaalpie"/>
          <w:rFonts w:ascii="Arial" w:hAnsi="Arial" w:cs="Arial"/>
          <w:sz w:val="24"/>
        </w:rPr>
        <w:footnoteReference w:id="18"/>
      </w:r>
      <w:r>
        <w:rPr>
          <w:rFonts w:ascii="Arial" w:hAnsi="Arial" w:cs="Arial"/>
          <w:sz w:val="24"/>
        </w:rPr>
        <w:t>,  sobre  la  canalización  durante  el  primer  trimestre   del  2003 (US $ 18’887.072) a los sectores económicos de menores recursos, es decir un 75% destinado a préstamos para la</w:t>
      </w:r>
      <w:r>
        <w:rPr>
          <w:rFonts w:ascii="Arial" w:hAnsi="Arial" w:cs="Arial"/>
          <w:sz w:val="24"/>
        </w:rPr>
        <w:t xml:space="preserve"> Micro, Pequeña y Mediana Empresa. </w:t>
      </w:r>
    </w:p>
    <w:p w:rsidR="00000000" w:rsidRDefault="0091052F">
      <w:pPr>
        <w:spacing w:line="480" w:lineRule="auto"/>
        <w:ind w:left="513"/>
        <w:jc w:val="both"/>
        <w:rPr>
          <w:rFonts w:ascii="Arial" w:hAnsi="Arial" w:cs="Arial"/>
          <w:sz w:val="24"/>
        </w:rPr>
      </w:pPr>
    </w:p>
    <w:p w:rsidR="00000000" w:rsidRDefault="0091052F">
      <w:pPr>
        <w:numPr>
          <w:ilvl w:val="4"/>
          <w:numId w:val="1"/>
        </w:numPr>
        <w:tabs>
          <w:tab w:val="clear" w:pos="3945"/>
          <w:tab w:val="num" w:pos="513"/>
        </w:tabs>
        <w:spacing w:line="480" w:lineRule="auto"/>
        <w:ind w:left="513" w:hanging="513"/>
        <w:jc w:val="both"/>
        <w:rPr>
          <w:rFonts w:ascii="Arial" w:hAnsi="Arial" w:cs="Arial"/>
          <w:color w:val="FF0000"/>
          <w:sz w:val="24"/>
        </w:rPr>
      </w:pPr>
      <w:r>
        <w:rPr>
          <w:rFonts w:ascii="Arial" w:hAnsi="Arial" w:cs="Arial"/>
          <w:sz w:val="24"/>
        </w:rPr>
        <w:t xml:space="preserve">Adicionalmente, al Financiamiento vía aportaciones y deuda con terceros, se ha considerado también el contratar a un </w:t>
      </w:r>
      <w:r>
        <w:rPr>
          <w:rFonts w:ascii="Arial" w:hAnsi="Arial" w:cs="Arial"/>
          <w:b/>
          <w:bCs/>
          <w:sz w:val="24"/>
        </w:rPr>
        <w:t>Personal Capacitado</w:t>
      </w:r>
      <w:r>
        <w:rPr>
          <w:rFonts w:ascii="Arial" w:hAnsi="Arial" w:cs="Arial"/>
          <w:sz w:val="24"/>
        </w:rPr>
        <w:t xml:space="preserve"> una inversión a largo plazo, con el objetivo de que dirija la buena marcha y manej</w:t>
      </w:r>
      <w:r>
        <w:rPr>
          <w:rFonts w:ascii="Arial" w:hAnsi="Arial" w:cs="Arial"/>
          <w:sz w:val="24"/>
        </w:rPr>
        <w:t>o  de nuestra compañía:</w:t>
      </w: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Junta General de Accionistas</w:t>
      </w:r>
    </w:p>
    <w:p w:rsidR="00000000" w:rsidRDefault="0091052F">
      <w:pPr>
        <w:pStyle w:val="Piedepgina"/>
        <w:tabs>
          <w:tab w:val="clear" w:pos="4252"/>
          <w:tab w:val="clear" w:pos="8504"/>
        </w:tabs>
        <w:spacing w:line="480" w:lineRule="auto"/>
        <w:ind w:left="513"/>
        <w:jc w:val="both"/>
        <w:rPr>
          <w:rFonts w:ascii="Arial" w:hAnsi="Arial" w:cs="Arial"/>
          <w:sz w:val="24"/>
        </w:rPr>
      </w:pPr>
      <w:r>
        <w:rPr>
          <w:rFonts w:ascii="Arial" w:hAnsi="Arial" w:cs="Arial"/>
          <w:sz w:val="24"/>
        </w:rPr>
        <w:t xml:space="preserve">Compuesta por accionistas legalmente convocados y reunidos, es el órgano mayor de la compañía y tiene la potestad de resolver negocios sociales y de tomar decisiones que sean convenientes en defensa de </w:t>
      </w:r>
      <w:r>
        <w:rPr>
          <w:rFonts w:ascii="Arial" w:hAnsi="Arial" w:cs="Arial"/>
          <w:sz w:val="24"/>
        </w:rPr>
        <w:t xml:space="preserve">la compañía.  La Junta se reunirá ordinariamente una vez al año, dentro de los tres meses posteriores a la finalización del ejercicio económico de la empresa, previa convocatoria a los accionistas y se podrán reunir extraordinariamente en cualquier tiempo </w:t>
      </w:r>
      <w:r>
        <w:rPr>
          <w:rFonts w:ascii="Arial" w:hAnsi="Arial" w:cs="Arial"/>
          <w:sz w:val="24"/>
        </w:rPr>
        <w:t>previa  convocatoria del Presidente de la Junta o del Gerente General, decisión que se le atribuye a la misma.</w:t>
      </w:r>
    </w:p>
    <w:p w:rsidR="00000000" w:rsidRDefault="0091052F">
      <w:pPr>
        <w:pStyle w:val="Piedepgina"/>
        <w:tabs>
          <w:tab w:val="clear" w:pos="4252"/>
          <w:tab w:val="clear" w:pos="8504"/>
        </w:tabs>
        <w:spacing w:line="480" w:lineRule="auto"/>
        <w:ind w:left="513"/>
        <w:jc w:val="both"/>
        <w:rPr>
          <w:rFonts w:ascii="Arial" w:hAnsi="Arial" w:cs="Arial"/>
          <w:sz w:val="24"/>
        </w:rPr>
      </w:pPr>
    </w:p>
    <w:p w:rsidR="00000000" w:rsidRDefault="0091052F">
      <w:pPr>
        <w:pStyle w:val="Piedepgina"/>
        <w:tabs>
          <w:tab w:val="clear" w:pos="4252"/>
          <w:tab w:val="clear" w:pos="8504"/>
        </w:tabs>
        <w:spacing w:line="480" w:lineRule="auto"/>
        <w:ind w:left="513"/>
        <w:jc w:val="both"/>
        <w:rPr>
          <w:rFonts w:ascii="Arial" w:hAnsi="Arial" w:cs="Arial"/>
          <w:color w:val="FF0000"/>
          <w:sz w:val="24"/>
        </w:rPr>
      </w:pPr>
      <w:r>
        <w:rPr>
          <w:rFonts w:ascii="Arial" w:hAnsi="Arial" w:cs="Arial"/>
          <w:sz w:val="24"/>
        </w:rPr>
        <w:t>En nuestro caso, FORJA MUEBLES la componen cinco Accionistas, los cuales poseen porcentajes equitativamente iguales: Juan Mendoza, Mariana Higue</w:t>
      </w:r>
      <w:r>
        <w:rPr>
          <w:rFonts w:ascii="Arial" w:hAnsi="Arial" w:cs="Arial"/>
          <w:sz w:val="24"/>
        </w:rPr>
        <w:t>ras, Brenda Quintana, Gustavo Macías y Manuel Fonseca.</w:t>
      </w:r>
    </w:p>
    <w:p w:rsidR="00000000" w:rsidRDefault="0091052F">
      <w:pPr>
        <w:pStyle w:val="Piedepgina"/>
        <w:tabs>
          <w:tab w:val="clear" w:pos="4252"/>
          <w:tab w:val="clear" w:pos="8504"/>
        </w:tabs>
        <w:spacing w:line="480" w:lineRule="auto"/>
        <w:jc w:val="both"/>
        <w:rPr>
          <w:rFonts w:ascii="Arial" w:hAnsi="Arial" w:cs="Arial"/>
          <w:sz w:val="24"/>
        </w:rPr>
      </w:pPr>
    </w:p>
    <w:p w:rsidR="00000000" w:rsidRDefault="0091052F">
      <w:pPr>
        <w:pStyle w:val="Piedepgina"/>
        <w:tabs>
          <w:tab w:val="clear" w:pos="4252"/>
          <w:tab w:val="clear" w:pos="8504"/>
        </w:tabs>
        <w:spacing w:line="480" w:lineRule="auto"/>
        <w:jc w:val="both"/>
        <w:rPr>
          <w:rFonts w:ascii="Arial" w:hAnsi="Arial" w:cs="Arial"/>
          <w:b/>
          <w:bCs/>
          <w:sz w:val="24"/>
        </w:rPr>
      </w:pPr>
      <w:r>
        <w:rPr>
          <w:rFonts w:ascii="Arial" w:hAnsi="Arial" w:cs="Arial"/>
          <w:b/>
          <w:bCs/>
          <w:sz w:val="24"/>
        </w:rPr>
        <w:t>Gerente General</w:t>
      </w:r>
    </w:p>
    <w:p w:rsidR="00000000" w:rsidRDefault="0091052F">
      <w:pPr>
        <w:pStyle w:val="Piedepgina"/>
        <w:tabs>
          <w:tab w:val="clear" w:pos="4252"/>
          <w:tab w:val="clear" w:pos="8504"/>
          <w:tab w:val="left" w:pos="513"/>
        </w:tabs>
        <w:spacing w:line="480" w:lineRule="auto"/>
        <w:ind w:left="513"/>
        <w:jc w:val="both"/>
        <w:rPr>
          <w:rFonts w:ascii="Arial" w:hAnsi="Arial" w:cs="Arial"/>
          <w:sz w:val="24"/>
        </w:rPr>
      </w:pPr>
      <w:r>
        <w:rPr>
          <w:rFonts w:ascii="Arial" w:hAnsi="Arial" w:cs="Arial"/>
          <w:sz w:val="24"/>
        </w:rPr>
        <w:t>Las actividades principales del Gerente General son las de controlar, regular y verificar el buen desarrollo del negocio; así como las siguientes:</w:t>
      </w:r>
    </w:p>
    <w:p w:rsidR="00000000" w:rsidRDefault="0091052F" w:rsidP="0091052F">
      <w:pPr>
        <w:pStyle w:val="Piedepgina"/>
        <w:numPr>
          <w:ilvl w:val="0"/>
          <w:numId w:val="18"/>
        </w:numPr>
        <w:tabs>
          <w:tab w:val="clear" w:pos="4252"/>
          <w:tab w:val="clear" w:pos="8504"/>
          <w:tab w:val="left" w:pos="513"/>
        </w:tabs>
        <w:spacing w:line="480" w:lineRule="auto"/>
        <w:jc w:val="both"/>
        <w:rPr>
          <w:rFonts w:ascii="Arial" w:hAnsi="Arial" w:cs="Arial"/>
          <w:sz w:val="24"/>
        </w:rPr>
      </w:pPr>
      <w:r>
        <w:rPr>
          <w:rFonts w:ascii="Arial" w:hAnsi="Arial" w:cs="Arial"/>
          <w:sz w:val="24"/>
        </w:rPr>
        <w:t>Convocar a la Junta General de Accion</w:t>
      </w:r>
      <w:r>
        <w:rPr>
          <w:rFonts w:ascii="Arial" w:hAnsi="Arial" w:cs="Arial"/>
          <w:sz w:val="24"/>
        </w:rPr>
        <w:t>istas, ejercer la representación legal, judicial y extrajudicial de la Compañía,</w:t>
      </w:r>
    </w:p>
    <w:p w:rsidR="00000000" w:rsidRDefault="0091052F" w:rsidP="0091052F">
      <w:pPr>
        <w:pStyle w:val="Piedepgina"/>
        <w:numPr>
          <w:ilvl w:val="0"/>
          <w:numId w:val="18"/>
        </w:numPr>
        <w:tabs>
          <w:tab w:val="clear" w:pos="4252"/>
          <w:tab w:val="clear" w:pos="8504"/>
          <w:tab w:val="left" w:pos="513"/>
        </w:tabs>
        <w:spacing w:line="480" w:lineRule="auto"/>
        <w:jc w:val="both"/>
        <w:rPr>
          <w:rFonts w:ascii="Arial" w:hAnsi="Arial" w:cs="Arial"/>
          <w:sz w:val="24"/>
        </w:rPr>
      </w:pPr>
      <w:r>
        <w:rPr>
          <w:rFonts w:ascii="Arial" w:hAnsi="Arial" w:cs="Arial"/>
          <w:sz w:val="24"/>
        </w:rPr>
        <w:t>Designar y remover funcionarios,</w:t>
      </w:r>
    </w:p>
    <w:p w:rsidR="00000000" w:rsidRDefault="0091052F" w:rsidP="0091052F">
      <w:pPr>
        <w:pStyle w:val="Piedepgina"/>
        <w:numPr>
          <w:ilvl w:val="0"/>
          <w:numId w:val="18"/>
        </w:numPr>
        <w:tabs>
          <w:tab w:val="clear" w:pos="4252"/>
          <w:tab w:val="clear" w:pos="8504"/>
          <w:tab w:val="left" w:pos="513"/>
        </w:tabs>
        <w:spacing w:line="480" w:lineRule="auto"/>
        <w:jc w:val="both"/>
        <w:rPr>
          <w:rFonts w:ascii="Arial" w:hAnsi="Arial" w:cs="Arial"/>
          <w:sz w:val="24"/>
        </w:rPr>
      </w:pPr>
      <w:r>
        <w:rPr>
          <w:rFonts w:ascii="Arial" w:hAnsi="Arial" w:cs="Arial"/>
          <w:sz w:val="24"/>
        </w:rPr>
        <w:t>Presentar al décimo mes de cada año el presupuesto de la compañía para la aprobación de la Junta General,</w:t>
      </w:r>
    </w:p>
    <w:p w:rsidR="00000000" w:rsidRDefault="0091052F" w:rsidP="0091052F">
      <w:pPr>
        <w:pStyle w:val="Piedepgina"/>
        <w:numPr>
          <w:ilvl w:val="0"/>
          <w:numId w:val="18"/>
        </w:numPr>
        <w:tabs>
          <w:tab w:val="clear" w:pos="4252"/>
          <w:tab w:val="clear" w:pos="8504"/>
          <w:tab w:val="left" w:pos="513"/>
        </w:tabs>
        <w:spacing w:line="480" w:lineRule="auto"/>
        <w:jc w:val="both"/>
        <w:rPr>
          <w:rFonts w:ascii="Arial" w:hAnsi="Arial" w:cs="Arial"/>
          <w:sz w:val="24"/>
        </w:rPr>
      </w:pPr>
      <w:r>
        <w:rPr>
          <w:rFonts w:ascii="Arial" w:hAnsi="Arial" w:cs="Arial"/>
          <w:sz w:val="24"/>
        </w:rPr>
        <w:t>Manejar los fondos de la compañía ba</w:t>
      </w:r>
      <w:r>
        <w:rPr>
          <w:rFonts w:ascii="Arial" w:hAnsi="Arial" w:cs="Arial"/>
          <w:sz w:val="24"/>
        </w:rPr>
        <w:t>jo su responsabilidad, abrir, manejar cuentas corrientes y efectuar toda clase de operaciones bancarias, civiles y mercantiles,</w:t>
      </w:r>
    </w:p>
    <w:p w:rsidR="00000000" w:rsidRDefault="0091052F" w:rsidP="0091052F">
      <w:pPr>
        <w:pStyle w:val="Piedepgina"/>
        <w:numPr>
          <w:ilvl w:val="0"/>
          <w:numId w:val="18"/>
        </w:numPr>
        <w:tabs>
          <w:tab w:val="clear" w:pos="4252"/>
          <w:tab w:val="clear" w:pos="8504"/>
          <w:tab w:val="left" w:pos="513"/>
        </w:tabs>
        <w:spacing w:line="480" w:lineRule="auto"/>
        <w:jc w:val="both"/>
        <w:rPr>
          <w:rFonts w:ascii="Arial" w:hAnsi="Arial" w:cs="Arial"/>
          <w:sz w:val="24"/>
        </w:rPr>
      </w:pPr>
      <w:r>
        <w:rPr>
          <w:rFonts w:ascii="Arial" w:hAnsi="Arial" w:cs="Arial"/>
          <w:sz w:val="24"/>
        </w:rPr>
        <w:t>Supervigilar la contabilidad, archivo y correspondencia de la sociedad y velar por una buena marcha de su dependencia.</w:t>
      </w:r>
    </w:p>
    <w:p w:rsidR="00000000" w:rsidRDefault="0091052F">
      <w:pPr>
        <w:pStyle w:val="Piedepgina"/>
        <w:tabs>
          <w:tab w:val="clear" w:pos="4252"/>
          <w:tab w:val="clear" w:pos="8504"/>
          <w:tab w:val="left" w:pos="513"/>
        </w:tabs>
        <w:spacing w:line="480" w:lineRule="auto"/>
        <w:ind w:left="513"/>
        <w:jc w:val="both"/>
        <w:rPr>
          <w:rFonts w:ascii="Arial" w:hAnsi="Arial" w:cs="Arial"/>
          <w:sz w:val="24"/>
        </w:rPr>
      </w:pPr>
      <w:r>
        <w:rPr>
          <w:rFonts w:ascii="Arial" w:hAnsi="Arial" w:cs="Arial"/>
          <w:sz w:val="24"/>
        </w:rPr>
        <w:t>La remune</w:t>
      </w:r>
      <w:r>
        <w:rPr>
          <w:rFonts w:ascii="Arial" w:hAnsi="Arial" w:cs="Arial"/>
          <w:sz w:val="24"/>
        </w:rPr>
        <w:t>ración mensual para esta función es de $500,00</w:t>
      </w:r>
    </w:p>
    <w:p w:rsidR="00000000" w:rsidRDefault="0091052F">
      <w:pPr>
        <w:pStyle w:val="Piedepgina"/>
        <w:tabs>
          <w:tab w:val="clear" w:pos="4252"/>
          <w:tab w:val="clear" w:pos="8504"/>
        </w:tabs>
        <w:spacing w:line="480" w:lineRule="auto"/>
        <w:jc w:val="both"/>
        <w:rPr>
          <w:rFonts w:ascii="Arial" w:hAnsi="Arial" w:cs="Arial"/>
          <w:sz w:val="24"/>
        </w:rPr>
      </w:pPr>
    </w:p>
    <w:p w:rsidR="00000000" w:rsidRDefault="0091052F">
      <w:pPr>
        <w:pStyle w:val="Piedepgina"/>
        <w:tabs>
          <w:tab w:val="clear" w:pos="4252"/>
          <w:tab w:val="clear" w:pos="8504"/>
        </w:tabs>
        <w:spacing w:line="480" w:lineRule="auto"/>
        <w:jc w:val="both"/>
        <w:rPr>
          <w:rFonts w:ascii="Arial" w:hAnsi="Arial" w:cs="Arial"/>
          <w:b/>
          <w:bCs/>
          <w:sz w:val="24"/>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r>
        <w:rPr>
          <w:rFonts w:ascii="Arial" w:hAnsi="Arial" w:cs="Arial"/>
          <w:b/>
          <w:bCs/>
          <w:sz w:val="24"/>
          <w:lang w:val="es-ES_tradnl"/>
        </w:rPr>
        <w:t>Gerente de Producción y Diseño Técnico</w:t>
      </w:r>
    </w:p>
    <w:p w:rsidR="00000000" w:rsidRDefault="0091052F">
      <w:pPr>
        <w:pStyle w:val="Piedepgina"/>
        <w:tabs>
          <w:tab w:val="clear" w:pos="4252"/>
          <w:tab w:val="clear" w:pos="8504"/>
          <w:tab w:val="left" w:pos="513"/>
        </w:tabs>
        <w:spacing w:line="480" w:lineRule="auto"/>
        <w:ind w:left="513"/>
        <w:jc w:val="both"/>
        <w:rPr>
          <w:rFonts w:ascii="Arial" w:hAnsi="Arial" w:cs="Arial"/>
          <w:sz w:val="24"/>
          <w:lang w:val="es-ES_tradnl"/>
        </w:rPr>
      </w:pPr>
      <w:r>
        <w:rPr>
          <w:rFonts w:ascii="Arial" w:hAnsi="Arial" w:cs="Arial"/>
          <w:sz w:val="24"/>
          <w:lang w:val="es-ES_tradnl"/>
        </w:rPr>
        <w:t>Las actividades con las que cuenta el Gerente de Producción y Diseño Técnico son:</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lang w:val="es-ES_tradnl"/>
        </w:rPr>
      </w:pPr>
      <w:r>
        <w:rPr>
          <w:rFonts w:ascii="Arial" w:hAnsi="Arial" w:cs="Arial"/>
          <w:sz w:val="24"/>
          <w:lang w:val="es-ES_tradnl"/>
        </w:rPr>
        <w:t>Diseño Técnico de los Muebles: Boceto, medidas, elección de materiales y/o insumos.</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lang w:val="es-ES_tradnl"/>
        </w:rPr>
      </w:pPr>
      <w:r>
        <w:rPr>
          <w:rFonts w:ascii="Arial" w:hAnsi="Arial" w:cs="Arial"/>
          <w:sz w:val="24"/>
          <w:lang w:val="es-ES_tradnl"/>
        </w:rPr>
        <w:t>Re</w:t>
      </w:r>
      <w:r>
        <w:rPr>
          <w:rFonts w:ascii="Arial" w:hAnsi="Arial" w:cs="Arial"/>
          <w:sz w:val="24"/>
          <w:lang w:val="es-ES_tradnl"/>
        </w:rPr>
        <w:t>cepción y ubicación de la materia prima en el taller.</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lang w:val="es-ES_tradnl"/>
        </w:rPr>
      </w:pPr>
      <w:r>
        <w:rPr>
          <w:rFonts w:ascii="Arial" w:hAnsi="Arial" w:cs="Arial"/>
          <w:sz w:val="24"/>
          <w:lang w:val="es-ES_tradnl"/>
        </w:rPr>
        <w:t xml:space="preserve">Administración y control del material que se utilizará para la confección del mueble. </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rPr>
      </w:pPr>
      <w:r>
        <w:rPr>
          <w:rFonts w:ascii="Arial" w:hAnsi="Arial" w:cs="Arial"/>
          <w:sz w:val="24"/>
          <w:lang w:val="es-ES_tradnl"/>
        </w:rPr>
        <w:t xml:space="preserve">Identificar los respectivos proveedores que faciliten los materiales a utilizar, previa cotización: </w:t>
      </w:r>
      <w:r>
        <w:rPr>
          <w:rFonts w:ascii="Arial" w:hAnsi="Arial" w:cs="Arial"/>
          <w:sz w:val="24"/>
        </w:rPr>
        <w:t>varillas, mader</w:t>
      </w:r>
      <w:r>
        <w:rPr>
          <w:rFonts w:ascii="Arial" w:hAnsi="Arial" w:cs="Arial"/>
          <w:sz w:val="24"/>
        </w:rPr>
        <w:t>a, cobre, u otros.</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rPr>
      </w:pPr>
      <w:r>
        <w:rPr>
          <w:rFonts w:ascii="Arial" w:hAnsi="Arial" w:cs="Arial"/>
          <w:sz w:val="24"/>
        </w:rPr>
        <w:t>Planificar un cronograma de procesos para la realización de los muebles de hierro forjado</w:t>
      </w:r>
    </w:p>
    <w:p w:rsidR="00000000" w:rsidRDefault="0091052F" w:rsidP="0091052F">
      <w:pPr>
        <w:pStyle w:val="Piedepgina"/>
        <w:numPr>
          <w:ilvl w:val="0"/>
          <w:numId w:val="19"/>
        </w:numPr>
        <w:tabs>
          <w:tab w:val="clear" w:pos="4252"/>
          <w:tab w:val="clear" w:pos="8504"/>
          <w:tab w:val="left" w:pos="513"/>
        </w:tabs>
        <w:spacing w:line="480" w:lineRule="auto"/>
        <w:jc w:val="both"/>
        <w:rPr>
          <w:rFonts w:ascii="Arial" w:hAnsi="Arial" w:cs="Arial"/>
          <w:sz w:val="24"/>
        </w:rPr>
      </w:pPr>
      <w:r>
        <w:rPr>
          <w:rFonts w:ascii="Arial" w:hAnsi="Arial" w:cs="Arial"/>
          <w:sz w:val="24"/>
        </w:rPr>
        <w:t>Verificación y control de la calidad del producto terminado, según con lo establecido en el boceto del mueble.</w:t>
      </w:r>
    </w:p>
    <w:p w:rsidR="00000000" w:rsidRDefault="0091052F">
      <w:pPr>
        <w:pStyle w:val="Piedepgina"/>
        <w:tabs>
          <w:tab w:val="clear" w:pos="4252"/>
          <w:tab w:val="clear" w:pos="8504"/>
          <w:tab w:val="left" w:pos="513"/>
        </w:tabs>
        <w:spacing w:line="480" w:lineRule="auto"/>
        <w:ind w:left="511"/>
        <w:jc w:val="both"/>
        <w:rPr>
          <w:rFonts w:ascii="Arial" w:hAnsi="Arial" w:cs="Arial"/>
          <w:sz w:val="24"/>
        </w:rPr>
      </w:pPr>
    </w:p>
    <w:p w:rsidR="00000000" w:rsidRDefault="0091052F">
      <w:pPr>
        <w:pStyle w:val="Piedepgina"/>
        <w:tabs>
          <w:tab w:val="clear" w:pos="4252"/>
          <w:tab w:val="clear" w:pos="8504"/>
          <w:tab w:val="left" w:pos="513"/>
        </w:tabs>
        <w:spacing w:line="480" w:lineRule="auto"/>
        <w:ind w:left="511"/>
        <w:jc w:val="both"/>
        <w:rPr>
          <w:rFonts w:ascii="Arial" w:hAnsi="Arial" w:cs="Arial"/>
          <w:sz w:val="24"/>
          <w:lang w:val="es-ES_tradnl"/>
        </w:rPr>
      </w:pPr>
      <w:r>
        <w:rPr>
          <w:rFonts w:ascii="Arial" w:hAnsi="Arial" w:cs="Arial"/>
          <w:sz w:val="24"/>
        </w:rPr>
        <w:t>El Gerente d</w:t>
      </w:r>
      <w:r>
        <w:rPr>
          <w:rFonts w:ascii="Arial" w:hAnsi="Arial" w:cs="Arial"/>
          <w:sz w:val="24"/>
          <w:lang w:val="es-ES_tradnl"/>
        </w:rPr>
        <w:t>e Producción y Diseño T</w:t>
      </w:r>
      <w:r>
        <w:rPr>
          <w:rFonts w:ascii="Arial" w:hAnsi="Arial" w:cs="Arial"/>
          <w:sz w:val="24"/>
          <w:lang w:val="es-ES_tradnl"/>
        </w:rPr>
        <w:t>écnico debe responder al siguiente perfil:</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Hombre y/o mujer mayor a 25 años</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Graduado  en Arquitectura, Ingeniería Industrial, Diseño de Interiores o Diseñador Gráfico.</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Con experiencia en cargos similares.</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Disponibilidad de tiempo completo</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t xml:space="preserve">La remuneración </w:t>
      </w:r>
      <w:r>
        <w:rPr>
          <w:rFonts w:ascii="Arial" w:hAnsi="Arial" w:cs="Arial"/>
          <w:sz w:val="24"/>
        </w:rPr>
        <w:t>mensual para esta función es de $450,00.</w:t>
      </w:r>
    </w:p>
    <w:p w:rsidR="00000000" w:rsidRDefault="0091052F">
      <w:pPr>
        <w:pStyle w:val="Piedepgina"/>
        <w:tabs>
          <w:tab w:val="clear" w:pos="4252"/>
          <w:tab w:val="clear" w:pos="8504"/>
          <w:tab w:val="left" w:pos="513"/>
        </w:tabs>
        <w:spacing w:line="480" w:lineRule="auto"/>
        <w:jc w:val="both"/>
        <w:rPr>
          <w:rFonts w:ascii="Arial" w:hAnsi="Arial" w:cs="Arial"/>
          <w:sz w:val="24"/>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r>
        <w:rPr>
          <w:rFonts w:ascii="Arial" w:hAnsi="Arial" w:cs="Arial"/>
          <w:b/>
          <w:bCs/>
          <w:sz w:val="24"/>
          <w:lang w:val="es-ES_tradnl"/>
        </w:rPr>
        <w:t>Capataz</w:t>
      </w:r>
    </w:p>
    <w:p w:rsidR="00000000" w:rsidRDefault="0091052F">
      <w:pPr>
        <w:pStyle w:val="Piedepgina"/>
        <w:tabs>
          <w:tab w:val="clear" w:pos="4252"/>
          <w:tab w:val="clear" w:pos="8504"/>
          <w:tab w:val="left" w:pos="513"/>
        </w:tabs>
        <w:spacing w:line="480" w:lineRule="auto"/>
        <w:ind w:left="513"/>
        <w:jc w:val="both"/>
        <w:rPr>
          <w:rFonts w:ascii="Arial" w:hAnsi="Arial" w:cs="Arial"/>
          <w:sz w:val="24"/>
          <w:lang w:val="es-ES_tradnl"/>
        </w:rPr>
      </w:pPr>
      <w:r>
        <w:rPr>
          <w:rFonts w:ascii="Arial" w:hAnsi="Arial" w:cs="Arial"/>
          <w:sz w:val="24"/>
          <w:lang w:val="es-ES_tradnl"/>
        </w:rPr>
        <w:t>Al definir a FORJA MUEBLES como una pequeña empresa, podemos establecer que en el taller donde se forjará el hierro para transformarlo y constituirlo como mueble, debe tener un CAPATAZ, encargado de las act</w:t>
      </w:r>
      <w:r>
        <w:rPr>
          <w:rFonts w:ascii="Arial" w:hAnsi="Arial" w:cs="Arial"/>
          <w:sz w:val="24"/>
          <w:lang w:val="es-ES_tradnl"/>
        </w:rPr>
        <w:t xml:space="preserve">ividades que realizarán los oficiales y sus ayudantes siguiendo las indicaciones del Gerente de Producción y Diseño Técnico.  </w:t>
      </w:r>
    </w:p>
    <w:p w:rsidR="00000000" w:rsidRDefault="0091052F">
      <w:pPr>
        <w:pStyle w:val="Piedepgina"/>
        <w:tabs>
          <w:tab w:val="clear" w:pos="4252"/>
          <w:tab w:val="clear" w:pos="8504"/>
          <w:tab w:val="left" w:pos="513"/>
        </w:tabs>
        <w:spacing w:line="480" w:lineRule="auto"/>
        <w:ind w:left="513"/>
        <w:jc w:val="both"/>
        <w:rPr>
          <w:rFonts w:ascii="Arial" w:hAnsi="Arial" w:cs="Arial"/>
          <w:sz w:val="24"/>
          <w:lang w:val="es-ES_tradnl"/>
        </w:rPr>
      </w:pPr>
    </w:p>
    <w:p w:rsidR="00000000" w:rsidRDefault="0091052F">
      <w:pPr>
        <w:pStyle w:val="Piedepgina"/>
        <w:tabs>
          <w:tab w:val="clear" w:pos="4252"/>
          <w:tab w:val="clear" w:pos="8504"/>
          <w:tab w:val="left" w:pos="513"/>
        </w:tabs>
        <w:spacing w:line="480" w:lineRule="auto"/>
        <w:jc w:val="both"/>
        <w:rPr>
          <w:rFonts w:ascii="Arial" w:hAnsi="Arial" w:cs="Arial"/>
          <w:sz w:val="24"/>
          <w:lang w:val="es-ES_tradnl"/>
        </w:rPr>
      </w:pPr>
      <w:r>
        <w:rPr>
          <w:rFonts w:ascii="Arial" w:hAnsi="Arial" w:cs="Arial"/>
          <w:sz w:val="24"/>
          <w:lang w:val="es-ES_tradnl"/>
        </w:rPr>
        <w:tab/>
        <w:t>Básicamente sus funciones serían:</w:t>
      </w:r>
    </w:p>
    <w:p w:rsidR="00000000" w:rsidRDefault="0091052F" w:rsidP="0091052F">
      <w:pPr>
        <w:pStyle w:val="Piedepgina"/>
        <w:numPr>
          <w:ilvl w:val="0"/>
          <w:numId w:val="21"/>
        </w:numPr>
        <w:tabs>
          <w:tab w:val="clear" w:pos="4252"/>
          <w:tab w:val="clear" w:pos="8504"/>
          <w:tab w:val="num" w:leader="none" w:pos="907"/>
        </w:tabs>
        <w:spacing w:line="480" w:lineRule="auto"/>
        <w:jc w:val="both"/>
        <w:rPr>
          <w:rFonts w:ascii="Arial" w:hAnsi="Arial" w:cs="Arial"/>
          <w:sz w:val="24"/>
          <w:lang w:val="es-ES_tradnl"/>
        </w:rPr>
      </w:pPr>
      <w:r>
        <w:rPr>
          <w:rFonts w:ascii="Arial" w:hAnsi="Arial" w:cs="Arial"/>
          <w:sz w:val="24"/>
          <w:lang w:val="es-ES_tradnl"/>
        </w:rPr>
        <w:t>Designar y controlar las actividades a los oficiales y respectivos ayudantes, previo cronogra</w:t>
      </w:r>
      <w:r>
        <w:rPr>
          <w:rFonts w:ascii="Arial" w:hAnsi="Arial" w:cs="Arial"/>
          <w:sz w:val="24"/>
          <w:lang w:val="es-ES_tradnl"/>
        </w:rPr>
        <w:t>ma de procesos remitido por el Gerente de Producción.</w:t>
      </w:r>
    </w:p>
    <w:p w:rsidR="00000000" w:rsidRDefault="0091052F" w:rsidP="0091052F">
      <w:pPr>
        <w:pStyle w:val="Piedepgina"/>
        <w:numPr>
          <w:ilvl w:val="0"/>
          <w:numId w:val="21"/>
        </w:numPr>
        <w:tabs>
          <w:tab w:val="clear" w:pos="4252"/>
          <w:tab w:val="clear" w:pos="8504"/>
          <w:tab w:val="num" w:leader="none" w:pos="907"/>
        </w:tabs>
        <w:spacing w:line="480" w:lineRule="auto"/>
        <w:jc w:val="both"/>
        <w:rPr>
          <w:rFonts w:ascii="Arial" w:hAnsi="Arial" w:cs="Arial"/>
          <w:sz w:val="24"/>
          <w:lang w:val="es-ES_tradnl"/>
        </w:rPr>
      </w:pPr>
      <w:r>
        <w:rPr>
          <w:rFonts w:ascii="Arial" w:hAnsi="Arial" w:cs="Arial"/>
          <w:sz w:val="24"/>
          <w:lang w:val="es-ES_tradnl"/>
        </w:rPr>
        <w:t>Apoyar al Gerente de Producción en todo lo relacionado en la elaboración de los muebles de hierro forjado, además de verificar y controlar la calidad de los mismos.</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t>La remuneración mensual para esta fu</w:t>
      </w:r>
      <w:r>
        <w:rPr>
          <w:rFonts w:ascii="Arial" w:hAnsi="Arial" w:cs="Arial"/>
          <w:sz w:val="24"/>
        </w:rPr>
        <w:t>nción es de $200,00.</w:t>
      </w: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r>
        <w:rPr>
          <w:rFonts w:ascii="Arial" w:hAnsi="Arial" w:cs="Arial"/>
          <w:b/>
          <w:bCs/>
          <w:sz w:val="24"/>
          <w:lang w:val="es-ES_tradnl"/>
        </w:rPr>
        <w:t>Oficiales y Ayudantes</w:t>
      </w:r>
    </w:p>
    <w:p w:rsidR="00000000" w:rsidRDefault="0091052F">
      <w:pPr>
        <w:pStyle w:val="Piedepgina"/>
        <w:tabs>
          <w:tab w:val="clear" w:pos="4252"/>
          <w:tab w:val="clear" w:pos="8504"/>
          <w:tab w:val="left" w:pos="513"/>
        </w:tabs>
        <w:spacing w:line="480" w:lineRule="auto"/>
        <w:ind w:left="513"/>
        <w:jc w:val="both"/>
        <w:rPr>
          <w:rFonts w:ascii="Arial" w:hAnsi="Arial" w:cs="Arial"/>
          <w:sz w:val="24"/>
        </w:rPr>
      </w:pPr>
      <w:r>
        <w:rPr>
          <w:rFonts w:ascii="Arial" w:hAnsi="Arial" w:cs="Arial"/>
          <w:sz w:val="24"/>
        </w:rPr>
        <w:t>Para el taller de producción será necesario contratar a tres Oficiales con sus respectivos Ayudantes, dedicados a las actividades cotidianas como son:</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Forjado de piezas de hierro según indicaciones del Capataz</w:t>
      </w:r>
      <w:r>
        <w:rPr>
          <w:rFonts w:ascii="Arial" w:hAnsi="Arial" w:cs="Arial"/>
          <w:sz w:val="24"/>
        </w:rPr>
        <w:t>.</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Soldadura o unión de la partes que conforman el mueble.</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Lijado del hierro utilizado en el mueble, especialmente en las intersecciones o uniones de las partes.</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Barnizar sobre el hierro un anticorrosivo para evitar el óxido.</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Pintado y acabado del mueble.</w:t>
      </w:r>
    </w:p>
    <w:p w:rsidR="00000000" w:rsidRDefault="0091052F" w:rsidP="0091052F">
      <w:pPr>
        <w:pStyle w:val="Piedepgina"/>
        <w:numPr>
          <w:ilvl w:val="0"/>
          <w:numId w:val="22"/>
        </w:numPr>
        <w:tabs>
          <w:tab w:val="clear" w:pos="1420"/>
          <w:tab w:val="clear" w:pos="4252"/>
          <w:tab w:val="clear" w:pos="8504"/>
          <w:tab w:val="left" w:pos="855"/>
        </w:tabs>
        <w:spacing w:line="480" w:lineRule="auto"/>
        <w:ind w:left="855" w:hanging="342"/>
        <w:jc w:val="both"/>
        <w:rPr>
          <w:rFonts w:ascii="Arial" w:hAnsi="Arial" w:cs="Arial"/>
          <w:sz w:val="24"/>
        </w:rPr>
      </w:pPr>
      <w:r>
        <w:rPr>
          <w:rFonts w:ascii="Arial" w:hAnsi="Arial" w:cs="Arial"/>
          <w:sz w:val="24"/>
        </w:rPr>
        <w:t>C</w:t>
      </w:r>
      <w:r>
        <w:rPr>
          <w:rFonts w:ascii="Arial" w:hAnsi="Arial" w:cs="Arial"/>
          <w:sz w:val="24"/>
        </w:rPr>
        <w:t>umplir el recorrido de reparto del producto, previa notificación del Departamento de Comercialización y Ventas.</w:t>
      </w:r>
    </w:p>
    <w:p w:rsidR="00000000" w:rsidRDefault="0091052F">
      <w:pPr>
        <w:pStyle w:val="Piedepgina"/>
        <w:tabs>
          <w:tab w:val="clear" w:pos="4252"/>
          <w:tab w:val="clear" w:pos="8504"/>
          <w:tab w:val="left" w:pos="513"/>
        </w:tabs>
        <w:spacing w:line="480" w:lineRule="auto"/>
        <w:ind w:left="513"/>
        <w:jc w:val="both"/>
        <w:rPr>
          <w:rFonts w:ascii="Arial" w:hAnsi="Arial" w:cs="Arial"/>
          <w:sz w:val="24"/>
        </w:rPr>
      </w:pPr>
      <w:r>
        <w:rPr>
          <w:rFonts w:ascii="Arial" w:hAnsi="Arial" w:cs="Arial"/>
          <w:sz w:val="24"/>
        </w:rPr>
        <w:t>La remuneración mensual para los Oficiales es de $120,00 y la de los Ayudantes es de $80,00.</w:t>
      </w: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r>
        <w:rPr>
          <w:rFonts w:ascii="Arial" w:hAnsi="Arial" w:cs="Arial"/>
          <w:b/>
          <w:bCs/>
          <w:sz w:val="24"/>
          <w:lang w:val="es-ES_tradnl"/>
        </w:rPr>
        <w:t>Gerente de Comercialización y Ventas</w:t>
      </w:r>
    </w:p>
    <w:p w:rsidR="00000000" w:rsidRDefault="0091052F">
      <w:pPr>
        <w:pStyle w:val="Piedepgina"/>
        <w:tabs>
          <w:tab w:val="clear" w:pos="4252"/>
          <w:tab w:val="clear" w:pos="8504"/>
          <w:tab w:val="left" w:pos="513"/>
        </w:tabs>
        <w:spacing w:line="480" w:lineRule="auto"/>
        <w:ind w:left="513"/>
        <w:jc w:val="both"/>
        <w:rPr>
          <w:rFonts w:ascii="Arial" w:hAnsi="Arial" w:cs="Arial"/>
          <w:sz w:val="24"/>
          <w:lang w:val="es-ES_tradnl"/>
        </w:rPr>
      </w:pPr>
      <w:r>
        <w:rPr>
          <w:rFonts w:ascii="Arial" w:hAnsi="Arial" w:cs="Arial"/>
          <w:sz w:val="24"/>
          <w:lang w:val="es-ES_tradnl"/>
        </w:rPr>
        <w:t>Las principal</w:t>
      </w:r>
      <w:r>
        <w:rPr>
          <w:rFonts w:ascii="Arial" w:hAnsi="Arial" w:cs="Arial"/>
          <w:sz w:val="24"/>
          <w:lang w:val="es-ES_tradnl"/>
        </w:rPr>
        <w:t>es actividades del Gerente de Comercialización y Ventas consiste en :</w:t>
      </w:r>
    </w:p>
    <w:p w:rsidR="00000000" w:rsidRDefault="0091052F" w:rsidP="0091052F">
      <w:pPr>
        <w:pStyle w:val="Piedepgina"/>
        <w:numPr>
          <w:ilvl w:val="0"/>
          <w:numId w:val="23"/>
        </w:numPr>
        <w:tabs>
          <w:tab w:val="clear" w:pos="1420"/>
          <w:tab w:val="clear" w:pos="4252"/>
          <w:tab w:val="clear" w:pos="8504"/>
          <w:tab w:val="left" w:pos="855"/>
        </w:tabs>
        <w:spacing w:line="480" w:lineRule="auto"/>
        <w:ind w:left="855" w:hanging="342"/>
        <w:jc w:val="both"/>
        <w:rPr>
          <w:rFonts w:ascii="Arial" w:hAnsi="Arial" w:cs="Arial"/>
          <w:sz w:val="24"/>
          <w:lang w:val="es-ES_tradnl"/>
        </w:rPr>
      </w:pPr>
      <w:r>
        <w:rPr>
          <w:rFonts w:ascii="Arial" w:hAnsi="Arial" w:cs="Arial"/>
          <w:sz w:val="24"/>
          <w:lang w:val="es-ES_tradnl"/>
        </w:rPr>
        <w:t>Realizar estudios de mercado y de preferencia, midiendo la aceptación de nuestro producto y las variaciones que les gustarían obtener del mismo, por medio de estadísticas adecuadas.</w:t>
      </w:r>
    </w:p>
    <w:p w:rsidR="00000000" w:rsidRDefault="0091052F" w:rsidP="0091052F">
      <w:pPr>
        <w:pStyle w:val="Piedepgina"/>
        <w:numPr>
          <w:ilvl w:val="0"/>
          <w:numId w:val="23"/>
        </w:numPr>
        <w:tabs>
          <w:tab w:val="clear" w:pos="1420"/>
          <w:tab w:val="clear" w:pos="4252"/>
          <w:tab w:val="clear" w:pos="8504"/>
          <w:tab w:val="left" w:pos="855"/>
        </w:tabs>
        <w:spacing w:line="480" w:lineRule="auto"/>
        <w:ind w:left="855" w:hanging="342"/>
        <w:jc w:val="both"/>
        <w:rPr>
          <w:rFonts w:ascii="Arial" w:hAnsi="Arial" w:cs="Arial"/>
          <w:sz w:val="24"/>
          <w:lang w:val="es-ES_tradnl"/>
        </w:rPr>
      </w:pPr>
      <w:r>
        <w:rPr>
          <w:rFonts w:ascii="Arial" w:hAnsi="Arial" w:cs="Arial"/>
          <w:sz w:val="24"/>
          <w:lang w:val="es-ES_tradnl"/>
        </w:rPr>
        <w:t>Pres</w:t>
      </w:r>
      <w:r>
        <w:rPr>
          <w:rFonts w:ascii="Arial" w:hAnsi="Arial" w:cs="Arial"/>
          <w:sz w:val="24"/>
          <w:lang w:val="es-ES_tradnl"/>
        </w:rPr>
        <w:t>tar atención a las tendencias internacionales, así como el precio sombra de nuestro producto.</w:t>
      </w:r>
    </w:p>
    <w:p w:rsidR="00000000" w:rsidRDefault="0091052F" w:rsidP="0091052F">
      <w:pPr>
        <w:pStyle w:val="Piedepgina"/>
        <w:numPr>
          <w:ilvl w:val="0"/>
          <w:numId w:val="23"/>
        </w:numPr>
        <w:tabs>
          <w:tab w:val="clear" w:pos="1420"/>
          <w:tab w:val="clear" w:pos="4252"/>
          <w:tab w:val="clear" w:pos="8504"/>
          <w:tab w:val="left" w:pos="855"/>
        </w:tabs>
        <w:spacing w:line="480" w:lineRule="auto"/>
        <w:ind w:left="855" w:hanging="342"/>
        <w:jc w:val="both"/>
        <w:rPr>
          <w:rFonts w:ascii="Arial" w:hAnsi="Arial" w:cs="Arial"/>
          <w:sz w:val="24"/>
          <w:lang w:val="es-ES_tradnl"/>
        </w:rPr>
      </w:pPr>
      <w:r>
        <w:rPr>
          <w:rFonts w:ascii="Arial" w:hAnsi="Arial" w:cs="Arial"/>
          <w:sz w:val="24"/>
          <w:lang w:val="es-ES_tradnl"/>
        </w:rPr>
        <w:t>Preparar campañas de publicidad: Catálogos, propagandas, presentación del mueble (Galerías, Ferias, etc).</w:t>
      </w:r>
    </w:p>
    <w:p w:rsidR="00000000" w:rsidRDefault="0091052F" w:rsidP="0091052F">
      <w:pPr>
        <w:pStyle w:val="Piedepgina"/>
        <w:numPr>
          <w:ilvl w:val="0"/>
          <w:numId w:val="23"/>
        </w:numPr>
        <w:tabs>
          <w:tab w:val="clear" w:pos="1420"/>
          <w:tab w:val="clear" w:pos="4252"/>
          <w:tab w:val="clear" w:pos="8504"/>
          <w:tab w:val="left" w:pos="855"/>
        </w:tabs>
        <w:spacing w:line="480" w:lineRule="auto"/>
        <w:ind w:left="855" w:hanging="342"/>
        <w:jc w:val="both"/>
        <w:rPr>
          <w:rFonts w:ascii="Arial" w:hAnsi="Arial" w:cs="Arial"/>
          <w:sz w:val="24"/>
          <w:lang w:val="es-ES_tradnl"/>
        </w:rPr>
      </w:pPr>
      <w:r>
        <w:rPr>
          <w:rFonts w:ascii="Arial" w:hAnsi="Arial" w:cs="Arial"/>
          <w:sz w:val="24"/>
          <w:lang w:val="es-ES_tradnl"/>
        </w:rPr>
        <w:t>Controlar actividades de vendedores.</w:t>
      </w:r>
    </w:p>
    <w:p w:rsidR="00000000" w:rsidRDefault="0091052F" w:rsidP="0091052F">
      <w:pPr>
        <w:pStyle w:val="Piedepgina"/>
        <w:numPr>
          <w:ilvl w:val="0"/>
          <w:numId w:val="23"/>
        </w:numPr>
        <w:tabs>
          <w:tab w:val="clear" w:pos="1420"/>
          <w:tab w:val="clear" w:pos="4252"/>
          <w:tab w:val="clear" w:pos="8504"/>
          <w:tab w:val="left" w:pos="855"/>
        </w:tabs>
        <w:spacing w:line="480" w:lineRule="auto"/>
        <w:ind w:left="855" w:hanging="342"/>
        <w:jc w:val="both"/>
        <w:rPr>
          <w:rFonts w:ascii="Arial" w:hAnsi="Arial" w:cs="Arial"/>
          <w:sz w:val="24"/>
          <w:lang w:val="es-ES_tradnl"/>
        </w:rPr>
      </w:pPr>
      <w:r>
        <w:rPr>
          <w:rFonts w:ascii="Arial" w:hAnsi="Arial" w:cs="Arial"/>
          <w:sz w:val="24"/>
          <w:lang w:val="es-ES_tradnl"/>
        </w:rPr>
        <w:t>Capacitar al vended</w:t>
      </w:r>
      <w:r>
        <w:rPr>
          <w:rFonts w:ascii="Arial" w:hAnsi="Arial" w:cs="Arial"/>
          <w:sz w:val="24"/>
          <w:lang w:val="es-ES_tradnl"/>
        </w:rPr>
        <w:t>or y su servicio al cliente.</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r>
    </w:p>
    <w:p w:rsidR="00000000" w:rsidRDefault="0091052F">
      <w:pPr>
        <w:pStyle w:val="Piedepgina"/>
        <w:tabs>
          <w:tab w:val="clear" w:pos="4252"/>
          <w:tab w:val="clear" w:pos="8504"/>
          <w:tab w:val="left" w:pos="513"/>
        </w:tabs>
        <w:spacing w:line="480" w:lineRule="auto"/>
        <w:ind w:left="511"/>
        <w:jc w:val="both"/>
        <w:rPr>
          <w:rFonts w:ascii="Arial" w:hAnsi="Arial" w:cs="Arial"/>
          <w:sz w:val="24"/>
          <w:lang w:val="es-ES_tradnl"/>
        </w:rPr>
      </w:pPr>
      <w:r>
        <w:rPr>
          <w:rFonts w:ascii="Arial" w:hAnsi="Arial" w:cs="Arial"/>
          <w:sz w:val="24"/>
        </w:rPr>
        <w:t>El Gerente d</w:t>
      </w:r>
      <w:r>
        <w:rPr>
          <w:rFonts w:ascii="Arial" w:hAnsi="Arial" w:cs="Arial"/>
          <w:sz w:val="24"/>
          <w:lang w:val="es-ES_tradnl"/>
        </w:rPr>
        <w:t>e Comercialización y Ventas debe responder al siguiente perfil:</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Hombre y/o mujer mayor a 25 años</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 xml:space="preserve">Graduado en Economía o Ingeniería Comercial especialización Marketing, o Publicidad de Marketing. </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Con experiencia e</w:t>
      </w:r>
      <w:r>
        <w:rPr>
          <w:rFonts w:ascii="Arial" w:hAnsi="Arial" w:cs="Arial"/>
          <w:sz w:val="24"/>
        </w:rPr>
        <w:t>n cargos similares.</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t>La remuneración mensual para esta función es de $400,00.</w:t>
      </w:r>
    </w:p>
    <w:p w:rsidR="00000000" w:rsidRDefault="0091052F">
      <w:pPr>
        <w:pStyle w:val="Piedepgina"/>
        <w:tabs>
          <w:tab w:val="clear" w:pos="4252"/>
          <w:tab w:val="clear" w:pos="8504"/>
        </w:tabs>
        <w:spacing w:line="480" w:lineRule="auto"/>
        <w:jc w:val="both"/>
        <w:rPr>
          <w:rFonts w:ascii="Arial" w:hAnsi="Arial" w:cs="Arial"/>
          <w:b/>
          <w:bCs/>
          <w:sz w:val="24"/>
          <w:lang w:val="es-ES_tradnl"/>
        </w:rPr>
      </w:pPr>
    </w:p>
    <w:p w:rsidR="00000000" w:rsidRDefault="0091052F">
      <w:pPr>
        <w:pStyle w:val="Piedepgina"/>
        <w:tabs>
          <w:tab w:val="clear" w:pos="4252"/>
          <w:tab w:val="clear" w:pos="8504"/>
        </w:tabs>
        <w:spacing w:line="480" w:lineRule="auto"/>
        <w:jc w:val="both"/>
        <w:rPr>
          <w:rFonts w:ascii="Arial" w:hAnsi="Arial" w:cs="Arial"/>
          <w:b/>
          <w:bCs/>
          <w:sz w:val="24"/>
          <w:lang w:val="es-ES_tradnl"/>
        </w:rPr>
      </w:pPr>
      <w:r>
        <w:rPr>
          <w:rFonts w:ascii="Arial" w:hAnsi="Arial" w:cs="Arial"/>
          <w:b/>
          <w:bCs/>
          <w:sz w:val="24"/>
          <w:lang w:val="es-ES_tradnl"/>
        </w:rPr>
        <w:t>Vendedor</w:t>
      </w:r>
    </w:p>
    <w:p w:rsidR="00000000" w:rsidRDefault="0091052F">
      <w:pPr>
        <w:pStyle w:val="Piedepgina"/>
        <w:tabs>
          <w:tab w:val="clear" w:pos="4252"/>
          <w:tab w:val="clear" w:pos="8504"/>
        </w:tabs>
        <w:spacing w:line="480" w:lineRule="auto"/>
        <w:ind w:left="513"/>
        <w:jc w:val="both"/>
        <w:rPr>
          <w:rFonts w:ascii="Arial" w:hAnsi="Arial" w:cs="Arial"/>
          <w:sz w:val="24"/>
        </w:rPr>
      </w:pPr>
      <w:r>
        <w:rPr>
          <w:rFonts w:ascii="Arial" w:hAnsi="Arial" w:cs="Arial"/>
          <w:sz w:val="24"/>
        </w:rPr>
        <w:t>Según la demanda anual debemos responder a cuarenta y siete Juegos de Sala, sesenta y tres Juegos de Dormitorio y setenta y un Juegos de Comedor durante el primer año s</w:t>
      </w:r>
      <w:r>
        <w:rPr>
          <w:rFonts w:ascii="Arial" w:hAnsi="Arial" w:cs="Arial"/>
          <w:sz w:val="24"/>
        </w:rPr>
        <w:t>iendo progresiva nuestra cantidad demandada nacional e internacionalmente, como podemos ver en el Cuadro Nº 19; de esta manera los vendedores deberán ubicar nuestro producto, sea en las casas de los clientes (previo pedido) o en galerías de Centros Comerci</w:t>
      </w:r>
      <w:r>
        <w:rPr>
          <w:rFonts w:ascii="Arial" w:hAnsi="Arial" w:cs="Arial"/>
          <w:sz w:val="24"/>
        </w:rPr>
        <w:t xml:space="preserve">ales de la Localidad.  </w:t>
      </w:r>
    </w:p>
    <w:p w:rsidR="00000000" w:rsidRDefault="0091052F">
      <w:pPr>
        <w:pStyle w:val="Piedepgina"/>
        <w:tabs>
          <w:tab w:val="clear" w:pos="4252"/>
          <w:tab w:val="clear" w:pos="8504"/>
        </w:tabs>
        <w:spacing w:line="480" w:lineRule="auto"/>
        <w:ind w:left="513"/>
        <w:jc w:val="both"/>
        <w:rPr>
          <w:rFonts w:ascii="Arial" w:hAnsi="Arial" w:cs="Arial"/>
          <w:sz w:val="24"/>
        </w:rPr>
      </w:pPr>
    </w:p>
    <w:p w:rsidR="00000000" w:rsidRDefault="0091052F">
      <w:pPr>
        <w:pStyle w:val="Piedepgina"/>
        <w:tabs>
          <w:tab w:val="clear" w:pos="4252"/>
          <w:tab w:val="clear" w:pos="8504"/>
        </w:tabs>
        <w:spacing w:line="480" w:lineRule="auto"/>
        <w:ind w:left="513"/>
        <w:jc w:val="both"/>
        <w:rPr>
          <w:rFonts w:ascii="Arial" w:hAnsi="Arial" w:cs="Arial"/>
          <w:sz w:val="24"/>
        </w:rPr>
      </w:pPr>
      <w:r>
        <w:rPr>
          <w:rFonts w:ascii="Arial" w:hAnsi="Arial" w:cs="Arial"/>
          <w:sz w:val="24"/>
        </w:rPr>
        <w:t>Entre las actividades de los vendedor tendremos:</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Realizar visitas regulares a los clientes y galerías donde se ubiquen nuestro productos</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Manejar preguntas técnicas y objeciones con respecto al producto para ser informadas al Gerent</w:t>
      </w:r>
      <w:r>
        <w:rPr>
          <w:rFonts w:ascii="Arial" w:hAnsi="Arial" w:cs="Arial"/>
          <w:sz w:val="24"/>
        </w:rPr>
        <w:t>e de Producción.</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Explicar las propiedades y características del producto técnicamente a los clientes, destacando su calidad.</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Indicar a nuestros clientes y distribuidores las políticas de la compañía respecto al precio y plazo entre los muebles elaborados.</w:t>
      </w:r>
    </w:p>
    <w:p w:rsidR="00000000" w:rsidRDefault="0091052F">
      <w:pPr>
        <w:pStyle w:val="Piedepgina"/>
        <w:tabs>
          <w:tab w:val="clear" w:pos="4252"/>
          <w:tab w:val="clear" w:pos="8504"/>
        </w:tabs>
        <w:spacing w:line="480" w:lineRule="auto"/>
        <w:ind w:left="579"/>
        <w:jc w:val="both"/>
        <w:rPr>
          <w:rFonts w:ascii="Arial" w:hAnsi="Arial" w:cs="Arial"/>
          <w:sz w:val="24"/>
        </w:rPr>
      </w:pPr>
    </w:p>
    <w:p w:rsidR="00000000" w:rsidRDefault="0091052F">
      <w:pPr>
        <w:pStyle w:val="Piedepgina"/>
        <w:tabs>
          <w:tab w:val="clear" w:pos="4252"/>
          <w:tab w:val="clear" w:pos="8504"/>
        </w:tabs>
        <w:spacing w:line="480" w:lineRule="auto"/>
        <w:ind w:left="579"/>
        <w:jc w:val="both"/>
        <w:rPr>
          <w:rFonts w:ascii="Arial" w:hAnsi="Arial" w:cs="Arial"/>
          <w:sz w:val="24"/>
        </w:rPr>
      </w:pPr>
      <w:r>
        <w:rPr>
          <w:rFonts w:ascii="Arial" w:hAnsi="Arial" w:cs="Arial"/>
          <w:sz w:val="24"/>
        </w:rPr>
        <w:t>Además, internamente en la compañía el vendedor deberá:</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Informar sobre objeciones que poseen los clientes que adquirieron el producto al Gerente de Comercialización y Ventas.</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Arreglar la ruta de visitas.</w:t>
      </w:r>
    </w:p>
    <w:p w:rsidR="00000000" w:rsidRDefault="0091052F" w:rsidP="0091052F">
      <w:pPr>
        <w:pStyle w:val="Piedepgina"/>
        <w:numPr>
          <w:ilvl w:val="0"/>
          <w:numId w:val="24"/>
        </w:numPr>
        <w:tabs>
          <w:tab w:val="clear" w:pos="4252"/>
          <w:tab w:val="clear" w:pos="8504"/>
        </w:tabs>
        <w:spacing w:line="480" w:lineRule="auto"/>
        <w:jc w:val="both"/>
        <w:rPr>
          <w:rFonts w:ascii="Arial" w:hAnsi="Arial" w:cs="Arial"/>
          <w:sz w:val="24"/>
        </w:rPr>
      </w:pPr>
      <w:r>
        <w:rPr>
          <w:rFonts w:ascii="Arial" w:hAnsi="Arial" w:cs="Arial"/>
          <w:sz w:val="24"/>
        </w:rPr>
        <w:t>Cobrar cuentas vencidas, siendo presentadas al Gere</w:t>
      </w:r>
      <w:r>
        <w:rPr>
          <w:rFonts w:ascii="Arial" w:hAnsi="Arial" w:cs="Arial"/>
          <w:sz w:val="24"/>
        </w:rPr>
        <w:t>nte de Comercialización por escrito en un reporte.</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t>La remuneración mensual para esta función es de $200,00 más comisiones.</w:t>
      </w:r>
    </w:p>
    <w:p w:rsidR="00000000" w:rsidRDefault="0091052F">
      <w:pPr>
        <w:pStyle w:val="Piedepgina"/>
        <w:tabs>
          <w:tab w:val="clear" w:pos="4252"/>
          <w:tab w:val="clear" w:pos="8504"/>
        </w:tabs>
        <w:spacing w:line="480" w:lineRule="auto"/>
        <w:ind w:left="579"/>
        <w:jc w:val="both"/>
        <w:rPr>
          <w:rFonts w:ascii="Arial" w:hAnsi="Arial" w:cs="Arial"/>
          <w:sz w:val="24"/>
        </w:rPr>
      </w:pPr>
    </w:p>
    <w:p w:rsidR="00000000" w:rsidRDefault="0091052F">
      <w:pPr>
        <w:pStyle w:val="Piedepgina"/>
        <w:tabs>
          <w:tab w:val="clear" w:pos="4252"/>
          <w:tab w:val="clear" w:pos="8504"/>
        </w:tabs>
        <w:spacing w:line="480" w:lineRule="auto"/>
        <w:jc w:val="both"/>
        <w:rPr>
          <w:rFonts w:ascii="Arial" w:hAnsi="Arial" w:cs="Arial"/>
          <w:b/>
          <w:bCs/>
          <w:sz w:val="24"/>
        </w:rPr>
      </w:pPr>
      <w:r>
        <w:rPr>
          <w:rFonts w:ascii="Arial" w:hAnsi="Arial" w:cs="Arial"/>
          <w:b/>
          <w:bCs/>
          <w:sz w:val="24"/>
        </w:rPr>
        <w:t>Gerente de Administración y Finanzas</w:t>
      </w:r>
    </w:p>
    <w:p w:rsidR="00000000" w:rsidRDefault="0091052F">
      <w:pPr>
        <w:pStyle w:val="Piedepgina"/>
        <w:tabs>
          <w:tab w:val="clear" w:pos="4252"/>
          <w:tab w:val="clear" w:pos="8504"/>
          <w:tab w:val="left" w:pos="513"/>
        </w:tabs>
        <w:spacing w:line="480" w:lineRule="auto"/>
        <w:ind w:left="511"/>
        <w:jc w:val="both"/>
        <w:rPr>
          <w:rFonts w:ascii="Arial" w:hAnsi="Arial" w:cs="Arial"/>
          <w:sz w:val="24"/>
        </w:rPr>
      </w:pPr>
      <w:r>
        <w:rPr>
          <w:rFonts w:ascii="Arial" w:hAnsi="Arial" w:cs="Arial"/>
          <w:sz w:val="24"/>
        </w:rPr>
        <w:t>Las principales actividades del Gerente de Administración y Finanzas consiste en :</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Elaborar ro</w:t>
      </w:r>
      <w:r>
        <w:rPr>
          <w:rFonts w:ascii="Arial" w:hAnsi="Arial" w:cs="Arial"/>
          <w:sz w:val="24"/>
        </w:rPr>
        <w:t>les de personal.</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Facturar las ventas.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Declaraciones tributarias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Efectuar cobranzas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Pagos a proveedores.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Elaboración de contabilidad y balances.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Control de saldos en cuenta bancaria</w:t>
      </w:r>
    </w:p>
    <w:p w:rsidR="00000000" w:rsidRDefault="0091052F">
      <w:pPr>
        <w:pStyle w:val="Piedepgina"/>
        <w:tabs>
          <w:tab w:val="clear" w:pos="4252"/>
          <w:tab w:val="clear" w:pos="8504"/>
        </w:tabs>
        <w:spacing w:line="480" w:lineRule="auto"/>
        <w:ind w:left="513"/>
        <w:jc w:val="both"/>
        <w:rPr>
          <w:rFonts w:ascii="Arial" w:hAnsi="Arial" w:cs="Arial"/>
          <w:sz w:val="24"/>
        </w:rPr>
      </w:pPr>
    </w:p>
    <w:p w:rsidR="00000000" w:rsidRDefault="0091052F">
      <w:pPr>
        <w:pStyle w:val="Piedepgina"/>
        <w:tabs>
          <w:tab w:val="clear" w:pos="4252"/>
          <w:tab w:val="clear" w:pos="8504"/>
          <w:tab w:val="left" w:pos="513"/>
        </w:tabs>
        <w:spacing w:line="480" w:lineRule="auto"/>
        <w:ind w:left="511"/>
        <w:jc w:val="both"/>
        <w:rPr>
          <w:rFonts w:ascii="Arial" w:hAnsi="Arial" w:cs="Arial"/>
          <w:sz w:val="24"/>
          <w:lang w:val="es-ES_tradnl"/>
        </w:rPr>
      </w:pPr>
      <w:r>
        <w:rPr>
          <w:rFonts w:ascii="Arial" w:hAnsi="Arial" w:cs="Arial"/>
          <w:sz w:val="24"/>
        </w:rPr>
        <w:t>El Gerente d</w:t>
      </w:r>
      <w:r>
        <w:rPr>
          <w:rFonts w:ascii="Arial" w:hAnsi="Arial" w:cs="Arial"/>
          <w:sz w:val="24"/>
          <w:lang w:val="es-ES_tradnl"/>
        </w:rPr>
        <w:t>e Administración y Finanzas debe responder al siguiente perfil</w:t>
      </w:r>
      <w:r>
        <w:rPr>
          <w:rFonts w:ascii="Arial" w:hAnsi="Arial" w:cs="Arial"/>
          <w:sz w:val="24"/>
          <w:lang w:val="es-ES_tradnl"/>
        </w:rPr>
        <w:t>:</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Hombre y/o mujer mayor a 25 años</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 xml:space="preserve">Graduado en Economía o Ingeniería Comercial </w:t>
      </w:r>
    </w:p>
    <w:p w:rsidR="00000000" w:rsidRDefault="0091052F" w:rsidP="0091052F">
      <w:pPr>
        <w:pStyle w:val="Piedepgina"/>
        <w:numPr>
          <w:ilvl w:val="0"/>
          <w:numId w:val="20"/>
        </w:numPr>
        <w:tabs>
          <w:tab w:val="clear" w:pos="4252"/>
          <w:tab w:val="clear" w:pos="8504"/>
          <w:tab w:val="left" w:pos="513"/>
        </w:tabs>
        <w:spacing w:line="480" w:lineRule="auto"/>
        <w:jc w:val="both"/>
        <w:rPr>
          <w:rFonts w:ascii="Arial" w:hAnsi="Arial" w:cs="Arial"/>
          <w:sz w:val="24"/>
        </w:rPr>
      </w:pPr>
      <w:r>
        <w:rPr>
          <w:rFonts w:ascii="Arial" w:hAnsi="Arial" w:cs="Arial"/>
          <w:sz w:val="24"/>
        </w:rPr>
        <w:t>Con experiencia en cargos similares.</w:t>
      </w:r>
    </w:p>
    <w:p w:rsidR="00000000" w:rsidRDefault="0091052F">
      <w:pPr>
        <w:pStyle w:val="Piedepgina"/>
        <w:tabs>
          <w:tab w:val="clear" w:pos="4252"/>
          <w:tab w:val="clear" w:pos="8504"/>
          <w:tab w:val="left" w:pos="513"/>
        </w:tabs>
        <w:spacing w:line="480" w:lineRule="auto"/>
        <w:jc w:val="both"/>
        <w:rPr>
          <w:rFonts w:ascii="Arial" w:hAnsi="Arial" w:cs="Arial"/>
          <w:sz w:val="24"/>
        </w:rPr>
      </w:pPr>
      <w:r>
        <w:rPr>
          <w:rFonts w:ascii="Arial" w:hAnsi="Arial" w:cs="Arial"/>
          <w:sz w:val="24"/>
        </w:rPr>
        <w:tab/>
        <w:t>La remuneración mensual para esta función es de $400,00.</w:t>
      </w:r>
    </w:p>
    <w:p w:rsidR="00000000" w:rsidRDefault="0091052F">
      <w:pPr>
        <w:pStyle w:val="Piedepgina"/>
        <w:tabs>
          <w:tab w:val="clear" w:pos="4252"/>
          <w:tab w:val="clear" w:pos="8504"/>
        </w:tabs>
        <w:spacing w:line="480" w:lineRule="auto"/>
        <w:jc w:val="both"/>
        <w:rPr>
          <w:rFonts w:ascii="Arial" w:hAnsi="Arial" w:cs="Arial"/>
          <w:b/>
          <w:bCs/>
          <w:sz w:val="24"/>
        </w:rPr>
      </w:pPr>
    </w:p>
    <w:p w:rsidR="00000000" w:rsidRDefault="0091052F">
      <w:pPr>
        <w:pStyle w:val="Piedepgina"/>
        <w:tabs>
          <w:tab w:val="clear" w:pos="4252"/>
          <w:tab w:val="clear" w:pos="8504"/>
        </w:tabs>
        <w:spacing w:line="480" w:lineRule="auto"/>
        <w:jc w:val="both"/>
        <w:rPr>
          <w:rFonts w:ascii="Arial" w:hAnsi="Arial" w:cs="Arial"/>
          <w:b/>
          <w:bCs/>
          <w:sz w:val="24"/>
        </w:rPr>
      </w:pPr>
    </w:p>
    <w:p w:rsidR="00000000" w:rsidRDefault="0091052F">
      <w:pPr>
        <w:pStyle w:val="Piedepgina"/>
        <w:tabs>
          <w:tab w:val="clear" w:pos="4252"/>
          <w:tab w:val="clear" w:pos="8504"/>
        </w:tabs>
        <w:spacing w:line="480" w:lineRule="auto"/>
        <w:jc w:val="both"/>
        <w:rPr>
          <w:rFonts w:ascii="Arial" w:hAnsi="Arial" w:cs="Arial"/>
          <w:b/>
          <w:bCs/>
          <w:sz w:val="24"/>
        </w:rPr>
      </w:pPr>
    </w:p>
    <w:p w:rsidR="00000000" w:rsidRDefault="0091052F">
      <w:pPr>
        <w:pStyle w:val="Piedepgina"/>
        <w:tabs>
          <w:tab w:val="clear" w:pos="4252"/>
          <w:tab w:val="clear" w:pos="8504"/>
        </w:tabs>
        <w:spacing w:line="480" w:lineRule="auto"/>
        <w:jc w:val="both"/>
        <w:rPr>
          <w:rFonts w:ascii="Arial" w:hAnsi="Arial" w:cs="Arial"/>
          <w:b/>
          <w:bCs/>
          <w:sz w:val="24"/>
        </w:rPr>
      </w:pPr>
      <w:r>
        <w:rPr>
          <w:rFonts w:ascii="Arial" w:hAnsi="Arial" w:cs="Arial"/>
          <w:b/>
          <w:bCs/>
          <w:sz w:val="24"/>
        </w:rPr>
        <w:t>Secretaria Contable</w:t>
      </w:r>
    </w:p>
    <w:p w:rsidR="00000000" w:rsidRDefault="0091052F">
      <w:pPr>
        <w:pStyle w:val="Piedepgina"/>
        <w:tabs>
          <w:tab w:val="clear" w:pos="4252"/>
          <w:tab w:val="clear" w:pos="8504"/>
          <w:tab w:val="left" w:pos="513"/>
        </w:tabs>
        <w:spacing w:line="480" w:lineRule="auto"/>
        <w:ind w:left="511"/>
        <w:jc w:val="both"/>
        <w:rPr>
          <w:rFonts w:ascii="Arial" w:hAnsi="Arial" w:cs="Arial"/>
          <w:sz w:val="24"/>
        </w:rPr>
      </w:pPr>
      <w:r>
        <w:rPr>
          <w:rFonts w:ascii="Arial" w:hAnsi="Arial" w:cs="Arial"/>
          <w:sz w:val="24"/>
        </w:rPr>
        <w:t xml:space="preserve">Las principales actividades de la Secretaria Contable son </w:t>
      </w:r>
      <w:r>
        <w:rPr>
          <w:rFonts w:ascii="Arial" w:hAnsi="Arial" w:cs="Arial"/>
          <w:sz w:val="24"/>
        </w:rPr>
        <w:t>:</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Organizar catálogos y eventos de promoción de los productos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Brindar atención y servicio al cliente por devoluciones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Actividades de Cobranza</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Brindar apoyo en actividades contable y financieras realizadas por la Gerente de Administración y Finanzas.</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Maneja</w:t>
      </w:r>
      <w:r>
        <w:rPr>
          <w:rFonts w:ascii="Arial" w:hAnsi="Arial" w:cs="Arial"/>
          <w:sz w:val="24"/>
        </w:rPr>
        <w:t>r la Caja Chica</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Asistir a los bancos para cotizar formas de inversión de capital</w:t>
      </w:r>
    </w:p>
    <w:p w:rsidR="00000000" w:rsidRDefault="0091052F" w:rsidP="0091052F">
      <w:pPr>
        <w:pStyle w:val="Piedepgina"/>
        <w:numPr>
          <w:ilvl w:val="0"/>
          <w:numId w:val="25"/>
        </w:numPr>
        <w:tabs>
          <w:tab w:val="clear" w:pos="1418"/>
          <w:tab w:val="clear" w:pos="4252"/>
          <w:tab w:val="clear" w:pos="8504"/>
          <w:tab w:val="num" w:leader="none" w:pos="1026"/>
        </w:tabs>
        <w:spacing w:line="480" w:lineRule="auto"/>
        <w:ind w:left="1026" w:hanging="513"/>
        <w:jc w:val="both"/>
        <w:rPr>
          <w:rFonts w:ascii="Arial" w:hAnsi="Arial" w:cs="Arial"/>
          <w:sz w:val="24"/>
        </w:rPr>
      </w:pPr>
      <w:r>
        <w:rPr>
          <w:rFonts w:ascii="Arial" w:hAnsi="Arial" w:cs="Arial"/>
          <w:sz w:val="24"/>
        </w:rPr>
        <w:t>Control de saldos en cuenta bancaria</w:t>
      </w:r>
    </w:p>
    <w:p w:rsidR="00000000" w:rsidRDefault="0091052F">
      <w:pPr>
        <w:pStyle w:val="Piedepgina"/>
        <w:tabs>
          <w:tab w:val="clear" w:pos="4252"/>
          <w:tab w:val="clear" w:pos="8504"/>
        </w:tabs>
        <w:spacing w:line="480" w:lineRule="auto"/>
        <w:ind w:firstLine="513"/>
        <w:jc w:val="both"/>
        <w:rPr>
          <w:rFonts w:ascii="Arial" w:hAnsi="Arial" w:cs="Arial"/>
          <w:sz w:val="24"/>
        </w:rPr>
      </w:pPr>
      <w:r>
        <w:rPr>
          <w:rFonts w:ascii="Arial" w:hAnsi="Arial" w:cs="Arial"/>
          <w:sz w:val="24"/>
        </w:rPr>
        <w:t>La remuneración mensual para esta función es de $300,00</w:t>
      </w:r>
    </w:p>
    <w:p w:rsidR="00000000" w:rsidRDefault="0091052F">
      <w:pPr>
        <w:pStyle w:val="Piedepgina"/>
        <w:tabs>
          <w:tab w:val="clear" w:pos="4252"/>
          <w:tab w:val="clear" w:pos="8504"/>
        </w:tabs>
        <w:spacing w:line="480" w:lineRule="auto"/>
        <w:jc w:val="both"/>
        <w:rPr>
          <w:rFonts w:ascii="Arial" w:hAnsi="Arial" w:cs="Arial"/>
        </w:rPr>
      </w:pPr>
    </w:p>
    <w:p w:rsidR="00000000" w:rsidRDefault="0091052F">
      <w:pPr>
        <w:pStyle w:val="Piedepgina"/>
        <w:tabs>
          <w:tab w:val="clear" w:pos="4252"/>
          <w:tab w:val="clear" w:pos="8504"/>
        </w:tabs>
        <w:spacing w:line="480" w:lineRule="auto"/>
        <w:jc w:val="both"/>
        <w:rPr>
          <w:rFonts w:ascii="Arial" w:hAnsi="Arial" w:cs="Arial"/>
        </w:rPr>
      </w:pPr>
    </w:p>
    <w:p w:rsidR="00000000" w:rsidRDefault="0091052F" w:rsidP="0091052F">
      <w:pPr>
        <w:numPr>
          <w:ilvl w:val="2"/>
          <w:numId w:val="5"/>
        </w:numPr>
        <w:tabs>
          <w:tab w:val="clear" w:pos="2138"/>
          <w:tab w:val="num" w:pos="2052"/>
        </w:tabs>
        <w:spacing w:line="480" w:lineRule="auto"/>
        <w:ind w:left="2052" w:hanging="855"/>
        <w:jc w:val="both"/>
        <w:rPr>
          <w:rFonts w:ascii="Arial" w:hAnsi="Arial" w:cs="Arial"/>
          <w:sz w:val="24"/>
          <w:u w:val="single"/>
        </w:rPr>
      </w:pPr>
      <w:r>
        <w:rPr>
          <w:rFonts w:ascii="Arial" w:hAnsi="Arial" w:cs="Arial"/>
          <w:sz w:val="24"/>
          <w:u w:val="single"/>
        </w:rPr>
        <w:t>Organigrama</w:t>
      </w:r>
    </w:p>
    <w:p w:rsidR="00000000" w:rsidRDefault="0091052F">
      <w:pPr>
        <w:spacing w:line="480" w:lineRule="auto"/>
        <w:jc w:val="both"/>
        <w:rPr>
          <w:rFonts w:ascii="Arial" w:hAnsi="Arial" w:cs="Arial"/>
          <w:sz w:val="24"/>
        </w:rPr>
      </w:pPr>
      <w:r>
        <w:rPr>
          <w:rFonts w:ascii="Arial" w:hAnsi="Arial" w:cs="Arial"/>
          <w:sz w:val="24"/>
        </w:rPr>
        <w:t xml:space="preserve">Recordemos que el funcionamiento óptimo de una Empresa, es obedecer </w:t>
      </w:r>
      <w:r>
        <w:rPr>
          <w:rFonts w:ascii="Arial" w:hAnsi="Arial" w:cs="Arial"/>
          <w:sz w:val="24"/>
        </w:rPr>
        <w:t>a una administración de orden Horizontal, por ello definimos nuestra Estructura Organizacional de la siguiente manera: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b/>
          <w:bCs/>
          <w:noProof/>
          <w:sz w:val="20"/>
        </w:rPr>
        <w:pict>
          <v:group id="_x0000_s1160" style="position:absolute;left:0;text-align:left;margin-left:-25.65pt;margin-top:24.55pt;width:453.15pt;height:296.1pt;z-index:251679232" coordorigin="1755,4967" coordsize="9063,5922">
            <v:line id="_x0000_s1077" style="position:absolute" from="3465,9059" to="3465,9565" o:regroupid="9">
              <v:stroke endarrow="block"/>
            </v:line>
            <v:line id="_x0000_s1088" style="position:absolute" from="2268,9161" to="2268,9565" o:regroupid="9">
              <v:stroke endarrow="block"/>
            </v:line>
            <v:line id="_x0000_s1089" style="position:absolute" from="4662,9161" to="4662,9565" o:regroupid="9">
              <v:stroke endarrow="block"/>
            </v:line>
            <v:line id="_x0000_s1090" style="position:absolute" from="3465,9957" to="3465,10423" o:regroupid="9">
              <v:stroke endarrow="block"/>
            </v:line>
            <v:shape id="_x0000_s1047" type="#_x0000_t202" style="position:absolute;left:5517;top:4967;width:2565;height:416" o:regroupid="9" strokeweight="3pt">
              <v:stroke linestyle="thinThin"/>
              <v:shadow on="t"/>
              <o:extrusion v:ext="view" render="wireFrame"/>
              <v:textbox style="mso-next-textbox:#_x0000_s1047">
                <w:txbxContent>
                  <w:p w:rsidR="00000000" w:rsidRDefault="0091052F">
                    <w:pPr>
                      <w:pStyle w:val="Ttulo5"/>
                      <w:spacing w:line="240" w:lineRule="auto"/>
                      <w:rPr>
                        <w:rFonts w:ascii="Arial" w:hAnsi="Arial" w:cs="Arial"/>
                        <w:shadow/>
                        <w:lang w:val="es-ES_tradnl"/>
                      </w:rPr>
                    </w:pPr>
                    <w:r>
                      <w:rPr>
                        <w:rFonts w:ascii="Arial" w:hAnsi="Arial" w:cs="Arial"/>
                        <w:shadow/>
                        <w:lang w:val="es-ES_tradnl"/>
                      </w:rPr>
                      <w:t>Junta de Accionistas</w:t>
                    </w:r>
                  </w:p>
                </w:txbxContent>
              </v:textbox>
            </v:shape>
            <v:shape id="_x0000_s1049" type="#_x0000_t202" style="position:absolute;left:5688;top:6030;width:1881;height:426" o:regroupid="9" strokeweight="3pt">
              <v:stroke linestyle="thinThin"/>
              <v:shadow on="t"/>
              <v:textbox style="mso-next-textbox:#_x0000_s1049">
                <w:txbxContent>
                  <w:p w:rsidR="00000000" w:rsidRDefault="0091052F">
                    <w:pPr>
                      <w:jc w:val="center"/>
                      <w:rPr>
                        <w:rFonts w:ascii="Arial" w:hAnsi="Arial" w:cs="Arial"/>
                        <w:sz w:val="20"/>
                        <w:lang w:val="es-ES_tradnl"/>
                      </w:rPr>
                    </w:pPr>
                    <w:r>
                      <w:rPr>
                        <w:rFonts w:ascii="Arial" w:hAnsi="Arial" w:cs="Arial"/>
                        <w:sz w:val="20"/>
                        <w:lang w:val="es-ES_tradnl"/>
                      </w:rPr>
                      <w:t>Gerente General</w:t>
                    </w:r>
                  </w:p>
                </w:txbxContent>
              </v:textbox>
            </v:shape>
            <v:shape id="_x0000_s1050" type="#_x0000_t202" style="position:absolute;left:2097;top:7468;width:2907;height:659" o:regroupid="9" strokeweight="3pt">
              <v:stroke linestyle="thinThin"/>
              <v:shadow on="t"/>
              <v:textbox style="mso-next-textbox:#_x0000_s1050">
                <w:txbxContent>
                  <w:p w:rsidR="00000000" w:rsidRDefault="0091052F">
                    <w:pPr>
                      <w:pStyle w:val="Textoindependiente3"/>
                      <w:spacing w:line="240" w:lineRule="auto"/>
                      <w:rPr>
                        <w:rFonts w:ascii="Arial" w:hAnsi="Arial" w:cs="Arial"/>
                        <w:sz w:val="20"/>
                        <w:lang w:val="es-ES_tradnl"/>
                      </w:rPr>
                    </w:pPr>
                    <w:r>
                      <w:rPr>
                        <w:rFonts w:ascii="Arial" w:hAnsi="Arial" w:cs="Arial"/>
                        <w:sz w:val="20"/>
                        <w:lang w:val="es-ES_tradnl"/>
                      </w:rPr>
                      <w:t>Gerente de Producción y Diseño Técnico</w:t>
                    </w:r>
                  </w:p>
                </w:txbxContent>
              </v:textbox>
            </v:shape>
            <v:shape id="_x0000_s1051" type="#_x0000_t202" style="position:absolute;left:5517;top:7468;width:2565;height:892" o:regroupid="9" strokeweight="3pt">
              <v:stroke linestyle="thinThin"/>
              <v:shadow on="t"/>
              <v:textbox style="mso-next-textbox:#_x0000_s1051">
                <w:txbxContent>
                  <w:p w:rsidR="00000000" w:rsidRDefault="0091052F">
                    <w:pPr>
                      <w:jc w:val="center"/>
                      <w:rPr>
                        <w:rFonts w:ascii="Arial" w:hAnsi="Arial" w:cs="Arial"/>
                        <w:b/>
                        <w:bCs/>
                        <w:sz w:val="20"/>
                        <w:lang w:val="es-ES_tradnl"/>
                      </w:rPr>
                    </w:pPr>
                    <w:r>
                      <w:rPr>
                        <w:rFonts w:ascii="Arial" w:hAnsi="Arial" w:cs="Arial"/>
                        <w:b/>
                        <w:bCs/>
                        <w:sz w:val="20"/>
                        <w:lang w:val="es-ES_tradnl"/>
                      </w:rPr>
                      <w:t xml:space="preserve"> Gerente Comercialización y Ventas</w:t>
                    </w:r>
                  </w:p>
                </w:txbxContent>
              </v:textbox>
            </v:shape>
            <v:shape id="_x0000_s1052" type="#_x0000_t202" style="position:absolute;left:8595;top:7468;width:2223;height:892" o:regroupid="9" strokeweight="3pt">
              <v:stroke linestyle="thinThin"/>
              <v:shadow on="t"/>
              <v:textbox style="mso-next-textbox:#_x0000_s1052">
                <w:txbxContent>
                  <w:p w:rsidR="00000000" w:rsidRDefault="0091052F">
                    <w:pPr>
                      <w:jc w:val="center"/>
                      <w:rPr>
                        <w:rFonts w:ascii="Arial" w:hAnsi="Arial" w:cs="Arial"/>
                        <w:b/>
                        <w:bCs/>
                        <w:sz w:val="20"/>
                        <w:lang w:val="es-ES_tradnl"/>
                      </w:rPr>
                    </w:pPr>
                    <w:r>
                      <w:rPr>
                        <w:rFonts w:ascii="Arial" w:hAnsi="Arial" w:cs="Arial"/>
                        <w:b/>
                        <w:bCs/>
                        <w:sz w:val="20"/>
                        <w:lang w:val="es-ES_tradnl"/>
                      </w:rPr>
                      <w:t>Gerente de Administración y Finanzas</w:t>
                    </w:r>
                  </w:p>
                </w:txbxContent>
              </v:textbox>
            </v:shape>
            <v:line id="_x0000_s1055" style="position:absolute" from="6714,5433" to="6714,6132" o:regroupid="9">
              <v:stroke endarrow="block"/>
            </v:line>
            <v:shape id="_x0000_s1064" type="#_x0000_t202" style="position:absolute;left:2781;top:8633;width:1368;height:426" o:regroupid="9">
              <v:textbox style="mso-next-textbox:#_x0000_s1064">
                <w:txbxContent>
                  <w:p w:rsidR="00000000" w:rsidRDefault="0091052F">
                    <w:pPr>
                      <w:jc w:val="center"/>
                      <w:rPr>
                        <w:rFonts w:ascii="Arial" w:hAnsi="Arial" w:cs="Arial"/>
                        <w:sz w:val="16"/>
                        <w:lang w:val="es-ES_tradnl"/>
                      </w:rPr>
                    </w:pPr>
                    <w:r>
                      <w:rPr>
                        <w:rFonts w:ascii="Arial" w:hAnsi="Arial" w:cs="Arial"/>
                        <w:sz w:val="16"/>
                        <w:lang w:val="es-ES_tradnl"/>
                      </w:rPr>
                      <w:t xml:space="preserve">Capataz </w:t>
                    </w:r>
                  </w:p>
                </w:txbxContent>
              </v:textbox>
            </v:shape>
            <v:shape id="_x0000_s1065" type="#_x0000_t202" style="position:absolute;left:1755;top:9565;width:1026;height:392" o:regroupid="9">
              <v:textbox style="mso-next-textbox:#_x0000_s1065" inset=".5mm,1mm,.5mm,1mm">
                <w:txbxContent>
                  <w:p w:rsidR="00000000" w:rsidRDefault="0091052F">
                    <w:pPr>
                      <w:jc w:val="center"/>
                      <w:rPr>
                        <w:rFonts w:ascii="Arial" w:hAnsi="Arial" w:cs="Arial"/>
                        <w:sz w:val="15"/>
                        <w:lang w:val="es-ES_tradnl"/>
                      </w:rPr>
                    </w:pPr>
                    <w:r>
                      <w:rPr>
                        <w:rFonts w:ascii="Arial" w:hAnsi="Arial" w:cs="Arial"/>
                        <w:sz w:val="15"/>
                        <w:lang w:val="es-ES_tradnl"/>
                      </w:rPr>
                      <w:t>Oficial 1</w:t>
                    </w:r>
                  </w:p>
                </w:txbxContent>
              </v:textbox>
            </v:shape>
            <v:shape id="_x0000_s1066" type="#_x0000_t202" style="position:absolute;left:6201;top:8878;width:1026;height:466" o:regroupid="9">
              <v:textbox style="mso-next-textbox:#_x0000_s1066">
                <w:txbxContent>
                  <w:p w:rsidR="00000000" w:rsidRDefault="0091052F">
                    <w:pPr>
                      <w:jc w:val="center"/>
                      <w:rPr>
                        <w:rFonts w:ascii="Arial" w:hAnsi="Arial" w:cs="Arial"/>
                        <w:sz w:val="16"/>
                        <w:lang w:val="es-ES_tradnl"/>
                      </w:rPr>
                    </w:pPr>
                    <w:r>
                      <w:rPr>
                        <w:rFonts w:ascii="Arial" w:hAnsi="Arial" w:cs="Arial"/>
                        <w:sz w:val="16"/>
                        <w:lang w:val="es-ES_tradnl"/>
                      </w:rPr>
                      <w:t xml:space="preserve">Vendedor </w:t>
                    </w:r>
                  </w:p>
                </w:txbxContent>
              </v:textbox>
            </v:shape>
            <v:shape id="_x0000_s1069" type="#_x0000_t202" style="position:absolute;left:2952;top:9565;width:1026;height:392" o:regroupid="9">
              <v:textbox style="mso-next-textbox:#_x0000_s1069">
                <w:txbxContent>
                  <w:p w:rsidR="00000000" w:rsidRDefault="0091052F">
                    <w:pPr>
                      <w:jc w:val="center"/>
                      <w:rPr>
                        <w:rFonts w:ascii="Arial" w:hAnsi="Arial" w:cs="Arial"/>
                        <w:sz w:val="15"/>
                        <w:lang w:val="es-ES_tradnl"/>
                      </w:rPr>
                    </w:pPr>
                    <w:r>
                      <w:rPr>
                        <w:rFonts w:ascii="Arial" w:hAnsi="Arial" w:cs="Arial"/>
                        <w:sz w:val="15"/>
                        <w:lang w:val="es-ES_tradnl"/>
                      </w:rPr>
                      <w:t>Oficial 2</w:t>
                    </w:r>
                  </w:p>
                </w:txbxContent>
              </v:textbox>
            </v:shape>
            <v:shape id="_x0000_s1070" type="#_x0000_t202" style="position:absolute;left:4149;top:9565;width:1026;height:392" o:regroupid="9">
              <v:textbox style="mso-next-textbox:#_x0000_s1070">
                <w:txbxContent>
                  <w:p w:rsidR="00000000" w:rsidRDefault="0091052F">
                    <w:pPr>
                      <w:jc w:val="center"/>
                      <w:rPr>
                        <w:rFonts w:ascii="Arial" w:hAnsi="Arial" w:cs="Arial"/>
                        <w:sz w:val="15"/>
                        <w:lang w:val="es-ES_tradnl"/>
                      </w:rPr>
                    </w:pPr>
                    <w:r>
                      <w:rPr>
                        <w:rFonts w:ascii="Arial" w:hAnsi="Arial" w:cs="Arial"/>
                        <w:sz w:val="15"/>
                        <w:lang w:val="es-ES_tradnl"/>
                      </w:rPr>
                      <w:t>Oficial 3</w:t>
                    </w:r>
                  </w:p>
                </w:txbxContent>
              </v:textbox>
            </v:shape>
            <v:shape id="_x0000_s1072" type="#_x0000_t202" style="position:absolute;left:1755;top:10423;width:1026;height:466" o:regroupid="9">
              <v:textbox style="mso-next-textbox:#_x0000_s1072">
                <w:txbxContent>
                  <w:p w:rsidR="00000000" w:rsidRDefault="0091052F">
                    <w:pPr>
                      <w:jc w:val="center"/>
                      <w:rPr>
                        <w:rFonts w:ascii="Arial" w:hAnsi="Arial" w:cs="Arial"/>
                        <w:sz w:val="13"/>
                        <w:lang w:val="es-ES_tradnl"/>
                      </w:rPr>
                    </w:pPr>
                    <w:r>
                      <w:rPr>
                        <w:rFonts w:ascii="Arial" w:hAnsi="Arial" w:cs="Arial"/>
                        <w:sz w:val="13"/>
                        <w:lang w:val="es-ES_tradnl"/>
                      </w:rPr>
                      <w:t>Ayudante</w:t>
                    </w:r>
                  </w:p>
                </w:txbxContent>
              </v:textbox>
            </v:shape>
            <v:shape id="_x0000_s1073" type="#_x0000_t202" style="position:absolute;left:2952;top:10423;width:1026;height:466" o:regroupid="9">
              <v:textbox style="mso-next-textbox:#_x0000_s1073">
                <w:txbxContent>
                  <w:p w:rsidR="00000000" w:rsidRDefault="0091052F">
                    <w:pPr>
                      <w:jc w:val="center"/>
                      <w:rPr>
                        <w:rFonts w:ascii="Arial" w:hAnsi="Arial" w:cs="Arial"/>
                        <w:sz w:val="13"/>
                      </w:rPr>
                    </w:pPr>
                    <w:r>
                      <w:rPr>
                        <w:rFonts w:ascii="Arial" w:hAnsi="Arial" w:cs="Arial"/>
                        <w:sz w:val="13"/>
                        <w:lang w:val="es-ES_tradnl"/>
                      </w:rPr>
                      <w:t>Ayudante</w:t>
                    </w:r>
                  </w:p>
                </w:txbxContent>
              </v:textbox>
            </v:shape>
            <v:shape id="_x0000_s1074" type="#_x0000_t202" style="position:absolute;left:4149;top:10423;width:1026;height:466" o:regroupid="9">
              <v:textbox style="mso-next-textbox:#_x0000_s1074">
                <w:txbxContent>
                  <w:p w:rsidR="00000000" w:rsidRDefault="0091052F">
                    <w:pPr>
                      <w:jc w:val="center"/>
                      <w:rPr>
                        <w:rFonts w:ascii="Arial" w:hAnsi="Arial" w:cs="Arial"/>
                        <w:sz w:val="13"/>
                      </w:rPr>
                    </w:pPr>
                    <w:r>
                      <w:rPr>
                        <w:rFonts w:ascii="Arial" w:hAnsi="Arial" w:cs="Arial"/>
                        <w:sz w:val="13"/>
                        <w:lang w:val="es-ES_tradnl"/>
                      </w:rPr>
                      <w:t>Ayudante</w:t>
                    </w:r>
                  </w:p>
                </w:txbxContent>
              </v:textbox>
            </v:shape>
            <v:line id="_x0000_s1076" style="position:absolute" from="6714,6496" to="6714,7468" o:regroupid="9">
              <v:stroke endarrow="block"/>
            </v:line>
            <v:line id="_x0000_s1078" style="position:absolute" from="3465,8167" to="3465,8633" o:regroupid="9">
              <v:stroke endarrow="block"/>
            </v:line>
            <v:line id="_x0000_s1080" style="position:absolute" from="3465,7002" to="9792,7002" o:regroupid="9"/>
            <v:line id="_x0000_s1085" style="position:absolute" from="3465,7002" to="3465,7468" o:regroupid="9">
              <v:stroke endarrow="block"/>
            </v:line>
            <v:line id="_x0000_s1086" style="position:absolute" from="9792,7002" to="9792,7468" o:regroupid="9">
              <v:stroke endarrow="block"/>
            </v:line>
            <v:line id="_x0000_s1101" style="position:absolute" from="6714,8412" to="6714,8878" o:regroupid="9">
              <v:stroke endarrow="block"/>
            </v:line>
            <v:line id="_x0000_s1143" style="position:absolute" from="2268,9161" to="4662,9161" o:regroupid="9"/>
            <v:line id="_x0000_s1146" style="position:absolute" from="9792,8412" to="9792,8878" o:regroupid="9">
              <v:stroke endarrow="block"/>
            </v:line>
            <v:shape id="_x0000_s1147" type="#_x0000_t202" style="position:absolute;left:9108;top:8878;width:1368;height:699" o:regroupid="9">
              <v:textbox>
                <w:txbxContent>
                  <w:p w:rsidR="00000000" w:rsidRDefault="0091052F">
                    <w:pPr>
                      <w:jc w:val="center"/>
                      <w:rPr>
                        <w:rFonts w:ascii="Arial" w:hAnsi="Arial" w:cs="Arial"/>
                        <w:sz w:val="16"/>
                        <w:lang w:val="es-ES_tradnl"/>
                      </w:rPr>
                    </w:pPr>
                    <w:r>
                      <w:rPr>
                        <w:rFonts w:ascii="Arial" w:hAnsi="Arial" w:cs="Arial"/>
                        <w:sz w:val="16"/>
                        <w:lang w:val="es-ES_tradnl"/>
                      </w:rPr>
                      <w:t>Secretaria Contable</w:t>
                    </w:r>
                  </w:p>
                </w:txbxContent>
              </v:textbox>
            </v:shape>
            <v:line id="_x0000_s1158" style="position:absolute" from="2268,9957" to="2268,10423">
              <v:stroke endarrow="block"/>
            </v:line>
            <v:line id="_x0000_s1159" style="position:absolute" from="4662,9957" to="4662,10423">
              <v:stroke endarrow="block"/>
            </v:line>
          </v:group>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18"/>
        </w:rPr>
      </w:pPr>
    </w:p>
    <w:p w:rsidR="00000000" w:rsidRDefault="0091052F">
      <w:pPr>
        <w:spacing w:line="480" w:lineRule="auto"/>
        <w:jc w:val="right"/>
        <w:rPr>
          <w:rFonts w:ascii="Arial" w:hAnsi="Arial" w:cs="Arial"/>
          <w:sz w:val="24"/>
        </w:rPr>
      </w:pPr>
      <w:r>
        <w:rPr>
          <w:rFonts w:ascii="Arial" w:hAnsi="Arial" w:cs="Arial"/>
          <w:b/>
          <w:bCs/>
          <w:sz w:val="24"/>
        </w:rPr>
        <w:t>Figura Nº 1.1.-</w:t>
      </w:r>
      <w:r>
        <w:rPr>
          <w:rFonts w:ascii="Arial" w:hAnsi="Arial" w:cs="Arial"/>
          <w:sz w:val="24"/>
        </w:rPr>
        <w:t xml:space="preserve"> Organigrama de la Empresa</w:t>
      </w:r>
    </w:p>
    <w:p w:rsidR="00000000" w:rsidRDefault="0091052F">
      <w:pPr>
        <w:spacing w:line="480" w:lineRule="auto"/>
        <w:jc w:val="both"/>
        <w:rPr>
          <w:rFonts w:ascii="Arial" w:hAnsi="Arial" w:cs="Arial"/>
        </w:rPr>
      </w:pPr>
      <w:r>
        <w:rPr>
          <w:rFonts w:ascii="Arial" w:hAnsi="Arial" w:cs="Arial"/>
        </w:rPr>
        <w:br w:type="page"/>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center"/>
        <w:rPr>
          <w:rFonts w:ascii="Arial" w:hAnsi="Arial" w:cs="Arial"/>
          <w:sz w:val="48"/>
        </w:rPr>
      </w:pPr>
      <w:r>
        <w:rPr>
          <w:rFonts w:ascii="Arial" w:hAnsi="Arial" w:cs="Arial"/>
          <w:noProof/>
          <w:sz w:val="24"/>
        </w:rPr>
        <w:pict>
          <v:shape id="_x0000_s1037" type="#_x0000_t202" style="position:absolute;left:0;text-align:left;margin-left:-8.55pt;margin-top:51.9pt;width:444.6pt;height:25.3pt;z-index:251639296" fillcolor="silver" stroked="f">
            <v:textbox style="mso-next-textbox:#_x0000_s1037">
              <w:txbxContent>
                <w:p w:rsidR="00000000" w:rsidRDefault="0091052F">
                  <w:pPr>
                    <w:jc w:val="center"/>
                  </w:pPr>
                  <w:r>
                    <w:rPr>
                      <w:rFonts w:cs="Tahoma"/>
                      <w:b/>
                      <w:bCs/>
                      <w:sz w:val="32"/>
                    </w:rPr>
                    <w:t>PRODUCTO: MUEBLES DE HIERRO FORJADO</w:t>
                  </w:r>
                </w:p>
              </w:txbxContent>
            </v:textbox>
          </v:shape>
        </w:pict>
      </w:r>
      <w:r>
        <w:rPr>
          <w:rFonts w:ascii="Arial" w:hAnsi="Arial" w:cs="Arial"/>
          <w:sz w:val="48"/>
        </w:rPr>
        <w:t>CAPÌTULO 2:</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1"/>
          <w:numId w:val="6"/>
        </w:numPr>
        <w:spacing w:line="480" w:lineRule="auto"/>
        <w:jc w:val="both"/>
        <w:rPr>
          <w:rFonts w:ascii="Arial" w:hAnsi="Arial" w:cs="Arial"/>
          <w:b/>
          <w:bCs/>
          <w:sz w:val="24"/>
        </w:rPr>
      </w:pPr>
      <w:r>
        <w:rPr>
          <w:rFonts w:ascii="Arial" w:hAnsi="Arial" w:cs="Arial"/>
          <w:b/>
          <w:bCs/>
          <w:sz w:val="24"/>
        </w:rPr>
        <w:t>Materia Prima e Insumos</w:t>
      </w:r>
    </w:p>
    <w:p w:rsidR="00000000" w:rsidRDefault="0091052F">
      <w:pPr>
        <w:spacing w:line="480" w:lineRule="auto"/>
        <w:jc w:val="both"/>
        <w:rPr>
          <w:rFonts w:ascii="Arial" w:hAnsi="Arial" w:cs="Arial"/>
          <w:sz w:val="24"/>
        </w:rPr>
      </w:pPr>
      <w:r>
        <w:rPr>
          <w:rFonts w:ascii="Arial" w:hAnsi="Arial" w:cs="Arial"/>
          <w:sz w:val="24"/>
        </w:rPr>
        <w:t>A manera de reseña explicarem</w:t>
      </w:r>
      <w:r>
        <w:rPr>
          <w:rFonts w:ascii="Arial" w:hAnsi="Arial" w:cs="Arial"/>
          <w:sz w:val="24"/>
        </w:rPr>
        <w:t>os la procedencia del Hierro y la posterior elaboración por medio del forjado, puesto que este elemento es nuestro principal componente para la producción del Mueble.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Como se nos indica en el Manual del Ingeniero Mecánico</w:t>
      </w:r>
      <w:r>
        <w:rPr>
          <w:rStyle w:val="Refdenotaalpie"/>
          <w:rFonts w:ascii="Arial" w:hAnsi="Arial" w:cs="Arial"/>
          <w:sz w:val="24"/>
        </w:rPr>
        <w:footnoteReference w:id="19"/>
      </w:r>
      <w:r>
        <w:rPr>
          <w:rFonts w:ascii="Arial" w:hAnsi="Arial" w:cs="Arial"/>
          <w:sz w:val="24"/>
        </w:rPr>
        <w:t>, el HIERRO FORJADO o también con</w:t>
      </w:r>
      <w:r>
        <w:rPr>
          <w:rFonts w:ascii="Arial" w:hAnsi="Arial" w:cs="Arial"/>
          <w:sz w:val="24"/>
        </w:rPr>
        <w:t>ocido como Hierro Dulce, es un material ferroso que se obtiene a partir de una masa en solidificación de partículas pastosas de hierro metálico altamente refinado a la cual se incorpora una cantidad de escoria sin fusión subsecuente, minuciosa y uniformeme</w:t>
      </w:r>
      <w:r>
        <w:rPr>
          <w:rFonts w:ascii="Arial" w:hAnsi="Arial" w:cs="Arial"/>
          <w:sz w:val="24"/>
        </w:rPr>
        <w:t xml:space="preserve">nte distribuida.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Este elemento se lo puede encontrar en forma de planchas, láminas, perfiles estructurales, barras y varillas, y tubos estándar y especiales,  los cuales se pueden trabajar y soldarse  con facilidad a temperaturas cercanas a su punto de </w:t>
      </w:r>
      <w:r>
        <w:rPr>
          <w:rFonts w:ascii="Arial" w:hAnsi="Arial" w:cs="Arial"/>
          <w:sz w:val="24"/>
        </w:rPr>
        <w:t>fusión.  Además a menores diámetros estos se pueden moldear a pulso o por medio de matrices o yunques, que ayudan a darle la forma deseada por el cliente.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Algunos websites indican, que no se conoce con exactitud la fecha en que se descubrió la técnica de </w:t>
      </w:r>
      <w:r>
        <w:rPr>
          <w:rFonts w:ascii="Arial" w:hAnsi="Arial" w:cs="Arial"/>
          <w:sz w:val="24"/>
        </w:rPr>
        <w:t>fundir mineral de hierro para producir un metal susceptible de ser utilizado.  Los primeros utensilios de hierro descubiertos por los arqueólogos en Egipto datan del año 3.000 A.C., y se sabe que antes de esa época se empleaban adornos de hierro.  Los grie</w:t>
      </w:r>
      <w:r>
        <w:rPr>
          <w:rFonts w:ascii="Arial" w:hAnsi="Arial" w:cs="Arial"/>
          <w:sz w:val="24"/>
        </w:rPr>
        <w:t>gos ya conocían hacia el 1.000 A.C. la técnica, de cierta complejidad, para endurecer armas de hierro mediante tratamiento térmico.</w:t>
      </w:r>
    </w:p>
    <w:p w:rsidR="00000000" w:rsidRDefault="0091052F">
      <w:pPr>
        <w:spacing w:line="480" w:lineRule="auto"/>
        <w:jc w:val="both"/>
        <w:rPr>
          <w:rFonts w:ascii="Arial" w:hAnsi="Arial" w:cs="Arial"/>
          <w:sz w:val="24"/>
        </w:rPr>
      </w:pPr>
    </w:p>
    <w:p w:rsidR="00000000" w:rsidRDefault="0091052F">
      <w:pPr>
        <w:pStyle w:val="NormalWeb"/>
        <w:spacing w:before="0" w:beforeAutospacing="0" w:after="0" w:afterAutospacing="0" w:line="480" w:lineRule="auto"/>
        <w:jc w:val="both"/>
        <w:rPr>
          <w:rFonts w:ascii="Arial" w:hAnsi="Arial" w:cs="Arial"/>
        </w:rPr>
      </w:pPr>
      <w:r>
        <w:rPr>
          <w:rFonts w:ascii="Arial" w:hAnsi="Arial" w:cs="Arial"/>
          <w:szCs w:val="20"/>
        </w:rPr>
        <w:t>Las aleaciones producidas por los primeros artesanos del hierro (y, de hecho, todas las aleaciones de hierro fabricadas has</w:t>
      </w:r>
      <w:r>
        <w:rPr>
          <w:rFonts w:ascii="Arial" w:hAnsi="Arial" w:cs="Arial"/>
          <w:szCs w:val="20"/>
        </w:rPr>
        <w:t>ta el siglo XIV D.C.) se clasificarían en la actualidad como hierro forjado. Para producir esas aleaciones se calentaba una masa de mineral de hierro y carbón vegetal en un horno o forja con tiro forzado. Ese tratamiento reducía el mineral a una masa espon</w:t>
      </w:r>
      <w:r>
        <w:rPr>
          <w:rFonts w:ascii="Arial" w:hAnsi="Arial" w:cs="Arial"/>
          <w:szCs w:val="20"/>
        </w:rPr>
        <w:t>josa de hierro metálico llena de una escoria formada por impurezas metálicas y cenizas de carbón vegetal. Esta esponja de hierro se retiraba mientras permanecía incandescente y se golpeaba con pesados martillos para expulsar la escoria, soldar y consolidar</w:t>
      </w:r>
      <w:r>
        <w:rPr>
          <w:rFonts w:ascii="Arial" w:hAnsi="Arial" w:cs="Arial"/>
          <w:szCs w:val="20"/>
        </w:rPr>
        <w:t xml:space="preserve"> el hierro. El hierro producido en esas condiciones solía contener un 3% de partículas de escoria y un 0,1% de otras impurezas. En ocasiones esta técnica de fabricación producía accidentalmente auténtico acero en lugar de hierro forjado. Los artesanos del </w:t>
      </w:r>
      <w:r>
        <w:rPr>
          <w:rFonts w:ascii="Arial" w:hAnsi="Arial" w:cs="Arial"/>
          <w:szCs w:val="20"/>
        </w:rPr>
        <w:t>hierro aprendieron a fabricar acero calentando hierro forjado y carbón vegetal en recipientes de arcilla durante varios días, con lo que el hierro absorbía suficiente carbono para convertirse en acero auténtico.</w:t>
      </w:r>
    </w:p>
    <w:p w:rsidR="00000000" w:rsidRDefault="0091052F">
      <w:pPr>
        <w:pStyle w:val="NormalWeb"/>
        <w:spacing w:before="0" w:beforeAutospacing="0" w:after="0" w:afterAutospacing="0" w:line="480" w:lineRule="auto"/>
        <w:jc w:val="both"/>
        <w:rPr>
          <w:rFonts w:ascii="Arial" w:hAnsi="Arial" w:cs="Arial"/>
          <w:szCs w:val="20"/>
        </w:rPr>
      </w:pPr>
    </w:p>
    <w:p w:rsidR="00000000" w:rsidRDefault="0091052F">
      <w:pPr>
        <w:pStyle w:val="NormalWeb"/>
        <w:spacing w:before="0" w:beforeAutospacing="0" w:after="0" w:afterAutospacing="0" w:line="480" w:lineRule="auto"/>
        <w:jc w:val="both"/>
        <w:rPr>
          <w:rFonts w:ascii="Arial" w:hAnsi="Arial" w:cs="Arial"/>
        </w:rPr>
      </w:pPr>
      <w:r>
        <w:rPr>
          <w:rFonts w:ascii="Arial" w:hAnsi="Arial" w:cs="Arial"/>
          <w:szCs w:val="20"/>
        </w:rPr>
        <w:t xml:space="preserve">Después del siglo XIV se aumentó el tamaño </w:t>
      </w:r>
      <w:r>
        <w:rPr>
          <w:rFonts w:ascii="Arial" w:hAnsi="Arial" w:cs="Arial"/>
          <w:szCs w:val="20"/>
        </w:rPr>
        <w:t>de los hornos utilizados para la fundición y se incrementó el tiro para forzar el paso de los gases de combustión por la carga o mezcla de materias primas. En estos hornos de mayor tamaño el mineral de hierro de la parte superior del horno se reducía a hie</w:t>
      </w:r>
      <w:r>
        <w:rPr>
          <w:rFonts w:ascii="Arial" w:hAnsi="Arial" w:cs="Arial"/>
          <w:szCs w:val="20"/>
        </w:rPr>
        <w:t>rro metálico y a continuación absorbía más carbono como resultado de los gases que lo atravesaban. El producto de estos hornos era el llamado arrabio, una aleación que funde a una temperatura menor que el acero o el hierro forjado. El arrabio se refinaba d</w:t>
      </w:r>
      <w:r>
        <w:rPr>
          <w:rFonts w:ascii="Arial" w:hAnsi="Arial" w:cs="Arial"/>
          <w:szCs w:val="20"/>
        </w:rPr>
        <w:t>espués para fabricar acero.</w:t>
      </w:r>
    </w:p>
    <w:p w:rsidR="00000000" w:rsidRDefault="0091052F">
      <w:pPr>
        <w:pStyle w:val="NormalWeb"/>
        <w:spacing w:before="0" w:beforeAutospacing="0" w:after="0" w:afterAutospacing="0" w:line="480" w:lineRule="auto"/>
        <w:jc w:val="both"/>
        <w:rPr>
          <w:rFonts w:ascii="Arial" w:hAnsi="Arial" w:cs="Arial"/>
          <w:szCs w:val="20"/>
        </w:rPr>
      </w:pPr>
    </w:p>
    <w:p w:rsidR="00000000" w:rsidRDefault="0091052F">
      <w:pPr>
        <w:pStyle w:val="NormalWeb"/>
        <w:spacing w:before="0" w:beforeAutospacing="0" w:after="0" w:afterAutospacing="0" w:line="480" w:lineRule="auto"/>
        <w:jc w:val="both"/>
        <w:rPr>
          <w:rFonts w:ascii="Arial" w:hAnsi="Arial" w:cs="Arial"/>
        </w:rPr>
      </w:pPr>
      <w:r>
        <w:rPr>
          <w:rFonts w:ascii="Arial" w:hAnsi="Arial" w:cs="Arial"/>
          <w:szCs w:val="20"/>
        </w:rPr>
        <w:t>La producción moderna de acero emplea altos hornos que son modelos perfeccionados de los usados antiguamente. El proceso de refinado del arrabio mediante chorros de aire se debe al inventor británico Henry Bessemer, que en 1855</w:t>
      </w:r>
      <w:r>
        <w:rPr>
          <w:rFonts w:ascii="Arial" w:hAnsi="Arial" w:cs="Arial"/>
          <w:szCs w:val="20"/>
        </w:rPr>
        <w:t xml:space="preserve"> desarrolló el horno o convertidor que lleva su nombre. Desde la década de 1960 funcionan varios minihornos que emplean electricidad para producir acero a partir de chatarra. Sin embargo, las grandes instalaciones de altos hornos continúan siendo esenciale</w:t>
      </w:r>
      <w:r>
        <w:rPr>
          <w:rFonts w:ascii="Arial" w:hAnsi="Arial" w:cs="Arial"/>
          <w:szCs w:val="20"/>
        </w:rPr>
        <w:t>s para producir acero a partir de mineral de hierro</w:t>
      </w:r>
      <w:r>
        <w:rPr>
          <w:rStyle w:val="Refdenotaalpie"/>
          <w:rFonts w:ascii="Arial" w:hAnsi="Arial" w:cs="Arial"/>
          <w:szCs w:val="20"/>
        </w:rPr>
        <w:footnoteReference w:id="20"/>
      </w:r>
      <w:r>
        <w:rPr>
          <w:rFonts w:ascii="Arial" w:hAnsi="Arial" w:cs="Arial"/>
          <w:szCs w:val="20"/>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El proceso antiguo para fabricar la aleación resistente y maleable conocida como hierro forjado se diferencia con claridad de otras formas de fabricación de acero (mineral donde se lo extrae).  Debido </w:t>
      </w:r>
      <w:r>
        <w:rPr>
          <w:rFonts w:ascii="Arial" w:hAnsi="Arial" w:cs="Arial"/>
          <w:sz w:val="24"/>
        </w:rPr>
        <w:t xml:space="preserve">a que el proceso, conocido como Pudelización, exigía un mayor trabajo manual, era imposible producir hierro forjado en grandes cantidades.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desarrollo de nuevos sistemas como convertidores Bessemer y hornos de crisol abierto permitieron producir un vo</w:t>
      </w:r>
      <w:r>
        <w:rPr>
          <w:rFonts w:ascii="Arial" w:hAnsi="Arial" w:cs="Arial"/>
          <w:sz w:val="24"/>
        </w:rPr>
        <w:t xml:space="preserve">lumen mayor de este material, esta técnica suele </w:t>
      </w:r>
      <w:r>
        <w:rPr>
          <w:rFonts w:ascii="Arial" w:hAnsi="Arial" w:cs="Arial" w:hint="eastAsia"/>
          <w:sz w:val="24"/>
        </w:rPr>
        <w:t>prepararse fundiendo mineral de hierro, residuos de laminado y arena en un horno de crisol abierto. Cuando el hierro fundido, que lleva disuelta una gran cantidad de gas, se vierte en la cuchara que contiene</w:t>
      </w:r>
      <w:r>
        <w:rPr>
          <w:rFonts w:ascii="Arial" w:hAnsi="Arial" w:cs="Arial" w:hint="eastAsia"/>
          <w:sz w:val="24"/>
        </w:rPr>
        <w:t xml:space="preserve"> la escoria fundida, el metal se solidifica de modo casi instantáneo y libera el gas disuelto.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hint="eastAsia"/>
          <w:sz w:val="24"/>
        </w:rPr>
        <w:t xml:space="preserve">La fuerza ejercida por el gas hace estallar el metal en partículas diminutas que son más pesadas que la escoria y se acumulan en el fondo de la cuchara, donde </w:t>
      </w:r>
      <w:r>
        <w:rPr>
          <w:rFonts w:ascii="Arial" w:hAnsi="Arial" w:cs="Arial" w:hint="eastAsia"/>
          <w:sz w:val="24"/>
        </w:rPr>
        <w:t>se aglomeran formando una masa esponjosa similar a las bolas producidas en un horno de pudelización. Cuando se vierte la escoria de la parte superior de la cuchara se retira la bola de hierro y se la somete al mismo tratamiento que el producto del horno de</w:t>
      </w:r>
      <w:r>
        <w:rPr>
          <w:rFonts w:ascii="Arial" w:hAnsi="Arial" w:cs="Arial" w:hint="eastAsia"/>
          <w:sz w:val="24"/>
        </w:rPr>
        <w:t xml:space="preserve"> pudelización</w:t>
      </w:r>
      <w:r>
        <w:rPr>
          <w:rStyle w:val="Refdenotaalpie"/>
          <w:rFonts w:ascii="Arial" w:hAnsi="Arial" w:cs="Arial"/>
          <w:sz w:val="24"/>
        </w:rPr>
        <w:footnoteReference w:id="21"/>
      </w:r>
      <w:r>
        <w:rPr>
          <w:rFonts w:ascii="Arial" w:hAnsi="Arial" w:cs="Arial" w:hint="eastAsia"/>
          <w:sz w:val="24"/>
        </w:rPr>
        <w:t>.</w:t>
      </w:r>
      <w:r>
        <w:rPr>
          <w:rFonts w:ascii="Arial" w:hAnsi="Arial" w:cs="Arial"/>
          <w:sz w:val="24"/>
        </w:rPr>
        <w:t xml:space="preserv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El hierro con el tiempo se ha perfeccionado y ha llegado a tener una diversidad de varillas (que se venden en el mercado por 6 metros), que por medio del forjado y posterior soldadura se puede llegar a obtener grandes obras de arte.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w:t>
      </w:r>
      <w:r>
        <w:rPr>
          <w:rFonts w:ascii="Arial" w:hAnsi="Arial" w:cs="Arial"/>
          <w:sz w:val="24"/>
        </w:rPr>
        <w:t>tre los principales subproductos y los más utilizados del hierro para este tipo de actividad tenemos</w:t>
      </w:r>
      <w:r>
        <w:rPr>
          <w:rStyle w:val="Refdenotaalpie"/>
          <w:rFonts w:ascii="Arial" w:hAnsi="Arial" w:cs="Arial"/>
          <w:sz w:val="24"/>
        </w:rPr>
        <w:footnoteReference w:id="22"/>
      </w:r>
      <w:r>
        <w:rPr>
          <w:rFonts w:ascii="Arial" w:hAnsi="Arial" w:cs="Arial"/>
          <w:sz w:val="24"/>
        </w:rPr>
        <w:t>:</w:t>
      </w:r>
    </w:p>
    <w:p w:rsidR="00000000" w:rsidRDefault="0091052F">
      <w:pPr>
        <w:spacing w:line="480" w:lineRule="auto"/>
        <w:jc w:val="both"/>
        <w:rPr>
          <w:rFonts w:ascii="Arial" w:hAnsi="Arial" w:cs="Arial"/>
          <w:sz w:val="24"/>
        </w:rPr>
      </w:pPr>
      <w:r>
        <w:rPr>
          <w:rFonts w:ascii="Arial" w:hAnsi="Arial" w:cs="Arial"/>
          <w:noProof/>
          <w:sz w:val="24"/>
        </w:rPr>
        <w:pict>
          <v:shape id="_x0000_s1114" type="#_x0000_t202" style="position:absolute;left:0;text-align:left;margin-left:85.5pt;margin-top:11.65pt;width:290.7pt;height:77.25pt;z-index:251653632" strokeweight="3pt">
            <v:stroke linestyle="thinThin"/>
            <v:textbox style="mso-next-textbox:#_x0000_s1114">
              <w:txbxContent>
                <w:p w:rsidR="00000000" w:rsidRDefault="0091052F">
                  <w:pPr>
                    <w:spacing w:line="480" w:lineRule="auto"/>
                    <w:jc w:val="both"/>
                    <w:rPr>
                      <w:rFonts w:ascii="Arial" w:hAnsi="Arial" w:cs="Arial"/>
                    </w:rPr>
                  </w:pPr>
                  <w:r>
                    <w:rPr>
                      <w:rFonts w:ascii="Arial" w:hAnsi="Arial" w:cs="Arial"/>
                    </w:rPr>
                    <w:t>T</w:t>
                  </w:r>
                  <w:r>
                    <w:rPr>
                      <w:rFonts w:ascii="Arial" w:hAnsi="Arial" w:cs="Arial"/>
                    </w:rPr>
                    <w:t>ubos Mecánicos</w:t>
                  </w:r>
                  <w:r>
                    <w:rPr>
                      <w:rFonts w:ascii="Arial" w:hAnsi="Arial" w:cs="Arial"/>
                    </w:rPr>
                    <w:tab/>
                  </w:r>
                  <w:r>
                    <w:rPr>
                      <w:rFonts w:ascii="Arial" w:hAnsi="Arial" w:cs="Arial"/>
                    </w:rPr>
                    <w:tab/>
                  </w:r>
                  <w:r>
                    <w:rPr>
                      <w:rFonts w:ascii="Arial" w:hAnsi="Arial" w:cs="Arial"/>
                    </w:rPr>
                    <w:tab/>
                    <w:t>Platina</w:t>
                  </w:r>
                </w:p>
                <w:p w:rsidR="00000000" w:rsidRDefault="0091052F">
                  <w:pPr>
                    <w:spacing w:line="480" w:lineRule="auto"/>
                    <w:jc w:val="both"/>
                    <w:rPr>
                      <w:rFonts w:ascii="Arial" w:hAnsi="Arial" w:cs="Arial"/>
                    </w:rPr>
                  </w:pPr>
                  <w:r>
                    <w:rPr>
                      <w:rFonts w:ascii="Arial" w:hAnsi="Arial" w:cs="Arial"/>
                    </w:rPr>
                    <w:t>Tubo Estructural</w:t>
                  </w:r>
                  <w:r>
                    <w:rPr>
                      <w:rFonts w:ascii="Arial" w:hAnsi="Arial" w:cs="Arial"/>
                    </w:rPr>
                    <w:tab/>
                  </w:r>
                  <w:r>
                    <w:rPr>
                      <w:rFonts w:ascii="Arial" w:hAnsi="Arial" w:cs="Arial"/>
                    </w:rPr>
                    <w:tab/>
                  </w:r>
                  <w:r>
                    <w:rPr>
                      <w:rFonts w:ascii="Arial" w:hAnsi="Arial" w:cs="Arial"/>
                    </w:rPr>
                    <w:tab/>
                    <w:t>Plancha de Acero</w:t>
                  </w:r>
                </w:p>
                <w:p w:rsidR="00000000" w:rsidRDefault="0091052F">
                  <w:pPr>
                    <w:spacing w:line="480" w:lineRule="auto"/>
                    <w:jc w:val="both"/>
                    <w:rPr>
                      <w:rFonts w:ascii="Arial" w:hAnsi="Arial" w:cs="Arial"/>
                    </w:rPr>
                  </w:pPr>
                  <w:r>
                    <w:rPr>
                      <w:rFonts w:ascii="Arial" w:hAnsi="Arial" w:cs="Arial"/>
                    </w:rPr>
                    <w:t>Carpintería Metálica</w:t>
                  </w:r>
                  <w:r>
                    <w:rPr>
                      <w:rFonts w:ascii="Arial" w:hAnsi="Arial" w:cs="Arial"/>
                    </w:rPr>
                    <w:tab/>
                  </w:r>
                  <w:r>
                    <w:rPr>
                      <w:rFonts w:ascii="Arial" w:hAnsi="Arial" w:cs="Arial"/>
                    </w:rPr>
                    <w:tab/>
                  </w:r>
                  <w:r>
                    <w:rPr>
                      <w:rFonts w:ascii="Arial" w:hAnsi="Arial" w:cs="Arial"/>
                    </w:rPr>
                    <w:tab/>
                    <w:t>Ángulos Laminados</w:t>
                  </w:r>
                </w:p>
                <w:p w:rsidR="00000000" w:rsidRDefault="0091052F">
                  <w:pPr>
                    <w:rPr>
                      <w:rFonts w:ascii="Arial" w:hAnsi="Arial" w:cs="Arial"/>
                    </w:rPr>
                  </w:pPr>
                </w:p>
              </w:txbxContent>
            </v:textbox>
            <w10:wrap type="square"/>
          </v:shape>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1"/>
          <w:numId w:val="6"/>
        </w:numPr>
        <w:spacing w:line="480" w:lineRule="auto"/>
        <w:jc w:val="both"/>
        <w:rPr>
          <w:rFonts w:ascii="Arial" w:hAnsi="Arial" w:cs="Arial"/>
          <w:sz w:val="24"/>
        </w:rPr>
      </w:pPr>
      <w:r>
        <w:rPr>
          <w:rFonts w:ascii="Arial" w:hAnsi="Arial" w:cs="Arial"/>
          <w:b/>
          <w:bCs/>
          <w:sz w:val="24"/>
        </w:rPr>
        <w:t>Características del Producto</w:t>
      </w:r>
    </w:p>
    <w:p w:rsidR="00000000" w:rsidRDefault="0091052F">
      <w:pPr>
        <w:spacing w:line="480" w:lineRule="auto"/>
        <w:jc w:val="both"/>
        <w:rPr>
          <w:rFonts w:ascii="Arial" w:hAnsi="Arial" w:cs="Arial"/>
          <w:sz w:val="24"/>
        </w:rPr>
      </w:pPr>
      <w:r>
        <w:rPr>
          <w:rFonts w:ascii="Arial" w:hAnsi="Arial" w:cs="Arial"/>
          <w:sz w:val="24"/>
        </w:rPr>
        <w:t>Definiremos que tipo de Muebles nuestra empresa quiere producir.  Por un lado, los Mueble de Dormitorios: camas, mesas</w:t>
      </w:r>
      <w:r>
        <w:rPr>
          <w:rFonts w:ascii="Arial" w:hAnsi="Arial" w:cs="Arial"/>
          <w:sz w:val="24"/>
        </w:rPr>
        <w:t xml:space="preserve"> de noche, canapés, coquetas, sillones, sillas, esquineros y  solitarios; Comedores: Mesa y sillas; Artículos de decoración: Jarrones; Accesorios de Baño, Revisteros, Colgadores, Repisas de todo tipo, entre otros.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proceso de elaboración de un mueble de</w:t>
      </w:r>
      <w:r>
        <w:rPr>
          <w:rFonts w:ascii="Arial" w:hAnsi="Arial" w:cs="Arial"/>
          <w:sz w:val="24"/>
        </w:rPr>
        <w:t xml:space="preserve"> hierro forjado, cualquiera que sea este, puede ser enumerado de la siguiente manera:</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Diseño del Mueble, incluidas las medidas aproximadas que necesita el cliente.</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Diagnóstico sobre el tipo de varilla que utilizaremos para realizar el Mueble.</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Determinación</w:t>
      </w:r>
      <w:r>
        <w:rPr>
          <w:rFonts w:ascii="Arial" w:hAnsi="Arial" w:cs="Arial"/>
          <w:sz w:val="24"/>
        </w:rPr>
        <w:t xml:space="preserve"> de las medidas de varillas de hierro u otro elemento que se utilizará según lo indicado en el diseño o prototipo del Mueble.</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Cotización y compra de los materiales a utilizar: varillas, madera, cobre, u otros.</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Forjado del hierro según el detalle establecid</w:t>
      </w:r>
      <w:r>
        <w:rPr>
          <w:rFonts w:ascii="Arial" w:hAnsi="Arial" w:cs="Arial"/>
          <w:sz w:val="24"/>
        </w:rPr>
        <w:t>o en el diseño.</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Soldadura o unión de la partes que conforman el mueble.</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Ubicar sobre el hierro un anticorrosivo evitando el óxido, posible en este tipo de material.</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 xml:space="preserve">Lijado del hierro utilizado en el mueble, especialmente en las intersecciones o uniones de </w:t>
      </w:r>
      <w:r>
        <w:rPr>
          <w:rFonts w:ascii="Arial" w:hAnsi="Arial" w:cs="Arial"/>
          <w:sz w:val="24"/>
        </w:rPr>
        <w:t>las partes.</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Pintado y acabado del mueble.</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Ubicación de otros elementos complementarios del producto.</w:t>
      </w:r>
    </w:p>
    <w:p w:rsidR="00000000" w:rsidRDefault="0091052F" w:rsidP="0091052F">
      <w:pPr>
        <w:numPr>
          <w:ilvl w:val="0"/>
          <w:numId w:val="8"/>
        </w:numPr>
        <w:tabs>
          <w:tab w:val="clear" w:pos="1429"/>
          <w:tab w:val="num" w:pos="1026"/>
        </w:tabs>
        <w:spacing w:line="480" w:lineRule="auto"/>
        <w:ind w:left="1026" w:hanging="513"/>
        <w:jc w:val="both"/>
        <w:rPr>
          <w:rFonts w:ascii="Arial" w:hAnsi="Arial" w:cs="Arial"/>
          <w:sz w:val="24"/>
        </w:rPr>
      </w:pPr>
      <w:r>
        <w:rPr>
          <w:rFonts w:ascii="Arial" w:hAnsi="Arial" w:cs="Arial"/>
          <w:sz w:val="24"/>
        </w:rPr>
        <w:t>Revisión final o control de calidad, garantizando la excelencia de nuestro mueble de hierro forjado</w:t>
      </w:r>
    </w:p>
    <w:p w:rsidR="00000000" w:rsidRDefault="0091052F">
      <w:pPr>
        <w:spacing w:line="480" w:lineRule="auto"/>
        <w:ind w:left="513"/>
        <w:jc w:val="both"/>
        <w:rPr>
          <w:rFonts w:ascii="Arial" w:hAnsi="Arial" w:cs="Arial"/>
          <w:sz w:val="24"/>
        </w:rPr>
      </w:pPr>
    </w:p>
    <w:p w:rsidR="00000000" w:rsidRDefault="0091052F" w:rsidP="0091052F">
      <w:pPr>
        <w:numPr>
          <w:ilvl w:val="1"/>
          <w:numId w:val="6"/>
        </w:numPr>
        <w:spacing w:line="480" w:lineRule="auto"/>
        <w:jc w:val="both"/>
        <w:rPr>
          <w:rFonts w:ascii="Arial" w:hAnsi="Arial" w:cs="Arial"/>
          <w:b/>
          <w:bCs/>
          <w:sz w:val="24"/>
        </w:rPr>
      </w:pPr>
      <w:r>
        <w:rPr>
          <w:rFonts w:ascii="Arial" w:hAnsi="Arial" w:cs="Arial"/>
          <w:b/>
          <w:bCs/>
          <w:sz w:val="24"/>
        </w:rPr>
        <w:t>Ciclo del Producto</w:t>
      </w:r>
    </w:p>
    <w:p w:rsidR="00000000" w:rsidRDefault="0091052F">
      <w:pPr>
        <w:spacing w:line="480" w:lineRule="auto"/>
        <w:jc w:val="both"/>
        <w:rPr>
          <w:rFonts w:ascii="Arial" w:hAnsi="Arial" w:cs="Arial"/>
          <w:sz w:val="24"/>
        </w:rPr>
      </w:pPr>
      <w:r>
        <w:rPr>
          <w:rFonts w:ascii="Arial" w:hAnsi="Arial" w:cs="Arial"/>
          <w:sz w:val="24"/>
        </w:rPr>
        <w:t>Teniendo en cuenta que el Ciclo del</w:t>
      </w:r>
      <w:r>
        <w:rPr>
          <w:rFonts w:ascii="Arial" w:hAnsi="Arial" w:cs="Arial"/>
          <w:sz w:val="24"/>
        </w:rPr>
        <w:t xml:space="preserve"> Producto es: Introducción, Crecimiento, Madurez y Declinación; podemos decir que nuestro producto se encuentra en proceso de </w:t>
      </w:r>
      <w:r>
        <w:rPr>
          <w:rFonts w:ascii="Arial" w:hAnsi="Arial" w:cs="Arial"/>
          <w:b/>
          <w:bCs/>
          <w:sz w:val="24"/>
        </w:rPr>
        <w:t>Crecimiento</w:t>
      </w:r>
      <w:r>
        <w:rPr>
          <w:rFonts w:ascii="Arial" w:hAnsi="Arial" w:cs="Arial"/>
          <w:sz w:val="24"/>
        </w:rPr>
        <w:t>, es decir en medio de la introducción y el crecimiento en sí, ya que si bien es cierto, los artículos y muebles de hie</w:t>
      </w:r>
      <w:r>
        <w:rPr>
          <w:rFonts w:ascii="Arial" w:hAnsi="Arial" w:cs="Arial"/>
          <w:sz w:val="24"/>
        </w:rPr>
        <w:t>rro forjado no son nuevos en el mercado local e internacional, sí son muy pocas empresas que como tales se dedican a comercializar este producto.  Cabe añadir que Ecuador tiene muy pocas personas naturales dedicadas a esta comercialización sin la constituc</w:t>
      </w:r>
      <w:r>
        <w:rPr>
          <w:rFonts w:ascii="Arial" w:hAnsi="Arial" w:cs="Arial"/>
          <w:sz w:val="24"/>
        </w:rPr>
        <w:t>ión adecuada de compañía como tal, y entre dos ó tres en proceso de constitución, originando con este suceso una ventaja para nosotros.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 este caso los Muebles de Hierro Forjado que nosotros estamos ofreciendo serían integrados en el mercado exterior por</w:t>
      </w:r>
      <w:r>
        <w:rPr>
          <w:rFonts w:ascii="Arial" w:hAnsi="Arial" w:cs="Arial"/>
          <w:sz w:val="24"/>
        </w:rPr>
        <w:t xml:space="preserve"> medio de contratos con Galerías y otros talleres en Estados Unidos, lugares en los cuales hemos tenido acceso por medio de contactos con familiares y amigos, indicándonos la gran demanda que existe de los Muebles sobretodo por  su forma rústica.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 el me</w:t>
      </w:r>
      <w:r>
        <w:rPr>
          <w:rFonts w:ascii="Arial" w:hAnsi="Arial" w:cs="Arial"/>
          <w:sz w:val="24"/>
        </w:rPr>
        <w:t>rcado local la introducción de este producto será en mayor escala y volumen, ya que se realizarían entregas de muebles de hierro forjado de acuerdo a los pedidos que surjan especialmente en un mercado de sociedad medio-alta y alto, debido a los precios que</w:t>
      </w:r>
      <w:r>
        <w:rPr>
          <w:rFonts w:ascii="Arial" w:hAnsi="Arial" w:cs="Arial"/>
          <w:sz w:val="24"/>
        </w:rPr>
        <w:t xml:space="preserve"> el producto presenta por su detallada elaboración en el proceso de acabado y los insumos que se apliquen.</w:t>
      </w:r>
    </w:p>
    <w:p w:rsidR="00000000" w:rsidRDefault="0091052F">
      <w:pPr>
        <w:spacing w:line="480" w:lineRule="auto"/>
        <w:jc w:val="both"/>
        <w:rPr>
          <w:rFonts w:ascii="Arial" w:hAnsi="Arial" w:cs="Arial"/>
          <w:sz w:val="24"/>
        </w:rPr>
      </w:pPr>
    </w:p>
    <w:p w:rsidR="00000000" w:rsidRDefault="0091052F" w:rsidP="0091052F">
      <w:pPr>
        <w:numPr>
          <w:ilvl w:val="1"/>
          <w:numId w:val="6"/>
        </w:numPr>
        <w:spacing w:line="480" w:lineRule="auto"/>
        <w:jc w:val="both"/>
        <w:rPr>
          <w:rFonts w:ascii="Arial" w:hAnsi="Arial" w:cs="Arial"/>
          <w:b/>
          <w:bCs/>
          <w:sz w:val="24"/>
        </w:rPr>
      </w:pPr>
      <w:r>
        <w:rPr>
          <w:rFonts w:ascii="Arial" w:hAnsi="Arial" w:cs="Arial"/>
          <w:b/>
          <w:bCs/>
          <w:sz w:val="24"/>
        </w:rPr>
        <w:t>Análisis FODA</w:t>
      </w:r>
    </w:p>
    <w:p w:rsidR="00000000" w:rsidRDefault="0091052F">
      <w:pPr>
        <w:spacing w:line="480" w:lineRule="auto"/>
        <w:jc w:val="both"/>
        <w:rPr>
          <w:rFonts w:ascii="Arial" w:hAnsi="Arial" w:cs="Arial"/>
          <w:sz w:val="24"/>
        </w:rPr>
      </w:pPr>
      <w:r>
        <w:rPr>
          <w:rFonts w:ascii="Arial" w:hAnsi="Arial" w:cs="Arial"/>
          <w:sz w:val="24"/>
        </w:rPr>
        <w:t xml:space="preserve">FORJA MUEBLES, busca por medio de su </w:t>
      </w:r>
      <w:r>
        <w:rPr>
          <w:rFonts w:ascii="Arial" w:hAnsi="Arial" w:cs="Arial"/>
          <w:b/>
          <w:bCs/>
          <w:sz w:val="24"/>
        </w:rPr>
        <w:t>Misión</w:t>
      </w:r>
      <w:r>
        <w:rPr>
          <w:rFonts w:ascii="Arial" w:hAnsi="Arial" w:cs="Arial"/>
          <w:sz w:val="24"/>
        </w:rPr>
        <w:t>: “Producir y Comercializar  mubles de decoración, que satisfagan las necesidades de las pe</w:t>
      </w:r>
      <w:r>
        <w:rPr>
          <w:rFonts w:ascii="Arial" w:hAnsi="Arial" w:cs="Arial"/>
          <w:sz w:val="24"/>
        </w:rPr>
        <w:t xml:space="preserve">rsonas”; teniendo muy presente nuestra </w:t>
      </w:r>
      <w:r>
        <w:rPr>
          <w:rFonts w:ascii="Arial" w:hAnsi="Arial" w:cs="Arial"/>
          <w:b/>
          <w:bCs/>
          <w:sz w:val="24"/>
        </w:rPr>
        <w:t>Visión</w:t>
      </w:r>
      <w:r>
        <w:rPr>
          <w:rFonts w:ascii="Arial" w:hAnsi="Arial" w:cs="Arial"/>
          <w:sz w:val="24"/>
        </w:rPr>
        <w:t xml:space="preserve"> que nos incentiva a “Ser una empresa rentable, posicionada en el mercado local e internacional por la calidad de sus productos de decoración”.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Podemos destacar que nuestra reciente empresa ha definido sus Fort</w:t>
      </w:r>
      <w:r>
        <w:rPr>
          <w:rFonts w:ascii="Arial" w:hAnsi="Arial" w:cs="Arial"/>
          <w:sz w:val="24"/>
        </w:rPr>
        <w:t>alezas, Oportunidades, Debilidades y Amenazas, de la siguiente manera:</w:t>
      </w:r>
    </w:p>
    <w:p w:rsidR="00000000" w:rsidRDefault="0091052F">
      <w:pPr>
        <w:pStyle w:val="Ttulo3"/>
        <w:ind w:left="0"/>
        <w:rPr>
          <w:rFonts w:ascii="Arial" w:hAnsi="Arial" w:cs="Arial"/>
          <w:b w:val="0"/>
          <w:bCs w:val="0"/>
          <w:w w:val="150"/>
          <w:sz w:val="24"/>
        </w:rPr>
      </w:pPr>
      <w:r>
        <w:rPr>
          <w:rFonts w:ascii="Arial" w:hAnsi="Arial" w:cs="Arial"/>
          <w:b w:val="0"/>
          <w:bCs w:val="0"/>
          <w:w w:val="150"/>
          <w:sz w:val="24"/>
        </w:rPr>
        <w:t>FORTALEZAS</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Ser en un futuro pioneros en la comercialización de Muebles de Hierro Forjado en Ecuador.</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 xml:space="preserve">Conocemos de la existencia de un mercado internacional (Estados Unidos) que demanda </w:t>
      </w:r>
      <w:r>
        <w:rPr>
          <w:rFonts w:ascii="Arial" w:hAnsi="Arial" w:cs="Arial"/>
          <w:sz w:val="24"/>
        </w:rPr>
        <w:t>este tipo de muebles.</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Existen varios proveedores para cada uno de nuestros productos.</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Capacitación del personal para la garantía de muebles con calidad.</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Oferta de una gran gama de diseños para los artículos y muebles de hierro forjado.</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Exclusividad en dise</w:t>
      </w:r>
      <w:r>
        <w:rPr>
          <w:rFonts w:ascii="Arial" w:hAnsi="Arial" w:cs="Arial"/>
          <w:sz w:val="24"/>
        </w:rPr>
        <w:t>ños.</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Costos bajos de operación.</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Contactos en el exterior.</w:t>
      </w:r>
    </w:p>
    <w:p w:rsidR="00000000" w:rsidRDefault="0091052F" w:rsidP="0091052F">
      <w:pPr>
        <w:numPr>
          <w:ilvl w:val="0"/>
          <w:numId w:val="11"/>
        </w:numPr>
        <w:spacing w:line="480" w:lineRule="auto"/>
        <w:ind w:hanging="720"/>
        <w:jc w:val="both"/>
        <w:rPr>
          <w:rFonts w:ascii="Arial" w:hAnsi="Arial" w:cs="Arial"/>
          <w:sz w:val="24"/>
        </w:rPr>
      </w:pPr>
      <w:r>
        <w:rPr>
          <w:rFonts w:ascii="Arial" w:hAnsi="Arial" w:cs="Arial"/>
          <w:sz w:val="24"/>
        </w:rPr>
        <w:t>Generación de nuevas fuentes de ingresos.</w:t>
      </w:r>
    </w:p>
    <w:p w:rsidR="00000000" w:rsidRDefault="0091052F">
      <w:pPr>
        <w:spacing w:line="480" w:lineRule="auto"/>
        <w:jc w:val="both"/>
        <w:rPr>
          <w:rFonts w:ascii="Arial" w:hAnsi="Arial" w:cs="Arial"/>
          <w:w w:val="150"/>
          <w:sz w:val="24"/>
        </w:rPr>
      </w:pPr>
      <w:r>
        <w:rPr>
          <w:rFonts w:ascii="Arial" w:hAnsi="Arial" w:cs="Arial"/>
          <w:w w:val="150"/>
          <w:sz w:val="24"/>
        </w:rPr>
        <w:t xml:space="preserve">OPORTUNIDADES </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Vender imagen del país por medio de productos de calidad.</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Competir en el mercado nacional e internacional (América específicamente).</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Recupera</w:t>
      </w:r>
      <w:r>
        <w:rPr>
          <w:rFonts w:ascii="Arial" w:hAnsi="Arial" w:cs="Arial"/>
          <w:sz w:val="24"/>
        </w:rPr>
        <w:t>r en forma inmediata el capital invertido.</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Generar un nueva necesidad en el mercado local.</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Ofertar dentro de la Unión Europea.</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Mayor inversión de las acciones locales.</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Participación en Ferias y Eventos Internacionales.</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Incremento en la cantidad de exportac</w:t>
      </w:r>
      <w:r>
        <w:rPr>
          <w:rFonts w:ascii="Arial" w:hAnsi="Arial" w:cs="Arial"/>
          <w:sz w:val="24"/>
        </w:rPr>
        <w:t>iones.</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Aumento de ingresos en la Balanza Comercial.</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Generar nuevas fuentes de empleo.</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Disminuir la emigración de artesanos potenciales.</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Convenios con la CORPEI e inversión por medio de la CFN.</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Aceptación óptima del producto en el mercado local e internacio</w:t>
      </w:r>
      <w:r>
        <w:rPr>
          <w:rFonts w:ascii="Arial" w:hAnsi="Arial" w:cs="Arial"/>
          <w:sz w:val="24"/>
        </w:rPr>
        <w:t>nal.</w:t>
      </w:r>
    </w:p>
    <w:p w:rsidR="00000000" w:rsidRDefault="0091052F" w:rsidP="0091052F">
      <w:pPr>
        <w:numPr>
          <w:ilvl w:val="1"/>
          <w:numId w:val="11"/>
        </w:numPr>
        <w:tabs>
          <w:tab w:val="clear" w:pos="1440"/>
          <w:tab w:val="num" w:pos="684"/>
        </w:tabs>
        <w:spacing w:line="480" w:lineRule="auto"/>
        <w:ind w:left="684" w:hanging="684"/>
        <w:jc w:val="both"/>
        <w:rPr>
          <w:rFonts w:ascii="Arial" w:hAnsi="Arial" w:cs="Arial"/>
          <w:sz w:val="24"/>
        </w:rPr>
      </w:pPr>
      <w:r>
        <w:rPr>
          <w:rFonts w:ascii="Arial" w:hAnsi="Arial" w:cs="Arial"/>
          <w:sz w:val="24"/>
        </w:rPr>
        <w:t>Conocer y adecuar nuevas formas de calidad al producto.</w:t>
      </w:r>
    </w:p>
    <w:p w:rsidR="00000000" w:rsidRDefault="0091052F">
      <w:pPr>
        <w:spacing w:line="480" w:lineRule="auto"/>
        <w:jc w:val="both"/>
        <w:rPr>
          <w:rFonts w:ascii="Arial" w:hAnsi="Arial" w:cs="Arial"/>
          <w:w w:val="150"/>
          <w:sz w:val="24"/>
        </w:rPr>
      </w:pPr>
      <w:r>
        <w:rPr>
          <w:rFonts w:ascii="Arial" w:hAnsi="Arial" w:cs="Arial"/>
          <w:w w:val="150"/>
          <w:sz w:val="24"/>
        </w:rPr>
        <w:t>DEBILIDADES</w:t>
      </w:r>
    </w:p>
    <w:p w:rsidR="00000000" w:rsidRDefault="0091052F" w:rsidP="0091052F">
      <w:pPr>
        <w:numPr>
          <w:ilvl w:val="2"/>
          <w:numId w:val="11"/>
        </w:numPr>
        <w:tabs>
          <w:tab w:val="clear" w:pos="2160"/>
          <w:tab w:val="num" w:pos="684"/>
        </w:tabs>
        <w:spacing w:line="480" w:lineRule="auto"/>
        <w:ind w:left="684" w:hanging="684"/>
        <w:jc w:val="both"/>
        <w:rPr>
          <w:rFonts w:ascii="Arial" w:hAnsi="Arial" w:cs="Arial"/>
          <w:sz w:val="24"/>
        </w:rPr>
      </w:pPr>
      <w:r>
        <w:rPr>
          <w:rFonts w:ascii="Arial" w:hAnsi="Arial" w:cs="Arial"/>
          <w:sz w:val="24"/>
        </w:rPr>
        <w:t>Falta de experiencia en el mercado internacional.</w:t>
      </w:r>
    </w:p>
    <w:p w:rsidR="00000000" w:rsidRDefault="0091052F" w:rsidP="0091052F">
      <w:pPr>
        <w:numPr>
          <w:ilvl w:val="2"/>
          <w:numId w:val="11"/>
        </w:numPr>
        <w:tabs>
          <w:tab w:val="clear" w:pos="2160"/>
          <w:tab w:val="num" w:pos="684"/>
        </w:tabs>
        <w:spacing w:line="480" w:lineRule="auto"/>
        <w:ind w:left="684" w:hanging="684"/>
        <w:jc w:val="both"/>
        <w:rPr>
          <w:rFonts w:ascii="Arial" w:hAnsi="Arial" w:cs="Arial"/>
          <w:sz w:val="24"/>
        </w:rPr>
      </w:pPr>
      <w:r>
        <w:rPr>
          <w:rFonts w:ascii="Arial" w:hAnsi="Arial" w:cs="Arial"/>
          <w:sz w:val="24"/>
        </w:rPr>
        <w:t>Capacidad de Producción.</w:t>
      </w:r>
    </w:p>
    <w:p w:rsidR="00000000" w:rsidRDefault="0091052F" w:rsidP="0091052F">
      <w:pPr>
        <w:numPr>
          <w:ilvl w:val="2"/>
          <w:numId w:val="11"/>
        </w:numPr>
        <w:tabs>
          <w:tab w:val="clear" w:pos="2160"/>
          <w:tab w:val="num" w:pos="684"/>
        </w:tabs>
        <w:spacing w:line="480" w:lineRule="auto"/>
        <w:ind w:left="684" w:hanging="684"/>
        <w:jc w:val="both"/>
        <w:rPr>
          <w:rFonts w:ascii="Arial" w:hAnsi="Arial" w:cs="Arial"/>
          <w:sz w:val="24"/>
        </w:rPr>
      </w:pPr>
      <w:r>
        <w:rPr>
          <w:rFonts w:ascii="Arial" w:hAnsi="Arial" w:cs="Arial"/>
          <w:sz w:val="24"/>
        </w:rPr>
        <w:t>Manipulación errónea de información.</w:t>
      </w:r>
    </w:p>
    <w:p w:rsidR="00000000" w:rsidRDefault="0091052F" w:rsidP="0091052F">
      <w:pPr>
        <w:numPr>
          <w:ilvl w:val="2"/>
          <w:numId w:val="11"/>
        </w:numPr>
        <w:tabs>
          <w:tab w:val="clear" w:pos="2160"/>
          <w:tab w:val="num" w:pos="684"/>
        </w:tabs>
        <w:spacing w:line="480" w:lineRule="auto"/>
        <w:ind w:left="684" w:hanging="684"/>
        <w:jc w:val="both"/>
        <w:rPr>
          <w:rFonts w:ascii="Arial" w:hAnsi="Arial" w:cs="Arial"/>
          <w:sz w:val="24"/>
        </w:rPr>
      </w:pPr>
      <w:r>
        <w:rPr>
          <w:rFonts w:ascii="Arial" w:hAnsi="Arial" w:cs="Arial"/>
          <w:sz w:val="24"/>
        </w:rPr>
        <w:t>Elevación de tasas gubernamentales.</w:t>
      </w:r>
    </w:p>
    <w:p w:rsidR="00000000" w:rsidRDefault="0091052F" w:rsidP="0091052F">
      <w:pPr>
        <w:numPr>
          <w:ilvl w:val="2"/>
          <w:numId w:val="11"/>
        </w:numPr>
        <w:tabs>
          <w:tab w:val="clear" w:pos="2160"/>
          <w:tab w:val="num" w:pos="684"/>
        </w:tabs>
        <w:spacing w:line="480" w:lineRule="auto"/>
        <w:ind w:left="684" w:hanging="684"/>
        <w:jc w:val="both"/>
        <w:rPr>
          <w:rFonts w:ascii="Arial" w:hAnsi="Arial" w:cs="Arial"/>
          <w:sz w:val="24"/>
        </w:rPr>
      </w:pPr>
      <w:r>
        <w:rPr>
          <w:rFonts w:ascii="Arial" w:hAnsi="Arial" w:cs="Arial"/>
          <w:sz w:val="24"/>
        </w:rPr>
        <w:t>Dependencia de los Proveedores.</w:t>
      </w:r>
    </w:p>
    <w:p w:rsidR="00000000" w:rsidRDefault="0091052F">
      <w:pPr>
        <w:spacing w:line="480" w:lineRule="auto"/>
        <w:jc w:val="both"/>
        <w:rPr>
          <w:rFonts w:ascii="Arial" w:hAnsi="Arial" w:cs="Arial"/>
          <w:w w:val="150"/>
          <w:sz w:val="24"/>
        </w:rPr>
      </w:pPr>
      <w:r>
        <w:rPr>
          <w:rFonts w:ascii="Arial" w:hAnsi="Arial" w:cs="Arial"/>
          <w:w w:val="150"/>
          <w:sz w:val="24"/>
        </w:rPr>
        <w:t>AME</w:t>
      </w:r>
      <w:r>
        <w:rPr>
          <w:rFonts w:ascii="Arial" w:hAnsi="Arial" w:cs="Arial"/>
          <w:w w:val="150"/>
          <w:sz w:val="24"/>
        </w:rPr>
        <w:t>NAZAS</w:t>
      </w:r>
    </w:p>
    <w:p w:rsidR="00000000" w:rsidRDefault="0091052F" w:rsidP="0091052F">
      <w:pPr>
        <w:numPr>
          <w:ilvl w:val="3"/>
          <w:numId w:val="11"/>
        </w:numPr>
        <w:tabs>
          <w:tab w:val="clear" w:pos="454"/>
          <w:tab w:val="num" w:pos="684"/>
        </w:tabs>
        <w:spacing w:line="480" w:lineRule="auto"/>
        <w:ind w:left="684" w:hanging="684"/>
        <w:jc w:val="both"/>
        <w:rPr>
          <w:rFonts w:ascii="Arial" w:hAnsi="Arial" w:cs="Arial"/>
          <w:sz w:val="24"/>
        </w:rPr>
      </w:pPr>
      <w:r>
        <w:rPr>
          <w:rFonts w:ascii="Arial" w:hAnsi="Arial" w:cs="Arial"/>
          <w:sz w:val="24"/>
        </w:rPr>
        <w:t>Conflictos bélicos internacionales.</w:t>
      </w:r>
    </w:p>
    <w:p w:rsidR="00000000" w:rsidRDefault="0091052F" w:rsidP="0091052F">
      <w:pPr>
        <w:numPr>
          <w:ilvl w:val="3"/>
          <w:numId w:val="11"/>
        </w:numPr>
        <w:tabs>
          <w:tab w:val="clear" w:pos="454"/>
          <w:tab w:val="num" w:pos="684"/>
        </w:tabs>
        <w:spacing w:line="480" w:lineRule="auto"/>
        <w:ind w:left="684" w:hanging="684"/>
        <w:jc w:val="both"/>
        <w:rPr>
          <w:rFonts w:ascii="Arial" w:hAnsi="Arial" w:cs="Arial"/>
          <w:sz w:val="24"/>
        </w:rPr>
      </w:pPr>
      <w:r>
        <w:rPr>
          <w:rFonts w:ascii="Arial" w:hAnsi="Arial" w:cs="Arial"/>
          <w:sz w:val="24"/>
        </w:rPr>
        <w:t>Aumento de costos de los materiales del Producto.</w:t>
      </w:r>
    </w:p>
    <w:p w:rsidR="00000000" w:rsidRDefault="0091052F" w:rsidP="0091052F">
      <w:pPr>
        <w:numPr>
          <w:ilvl w:val="3"/>
          <w:numId w:val="11"/>
        </w:numPr>
        <w:tabs>
          <w:tab w:val="clear" w:pos="454"/>
          <w:tab w:val="num" w:pos="684"/>
        </w:tabs>
        <w:spacing w:line="480" w:lineRule="auto"/>
        <w:ind w:left="684" w:hanging="684"/>
        <w:jc w:val="both"/>
        <w:rPr>
          <w:rFonts w:ascii="Arial" w:hAnsi="Arial" w:cs="Arial"/>
          <w:sz w:val="24"/>
        </w:rPr>
      </w:pPr>
      <w:r>
        <w:rPr>
          <w:rFonts w:ascii="Arial" w:hAnsi="Arial" w:cs="Arial"/>
          <w:sz w:val="24"/>
        </w:rPr>
        <w:t>Entrada de la Competencia.</w:t>
      </w:r>
    </w:p>
    <w:p w:rsidR="00000000" w:rsidRDefault="0091052F" w:rsidP="0091052F">
      <w:pPr>
        <w:numPr>
          <w:ilvl w:val="3"/>
          <w:numId w:val="11"/>
        </w:numPr>
        <w:tabs>
          <w:tab w:val="clear" w:pos="454"/>
          <w:tab w:val="num" w:pos="684"/>
        </w:tabs>
        <w:spacing w:line="480" w:lineRule="auto"/>
        <w:ind w:left="684" w:hanging="684"/>
        <w:jc w:val="both"/>
        <w:rPr>
          <w:rFonts w:ascii="Arial" w:hAnsi="Arial" w:cs="Arial"/>
        </w:rPr>
      </w:pPr>
      <w:r>
        <w:rPr>
          <w:rFonts w:ascii="Arial" w:hAnsi="Arial" w:cs="Arial"/>
          <w:sz w:val="24"/>
        </w:rPr>
        <w:t>Fenómenos Naturales.</w:t>
      </w: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center"/>
        <w:rPr>
          <w:rFonts w:cs="Tahoma"/>
          <w:sz w:val="48"/>
        </w:rPr>
      </w:pPr>
      <w:r>
        <w:rPr>
          <w:rFonts w:ascii="Arial" w:hAnsi="Arial" w:cs="Arial"/>
          <w:noProof/>
          <w:sz w:val="20"/>
        </w:rPr>
        <w:pict>
          <v:shape id="_x0000_s1038" type="#_x0000_t202" style="position:absolute;left:0;text-align:left;margin-left:0;margin-top:63.55pt;width:427.5pt;height:23.3pt;z-index:251640320" fillcolor="silver" stroked="f">
            <v:textbox style="mso-next-textbox:#_x0000_s1038">
              <w:txbxContent>
                <w:p w:rsidR="00000000" w:rsidRDefault="0091052F">
                  <w:pPr>
                    <w:tabs>
                      <w:tab w:val="left" w:pos="2254"/>
                    </w:tabs>
                    <w:spacing w:line="360" w:lineRule="auto"/>
                    <w:jc w:val="center"/>
                    <w:rPr>
                      <w:rFonts w:cs="Tahoma"/>
                      <w:b/>
                      <w:bCs/>
                      <w:sz w:val="32"/>
                    </w:rPr>
                  </w:pPr>
                  <w:r>
                    <w:rPr>
                      <w:rFonts w:cs="Tahoma"/>
                      <w:b/>
                      <w:bCs/>
                      <w:sz w:val="32"/>
                    </w:rPr>
                    <w:t>INVESTIGACIÓN Y FACTIBILIDAD DE MERCADO</w:t>
                  </w:r>
                </w:p>
                <w:p w:rsidR="00000000" w:rsidRDefault="0091052F">
                  <w:pPr>
                    <w:jc w:val="center"/>
                    <w:rPr>
                      <w:sz w:val="32"/>
                    </w:rPr>
                  </w:pPr>
                </w:p>
              </w:txbxContent>
            </v:textbox>
            <w10:wrap type="square"/>
          </v:shape>
        </w:pict>
      </w:r>
      <w:r>
        <w:rPr>
          <w:rFonts w:cs="Tahoma"/>
          <w:sz w:val="48"/>
        </w:rPr>
        <w:t>CAPÍTULO 3:</w:t>
      </w:r>
    </w:p>
    <w:p w:rsidR="00000000" w:rsidRDefault="0091052F">
      <w:pPr>
        <w:spacing w:line="480" w:lineRule="auto"/>
        <w:jc w:val="both"/>
        <w:rPr>
          <w:rFonts w:ascii="Arial" w:hAnsi="Arial" w:cs="Arial"/>
        </w:rPr>
      </w:pPr>
    </w:p>
    <w:p w:rsidR="00000000" w:rsidRDefault="0091052F" w:rsidP="0091052F">
      <w:pPr>
        <w:numPr>
          <w:ilvl w:val="1"/>
          <w:numId w:val="7"/>
        </w:numPr>
        <w:tabs>
          <w:tab w:val="clear" w:pos="1429"/>
        </w:tabs>
        <w:spacing w:line="480" w:lineRule="auto"/>
        <w:jc w:val="both"/>
        <w:rPr>
          <w:rFonts w:ascii="Arial" w:hAnsi="Arial" w:cs="Arial"/>
          <w:b/>
          <w:bCs/>
          <w:sz w:val="24"/>
        </w:rPr>
      </w:pPr>
      <w:r>
        <w:rPr>
          <w:rFonts w:ascii="Arial" w:hAnsi="Arial" w:cs="Arial"/>
          <w:b/>
          <w:bCs/>
          <w:sz w:val="24"/>
        </w:rPr>
        <w:t>Mecanismos y procesos de investigación</w:t>
      </w:r>
    </w:p>
    <w:p w:rsidR="00000000" w:rsidRDefault="0091052F">
      <w:pPr>
        <w:spacing w:line="480" w:lineRule="auto"/>
        <w:jc w:val="both"/>
        <w:rPr>
          <w:rFonts w:ascii="Arial" w:hAnsi="Arial" w:cs="Arial"/>
          <w:sz w:val="24"/>
        </w:rPr>
      </w:pPr>
      <w:r>
        <w:rPr>
          <w:rFonts w:ascii="Arial" w:hAnsi="Arial" w:cs="Arial"/>
          <w:sz w:val="24"/>
        </w:rPr>
        <w:t>Dentro de estos mecanismos y procesos de investigaci</w:t>
      </w:r>
      <w:r>
        <w:rPr>
          <w:rFonts w:ascii="Arial" w:hAnsi="Arial" w:cs="Arial"/>
          <w:sz w:val="24"/>
        </w:rPr>
        <w:t xml:space="preserve">ón se encuentran:  </w:t>
      </w:r>
    </w:p>
    <w:p w:rsidR="00000000" w:rsidRDefault="0091052F" w:rsidP="0091052F">
      <w:pPr>
        <w:numPr>
          <w:ilvl w:val="1"/>
          <w:numId w:val="26"/>
        </w:numPr>
        <w:tabs>
          <w:tab w:val="clear" w:pos="3170"/>
          <w:tab w:val="num" w:pos="2565"/>
        </w:tabs>
        <w:spacing w:line="480" w:lineRule="auto"/>
        <w:ind w:left="2565" w:hanging="342"/>
        <w:jc w:val="both"/>
        <w:rPr>
          <w:rFonts w:ascii="Arial" w:hAnsi="Arial" w:cs="Arial"/>
          <w:sz w:val="24"/>
        </w:rPr>
      </w:pPr>
      <w:r>
        <w:rPr>
          <w:rFonts w:ascii="Arial" w:hAnsi="Arial" w:cs="Arial"/>
          <w:sz w:val="24"/>
        </w:rPr>
        <w:t>Investigación Exploratoria o Cualitativa</w:t>
      </w:r>
    </w:p>
    <w:p w:rsidR="00000000" w:rsidRDefault="0091052F" w:rsidP="0091052F">
      <w:pPr>
        <w:numPr>
          <w:ilvl w:val="1"/>
          <w:numId w:val="26"/>
        </w:numPr>
        <w:tabs>
          <w:tab w:val="clear" w:pos="3170"/>
          <w:tab w:val="num" w:pos="2565"/>
        </w:tabs>
        <w:spacing w:line="480" w:lineRule="auto"/>
        <w:ind w:left="2565" w:hanging="342"/>
        <w:jc w:val="both"/>
        <w:rPr>
          <w:rFonts w:ascii="Arial" w:hAnsi="Arial" w:cs="Arial"/>
          <w:sz w:val="24"/>
        </w:rPr>
      </w:pPr>
      <w:r>
        <w:rPr>
          <w:rFonts w:ascii="Arial" w:hAnsi="Arial" w:cs="Arial"/>
          <w:sz w:val="24"/>
        </w:rPr>
        <w:t>Investigación Cuantitativa o Descriptiva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La </w:t>
      </w:r>
      <w:r>
        <w:rPr>
          <w:rFonts w:ascii="Arial" w:hAnsi="Arial" w:cs="Arial"/>
          <w:b/>
          <w:bCs/>
          <w:sz w:val="24"/>
        </w:rPr>
        <w:t>Investigación Exploratoria o Cualitativa,</w:t>
      </w:r>
      <w:r>
        <w:rPr>
          <w:rFonts w:ascii="Arial" w:hAnsi="Arial" w:cs="Arial"/>
          <w:sz w:val="24"/>
        </w:rPr>
        <w:t xml:space="preserve"> busca exclusivamente ver “más de cerca” las cualidades del producto al que se desea incursionar o mercadear,</w:t>
      </w:r>
      <w:r>
        <w:rPr>
          <w:rFonts w:ascii="Arial" w:hAnsi="Arial" w:cs="Arial"/>
          <w:sz w:val="24"/>
        </w:rPr>
        <w:t xml:space="preserve"> es recomendable realizarla por medio de un </w:t>
      </w:r>
      <w:r>
        <w:rPr>
          <w:rFonts w:ascii="Arial" w:hAnsi="Arial" w:cs="Arial"/>
          <w:sz w:val="24"/>
          <w:u w:val="single"/>
        </w:rPr>
        <w:t>Focus Group</w:t>
      </w:r>
      <w:r>
        <w:rPr>
          <w:rFonts w:ascii="Arial" w:hAnsi="Arial" w:cs="Arial"/>
          <w:sz w:val="24"/>
        </w:rPr>
        <w:t>, el mismo que debe estar conformado por quince personas de diversos conocimientos profesionales y/o estratos sociales; además no es necesario que todos los integrantes estén relacionados con el produc</w:t>
      </w:r>
      <w:r>
        <w:rPr>
          <w:rFonts w:ascii="Arial" w:hAnsi="Arial" w:cs="Arial"/>
          <w:sz w:val="24"/>
        </w:rPr>
        <w:t xml:space="preserve">to que se desea lanzar, ya que al hacerlo, los resultados que arrojaría la investigación siempre serían favorables y beneficiosos, pero no así la acogida en el momento de darlo a conocer en el mercado, porque dicho resultado tiene origen de conocedores en </w:t>
      </w:r>
      <w:r>
        <w:rPr>
          <w:rFonts w:ascii="Arial" w:hAnsi="Arial" w:cs="Arial"/>
          <w:sz w:val="24"/>
        </w:rPr>
        <w:t>la materia, indicando con esto que no se escogió una muestra aleatoria, originando un resultado no  confiable ni veraz.</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color w:val="FF0000"/>
          <w:sz w:val="24"/>
        </w:rPr>
      </w:pPr>
      <w:r>
        <w:rPr>
          <w:rFonts w:ascii="Arial" w:hAnsi="Arial" w:cs="Arial"/>
          <w:sz w:val="24"/>
        </w:rPr>
        <w:t xml:space="preserve">La </w:t>
      </w:r>
      <w:r>
        <w:rPr>
          <w:rFonts w:ascii="Arial" w:hAnsi="Arial" w:cs="Arial"/>
          <w:b/>
          <w:bCs/>
          <w:sz w:val="24"/>
        </w:rPr>
        <w:t>Investigación Cuantitativa o Descriptiva</w:t>
      </w:r>
      <w:r>
        <w:rPr>
          <w:rFonts w:ascii="Arial" w:hAnsi="Arial" w:cs="Arial"/>
          <w:sz w:val="24"/>
        </w:rPr>
        <w:t xml:space="preserve"> consiste en describir las características de una población: hábitos de compra, tamaño de me</w:t>
      </w:r>
      <w:r>
        <w:rPr>
          <w:rFonts w:ascii="Arial" w:hAnsi="Arial" w:cs="Arial"/>
          <w:sz w:val="24"/>
        </w:rPr>
        <w:t xml:space="preserve">rcado, acciones de competidores, etc.  Además de determinar las respuestas a las preguntas </w:t>
      </w:r>
      <w:r>
        <w:rPr>
          <w:rFonts w:ascii="Arial" w:hAnsi="Arial" w:cs="Arial"/>
          <w:i/>
          <w:iCs/>
          <w:sz w:val="24"/>
        </w:rPr>
        <w:t>quién, qué, cuándo, dónde y cómo</w:t>
      </w:r>
      <w:r>
        <w:rPr>
          <w:rFonts w:ascii="Arial" w:hAnsi="Arial" w:cs="Arial"/>
          <w:sz w:val="24"/>
        </w:rPr>
        <w:t>.</w:t>
      </w:r>
    </w:p>
    <w:p w:rsidR="00000000" w:rsidRDefault="0091052F">
      <w:pPr>
        <w:spacing w:line="480" w:lineRule="auto"/>
        <w:ind w:left="1418"/>
        <w:jc w:val="both"/>
        <w:rPr>
          <w:rFonts w:ascii="Arial" w:hAnsi="Arial" w:cs="Arial"/>
          <w:sz w:val="24"/>
        </w:rPr>
      </w:pPr>
    </w:p>
    <w:p w:rsidR="00000000" w:rsidRDefault="0091052F" w:rsidP="0091052F">
      <w:pPr>
        <w:numPr>
          <w:ilvl w:val="2"/>
          <w:numId w:val="7"/>
        </w:numPr>
        <w:spacing w:line="480" w:lineRule="auto"/>
        <w:jc w:val="both"/>
        <w:rPr>
          <w:rFonts w:ascii="Arial" w:hAnsi="Arial" w:cs="Arial"/>
          <w:sz w:val="24"/>
          <w:u w:val="single"/>
        </w:rPr>
      </w:pPr>
      <w:r>
        <w:rPr>
          <w:rFonts w:ascii="Arial" w:hAnsi="Arial" w:cs="Arial"/>
          <w:sz w:val="24"/>
          <w:u w:val="single"/>
        </w:rPr>
        <w:t>Investigación cuantitativa o descriptiva</w:t>
      </w:r>
    </w:p>
    <w:p w:rsidR="00000000" w:rsidRDefault="0091052F">
      <w:pPr>
        <w:spacing w:line="480" w:lineRule="auto"/>
        <w:jc w:val="both"/>
        <w:rPr>
          <w:rFonts w:ascii="Arial" w:hAnsi="Arial" w:cs="Arial"/>
          <w:sz w:val="24"/>
        </w:rPr>
      </w:pPr>
      <w:r>
        <w:rPr>
          <w:rFonts w:ascii="Arial" w:hAnsi="Arial" w:cs="Arial"/>
          <w:sz w:val="24"/>
        </w:rPr>
        <w:t>Para nuestro proyecto utilizaremos el mecanismo de la Investigación Descriptiva para el m</w:t>
      </w:r>
      <w:r>
        <w:rPr>
          <w:rFonts w:ascii="Arial" w:hAnsi="Arial" w:cs="Arial"/>
          <w:sz w:val="24"/>
        </w:rPr>
        <w:t>ercado local, puesto que nuestra actividad básica será satisfacer la demanda interna de Muebles de Hierro Forjado existente y aún no satisfecha.  Posteriormente, nos dedicaremos al mercado internacional especialmente en Estados Unidos (Estado de Miami).</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w:t>
      </w:r>
      <w:r>
        <w:rPr>
          <w:rFonts w:ascii="Arial" w:hAnsi="Arial" w:cs="Arial"/>
          <w:sz w:val="24"/>
        </w:rPr>
        <w:t>or el motivo antes mencionado, la investigación para el mercado local se realizará en el nivel económico de la sociedad medio-alta, alta; para ello el tamaño de la muestra que deseamos obtener ha considerado el cálculo de intervalos de confianza, partiendo</w:t>
      </w:r>
      <w:r>
        <w:rPr>
          <w:rFonts w:ascii="Arial" w:hAnsi="Arial" w:cs="Arial"/>
          <w:sz w:val="24"/>
        </w:rPr>
        <w:t xml:space="preserve"> del punto que la población a la cual nos dirigimos es mayor a 100.000 habitantes, por lo cual el cálculo para indicar la muestra a la que apuntamos obtener debe aplicarse  por medio del cálculo de la </w:t>
      </w:r>
      <w:r>
        <w:rPr>
          <w:rFonts w:ascii="Arial" w:hAnsi="Arial" w:cs="Arial"/>
          <w:b/>
          <w:bCs/>
          <w:sz w:val="24"/>
        </w:rPr>
        <w:t>población infinita</w:t>
      </w:r>
      <w:r>
        <w:rPr>
          <w:rFonts w:ascii="Arial" w:hAnsi="Arial" w:cs="Arial"/>
          <w:sz w:val="24"/>
        </w:rPr>
        <w:t>, teniendo en cuenta que los habitant</w:t>
      </w:r>
      <w:r>
        <w:rPr>
          <w:rFonts w:ascii="Arial" w:hAnsi="Arial" w:cs="Arial"/>
          <w:sz w:val="24"/>
        </w:rPr>
        <w:t>es de la población medio-alta, alta de la sociedad corresponde a un 10% del total de habitantes</w:t>
      </w:r>
      <w:r>
        <w:rPr>
          <w:rStyle w:val="Refdenotaalpie"/>
          <w:rFonts w:ascii="Arial" w:hAnsi="Arial" w:cs="Arial"/>
          <w:sz w:val="24"/>
        </w:rPr>
        <w:footnoteReference w:id="23"/>
      </w:r>
      <w:r>
        <w:rPr>
          <w:rFonts w:ascii="Arial" w:hAnsi="Arial" w:cs="Arial"/>
          <w:sz w:val="24"/>
        </w:rPr>
        <w:t xml:space="preserve"> en el puerto principal, Guayaquil, lugar donde tomaremos de referencia para proceder a realizar las encuestas antes explicadas.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Teniendo en cuenta que el inte</w:t>
      </w:r>
      <w:r>
        <w:rPr>
          <w:rFonts w:ascii="Arial" w:hAnsi="Arial" w:cs="Arial"/>
          <w:sz w:val="24"/>
        </w:rPr>
        <w:t>rvalo de confianza está conformado por la suma y resta de la media y el valor del error estándar de la media, la fórmula a emplearse es la siguiente:</w:t>
      </w:r>
    </w:p>
    <w:p w:rsidR="00000000" w:rsidRDefault="0091052F">
      <w:pPr>
        <w:spacing w:line="480" w:lineRule="auto"/>
        <w:jc w:val="center"/>
        <w:rPr>
          <w:rFonts w:ascii="Arial" w:hAnsi="Arial" w:cs="Arial"/>
          <w:sz w:val="24"/>
        </w:rPr>
      </w:pPr>
      <w:r>
        <w:rPr>
          <w:rFonts w:ascii="Arial" w:hAnsi="Arial" w:cs="Arial"/>
          <w:position w:val="-6"/>
          <w:sz w:val="24"/>
        </w:rPr>
        <w:object w:dxaOrig="620" w:dyaOrig="279">
          <v:shape id="_x0000_i1025" type="#_x0000_t75" style="width:47.2pt;height:21.25pt" o:ole="">
            <v:imagedata r:id="rId10" o:title=""/>
          </v:shape>
          <o:OLEObject Type="Embed" ProgID="Equation.3" ShapeID="_x0000_i1025" DrawAspect="Content" ObjectID="_1322469031" r:id="rId11"/>
        </w:object>
      </w:r>
      <w:r>
        <w:rPr>
          <w:rFonts w:ascii="Arial" w:hAnsi="Arial" w:cs="Arial"/>
          <w:sz w:val="24"/>
        </w:rPr>
        <w:t xml:space="preserve"> (error estándar de la media), ó  </w:t>
      </w:r>
      <w:r>
        <w:rPr>
          <w:rFonts w:ascii="Arial" w:hAnsi="Arial" w:cs="Arial"/>
          <w:position w:val="-32"/>
          <w:sz w:val="24"/>
        </w:rPr>
        <w:object w:dxaOrig="859" w:dyaOrig="700">
          <v:shape id="_x0000_i1026" type="#_x0000_t75" style="width:53.1pt;height:42.5pt" o:ole="">
            <v:imagedata r:id="rId12" o:title=""/>
          </v:shape>
          <o:OLEObject Type="Embed" ProgID="Equation.3" ShapeID="_x0000_i1026" DrawAspect="Content" ObjectID="_1322469032" r:id="rId13"/>
        </w:object>
      </w:r>
    </w:p>
    <w:p w:rsidR="00000000" w:rsidRDefault="0091052F">
      <w:pPr>
        <w:spacing w:line="480" w:lineRule="auto"/>
        <w:jc w:val="both"/>
        <w:rPr>
          <w:rFonts w:ascii="Arial" w:hAnsi="Arial" w:cs="Arial"/>
          <w:sz w:val="24"/>
        </w:rPr>
      </w:pPr>
      <w:r>
        <w:rPr>
          <w:rFonts w:ascii="Arial" w:hAnsi="Arial" w:cs="Arial"/>
          <w:sz w:val="24"/>
        </w:rPr>
        <w:t xml:space="preserve">Siendo el error estándar </w:t>
      </w:r>
      <w:r>
        <w:rPr>
          <w:rFonts w:ascii="Arial" w:hAnsi="Arial" w:cs="Arial"/>
          <w:sz w:val="24"/>
        </w:rPr>
        <w:t xml:space="preserve">de la media = </w:t>
      </w:r>
      <w:r>
        <w:rPr>
          <w:rFonts w:ascii="Arial" w:hAnsi="Arial" w:cs="Arial"/>
          <w:position w:val="-32"/>
          <w:sz w:val="24"/>
        </w:rPr>
        <w:object w:dxaOrig="440" w:dyaOrig="700">
          <v:shape id="_x0000_i1027" type="#_x0000_t75" style="width:29.5pt;height:46.05pt" o:ole="">
            <v:imagedata r:id="rId14" o:title=""/>
          </v:shape>
          <o:OLEObject Type="Embed" ProgID="Equation.3" ShapeID="_x0000_i1027" DrawAspect="Content" ObjectID="_1322469033" r:id="rId15"/>
        </w:object>
      </w:r>
    </w:p>
    <w:p w:rsidR="00000000" w:rsidRDefault="0091052F">
      <w:pPr>
        <w:spacing w:line="480" w:lineRule="auto"/>
        <w:jc w:val="both"/>
        <w:rPr>
          <w:rFonts w:ascii="Arial" w:hAnsi="Arial" w:cs="Arial"/>
          <w:sz w:val="24"/>
        </w:rPr>
      </w:pPr>
      <w:r>
        <w:rPr>
          <w:rFonts w:ascii="Arial" w:hAnsi="Arial" w:cs="Arial"/>
          <w:noProof/>
          <w:sz w:val="24"/>
        </w:rPr>
        <w:pict>
          <v:shape id="_x0000_s1108" type="#_x0000_t75" style="position:absolute;left:0;text-align:left;margin-left:171pt;margin-top:1.9pt;width:102.3pt;height:52.1pt;z-index:251649536">
            <v:imagedata r:id="rId16" o:title=""/>
            <w10:wrap type="square"/>
          </v:shape>
          <o:OLEObject Type="Embed" ProgID="Equation.3" ShapeID="_x0000_s1108" DrawAspect="Content" ObjectID="_1322469054" r:id="rId17"/>
        </w:pict>
      </w:r>
      <w:r>
        <w:rPr>
          <w:rFonts w:ascii="Arial" w:hAnsi="Arial" w:cs="Arial"/>
          <w:sz w:val="24"/>
        </w:rPr>
        <w:t>En la que:</w:t>
      </w:r>
    </w:p>
    <w:p w:rsidR="00000000" w:rsidRDefault="0091052F">
      <w:pPr>
        <w:spacing w:line="360" w:lineRule="auto"/>
        <w:jc w:val="both"/>
        <w:rPr>
          <w:rFonts w:ascii="Arial" w:hAnsi="Arial" w:cs="Arial"/>
          <w:sz w:val="24"/>
        </w:rPr>
      </w:pPr>
    </w:p>
    <w:p w:rsidR="00000000" w:rsidRDefault="0091052F">
      <w:pPr>
        <w:spacing w:line="360" w:lineRule="auto"/>
        <w:jc w:val="both"/>
        <w:rPr>
          <w:rFonts w:ascii="Arial" w:hAnsi="Arial" w:cs="Arial"/>
          <w:sz w:val="24"/>
        </w:rPr>
      </w:pPr>
    </w:p>
    <w:p w:rsidR="00000000" w:rsidRDefault="0091052F">
      <w:pPr>
        <w:spacing w:line="360" w:lineRule="auto"/>
        <w:jc w:val="both"/>
        <w:rPr>
          <w:rFonts w:ascii="Arial" w:hAnsi="Arial" w:cs="Arial"/>
          <w:sz w:val="24"/>
        </w:rPr>
      </w:pPr>
      <w:r>
        <w:rPr>
          <w:rFonts w:ascii="Arial" w:hAnsi="Arial" w:cs="Arial"/>
          <w:sz w:val="24"/>
        </w:rPr>
        <w:t>Cuando hablamos de proporciones la estimación a utilizarse es de acuerdo a la varianza poblacional, que se la determina así:</w:t>
      </w:r>
    </w:p>
    <w:p w:rsidR="00000000" w:rsidRDefault="0091052F">
      <w:pPr>
        <w:jc w:val="both"/>
        <w:rPr>
          <w:rFonts w:ascii="Arial" w:hAnsi="Arial" w:cs="Arial"/>
          <w:sz w:val="24"/>
          <w:vertAlign w:val="superscript"/>
        </w:rPr>
      </w:pPr>
      <w:r>
        <w:rPr>
          <w:rFonts w:ascii="Arial" w:hAnsi="Arial" w:cs="Arial"/>
          <w:noProof/>
          <w:sz w:val="24"/>
          <w:vertAlign w:val="superscript"/>
        </w:rPr>
        <w:pict>
          <v:shape id="_x0000_s1103" type="#_x0000_t75" style="position:absolute;left:0;text-align:left;margin-left:171pt;margin-top:6.75pt;width:85.5pt;height:50.45pt;z-index:251645440">
            <v:imagedata r:id="rId18" o:title=""/>
            <w10:wrap type="square"/>
          </v:shape>
          <o:OLEObject Type="Embed" ProgID="Equation.3" ShapeID="_x0000_s1103" DrawAspect="Content" ObjectID="_1322469049" r:id="rId19"/>
        </w:pict>
      </w:r>
      <w:r>
        <w:rPr>
          <w:rFonts w:ascii="Arial" w:hAnsi="Arial" w:cs="Arial"/>
          <w:sz w:val="24"/>
          <w:vertAlign w:val="superscript"/>
        </w:rPr>
        <w:t xml:space="preserve"> </w:t>
      </w:r>
    </w:p>
    <w:p w:rsidR="00000000" w:rsidRDefault="0091052F">
      <w:pPr>
        <w:jc w:val="both"/>
        <w:rPr>
          <w:rFonts w:ascii="Arial" w:hAnsi="Arial" w:cs="Arial"/>
          <w:sz w:val="24"/>
          <w:vertAlign w:val="superscript"/>
        </w:rPr>
      </w:pPr>
    </w:p>
    <w:p w:rsidR="00000000" w:rsidRDefault="0091052F">
      <w:pPr>
        <w:jc w:val="both"/>
        <w:rPr>
          <w:rFonts w:ascii="Arial" w:hAnsi="Arial" w:cs="Arial"/>
          <w:sz w:val="24"/>
          <w:vertAlign w:val="superscript"/>
        </w:rPr>
      </w:pPr>
    </w:p>
    <w:p w:rsidR="00000000" w:rsidRDefault="0091052F">
      <w:pPr>
        <w:jc w:val="both"/>
        <w:rPr>
          <w:rFonts w:ascii="Arial" w:hAnsi="Arial" w:cs="Arial"/>
          <w:sz w:val="24"/>
          <w:vertAlign w:val="superscript"/>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Con las explicaciones antes indicadas, podemos establecer ahora el tamañ</w:t>
      </w:r>
      <w:r>
        <w:rPr>
          <w:rFonts w:ascii="Arial" w:hAnsi="Arial" w:cs="Arial"/>
          <w:sz w:val="24"/>
        </w:rPr>
        <w:t>o de la muestra con la siguiente fórmula:</w:t>
      </w:r>
    </w:p>
    <w:p w:rsidR="00000000" w:rsidRDefault="0091052F">
      <w:pPr>
        <w:spacing w:line="480" w:lineRule="auto"/>
        <w:jc w:val="both"/>
        <w:rPr>
          <w:rFonts w:ascii="Arial" w:hAnsi="Arial" w:cs="Arial"/>
          <w:sz w:val="24"/>
        </w:rPr>
      </w:pPr>
      <w:r>
        <w:rPr>
          <w:rFonts w:ascii="Arial" w:hAnsi="Arial" w:cs="Arial"/>
          <w:noProof/>
          <w:sz w:val="24"/>
        </w:rPr>
        <w:pict>
          <v:shape id="_x0000_s1104" type="#_x0000_t75" style="position:absolute;left:0;text-align:left;margin-left:162.45pt;margin-top:2.15pt;width:111.15pt;height:52.35pt;z-index:251646464">
            <v:imagedata r:id="rId20" o:title=""/>
            <w10:wrap type="square"/>
          </v:shape>
          <o:OLEObject Type="Embed" ProgID="Equation.3" ShapeID="_x0000_s1104" DrawAspect="Content" ObjectID="_1322469052" r:id="rId21"/>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donde,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position w:val="-10"/>
          <w:sz w:val="24"/>
        </w:rPr>
        <w:object w:dxaOrig="240" w:dyaOrig="260">
          <v:shape id="_x0000_i1028" type="#_x0000_t75" style="width:20.05pt;height:21.25pt" o:ole="">
            <v:imagedata r:id="rId22" o:title=""/>
          </v:shape>
          <o:OLEObject Type="Embed" ProgID="Equation.3" ShapeID="_x0000_i1028" DrawAspect="Content" ObjectID="_1322469034" r:id="rId23"/>
        </w:object>
      </w:r>
      <w:r>
        <w:rPr>
          <w:rFonts w:ascii="Arial" w:hAnsi="Arial" w:cs="Arial"/>
          <w:sz w:val="24"/>
        </w:rPr>
        <w:t>=  Es el porcentaje de veces que se supone que ocurre un fenómeno en la población y como este dato es desconocido, suponemos que es de 0.5</w:t>
      </w:r>
    </w:p>
    <w:p w:rsidR="00000000" w:rsidRDefault="0091052F">
      <w:pPr>
        <w:spacing w:line="480" w:lineRule="auto"/>
        <w:jc w:val="both"/>
        <w:rPr>
          <w:rFonts w:ascii="Arial" w:hAnsi="Arial" w:cs="Arial"/>
          <w:sz w:val="24"/>
        </w:rPr>
      </w:pPr>
      <w:r>
        <w:rPr>
          <w:rFonts w:ascii="Arial" w:hAnsi="Arial" w:cs="Arial"/>
          <w:i/>
          <w:iCs/>
          <w:sz w:val="24"/>
        </w:rPr>
        <w:t xml:space="preserve">q </w:t>
      </w:r>
      <w:r>
        <w:rPr>
          <w:rFonts w:ascii="Arial" w:hAnsi="Arial" w:cs="Arial"/>
          <w:sz w:val="24"/>
        </w:rPr>
        <w:t>=</w:t>
      </w:r>
      <w:r>
        <w:rPr>
          <w:rFonts w:ascii="Arial" w:hAnsi="Arial" w:cs="Arial"/>
          <w:sz w:val="24"/>
        </w:rPr>
        <w:tab/>
        <w:t>Es el porcentaje del fracaso o de l</w:t>
      </w:r>
      <w:r>
        <w:rPr>
          <w:rFonts w:ascii="Arial" w:hAnsi="Arial" w:cs="Arial"/>
          <w:sz w:val="24"/>
        </w:rPr>
        <w:t>a no ocurrencia del fenómeno, dicho en fórmula esta es:  (1-p).</w:t>
      </w:r>
    </w:p>
    <w:p w:rsidR="00000000" w:rsidRDefault="0091052F">
      <w:pPr>
        <w:spacing w:line="480" w:lineRule="auto"/>
        <w:jc w:val="both"/>
        <w:rPr>
          <w:rFonts w:ascii="Arial" w:hAnsi="Arial" w:cs="Arial"/>
          <w:sz w:val="24"/>
        </w:rPr>
      </w:pPr>
      <w:r>
        <w:rPr>
          <w:rFonts w:ascii="Arial" w:hAnsi="Arial" w:cs="Arial"/>
          <w:sz w:val="24"/>
        </w:rPr>
        <w:t>Z =</w:t>
      </w:r>
      <w:r>
        <w:rPr>
          <w:rFonts w:ascii="Arial" w:hAnsi="Arial" w:cs="Arial"/>
          <w:sz w:val="24"/>
        </w:rPr>
        <w:tab/>
        <w:t>Es el porcentaje de fiabilidad deseada para la media muestral, que en este caso es conveniente sea de 1,96; esto indica que hemos elegido un grado de confianza del 95%.</w:t>
      </w:r>
    </w:p>
    <w:p w:rsidR="00000000" w:rsidRDefault="0091052F">
      <w:pPr>
        <w:spacing w:line="480" w:lineRule="auto"/>
        <w:jc w:val="both"/>
        <w:rPr>
          <w:rFonts w:ascii="Arial" w:hAnsi="Arial" w:cs="Arial"/>
          <w:sz w:val="24"/>
        </w:rPr>
      </w:pPr>
      <w:r>
        <w:rPr>
          <w:rFonts w:ascii="Arial" w:hAnsi="Arial" w:cs="Arial"/>
          <w:i/>
          <w:iCs/>
          <w:sz w:val="24"/>
        </w:rPr>
        <w:t xml:space="preserve">e </w:t>
      </w:r>
      <w:r>
        <w:rPr>
          <w:rFonts w:ascii="Arial" w:hAnsi="Arial" w:cs="Arial"/>
          <w:sz w:val="24"/>
        </w:rPr>
        <w:t>= Error máximo pe</w:t>
      </w:r>
      <w:r>
        <w:rPr>
          <w:rFonts w:ascii="Arial" w:hAnsi="Arial" w:cs="Arial"/>
          <w:sz w:val="24"/>
        </w:rPr>
        <w:t>rmitido para la media muestral, en este caso        consideramos que nuestro margen de error es del ± 5%.</w:t>
      </w:r>
    </w:p>
    <w:p w:rsidR="00000000" w:rsidRDefault="0091052F">
      <w:pPr>
        <w:spacing w:line="480" w:lineRule="auto"/>
        <w:jc w:val="both"/>
        <w:rPr>
          <w:rFonts w:ascii="Arial" w:hAnsi="Arial" w:cs="Arial"/>
          <w:sz w:val="24"/>
        </w:rPr>
      </w:pPr>
      <w:r>
        <w:rPr>
          <w:rFonts w:ascii="Arial" w:hAnsi="Arial" w:cs="Arial"/>
          <w:noProof/>
          <w:sz w:val="24"/>
        </w:rPr>
        <w:pict>
          <v:shape id="_x0000_s1106" type="#_x0000_t75" style="position:absolute;left:0;text-align:left;margin-left:111.15pt;margin-top:24.8pt;width:179.55pt;height:52.5pt;z-index:251647488">
            <v:imagedata r:id="rId24" o:title=""/>
            <w10:wrap type="square"/>
          </v:shape>
          <o:OLEObject Type="Embed" ProgID="Equation.3" ShapeID="_x0000_s1106" DrawAspect="Content" ObjectID="_1322469051" r:id="rId25"/>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noProof/>
          <w:sz w:val="24"/>
        </w:rPr>
        <w:pict>
          <v:shape id="_x0000_s1107" type="#_x0000_t75" style="position:absolute;left:0;text-align:left;margin-left:111.15pt;margin-top:10.4pt;width:59.85pt;height:24.35pt;z-index:251648512">
            <v:imagedata r:id="rId26" o:title=""/>
            <w10:wrap type="square"/>
          </v:shape>
          <o:OLEObject Type="Embed" ProgID="Equation.3" ShapeID="_x0000_s1107" DrawAspect="Content" ObjectID="_1322469053" r:id="rId27"/>
        </w:pict>
      </w: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ENCUESTA PILOTO O PRE-TEST</w:t>
      </w:r>
    </w:p>
    <w:p w:rsidR="00000000" w:rsidRDefault="0091052F">
      <w:pPr>
        <w:spacing w:line="480" w:lineRule="auto"/>
        <w:jc w:val="both"/>
        <w:rPr>
          <w:rFonts w:ascii="Arial" w:hAnsi="Arial" w:cs="Arial"/>
          <w:sz w:val="24"/>
        </w:rPr>
      </w:pPr>
      <w:r>
        <w:rPr>
          <w:rFonts w:ascii="Arial" w:hAnsi="Arial" w:cs="Arial"/>
          <w:sz w:val="24"/>
        </w:rPr>
        <w:t xml:space="preserve">Para realizar las preguntas de la encuesta partimos de la necesidad que surgen de los clientes, es decir, que cada </w:t>
      </w:r>
      <w:r>
        <w:rPr>
          <w:rFonts w:ascii="Arial" w:hAnsi="Arial" w:cs="Arial"/>
          <w:sz w:val="24"/>
        </w:rPr>
        <w:t>pregunta fue elaborada con la finalidad de obtener los resultado más precisos y eficaces dentro de todo lo concerniente al conocimiento, diseño, exclusividad, calidad  y precios de los Muebles de Hierro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Previa la Encuesta al mercado meta al cual </w:t>
      </w:r>
      <w:r>
        <w:rPr>
          <w:rFonts w:ascii="Arial" w:hAnsi="Arial" w:cs="Arial"/>
          <w:sz w:val="24"/>
        </w:rPr>
        <w:t xml:space="preserve">nos dirigimos, se realizó una </w:t>
      </w:r>
      <w:r>
        <w:rPr>
          <w:rFonts w:ascii="Arial" w:hAnsi="Arial" w:cs="Arial"/>
          <w:b/>
          <w:bCs/>
          <w:sz w:val="24"/>
        </w:rPr>
        <w:t xml:space="preserve">Muestra Piloto: </w:t>
      </w:r>
      <w:r>
        <w:rPr>
          <w:rFonts w:ascii="Arial" w:hAnsi="Arial" w:cs="Arial"/>
          <w:sz w:val="24"/>
        </w:rPr>
        <w:t>pequeñísima muestra que no se necesita utilizar muchos recursos y sirve para dar una idea previa de los parámetros que describen una población; para lo cual tomamos la pregunta número uno de la encuesta,</w:t>
      </w:r>
      <w:r>
        <w:rPr>
          <w:rFonts w:ascii="Arial" w:hAnsi="Arial" w:cs="Arial"/>
          <w:b/>
          <w:bCs/>
          <w:sz w:val="24"/>
        </w:rPr>
        <w:t xml:space="preserve"> </w:t>
      </w:r>
      <w:r>
        <w:rPr>
          <w:rFonts w:ascii="Arial" w:hAnsi="Arial" w:cs="Arial"/>
          <w:b/>
          <w:bCs/>
          <w:sz w:val="24"/>
          <w:u w:val="single"/>
        </w:rPr>
        <w:t>¿Ha es</w:t>
      </w:r>
      <w:r>
        <w:rPr>
          <w:rFonts w:ascii="Arial" w:hAnsi="Arial" w:cs="Arial"/>
          <w:b/>
          <w:bCs/>
          <w:sz w:val="24"/>
          <w:u w:val="single"/>
        </w:rPr>
        <w:t>cuchado hablar sobre Muebles de Hierro Forjado?</w:t>
      </w:r>
      <w:r>
        <w:rPr>
          <w:rFonts w:ascii="Arial" w:hAnsi="Arial" w:cs="Arial"/>
          <w:b/>
          <w:bCs/>
          <w:sz w:val="24"/>
        </w:rPr>
        <w:t xml:space="preserve">, </w:t>
      </w:r>
      <w:r>
        <w:rPr>
          <w:rFonts w:ascii="Arial" w:hAnsi="Arial" w:cs="Arial"/>
          <w:sz w:val="24"/>
        </w:rPr>
        <w:t>como base para medir la preferencia de las personas por los Muebles de Hierro Forjado, que en nuestro caso es la clase media – alta, alta de la sociedad, tomadas en forma aleatoria:</w:t>
      </w:r>
    </w:p>
    <w:p w:rsidR="00000000" w:rsidRDefault="0091052F">
      <w:pPr>
        <w:spacing w:line="480" w:lineRule="auto"/>
        <w:jc w:val="both"/>
        <w:rPr>
          <w:rFonts w:ascii="Arial" w:hAnsi="Arial" w:cs="Arial"/>
          <w:sz w:val="24"/>
        </w:rPr>
      </w:pPr>
    </w:p>
    <w:p w:rsidR="00000000" w:rsidRDefault="0091052F" w:rsidP="0091052F">
      <w:pPr>
        <w:numPr>
          <w:ilvl w:val="0"/>
          <w:numId w:val="27"/>
        </w:numPr>
        <w:tabs>
          <w:tab w:val="clear" w:pos="720"/>
          <w:tab w:val="num" w:pos="1026"/>
        </w:tabs>
        <w:spacing w:line="480" w:lineRule="auto"/>
        <w:ind w:left="1026" w:hanging="513"/>
        <w:jc w:val="both"/>
        <w:rPr>
          <w:rFonts w:ascii="Arial" w:hAnsi="Arial" w:cs="Arial"/>
          <w:sz w:val="24"/>
        </w:rPr>
      </w:pPr>
      <w:r>
        <w:rPr>
          <w:rFonts w:ascii="Arial" w:hAnsi="Arial" w:cs="Arial"/>
          <w:sz w:val="24"/>
        </w:rPr>
        <w:t>Estimamos el  10% del to</w:t>
      </w:r>
      <w:r>
        <w:rPr>
          <w:rFonts w:ascii="Arial" w:hAnsi="Arial" w:cs="Arial"/>
          <w:sz w:val="24"/>
        </w:rPr>
        <w:t xml:space="preserve">tal de la muestra calculada, cuarenta personas, que nos sirvió para conocer </w:t>
      </w:r>
      <w:r>
        <w:rPr>
          <w:rFonts w:ascii="Arial" w:hAnsi="Arial" w:cs="Arial"/>
          <w:i/>
          <w:iCs/>
          <w:sz w:val="24"/>
        </w:rPr>
        <w:t>p</w:t>
      </w:r>
      <w:r>
        <w:rPr>
          <w:rFonts w:ascii="Arial" w:hAnsi="Arial" w:cs="Arial"/>
          <w:sz w:val="24"/>
        </w:rPr>
        <w:t xml:space="preserve"> y </w:t>
      </w:r>
      <w:r>
        <w:rPr>
          <w:rFonts w:ascii="Arial" w:hAnsi="Arial" w:cs="Arial"/>
          <w:i/>
          <w:iCs/>
          <w:sz w:val="24"/>
        </w:rPr>
        <w:t>q</w:t>
      </w:r>
      <w:r>
        <w:rPr>
          <w:rFonts w:ascii="Arial" w:hAnsi="Arial" w:cs="Arial"/>
          <w:sz w:val="24"/>
        </w:rPr>
        <w:t xml:space="preserve">, la misma que nos indicó que el 50% (veinte personas) conocían el mueble de hierro forjado – </w:t>
      </w:r>
      <w:r>
        <w:rPr>
          <w:rFonts w:ascii="Arial" w:hAnsi="Arial" w:cs="Arial"/>
          <w:b/>
          <w:bCs/>
          <w:i/>
          <w:iCs/>
          <w:sz w:val="24"/>
        </w:rPr>
        <w:t>p</w:t>
      </w:r>
      <w:r>
        <w:rPr>
          <w:rFonts w:ascii="Arial" w:hAnsi="Arial" w:cs="Arial"/>
          <w:sz w:val="24"/>
        </w:rPr>
        <w:t xml:space="preserve"> - y el porcentaje restante no tenía conocimiento sobre este tipo de productos –</w:t>
      </w:r>
      <w:r>
        <w:rPr>
          <w:rFonts w:ascii="Arial" w:hAnsi="Arial" w:cs="Arial"/>
          <w:sz w:val="24"/>
        </w:rPr>
        <w:t xml:space="preserve"> </w:t>
      </w:r>
      <w:r>
        <w:rPr>
          <w:rFonts w:ascii="Arial" w:hAnsi="Arial" w:cs="Arial"/>
          <w:b/>
          <w:bCs/>
          <w:i/>
          <w:iCs/>
          <w:sz w:val="24"/>
        </w:rPr>
        <w:t>q</w:t>
      </w:r>
      <w:r>
        <w:rPr>
          <w:rFonts w:ascii="Arial" w:hAnsi="Arial" w:cs="Arial"/>
          <w:sz w:val="24"/>
        </w:rPr>
        <w:t xml:space="preserve"> -; por estos datos pudimos obtener los resultados de la varianza.</w:t>
      </w:r>
    </w:p>
    <w:p w:rsidR="00000000" w:rsidRDefault="0091052F" w:rsidP="0091052F">
      <w:pPr>
        <w:numPr>
          <w:ilvl w:val="0"/>
          <w:numId w:val="27"/>
        </w:numPr>
        <w:tabs>
          <w:tab w:val="clear" w:pos="720"/>
          <w:tab w:val="num" w:pos="1026"/>
        </w:tabs>
        <w:spacing w:line="480" w:lineRule="auto"/>
        <w:ind w:left="1026" w:hanging="513"/>
        <w:jc w:val="both"/>
        <w:rPr>
          <w:rFonts w:ascii="Arial" w:hAnsi="Arial" w:cs="Arial"/>
          <w:sz w:val="24"/>
        </w:rPr>
      </w:pPr>
      <w:r>
        <w:rPr>
          <w:rFonts w:ascii="Arial" w:hAnsi="Arial" w:cs="Arial"/>
          <w:sz w:val="24"/>
        </w:rPr>
        <w:t>Procedimos a realizar los cálculos respectivos para encontrar el error, estimando un 5%, la razón es porque no estamos totalmente seguros de la aceptación que nuestro producto vaya a tene</w:t>
      </w:r>
      <w:r>
        <w:rPr>
          <w:rFonts w:ascii="Arial" w:hAnsi="Arial" w:cs="Arial"/>
          <w:sz w:val="24"/>
        </w:rPr>
        <w:t>r a pesar de la tan buena acogida que tiene hasta el momento,  por esto tenemos un  95% de nivel de confianza, el cual nos da 1.96 como número de grados de libertad</w:t>
      </w:r>
      <w:r>
        <w:rPr>
          <w:rStyle w:val="Refdenotaalpie"/>
          <w:rFonts w:ascii="Arial" w:hAnsi="Arial" w:cs="Arial"/>
          <w:sz w:val="24"/>
        </w:rPr>
        <w:footnoteReference w:id="24"/>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Partiendo de todo lo explicado anteriormente nos dio un número de 384 personas a las que</w:t>
      </w:r>
      <w:r>
        <w:rPr>
          <w:rFonts w:ascii="Arial" w:hAnsi="Arial" w:cs="Arial"/>
          <w:sz w:val="24"/>
        </w:rPr>
        <w:t xml:space="preserve"> tendríamos que encuestar, para lo cual propusimos redondearlo a 400  el número de encuestas con el objetivo de prever cualquier error en la contestación, de tal manera que podamos obtener los datos con exactitud y en forma adecuada para su respectivo anál</w:t>
      </w:r>
      <w:r>
        <w:rPr>
          <w:rFonts w:ascii="Arial" w:hAnsi="Arial" w:cs="Arial"/>
          <w:sz w:val="24"/>
        </w:rPr>
        <w:t>isis y evaluación.</w:t>
      </w: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RESULTADOS DE LAS ENCUESTAS</w:t>
      </w:r>
    </w:p>
    <w:p w:rsidR="00000000" w:rsidRDefault="0091052F">
      <w:pPr>
        <w:spacing w:line="480" w:lineRule="auto"/>
        <w:jc w:val="both"/>
        <w:rPr>
          <w:rFonts w:ascii="Arial" w:hAnsi="Arial" w:cs="Arial"/>
          <w:sz w:val="24"/>
        </w:rPr>
      </w:pPr>
      <w:r>
        <w:rPr>
          <w:rFonts w:ascii="Arial" w:hAnsi="Arial" w:cs="Arial"/>
          <w:sz w:val="24"/>
        </w:rPr>
        <w:t>Para empezar con la elaboración, recopilación, organización y evaluación de los datos, es importante mencionar que nuestra encuesta fue basada en una hipótesis, la misma que partió:</w:t>
      </w:r>
    </w:p>
    <w:p w:rsidR="00000000" w:rsidRDefault="0091052F">
      <w:pPr>
        <w:spacing w:line="480" w:lineRule="auto"/>
        <w:jc w:val="both"/>
        <w:rPr>
          <w:rFonts w:ascii="Arial" w:hAnsi="Arial" w:cs="Arial"/>
          <w:sz w:val="24"/>
        </w:rPr>
      </w:pPr>
    </w:p>
    <w:p w:rsidR="00000000" w:rsidRDefault="0091052F">
      <w:pPr>
        <w:spacing w:line="480" w:lineRule="auto"/>
        <w:jc w:val="center"/>
        <w:rPr>
          <w:rFonts w:ascii="Arial" w:hAnsi="Arial" w:cs="Arial"/>
          <w:sz w:val="24"/>
        </w:rPr>
      </w:pPr>
      <w:r>
        <w:rPr>
          <w:rFonts w:ascii="Arial" w:hAnsi="Arial" w:cs="Arial"/>
          <w:b/>
          <w:bCs/>
          <w:sz w:val="24"/>
        </w:rPr>
        <w:t>H</w:t>
      </w:r>
      <w:r>
        <w:rPr>
          <w:rFonts w:ascii="Arial" w:hAnsi="Arial" w:cs="Arial"/>
          <w:b/>
          <w:bCs/>
          <w:sz w:val="24"/>
          <w:vertAlign w:val="subscript"/>
        </w:rPr>
        <w:t>o</w:t>
      </w:r>
      <w:r>
        <w:rPr>
          <w:rFonts w:ascii="Arial" w:hAnsi="Arial" w:cs="Arial"/>
          <w:b/>
          <w:bCs/>
          <w:sz w:val="24"/>
        </w:rPr>
        <w:t>:</w:t>
      </w:r>
      <w:r>
        <w:rPr>
          <w:rFonts w:ascii="Arial" w:hAnsi="Arial" w:cs="Arial"/>
          <w:sz w:val="24"/>
        </w:rPr>
        <w:t xml:space="preserve">  Nuestro mercado cono</w:t>
      </w:r>
      <w:r>
        <w:rPr>
          <w:rFonts w:ascii="Arial" w:hAnsi="Arial" w:cs="Arial"/>
          <w:sz w:val="24"/>
        </w:rPr>
        <w:t>ce los Muebles de Hierro Forjado</w:t>
      </w:r>
    </w:p>
    <w:p w:rsidR="00000000" w:rsidRDefault="0091052F">
      <w:pPr>
        <w:spacing w:line="480" w:lineRule="auto"/>
        <w:jc w:val="center"/>
        <w:rPr>
          <w:rFonts w:ascii="Arial" w:hAnsi="Arial" w:cs="Arial"/>
          <w:sz w:val="24"/>
        </w:rPr>
      </w:pPr>
      <w:r>
        <w:rPr>
          <w:rFonts w:ascii="Arial" w:hAnsi="Arial" w:cs="Arial"/>
          <w:b/>
          <w:bCs/>
          <w:sz w:val="24"/>
        </w:rPr>
        <w:t>H</w:t>
      </w:r>
      <w:r>
        <w:rPr>
          <w:rFonts w:ascii="Arial" w:hAnsi="Arial" w:cs="Arial"/>
          <w:b/>
          <w:bCs/>
          <w:sz w:val="24"/>
          <w:vertAlign w:val="subscript"/>
        </w:rPr>
        <w:t>1</w:t>
      </w:r>
      <w:r>
        <w:rPr>
          <w:rFonts w:ascii="Arial" w:hAnsi="Arial" w:cs="Arial"/>
          <w:b/>
          <w:bCs/>
          <w:sz w:val="24"/>
        </w:rPr>
        <w:t>:</w:t>
      </w:r>
      <w:r>
        <w:rPr>
          <w:rFonts w:ascii="Arial" w:hAnsi="Arial" w:cs="Arial"/>
          <w:sz w:val="24"/>
        </w:rPr>
        <w:t xml:space="preserve">  Nuestro mercado no conoce los Muebles de Hierro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Partiendo de la hipótesis establecida, procedimos a efectuar las correspondientes encuestas a 400 personas seleccionadas al azar dentro del nivel económico Medio</w:t>
      </w:r>
      <w:r>
        <w:rPr>
          <w:rFonts w:ascii="Arial" w:hAnsi="Arial" w:cs="Arial"/>
          <w:sz w:val="24"/>
        </w:rPr>
        <w:t>-Alto – Alto, teniendo como resultado en primer lugar la retroalimentación que se produjo al momento de tener contacto con los encuestados, ya que pudimos obtener mayor información sobre los muebles de hierro forjado en todo lo concerniente a las caracterí</w:t>
      </w:r>
      <w:r>
        <w:rPr>
          <w:rFonts w:ascii="Arial" w:hAnsi="Arial" w:cs="Arial"/>
          <w:sz w:val="24"/>
        </w:rPr>
        <w:t>sticas que el producto debe poseer para ser adquirido, información que se pudo adquirir de una manera directa, ya que hablamos personalmente con quienes serían nuestros consumidores finales.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encuesta se encuentra conformada por 7 preguntas, dentro de l</w:t>
      </w:r>
      <w:r>
        <w:rPr>
          <w:rFonts w:ascii="Arial" w:hAnsi="Arial" w:cs="Arial"/>
          <w:sz w:val="24"/>
        </w:rPr>
        <w:t>as cuales tres preguntas son de tipo cerradas y las cuatro restantes fueron de alternativas múltiples.  El diseño fue elegido de esta manera porque los datos que queríamos obtener eran específicos de acuerdo al conocimiento del mueble de hierro forjado, di</w:t>
      </w:r>
      <w:r>
        <w:rPr>
          <w:rFonts w:ascii="Arial" w:hAnsi="Arial" w:cs="Arial"/>
          <w:sz w:val="24"/>
        </w:rPr>
        <w:t>seño y exclusividad del mismo.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importante añadir que cada una de las preguntas tuvo origen de las necesidades que el cliente requiere al momento de decidirse por algún mobiliario de hierro forjado, por lo que las preguntas presentadas en la encuesta fu</w:t>
      </w:r>
      <w:r>
        <w:rPr>
          <w:rFonts w:ascii="Arial" w:hAnsi="Arial" w:cs="Arial"/>
          <w:sz w:val="24"/>
        </w:rPr>
        <w:t>eron supervisadas con asesores tanto técnicos como entendidos en el marketing</w:t>
      </w:r>
      <w:r>
        <w:rPr>
          <w:rStyle w:val="Refdenotaalpie"/>
          <w:rFonts w:ascii="Arial" w:hAnsi="Arial" w:cs="Arial"/>
          <w:sz w:val="24"/>
        </w:rPr>
        <w:footnoteReference w:id="25"/>
      </w:r>
      <w:r>
        <w:rPr>
          <w:rFonts w:ascii="Arial" w:hAnsi="Arial" w:cs="Arial"/>
          <w:sz w:val="24"/>
        </w:rPr>
        <w:t>, con la finalidad de obtener datos veraces.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Procedimos a efectuar la recopilación y evaluación de los datos, los mismos que dieron como resultado lo siguiente:</w:t>
      </w:r>
    </w:p>
    <w:p w:rsidR="00000000" w:rsidRDefault="0091052F">
      <w:pPr>
        <w:spacing w:line="480" w:lineRule="auto"/>
        <w:jc w:val="both"/>
        <w:rPr>
          <w:rFonts w:ascii="Arial" w:hAnsi="Arial" w:cs="Arial"/>
          <w:sz w:val="24"/>
        </w:rPr>
      </w:pPr>
      <w:r>
        <w:rPr>
          <w:rFonts w:ascii="Arial" w:hAnsi="Arial" w:cs="Arial"/>
          <w:noProof/>
          <w:sz w:val="24"/>
        </w:rPr>
        <w:pict>
          <v:shape id="_x0000_s1111" type="#_x0000_t202" style="position:absolute;left:0;text-align:left;margin-left:42.75pt;margin-top:13.45pt;width:342pt;height:46.6pt;z-index:251651584" fillcolor="#fc9" strokeweight="3pt">
            <v:stroke linestyle="thinThin"/>
            <v:textbox style="mso-next-textbox:#_x0000_s1111">
              <w:txbxContent>
                <w:p w:rsidR="00000000" w:rsidRDefault="0091052F">
                  <w:pPr>
                    <w:spacing w:line="360" w:lineRule="auto"/>
                    <w:rPr>
                      <w:rFonts w:ascii="Arial" w:hAnsi="Arial" w:cs="Arial"/>
                      <w:b/>
                      <w:bCs/>
                    </w:rPr>
                  </w:pPr>
                  <w:r>
                    <w:rPr>
                      <w:rFonts w:ascii="Arial" w:hAnsi="Arial" w:cs="Arial"/>
                      <w:b/>
                      <w:bCs/>
                    </w:rPr>
                    <w:t xml:space="preserve"> EDAD:</w:t>
                  </w:r>
                </w:p>
                <w:p w:rsidR="00000000" w:rsidRDefault="0091052F">
                  <w:pPr>
                    <w:spacing w:line="360" w:lineRule="auto"/>
                    <w:jc w:val="center"/>
                    <w:rPr>
                      <w:rFonts w:ascii="Arial" w:hAnsi="Arial" w:cs="Arial"/>
                      <w:b/>
                      <w:bCs/>
                    </w:rPr>
                  </w:pPr>
                  <w:r>
                    <w:rPr>
                      <w:rFonts w:ascii="Arial" w:hAnsi="Arial" w:cs="Arial"/>
                      <w:b/>
                      <w:bCs/>
                    </w:rPr>
                    <w:t>21-30___</w:t>
                  </w:r>
                  <w:r>
                    <w:rPr>
                      <w:rFonts w:ascii="Arial" w:hAnsi="Arial" w:cs="Arial"/>
                      <w:b/>
                      <w:bCs/>
                    </w:rPr>
                    <w:tab/>
                  </w:r>
                  <w:r>
                    <w:rPr>
                      <w:rFonts w:ascii="Arial" w:hAnsi="Arial" w:cs="Arial"/>
                      <w:b/>
                      <w:bCs/>
                    </w:rPr>
                    <w:tab/>
                    <w:t>31- 45___</w:t>
                  </w:r>
                  <w:r>
                    <w:rPr>
                      <w:rFonts w:ascii="Arial" w:hAnsi="Arial" w:cs="Arial"/>
                      <w:b/>
                      <w:bCs/>
                    </w:rPr>
                    <w:tab/>
                  </w:r>
                  <w:r>
                    <w:rPr>
                      <w:rFonts w:ascii="Arial" w:hAnsi="Arial" w:cs="Arial"/>
                      <w:b/>
                      <w:bCs/>
                    </w:rPr>
                    <w:tab/>
                    <w:t>46  en adelante___</w:t>
                  </w:r>
                </w:p>
              </w:txbxContent>
            </v:textbox>
            <w10:wrap type="square"/>
          </v:shape>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edad para</w:t>
      </w:r>
      <w:r>
        <w:rPr>
          <w:rFonts w:ascii="Arial" w:hAnsi="Arial" w:cs="Arial"/>
          <w:sz w:val="24"/>
        </w:rPr>
        <w:t xml:space="preserve"> nosotros es un indicador muy importante ya que partimos de la hipótesis de que los muebles en general para el hogar son adquiridos en su mayoría por parejas que están por casarse o los recién casados, y estos a la vez oscilan entre 21 a 30 años de edad en</w:t>
      </w:r>
      <w:r>
        <w:rPr>
          <w:rFonts w:ascii="Arial" w:hAnsi="Arial" w:cs="Arial"/>
          <w:sz w:val="24"/>
        </w:rPr>
        <w:t xml:space="preserve"> su mayoría, pero sin dejar a un lado las parejas de 31 a 45 años de edad que lo comprar también con otro significado determinado como elegancia y distinción.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información presenta que en el ítem de la edad el 16,75% de los encuestados oscilaban entre l</w:t>
      </w:r>
      <w:r>
        <w:rPr>
          <w:rFonts w:ascii="Arial" w:hAnsi="Arial" w:cs="Arial"/>
          <w:sz w:val="24"/>
        </w:rPr>
        <w:t>os 21 y 30 años de edad, el 55,75% entre los 31 y 45 años y  el 27,50% tenían más de 45 años.</w:t>
      </w:r>
    </w:p>
    <w:p w:rsidR="00000000" w:rsidRDefault="0091052F">
      <w:pPr>
        <w:pStyle w:val="Ttulo5"/>
        <w:rPr>
          <w:rFonts w:ascii="Arial" w:hAnsi="Arial" w:cs="Arial"/>
          <w:sz w:val="24"/>
        </w:rPr>
      </w:pPr>
    </w:p>
    <w:p w:rsidR="00000000" w:rsidRDefault="0091052F">
      <w:pPr>
        <w:pStyle w:val="Ttulo5"/>
        <w:rPr>
          <w:rFonts w:ascii="Arial" w:hAnsi="Arial" w:cs="Arial"/>
          <w:sz w:val="24"/>
        </w:rPr>
      </w:pPr>
      <w:r>
        <w:rPr>
          <w:rFonts w:ascii="Arial" w:hAnsi="Arial" w:cs="Arial"/>
          <w:sz w:val="24"/>
        </w:rPr>
        <w:t>Gráfico Nº 2.1</w:t>
      </w:r>
    </w:p>
    <w:p w:rsidR="00000000" w:rsidRDefault="000F24B8">
      <w:pPr>
        <w:spacing w:line="480" w:lineRule="auto"/>
        <w:jc w:val="both"/>
        <w:rPr>
          <w:rFonts w:ascii="Arial" w:hAnsi="Arial" w:cs="Arial"/>
          <w:sz w:val="24"/>
        </w:rPr>
      </w:pPr>
      <w:r>
        <w:rPr>
          <w:rFonts w:ascii="Arial" w:hAnsi="Arial" w:cs="Arial"/>
          <w:noProof/>
          <w:sz w:val="24"/>
        </w:rPr>
        <w:drawing>
          <wp:anchor distT="0" distB="0" distL="114300" distR="114300" simplePos="0" relativeHeight="251650560" behindDoc="0" locked="0" layoutInCell="1" allowOverlap="1">
            <wp:simplePos x="0" y="0"/>
            <wp:positionH relativeFrom="column">
              <wp:posOffset>977265</wp:posOffset>
            </wp:positionH>
            <wp:positionV relativeFrom="paragraph">
              <wp:posOffset>100330</wp:posOffset>
            </wp:positionV>
            <wp:extent cx="3796665" cy="2245360"/>
            <wp:effectExtent l="0" t="0" r="0" b="0"/>
            <wp:wrapSquare wrapText="bothSides"/>
            <wp:docPr id="86" name="Objeto 8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spacing w:line="480" w:lineRule="auto"/>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18"/>
        </w:rPr>
      </w:pPr>
    </w:p>
    <w:p w:rsidR="00000000" w:rsidRDefault="0091052F">
      <w:pPr>
        <w:rPr>
          <w:rFonts w:ascii="Arial" w:hAnsi="Arial" w:cs="Arial"/>
          <w:b/>
          <w:bCs/>
          <w:sz w:val="18"/>
        </w:rPr>
      </w:pPr>
    </w:p>
    <w:p w:rsidR="00000000" w:rsidRDefault="0091052F">
      <w:pPr>
        <w:ind w:left="709" w:firstLine="709"/>
        <w:rPr>
          <w:rFonts w:ascii="Arial" w:hAnsi="Arial" w:cs="Arial"/>
          <w:b/>
          <w:bCs/>
          <w:sz w:val="24"/>
        </w:rPr>
      </w:pPr>
      <w:r>
        <w:rPr>
          <w:rFonts w:ascii="Arial" w:hAnsi="Arial" w:cs="Arial"/>
          <w:b/>
          <w:bCs/>
          <w:sz w:val="18"/>
        </w:rPr>
        <w:t xml:space="preserve">      ELABORADO POR</w:t>
      </w:r>
      <w:r>
        <w:rPr>
          <w:rFonts w:ascii="Arial" w:hAnsi="Arial" w:cs="Arial"/>
          <w:sz w:val="18"/>
        </w:rPr>
        <w:t>: J. Yazbek, C. Luna</w:t>
      </w:r>
      <w:r>
        <w:rPr>
          <w:rFonts w:ascii="Arial" w:hAnsi="Arial" w:cs="Arial"/>
          <w:b/>
          <w:bCs/>
          <w:sz w:val="24"/>
        </w:rPr>
        <w:t xml:space="preserve"> </w:t>
      </w:r>
    </w:p>
    <w:p w:rsidR="00000000" w:rsidRDefault="0091052F">
      <w:pPr>
        <w:spacing w:line="480" w:lineRule="auto"/>
        <w:rPr>
          <w:rFonts w:ascii="Arial" w:hAnsi="Arial" w:cs="Arial"/>
          <w:b/>
          <w:bCs/>
          <w:sz w:val="24"/>
        </w:rPr>
      </w:pPr>
      <w:r>
        <w:rPr>
          <w:rFonts w:ascii="Arial" w:hAnsi="Arial" w:cs="Arial"/>
          <w:noProof/>
          <w:sz w:val="24"/>
        </w:rPr>
        <w:pict>
          <v:shape id="_x0000_s1112" type="#_x0000_t202" style="position:absolute;margin-left:68.4pt;margin-top:17.4pt;width:333.45pt;height:46.6pt;z-index:251652608" fillcolor="#fc9" strokeweight="3pt">
            <v:stroke linestyle="thinThin"/>
            <v:textbox style="mso-next-textbox:#_x0000_s1112">
              <w:txbxContent>
                <w:p w:rsidR="00000000" w:rsidRDefault="0091052F">
                  <w:pPr>
                    <w:spacing w:line="360" w:lineRule="auto"/>
                    <w:ind w:left="2127" w:firstLine="709"/>
                    <w:rPr>
                      <w:rFonts w:ascii="Arial" w:hAnsi="Arial" w:cs="Arial"/>
                      <w:b/>
                    </w:rPr>
                  </w:pPr>
                  <w:r>
                    <w:rPr>
                      <w:rFonts w:ascii="Arial" w:hAnsi="Arial" w:cs="Arial"/>
                      <w:b/>
                    </w:rPr>
                    <w:t>SEXO:</w:t>
                  </w:r>
                </w:p>
                <w:p w:rsidR="00000000" w:rsidRDefault="0091052F">
                  <w:pPr>
                    <w:spacing w:line="360" w:lineRule="auto"/>
                    <w:jc w:val="center"/>
                    <w:rPr>
                      <w:rFonts w:ascii="Arial" w:hAnsi="Arial" w:cs="Arial"/>
                      <w:b/>
                      <w:lang w:val="fr-FR"/>
                    </w:rPr>
                  </w:pPr>
                  <w:r>
                    <w:rPr>
                      <w:rFonts w:ascii="Arial" w:hAnsi="Arial" w:cs="Arial"/>
                      <w:b/>
                      <w:lang w:val="fr-FR"/>
                    </w:rPr>
                    <w:t>F ___</w:t>
                  </w:r>
                  <w:r>
                    <w:rPr>
                      <w:rFonts w:ascii="Arial" w:hAnsi="Arial" w:cs="Arial"/>
                      <w:b/>
                      <w:lang w:val="fr-FR"/>
                    </w:rPr>
                    <w:tab/>
                  </w:r>
                  <w:r>
                    <w:rPr>
                      <w:rFonts w:ascii="Arial" w:hAnsi="Arial" w:cs="Arial"/>
                      <w:b/>
                      <w:lang w:val="fr-FR"/>
                    </w:rPr>
                    <w:tab/>
                  </w:r>
                  <w:r>
                    <w:rPr>
                      <w:rFonts w:ascii="Arial" w:hAnsi="Arial" w:cs="Arial"/>
                      <w:b/>
                      <w:lang w:val="fr-FR"/>
                    </w:rPr>
                    <w:tab/>
                    <w:t>M___</w:t>
                  </w:r>
                </w:p>
                <w:p w:rsidR="00000000" w:rsidRDefault="0091052F">
                  <w:pPr>
                    <w:spacing w:line="360" w:lineRule="auto"/>
                    <w:rPr>
                      <w:rFonts w:ascii="Arial" w:hAnsi="Arial" w:cs="Arial"/>
                      <w:b/>
                    </w:rPr>
                  </w:pPr>
                </w:p>
              </w:txbxContent>
            </v:textbox>
            <w10:wrap type="square"/>
          </v:shape>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Esta alternativa surge por la experiencia consultada vía Internet y un pequeño sondeo qu</w:t>
      </w:r>
      <w:r>
        <w:rPr>
          <w:rFonts w:ascii="Arial" w:hAnsi="Arial" w:cs="Arial"/>
          <w:sz w:val="24"/>
        </w:rPr>
        <w:t>e realizamos nos llevó a concluir que quienes se encargan de la decoración del hogar en un 95% son las mujeres</w:t>
      </w:r>
      <w:r>
        <w:rPr>
          <w:rStyle w:val="Refdenotaalpie"/>
          <w:rFonts w:ascii="Arial" w:hAnsi="Arial" w:cs="Arial"/>
          <w:sz w:val="24"/>
        </w:rPr>
        <w:footnoteReference w:id="26"/>
      </w:r>
      <w:r>
        <w:rPr>
          <w:rFonts w:ascii="Arial" w:hAnsi="Arial" w:cs="Arial"/>
          <w:sz w:val="24"/>
        </w:rPr>
        <w:t>; dato que quisimos corroborarlo.  Los resultados acertaron con  nuestra hipótesis, es decir que el 78,5% de las personas a las que encuestamos e</w:t>
      </w:r>
      <w:r>
        <w:rPr>
          <w:rFonts w:ascii="Arial" w:hAnsi="Arial" w:cs="Arial"/>
          <w:sz w:val="24"/>
        </w:rPr>
        <w:t>ran mujeres y 21,5% fueron hombres.</w:t>
      </w:r>
    </w:p>
    <w:p w:rsidR="00000000" w:rsidRDefault="0091052F">
      <w:pPr>
        <w:pStyle w:val="Ttulo5"/>
        <w:spacing w:line="240" w:lineRule="auto"/>
        <w:rPr>
          <w:rFonts w:ascii="Arial" w:hAnsi="Arial" w:cs="Arial"/>
          <w:sz w:val="24"/>
        </w:rPr>
      </w:pPr>
    </w:p>
    <w:p w:rsidR="00000000" w:rsidRDefault="0091052F">
      <w:pPr>
        <w:pStyle w:val="Ttulo5"/>
        <w:rPr>
          <w:rFonts w:ascii="Arial" w:hAnsi="Arial" w:cs="Arial"/>
          <w:sz w:val="24"/>
        </w:rPr>
      </w:pPr>
      <w:r>
        <w:rPr>
          <w:rFonts w:ascii="Arial" w:hAnsi="Arial" w:cs="Arial"/>
          <w:sz w:val="24"/>
        </w:rPr>
        <w:t>Gráfico Nº 2.2</w:t>
      </w:r>
    </w:p>
    <w:p w:rsidR="00000000" w:rsidRDefault="000F24B8">
      <w:pPr>
        <w:pStyle w:val="Piedepgina"/>
        <w:tabs>
          <w:tab w:val="clear" w:pos="4252"/>
          <w:tab w:val="clear" w:pos="8504"/>
        </w:tabs>
      </w:pPr>
      <w:r>
        <w:rPr>
          <w:rFonts w:ascii="Arial" w:hAnsi="Arial" w:cs="Arial"/>
          <w:noProof/>
          <w:sz w:val="24"/>
        </w:rPr>
        <w:drawing>
          <wp:anchor distT="0" distB="0" distL="114300" distR="114300" simplePos="0" relativeHeight="251654656" behindDoc="0" locked="0" layoutInCell="1" allowOverlap="1">
            <wp:simplePos x="0" y="0"/>
            <wp:positionH relativeFrom="column">
              <wp:posOffset>1085850</wp:posOffset>
            </wp:positionH>
            <wp:positionV relativeFrom="paragraph">
              <wp:posOffset>143510</wp:posOffset>
            </wp:positionV>
            <wp:extent cx="3364865" cy="2105025"/>
            <wp:effectExtent l="0" t="0" r="0" b="0"/>
            <wp:wrapSquare wrapText="bothSides"/>
            <wp:docPr id="91" name="Objeto 9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rPr>
          <w:rFonts w:ascii="Arial" w:hAnsi="Arial" w:cs="Arial"/>
          <w:b/>
          <w:bCs/>
          <w:sz w:val="24"/>
        </w:rPr>
      </w:pPr>
    </w:p>
    <w:p w:rsidR="00000000" w:rsidRDefault="0091052F">
      <w:pPr>
        <w:ind w:left="709" w:firstLine="709"/>
        <w:rPr>
          <w:rFonts w:ascii="Arial" w:hAnsi="Arial" w:cs="Arial"/>
          <w:sz w:val="18"/>
        </w:rPr>
      </w:pPr>
      <w:r>
        <w:rPr>
          <w:rFonts w:ascii="Arial" w:hAnsi="Arial" w:cs="Arial"/>
          <w:b/>
          <w:bCs/>
          <w:sz w:val="18"/>
        </w:rPr>
        <w:t xml:space="preserve">          ELABORADO POR</w:t>
      </w:r>
      <w:r>
        <w:rPr>
          <w:rFonts w:ascii="Arial" w:hAnsi="Arial" w:cs="Arial"/>
          <w:sz w:val="18"/>
        </w:rPr>
        <w:t xml:space="preserve">: J. Yazbek, C. Luna </w:t>
      </w:r>
    </w:p>
    <w:p w:rsidR="00000000" w:rsidRDefault="0091052F">
      <w:pPr>
        <w:ind w:left="709" w:firstLine="709"/>
        <w:rPr>
          <w:rFonts w:ascii="Arial" w:hAnsi="Arial" w:cs="Arial"/>
          <w:b/>
          <w:bCs/>
          <w:sz w:val="24"/>
        </w:rPr>
      </w:pPr>
    </w:p>
    <w:p w:rsidR="00000000" w:rsidRDefault="0091052F">
      <w:pPr>
        <w:rPr>
          <w:rFonts w:ascii="Arial" w:hAnsi="Arial" w:cs="Arial"/>
          <w:b/>
          <w:bCs/>
          <w:sz w:val="24"/>
        </w:rPr>
      </w:pPr>
      <w:r>
        <w:rPr>
          <w:rFonts w:ascii="Arial" w:hAnsi="Arial" w:cs="Arial"/>
          <w:noProof/>
          <w:sz w:val="24"/>
        </w:rPr>
        <w:pict>
          <v:shape id="_x0000_s1116" type="#_x0000_t202" style="position:absolute;margin-left:8.55pt;margin-top:17.5pt;width:418.95pt;height:58.25pt;z-index:251655680" fillcolor="#fc9" strokeweight="3pt">
            <v:stroke linestyle="thinThin"/>
            <v:textbox style="mso-next-textbox:#_x0000_s1116">
              <w:txbxContent>
                <w:p w:rsidR="00000000" w:rsidRDefault="0091052F" w:rsidP="0091052F">
                  <w:pPr>
                    <w:numPr>
                      <w:ilvl w:val="0"/>
                      <w:numId w:val="28"/>
                    </w:numPr>
                    <w:jc w:val="center"/>
                    <w:rPr>
                      <w:rFonts w:ascii="Arial" w:hAnsi="Arial" w:cs="Arial"/>
                      <w:b/>
                      <w:bCs/>
                    </w:rPr>
                  </w:pPr>
                  <w:r>
                    <w:rPr>
                      <w:rFonts w:ascii="Arial" w:hAnsi="Arial" w:cs="Arial"/>
                      <w:b/>
                      <w:bCs/>
                    </w:rPr>
                    <w:t>Ha escuchado hablar sobre Muebles de Hierro Forjado?</w:t>
                  </w:r>
                </w:p>
                <w:p w:rsidR="00000000" w:rsidRDefault="0091052F">
                  <w:pPr>
                    <w:pStyle w:val="Ttulo5"/>
                    <w:spacing w:line="240" w:lineRule="auto"/>
                    <w:rPr>
                      <w:rFonts w:ascii="Arial" w:hAnsi="Arial" w:cs="Arial"/>
                    </w:rPr>
                  </w:pPr>
                  <w:r>
                    <w:rPr>
                      <w:rFonts w:ascii="Arial" w:hAnsi="Arial" w:cs="Arial"/>
                    </w:rPr>
                    <w:t>SI    ___</w:t>
                  </w:r>
                  <w:r>
                    <w:rPr>
                      <w:rFonts w:ascii="Arial" w:hAnsi="Arial" w:cs="Arial"/>
                    </w:rPr>
                    <w:tab/>
                  </w:r>
                  <w:r>
                    <w:rPr>
                      <w:rFonts w:ascii="Arial" w:hAnsi="Arial" w:cs="Arial"/>
                    </w:rPr>
                    <w:tab/>
                  </w:r>
                  <w:r>
                    <w:rPr>
                      <w:rFonts w:ascii="Arial" w:hAnsi="Arial" w:cs="Arial"/>
                    </w:rPr>
                    <w:tab/>
                  </w:r>
                  <w:r>
                    <w:rPr>
                      <w:rFonts w:ascii="Arial" w:hAnsi="Arial" w:cs="Arial"/>
                    </w:rPr>
                    <w:tab/>
                    <w:t>NO  ___</w:t>
                  </w:r>
                </w:p>
                <w:p w:rsidR="00000000" w:rsidRDefault="0091052F">
                  <w:pPr>
                    <w:pStyle w:val="Ttulo1"/>
                    <w:rPr>
                      <w:rFonts w:ascii="Arial" w:hAnsi="Arial" w:cs="Arial"/>
                      <w:b/>
                      <w:bCs/>
                      <w:sz w:val="24"/>
                    </w:rPr>
                  </w:pPr>
                </w:p>
                <w:p w:rsidR="00000000" w:rsidRDefault="0091052F">
                  <w:pPr>
                    <w:pStyle w:val="Ttulo1"/>
                    <w:rPr>
                      <w:rFonts w:ascii="Arial" w:hAnsi="Arial" w:cs="Arial"/>
                      <w:b/>
                      <w:bCs/>
                      <w:sz w:val="18"/>
                    </w:rPr>
                  </w:pPr>
                  <w:r>
                    <w:rPr>
                      <w:rFonts w:ascii="Arial" w:hAnsi="Arial" w:cs="Arial"/>
                      <w:b/>
                      <w:bCs/>
                      <w:sz w:val="18"/>
                    </w:rPr>
                    <w:t>Si su respuesta es POSITIVA continúe por favor,</w:t>
                  </w:r>
                  <w:r>
                    <w:rPr>
                      <w:rFonts w:ascii="Arial" w:hAnsi="Arial" w:cs="Arial"/>
                      <w:b/>
                      <w:bCs/>
                      <w:sz w:val="18"/>
                    </w:rPr>
                    <w:t xml:space="preserve"> de lo contrario pase a la pregunta No. 7</w:t>
                  </w:r>
                </w:p>
                <w:p w:rsidR="00000000" w:rsidRDefault="0091052F">
                  <w:pPr>
                    <w:jc w:val="center"/>
                    <w:rPr>
                      <w:rFonts w:ascii="Arial" w:hAnsi="Arial" w:cs="Arial"/>
                    </w:rPr>
                  </w:pPr>
                </w:p>
              </w:txbxContent>
            </v:textbox>
            <w10:wrap type="square"/>
          </v:shape>
        </w:pict>
      </w:r>
    </w:p>
    <w:p w:rsidR="00000000" w:rsidRDefault="0091052F">
      <w:pPr>
        <w:rPr>
          <w:rFonts w:ascii="Arial" w:hAnsi="Arial" w:cs="Arial"/>
          <w:sz w:val="24"/>
        </w:rPr>
      </w:pPr>
    </w:p>
    <w:p w:rsidR="00000000" w:rsidRDefault="0091052F">
      <w:pPr>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Esta primera pregunta quisimos que sea la base de nuestra </w:t>
      </w:r>
      <w:r>
        <w:rPr>
          <w:rFonts w:ascii="Arial" w:hAnsi="Arial" w:cs="Arial"/>
          <w:b/>
          <w:bCs/>
          <w:sz w:val="24"/>
        </w:rPr>
        <w:t>Muestra Piloto</w:t>
      </w:r>
      <w:r>
        <w:rPr>
          <w:rFonts w:ascii="Arial" w:hAnsi="Arial" w:cs="Arial"/>
          <w:sz w:val="24"/>
        </w:rPr>
        <w:t>, ya que muchas personas tienen en sus hogares muebles de hierro forjado</w:t>
      </w:r>
      <w:r>
        <w:rPr>
          <w:rFonts w:ascii="Arial" w:hAnsi="Arial" w:cs="Arial"/>
          <w:sz w:val="24"/>
        </w:rPr>
        <w:t xml:space="preserve"> pero, sin embargo, desconocen su nombre.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Luego de la encuesta observamos que el 89,00% sí ha escuchado hablar sobre muebles de hierro forjado y el 11,00% no;  pero al finalizar la encuesta, dimos una breve información sobre estos mobiliarios a las person</w:t>
      </w:r>
      <w:r>
        <w:rPr>
          <w:rFonts w:ascii="Arial" w:hAnsi="Arial" w:cs="Arial"/>
          <w:sz w:val="24"/>
        </w:rPr>
        <w:t xml:space="preserve">as que nos dijeron que </w:t>
      </w:r>
      <w:r>
        <w:rPr>
          <w:rFonts w:ascii="Arial" w:hAnsi="Arial" w:cs="Arial"/>
          <w:b/>
          <w:bCs/>
          <w:sz w:val="24"/>
        </w:rPr>
        <w:t>no conocían los muebles</w:t>
      </w:r>
      <w:r>
        <w:rPr>
          <w:rFonts w:ascii="Arial" w:hAnsi="Arial" w:cs="Arial"/>
          <w:sz w:val="24"/>
        </w:rPr>
        <w:t xml:space="preserve"> y al conocerla, se daban cuenta que sí sabían de que se trataba e incluso poseían dichos muebles en sus hogares, por lo que en esta pregunta podemos concluir que el 100% sí conocen y han escuchado hablar sobre</w:t>
      </w:r>
      <w:r>
        <w:rPr>
          <w:rFonts w:ascii="Arial" w:hAnsi="Arial" w:cs="Arial"/>
          <w:sz w:val="24"/>
        </w:rPr>
        <w:t xml:space="preserve"> los muebles de hierro forjado por lo antes argumentado.</w:t>
      </w:r>
    </w:p>
    <w:p w:rsidR="00000000" w:rsidRDefault="0091052F">
      <w:pPr>
        <w:pStyle w:val="Piedepgina"/>
        <w:tabs>
          <w:tab w:val="clear" w:pos="4252"/>
          <w:tab w:val="clear" w:pos="8504"/>
        </w:tabs>
        <w:spacing w:line="480" w:lineRule="auto"/>
        <w:jc w:val="center"/>
        <w:rPr>
          <w:rFonts w:ascii="Arial" w:hAnsi="Arial" w:cs="Arial"/>
          <w:b/>
          <w:bCs/>
          <w:sz w:val="24"/>
        </w:rPr>
      </w:pPr>
    </w:p>
    <w:p w:rsidR="00000000" w:rsidRDefault="0091052F">
      <w:pPr>
        <w:pStyle w:val="Piedepgina"/>
        <w:tabs>
          <w:tab w:val="clear" w:pos="4252"/>
          <w:tab w:val="clear" w:pos="8504"/>
        </w:tabs>
        <w:spacing w:line="480" w:lineRule="auto"/>
        <w:jc w:val="center"/>
        <w:rPr>
          <w:rFonts w:ascii="Arial" w:hAnsi="Arial" w:cs="Arial"/>
          <w:b/>
          <w:bCs/>
          <w:sz w:val="24"/>
        </w:rPr>
      </w:pPr>
      <w:r>
        <w:rPr>
          <w:rFonts w:ascii="Arial" w:hAnsi="Arial" w:cs="Arial"/>
          <w:b/>
          <w:bCs/>
          <w:sz w:val="24"/>
        </w:rPr>
        <w:t>Gráfico Nº 2.3</w:t>
      </w:r>
    </w:p>
    <w:p w:rsidR="00000000" w:rsidRDefault="000F24B8">
      <w:pPr>
        <w:pStyle w:val="Piedepgina"/>
        <w:tabs>
          <w:tab w:val="clear" w:pos="4252"/>
          <w:tab w:val="clear" w:pos="8504"/>
        </w:tabs>
        <w:spacing w:line="480" w:lineRule="auto"/>
        <w:rPr>
          <w:rFonts w:ascii="Arial" w:hAnsi="Arial" w:cs="Arial"/>
          <w:sz w:val="24"/>
        </w:rPr>
      </w:pPr>
      <w:r>
        <w:rPr>
          <w:rFonts w:ascii="Arial" w:hAnsi="Arial" w:cs="Arial"/>
          <w:noProof/>
          <w:sz w:val="24"/>
        </w:rPr>
        <w:drawing>
          <wp:anchor distT="0" distB="0" distL="114300" distR="114300" simplePos="0" relativeHeight="251656704" behindDoc="0" locked="0" layoutInCell="1" allowOverlap="1">
            <wp:simplePos x="0" y="0"/>
            <wp:positionH relativeFrom="column">
              <wp:posOffset>760095</wp:posOffset>
            </wp:positionH>
            <wp:positionV relativeFrom="paragraph">
              <wp:posOffset>14605</wp:posOffset>
            </wp:positionV>
            <wp:extent cx="3810000" cy="2082165"/>
            <wp:effectExtent l="0" t="0" r="0" b="0"/>
            <wp:wrapSquare wrapText="bothSides"/>
            <wp:docPr id="93" name="Objeto 9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000000" w:rsidRDefault="0091052F">
      <w:pPr>
        <w:pStyle w:val="Piedepgina"/>
        <w:tabs>
          <w:tab w:val="clear" w:pos="4252"/>
          <w:tab w:val="clear" w:pos="8504"/>
        </w:tabs>
        <w:spacing w:line="480" w:lineRule="auto"/>
        <w:rPr>
          <w:rFonts w:ascii="Arial" w:hAnsi="Arial" w:cs="Arial"/>
          <w:sz w:val="24"/>
        </w:rPr>
      </w:pPr>
    </w:p>
    <w:p w:rsidR="00000000" w:rsidRDefault="0091052F">
      <w:pPr>
        <w:spacing w:line="480" w:lineRule="auto"/>
        <w:rPr>
          <w:rFonts w:ascii="Arial" w:hAnsi="Arial" w:cs="Arial"/>
          <w:b/>
          <w:bCs/>
          <w:sz w:val="24"/>
        </w:rPr>
      </w:pPr>
    </w:p>
    <w:p w:rsidR="00000000" w:rsidRDefault="0091052F">
      <w:pPr>
        <w:spacing w:line="480" w:lineRule="auto"/>
        <w:rPr>
          <w:rFonts w:ascii="Arial" w:hAnsi="Arial" w:cs="Arial"/>
          <w:b/>
          <w:bCs/>
          <w:sz w:val="24"/>
        </w:rPr>
      </w:pPr>
    </w:p>
    <w:p w:rsidR="00000000" w:rsidRDefault="0091052F">
      <w:pPr>
        <w:spacing w:line="480" w:lineRule="auto"/>
        <w:rPr>
          <w:rFonts w:ascii="Arial" w:hAnsi="Arial" w:cs="Arial"/>
          <w:b/>
          <w:bCs/>
          <w:sz w:val="24"/>
        </w:rPr>
      </w:pPr>
    </w:p>
    <w:p w:rsidR="00000000" w:rsidRDefault="0091052F">
      <w:pPr>
        <w:spacing w:line="480" w:lineRule="auto"/>
        <w:rPr>
          <w:rFonts w:ascii="Arial" w:hAnsi="Arial" w:cs="Arial"/>
          <w:b/>
          <w:bCs/>
          <w:sz w:val="24"/>
        </w:rPr>
      </w:pPr>
    </w:p>
    <w:p w:rsidR="00000000" w:rsidRDefault="0091052F">
      <w:pPr>
        <w:spacing w:line="480" w:lineRule="auto"/>
        <w:ind w:left="709"/>
        <w:rPr>
          <w:rFonts w:ascii="Arial" w:hAnsi="Arial" w:cs="Arial"/>
          <w:b/>
          <w:bCs/>
          <w:sz w:val="24"/>
        </w:rPr>
      </w:pPr>
      <w:r>
        <w:rPr>
          <w:rFonts w:ascii="Arial" w:hAnsi="Arial" w:cs="Arial"/>
          <w:b/>
          <w:bCs/>
          <w:sz w:val="18"/>
        </w:rPr>
        <w:t xml:space="preserve">            </w:t>
      </w:r>
      <w:r>
        <w:rPr>
          <w:rFonts w:ascii="Arial" w:hAnsi="Arial" w:cs="Arial"/>
          <w:b/>
          <w:bCs/>
          <w:sz w:val="18"/>
        </w:rPr>
        <w:tab/>
        <w:t>ELABORADO POR</w:t>
      </w:r>
      <w:r>
        <w:rPr>
          <w:rFonts w:ascii="Arial" w:hAnsi="Arial" w:cs="Arial"/>
          <w:sz w:val="18"/>
        </w:rPr>
        <w:t>: J. Yazbek, C. Luna</w:t>
      </w:r>
    </w:p>
    <w:p w:rsidR="00000000" w:rsidRDefault="0091052F">
      <w:pPr>
        <w:spacing w:line="480" w:lineRule="auto"/>
        <w:rPr>
          <w:rFonts w:ascii="Arial" w:hAnsi="Arial" w:cs="Arial"/>
          <w:b/>
          <w:bCs/>
          <w:sz w:val="24"/>
        </w:rPr>
      </w:pPr>
    </w:p>
    <w:p w:rsidR="00000000" w:rsidRDefault="0091052F">
      <w:pPr>
        <w:spacing w:line="480" w:lineRule="auto"/>
        <w:rPr>
          <w:rFonts w:ascii="Arial" w:hAnsi="Arial" w:cs="Arial"/>
          <w:sz w:val="24"/>
        </w:rPr>
      </w:pPr>
      <w:r>
        <w:rPr>
          <w:rFonts w:ascii="Arial" w:hAnsi="Arial" w:cs="Arial"/>
          <w:noProof/>
          <w:sz w:val="24"/>
        </w:rPr>
        <w:pict>
          <v:shape id="_x0000_s1118" type="#_x0000_t202" style="position:absolute;margin-left:25.65pt;margin-top:11.65pt;width:393.3pt;height:46.6pt;z-index:251657728" fillcolor="#fc9" strokeweight="3pt">
            <v:stroke linestyle="thinThin"/>
            <v:textbox style="mso-next-textbox:#_x0000_s1118">
              <w:txbxContent>
                <w:p w:rsidR="00000000" w:rsidRDefault="0091052F" w:rsidP="0091052F">
                  <w:pPr>
                    <w:numPr>
                      <w:ilvl w:val="0"/>
                      <w:numId w:val="29"/>
                    </w:numPr>
                    <w:spacing w:line="480" w:lineRule="auto"/>
                    <w:rPr>
                      <w:rFonts w:ascii="Arial" w:hAnsi="Arial" w:cs="Arial"/>
                      <w:b/>
                      <w:bCs/>
                    </w:rPr>
                  </w:pPr>
                  <w:r>
                    <w:rPr>
                      <w:rFonts w:ascii="Arial" w:hAnsi="Arial" w:cs="Arial"/>
                      <w:b/>
                      <w:bCs/>
                    </w:rPr>
                    <w:t>Posee en su hogar algún objeto o artículo de Hierro Forjado?</w:t>
                  </w:r>
                </w:p>
                <w:p w:rsidR="00000000" w:rsidRDefault="0091052F">
                  <w:pPr>
                    <w:pStyle w:val="Ttulo5"/>
                    <w:rPr>
                      <w:rFonts w:ascii="Arial" w:hAnsi="Arial" w:cs="Arial"/>
                    </w:rPr>
                  </w:pPr>
                  <w:r>
                    <w:rPr>
                      <w:rFonts w:ascii="Arial" w:hAnsi="Arial" w:cs="Arial"/>
                    </w:rPr>
                    <w:t>SI___</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NO___</w:t>
                  </w:r>
                </w:p>
                <w:p w:rsidR="00000000" w:rsidRDefault="0091052F">
                  <w:pPr>
                    <w:rPr>
                      <w:rFonts w:ascii="Arial" w:hAnsi="Arial" w:cs="Arial"/>
                      <w:b/>
                      <w:bCs/>
                    </w:rPr>
                  </w:pPr>
                </w:p>
              </w:txbxContent>
            </v:textbox>
            <w10:wrap type="square"/>
          </v:shape>
        </w:pict>
      </w:r>
    </w:p>
    <w:p w:rsidR="00000000" w:rsidRDefault="0091052F">
      <w:pPr>
        <w:spacing w:line="480" w:lineRule="auto"/>
        <w:jc w:val="both"/>
        <w:rPr>
          <w:rFonts w:ascii="Arial" w:hAnsi="Arial" w:cs="Arial"/>
          <w:sz w:val="24"/>
        </w:rPr>
      </w:pPr>
      <w:r>
        <w:rPr>
          <w:rFonts w:ascii="Arial" w:hAnsi="Arial" w:cs="Arial"/>
          <w:sz w:val="24"/>
        </w:rPr>
        <w:t>En esta pregunta quisimos indagar la posibilidad de ofrecer nuestro producto, pero con la visión de mostrarles a los que respo</w:t>
      </w:r>
      <w:r>
        <w:rPr>
          <w:rFonts w:ascii="Arial" w:hAnsi="Arial" w:cs="Arial"/>
          <w:sz w:val="24"/>
        </w:rPr>
        <w:t>ndan afirmativamente una estrategia diferente con respecto de los que no posean ningún artículo de hierro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pregunta presentó que el 84,00% de la población encuestada posee en su hogar muebles y artículos de hierro forjado y el 16,00% no, con lo</w:t>
      </w:r>
      <w:r>
        <w:rPr>
          <w:rFonts w:ascii="Arial" w:hAnsi="Arial" w:cs="Arial"/>
          <w:sz w:val="24"/>
        </w:rPr>
        <w:t xml:space="preserve"> que podemos decir con toda seguridad que el mercado al cual nos dirigimos les interesa adquirir nuestro producto, puesto que más de las ¾ partes de nuestros encuestados utilizan y requieren dichos muebles.</w:t>
      </w:r>
    </w:p>
    <w:p w:rsidR="00000000" w:rsidRDefault="0091052F">
      <w:pPr>
        <w:pStyle w:val="Ttulo5"/>
        <w:rPr>
          <w:rFonts w:ascii="Arial" w:hAnsi="Arial" w:cs="Arial"/>
          <w:sz w:val="24"/>
        </w:rPr>
      </w:pPr>
      <w:r>
        <w:rPr>
          <w:rFonts w:ascii="Arial" w:hAnsi="Arial" w:cs="Arial"/>
          <w:sz w:val="24"/>
        </w:rPr>
        <w:t>Gráfico Nº 2.4</w:t>
      </w:r>
    </w:p>
    <w:p w:rsidR="00000000" w:rsidRDefault="000F24B8">
      <w:pPr>
        <w:spacing w:line="480" w:lineRule="auto"/>
        <w:jc w:val="both"/>
        <w:rPr>
          <w:rFonts w:ascii="Arial" w:hAnsi="Arial" w:cs="Arial"/>
          <w:sz w:val="24"/>
        </w:rPr>
      </w:pPr>
      <w:r>
        <w:rPr>
          <w:rFonts w:ascii="Arial" w:hAnsi="Arial" w:cs="Arial"/>
          <w:noProof/>
          <w:sz w:val="24"/>
        </w:rPr>
        <w:drawing>
          <wp:anchor distT="0" distB="0" distL="114300" distR="114300" simplePos="0" relativeHeight="251658752" behindDoc="0" locked="0" layoutInCell="1" allowOverlap="1">
            <wp:simplePos x="0" y="0"/>
            <wp:positionH relativeFrom="column">
              <wp:posOffset>542925</wp:posOffset>
            </wp:positionH>
            <wp:positionV relativeFrom="paragraph">
              <wp:posOffset>65405</wp:posOffset>
            </wp:positionV>
            <wp:extent cx="4124325" cy="2217420"/>
            <wp:effectExtent l="0" t="0" r="0" b="0"/>
            <wp:wrapSquare wrapText="bothSides"/>
            <wp:docPr id="95" name="Objeto 9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000000" w:rsidRDefault="0091052F">
      <w:pPr>
        <w:rPr>
          <w:rFonts w:ascii="Arial" w:hAnsi="Arial" w:cs="Arial"/>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705" w:hanging="705"/>
        <w:rPr>
          <w:rFonts w:ascii="Arial" w:hAnsi="Arial" w:cs="Arial"/>
          <w:b/>
          <w:bCs/>
          <w:sz w:val="24"/>
        </w:rPr>
      </w:pPr>
    </w:p>
    <w:p w:rsidR="00000000" w:rsidRDefault="0091052F">
      <w:pPr>
        <w:ind w:left="1414" w:hanging="705"/>
        <w:rPr>
          <w:rFonts w:ascii="Arial" w:hAnsi="Arial" w:cs="Arial"/>
          <w:b/>
          <w:bCs/>
          <w:sz w:val="18"/>
        </w:rPr>
      </w:pPr>
      <w:r>
        <w:rPr>
          <w:rFonts w:ascii="Arial" w:hAnsi="Arial" w:cs="Arial"/>
          <w:b/>
          <w:bCs/>
          <w:sz w:val="18"/>
        </w:rPr>
        <w:t xml:space="preserve">   </w:t>
      </w:r>
    </w:p>
    <w:p w:rsidR="00000000" w:rsidRDefault="0091052F">
      <w:pPr>
        <w:ind w:left="1414" w:hanging="705"/>
        <w:rPr>
          <w:rFonts w:ascii="Arial" w:hAnsi="Arial" w:cs="Arial"/>
          <w:b/>
          <w:bCs/>
          <w:sz w:val="24"/>
        </w:rPr>
      </w:pPr>
      <w:r>
        <w:rPr>
          <w:rFonts w:ascii="Arial" w:hAnsi="Arial" w:cs="Arial"/>
          <w:b/>
          <w:bCs/>
          <w:sz w:val="18"/>
        </w:rPr>
        <w:t xml:space="preserve"> ELABORADO POR</w:t>
      </w:r>
      <w:r>
        <w:rPr>
          <w:rFonts w:ascii="Arial" w:hAnsi="Arial" w:cs="Arial"/>
          <w:sz w:val="18"/>
        </w:rPr>
        <w:t>: J.</w:t>
      </w:r>
      <w:r>
        <w:rPr>
          <w:rFonts w:ascii="Arial" w:hAnsi="Arial" w:cs="Arial"/>
          <w:sz w:val="18"/>
        </w:rPr>
        <w:t xml:space="preserve"> Yazbek, C. Luna</w:t>
      </w:r>
    </w:p>
    <w:p w:rsidR="00000000" w:rsidRDefault="0091052F">
      <w:pPr>
        <w:ind w:left="705" w:hanging="705"/>
        <w:rPr>
          <w:rFonts w:ascii="Arial" w:hAnsi="Arial" w:cs="Arial"/>
          <w:b/>
          <w:bCs/>
          <w:sz w:val="24"/>
        </w:rPr>
      </w:pPr>
      <w:r>
        <w:rPr>
          <w:rFonts w:ascii="Arial" w:hAnsi="Arial" w:cs="Arial"/>
          <w:noProof/>
          <w:sz w:val="24"/>
        </w:rPr>
        <w:pict>
          <v:shape id="_x0000_s1120" type="#_x0000_t202" style="position:absolute;left:0;text-align:left;margin-left:0;margin-top:34.95pt;width:418.95pt;height:47.75pt;z-index:251659776" fillcolor="#fc9" strokeweight="3pt">
            <v:stroke linestyle="thinThin"/>
            <v:textbox style="mso-next-textbox:#_x0000_s1120">
              <w:txbxContent>
                <w:p w:rsidR="00000000" w:rsidRDefault="0091052F" w:rsidP="0091052F">
                  <w:pPr>
                    <w:numPr>
                      <w:ilvl w:val="0"/>
                      <w:numId w:val="30"/>
                    </w:numPr>
                    <w:rPr>
                      <w:rFonts w:ascii="Arial" w:hAnsi="Arial" w:cs="Arial"/>
                      <w:b/>
                      <w:bCs/>
                    </w:rPr>
                  </w:pPr>
                  <w:r>
                    <w:rPr>
                      <w:rFonts w:ascii="Arial" w:hAnsi="Arial" w:cs="Arial"/>
                      <w:b/>
                      <w:bCs/>
                    </w:rPr>
                    <w:t>Le es complicado encontrar en el Mercado Local Objetos de Hierro Forjado?</w:t>
                  </w:r>
                </w:p>
                <w:p w:rsidR="00000000" w:rsidRDefault="0091052F">
                  <w:pPr>
                    <w:spacing w:line="480" w:lineRule="auto"/>
                    <w:jc w:val="center"/>
                    <w:rPr>
                      <w:rFonts w:ascii="Arial" w:hAnsi="Arial" w:cs="Arial"/>
                    </w:rPr>
                  </w:pPr>
                  <w:r>
                    <w:rPr>
                      <w:rFonts w:ascii="Arial" w:hAnsi="Arial" w:cs="Arial"/>
                    </w:rPr>
                    <w:t>SI___</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NO___</w:t>
                  </w:r>
                </w:p>
                <w:p w:rsidR="00000000" w:rsidRDefault="0091052F">
                  <w:pPr>
                    <w:rPr>
                      <w:rFonts w:ascii="Arial" w:hAnsi="Arial" w:cs="Arial"/>
                    </w:rPr>
                  </w:pPr>
                </w:p>
              </w:txbxContent>
            </v:textbox>
            <w10:wrap type="square"/>
          </v:shape>
        </w:pi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Aquí quisimos enterarnos de la poca o mucha competencia que vamos a tener en el momento de ingresar al mercado, con el objetivo de empezar en cero refiriéndonos a características que para ellos son cien, ingresando al mercado con acep</w:t>
      </w:r>
      <w:r>
        <w:rPr>
          <w:rFonts w:ascii="Arial" w:hAnsi="Arial" w:cs="Arial"/>
          <w:sz w:val="24"/>
        </w:rPr>
        <w:t>tación.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Por esta razón, podemos asegurar que al 67,50% de las personas le es complicado encontrar muebles de hierro forjado en el mercado local y para el 32,50% no le es complicado encontrarlo, en la mayoría de casos, estos últimos eran hombres los encues</w:t>
      </w:r>
      <w:r>
        <w:rPr>
          <w:rFonts w:ascii="Arial" w:hAnsi="Arial" w:cs="Arial"/>
          <w:sz w:val="24"/>
        </w:rPr>
        <w:t>tados y argumentaban que no les era difícil conseguir ya que no eran ellos los que se encargaban directamente de comprarlos sino que eran sus esposas las que lo hacían.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Podemos añadir, que el 67,50% de la población consigue los muebles de hierro forjado p</w:t>
      </w:r>
      <w:r>
        <w:rPr>
          <w:rFonts w:ascii="Arial" w:hAnsi="Arial" w:cs="Arial"/>
          <w:sz w:val="24"/>
        </w:rPr>
        <w:t>or medio de la importación que realizan con contactos en el exterior.</w:t>
      </w:r>
    </w:p>
    <w:p w:rsidR="00000000" w:rsidRDefault="0091052F">
      <w:pPr>
        <w:spacing w:line="480" w:lineRule="auto"/>
        <w:jc w:val="center"/>
        <w:rPr>
          <w:rFonts w:ascii="Arial" w:hAnsi="Arial" w:cs="Arial"/>
          <w:b/>
          <w:bCs/>
          <w:sz w:val="24"/>
        </w:rPr>
      </w:pPr>
      <w:r>
        <w:rPr>
          <w:rFonts w:ascii="Arial" w:hAnsi="Arial" w:cs="Arial"/>
          <w:b/>
          <w:bCs/>
          <w:sz w:val="24"/>
        </w:rPr>
        <w:br w:type="page"/>
        <w:t>Gráfico Nº 2.5</w:t>
      </w:r>
    </w:p>
    <w:p w:rsidR="00000000" w:rsidRDefault="000F24B8">
      <w:pPr>
        <w:spacing w:line="480" w:lineRule="auto"/>
        <w:jc w:val="both"/>
        <w:rPr>
          <w:rFonts w:ascii="Arial" w:hAnsi="Arial" w:cs="Arial"/>
          <w:sz w:val="24"/>
        </w:rPr>
      </w:pPr>
      <w:r>
        <w:rPr>
          <w:rFonts w:ascii="Arial" w:hAnsi="Arial" w:cs="Arial"/>
          <w:noProof/>
          <w:sz w:val="24"/>
        </w:rPr>
        <w:drawing>
          <wp:anchor distT="0" distB="0" distL="114300" distR="114300" simplePos="0" relativeHeight="251660800" behindDoc="0" locked="0" layoutInCell="1" allowOverlap="1">
            <wp:simplePos x="0" y="0"/>
            <wp:positionH relativeFrom="column">
              <wp:posOffset>868680</wp:posOffset>
            </wp:positionH>
            <wp:positionV relativeFrom="paragraph">
              <wp:posOffset>13970</wp:posOffset>
            </wp:positionV>
            <wp:extent cx="4154170" cy="2298700"/>
            <wp:effectExtent l="0" t="0" r="0" b="0"/>
            <wp:wrapSquare wrapText="bothSides"/>
            <wp:docPr id="97" name="Objeto 9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jc w:val="both"/>
        <w:rPr>
          <w:rFonts w:ascii="Arial" w:hAnsi="Arial" w:cs="Arial"/>
          <w:sz w:val="24"/>
        </w:rPr>
      </w:pPr>
    </w:p>
    <w:p w:rsidR="00000000" w:rsidRDefault="0091052F">
      <w:pPr>
        <w:jc w:val="both"/>
        <w:rPr>
          <w:rFonts w:ascii="Arial" w:hAnsi="Arial" w:cs="Arial"/>
          <w:b/>
          <w:bCs/>
          <w:sz w:val="18"/>
        </w:rPr>
      </w:pPr>
    </w:p>
    <w:p w:rsidR="00000000" w:rsidRDefault="0091052F">
      <w:pPr>
        <w:ind w:left="709" w:firstLine="709"/>
        <w:jc w:val="both"/>
        <w:rPr>
          <w:rFonts w:ascii="Arial" w:hAnsi="Arial" w:cs="Arial"/>
          <w:sz w:val="24"/>
        </w:rPr>
      </w:pPr>
      <w:r>
        <w:rPr>
          <w:rFonts w:ascii="Arial" w:hAnsi="Arial" w:cs="Arial"/>
          <w:b/>
          <w:bCs/>
          <w:sz w:val="18"/>
        </w:rPr>
        <w:t xml:space="preserve">    ELABORADO POR</w:t>
      </w:r>
      <w:r>
        <w:rPr>
          <w:rFonts w:ascii="Arial" w:hAnsi="Arial" w:cs="Arial"/>
          <w:sz w:val="18"/>
        </w:rPr>
        <w:t>: J. Yazbek, C. Luna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color w:val="FF0000"/>
          <w:sz w:val="24"/>
        </w:rPr>
      </w:pPr>
      <w:r>
        <w:rPr>
          <w:rFonts w:ascii="Arial" w:hAnsi="Arial" w:cs="Arial"/>
          <w:noProof/>
          <w:sz w:val="24"/>
        </w:rPr>
        <w:pict>
          <v:shape id="_x0000_s1122" type="#_x0000_t202" style="position:absolute;left:0;text-align:left;margin-left:8.55pt;margin-top:11.65pt;width:410.4pt;height:104.85pt;z-index:251661824" fillcolor="#fc9" strokeweight="3pt">
            <v:stroke linestyle="thinThin"/>
            <v:textbox style="mso-next-textbox:#_x0000_s1122">
              <w:txbxContent>
                <w:p w:rsidR="00000000" w:rsidRDefault="0091052F" w:rsidP="0091052F">
                  <w:pPr>
                    <w:numPr>
                      <w:ilvl w:val="0"/>
                      <w:numId w:val="31"/>
                    </w:numPr>
                    <w:rPr>
                      <w:rFonts w:ascii="Arial" w:hAnsi="Arial" w:cs="Arial"/>
                      <w:b/>
                    </w:rPr>
                  </w:pPr>
                  <w:r>
                    <w:rPr>
                      <w:rFonts w:ascii="Arial" w:hAnsi="Arial" w:cs="Arial"/>
                      <w:b/>
                    </w:rPr>
                    <w:t>Qué tipo del Mobiliario de su hogar le gustaría sea de Hierro Forjado?</w:t>
                  </w:r>
                </w:p>
                <w:p w:rsidR="00000000" w:rsidRDefault="0091052F">
                  <w:pPr>
                    <w:ind w:left="1418" w:firstLine="709"/>
                    <w:rPr>
                      <w:rFonts w:ascii="Arial" w:hAnsi="Arial" w:cs="Arial"/>
                      <w:b/>
                      <w:sz w:val="18"/>
                    </w:rPr>
                  </w:pPr>
                  <w:r>
                    <w:rPr>
                      <w:rFonts w:ascii="Arial" w:hAnsi="Arial" w:cs="Arial"/>
                      <w:b/>
                      <w:sz w:val="18"/>
                    </w:rPr>
                    <w:t>a.(   )</w:t>
                  </w:r>
                  <w:r>
                    <w:rPr>
                      <w:rFonts w:ascii="Arial" w:hAnsi="Arial" w:cs="Arial"/>
                      <w:b/>
                      <w:sz w:val="18"/>
                    </w:rPr>
                    <w:tab/>
                    <w:t>JUEGO DE SALA</w:t>
                  </w:r>
                </w:p>
                <w:p w:rsidR="00000000" w:rsidRDefault="0091052F">
                  <w:pPr>
                    <w:rPr>
                      <w:rFonts w:ascii="Arial" w:hAnsi="Arial" w:cs="Arial"/>
                      <w:b/>
                      <w:sz w:val="18"/>
                    </w:rPr>
                  </w:pPr>
                  <w:r>
                    <w:rPr>
                      <w:rFonts w:ascii="Arial" w:hAnsi="Arial" w:cs="Arial"/>
                      <w:b/>
                      <w:sz w:val="18"/>
                    </w:rPr>
                    <w:tab/>
                  </w:r>
                  <w:r>
                    <w:rPr>
                      <w:rFonts w:ascii="Arial" w:hAnsi="Arial" w:cs="Arial"/>
                      <w:b/>
                      <w:sz w:val="18"/>
                    </w:rPr>
                    <w:tab/>
                  </w:r>
                  <w:r>
                    <w:rPr>
                      <w:rFonts w:ascii="Arial" w:hAnsi="Arial" w:cs="Arial"/>
                      <w:b/>
                      <w:sz w:val="18"/>
                    </w:rPr>
                    <w:tab/>
                    <w:t>b.(   )</w:t>
                  </w:r>
                  <w:r>
                    <w:rPr>
                      <w:rFonts w:ascii="Arial" w:hAnsi="Arial" w:cs="Arial"/>
                      <w:b/>
                      <w:sz w:val="18"/>
                    </w:rPr>
                    <w:tab/>
                    <w:t>JUEGO DE DORMITORIO</w:t>
                  </w:r>
                </w:p>
                <w:p w:rsidR="00000000" w:rsidRDefault="0091052F">
                  <w:pPr>
                    <w:rPr>
                      <w:rFonts w:ascii="Arial" w:hAnsi="Arial" w:cs="Arial"/>
                      <w:b/>
                      <w:sz w:val="18"/>
                    </w:rPr>
                  </w:pPr>
                  <w:r>
                    <w:rPr>
                      <w:rFonts w:ascii="Arial" w:hAnsi="Arial" w:cs="Arial"/>
                      <w:b/>
                      <w:sz w:val="18"/>
                    </w:rPr>
                    <w:tab/>
                  </w:r>
                  <w:r>
                    <w:rPr>
                      <w:rFonts w:ascii="Arial" w:hAnsi="Arial" w:cs="Arial"/>
                      <w:b/>
                      <w:sz w:val="18"/>
                    </w:rPr>
                    <w:tab/>
                  </w:r>
                  <w:r>
                    <w:rPr>
                      <w:rFonts w:ascii="Arial" w:hAnsi="Arial" w:cs="Arial"/>
                      <w:b/>
                      <w:sz w:val="18"/>
                    </w:rPr>
                    <w:tab/>
                    <w:t>c.(   )</w:t>
                  </w:r>
                  <w:r>
                    <w:rPr>
                      <w:rFonts w:ascii="Arial" w:hAnsi="Arial" w:cs="Arial"/>
                      <w:b/>
                      <w:sz w:val="18"/>
                    </w:rPr>
                    <w:tab/>
                    <w:t>JUEGO DE COMEDOR</w:t>
                  </w:r>
                </w:p>
                <w:p w:rsidR="00000000" w:rsidRDefault="0091052F">
                  <w:pPr>
                    <w:rPr>
                      <w:rFonts w:ascii="Arial" w:hAnsi="Arial" w:cs="Arial"/>
                      <w:b/>
                      <w:sz w:val="18"/>
                    </w:rPr>
                  </w:pPr>
                  <w:r>
                    <w:rPr>
                      <w:rFonts w:ascii="Arial" w:hAnsi="Arial" w:cs="Arial"/>
                      <w:b/>
                      <w:sz w:val="18"/>
                    </w:rPr>
                    <w:tab/>
                  </w:r>
                  <w:r>
                    <w:rPr>
                      <w:rFonts w:ascii="Arial" w:hAnsi="Arial" w:cs="Arial"/>
                      <w:b/>
                      <w:sz w:val="18"/>
                    </w:rPr>
                    <w:tab/>
                  </w:r>
                  <w:r>
                    <w:rPr>
                      <w:rFonts w:ascii="Arial" w:hAnsi="Arial" w:cs="Arial"/>
                      <w:b/>
                      <w:sz w:val="18"/>
                    </w:rPr>
                    <w:tab/>
                    <w:t>d.(   )</w:t>
                  </w:r>
                  <w:r>
                    <w:rPr>
                      <w:rFonts w:ascii="Arial" w:hAnsi="Arial" w:cs="Arial"/>
                      <w:b/>
                      <w:sz w:val="18"/>
                    </w:rPr>
                    <w:tab/>
                    <w:t>PASAMANOS</w:t>
                  </w:r>
                </w:p>
                <w:p w:rsidR="00000000" w:rsidRDefault="0091052F">
                  <w:pPr>
                    <w:rPr>
                      <w:rFonts w:ascii="Arial" w:hAnsi="Arial" w:cs="Arial"/>
                      <w:b/>
                      <w:sz w:val="18"/>
                    </w:rPr>
                  </w:pPr>
                  <w:r>
                    <w:rPr>
                      <w:rFonts w:ascii="Arial" w:hAnsi="Arial" w:cs="Arial"/>
                      <w:b/>
                      <w:sz w:val="18"/>
                    </w:rPr>
                    <w:tab/>
                  </w:r>
                  <w:r>
                    <w:rPr>
                      <w:rFonts w:ascii="Arial" w:hAnsi="Arial" w:cs="Arial"/>
                      <w:b/>
                      <w:sz w:val="18"/>
                    </w:rPr>
                    <w:tab/>
                  </w:r>
                  <w:r>
                    <w:rPr>
                      <w:rFonts w:ascii="Arial" w:hAnsi="Arial" w:cs="Arial"/>
                      <w:b/>
                      <w:sz w:val="18"/>
                    </w:rPr>
                    <w:tab/>
                    <w:t>e.(   )</w:t>
                  </w:r>
                  <w:r>
                    <w:rPr>
                      <w:rFonts w:ascii="Arial" w:hAnsi="Arial" w:cs="Arial"/>
                      <w:b/>
                      <w:sz w:val="18"/>
                    </w:rPr>
                    <w:tab/>
                    <w:t xml:space="preserve">OBJETOS DECORATIVOS </w:t>
                  </w:r>
                </w:p>
                <w:p w:rsidR="00000000" w:rsidRDefault="0091052F">
                  <w:pPr>
                    <w:rPr>
                      <w:rFonts w:ascii="Arial" w:hAnsi="Arial" w:cs="Arial"/>
                      <w:b/>
                      <w:sz w:val="18"/>
                    </w:rPr>
                  </w:pPr>
                  <w:r>
                    <w:rPr>
                      <w:rFonts w:ascii="Arial" w:hAnsi="Arial" w:cs="Arial"/>
                      <w:b/>
                      <w:sz w:val="18"/>
                    </w:rPr>
                    <w:tab/>
                  </w:r>
                  <w:r>
                    <w:rPr>
                      <w:rFonts w:ascii="Arial" w:hAnsi="Arial" w:cs="Arial"/>
                      <w:b/>
                      <w:sz w:val="18"/>
                    </w:rPr>
                    <w:tab/>
                  </w:r>
                  <w:r>
                    <w:rPr>
                      <w:rFonts w:ascii="Arial" w:hAnsi="Arial" w:cs="Arial"/>
                      <w:b/>
                      <w:sz w:val="18"/>
                    </w:rPr>
                    <w:tab/>
                    <w:t>f. (   )</w:t>
                  </w:r>
                  <w:r>
                    <w:rPr>
                      <w:rFonts w:ascii="Arial" w:hAnsi="Arial" w:cs="Arial"/>
                      <w:b/>
                      <w:sz w:val="18"/>
                    </w:rPr>
                    <w:tab/>
                    <w:t>OTROS</w:t>
                  </w:r>
                </w:p>
                <w:p w:rsidR="00000000" w:rsidRDefault="0091052F">
                  <w:pPr>
                    <w:rPr>
                      <w:rFonts w:ascii="Arial" w:hAnsi="Arial" w:cs="Arial"/>
                      <w:b/>
                    </w:rPr>
                  </w:pPr>
                </w:p>
              </w:txbxContent>
            </v:textbox>
            <w10:wrap type="square"/>
          </v:shape>
        </w:pict>
      </w:r>
    </w:p>
    <w:p w:rsidR="00000000" w:rsidRDefault="0091052F">
      <w:pPr>
        <w:spacing w:line="480" w:lineRule="auto"/>
        <w:jc w:val="both"/>
        <w:rPr>
          <w:rFonts w:ascii="Arial" w:hAnsi="Arial" w:cs="Arial"/>
          <w:sz w:val="24"/>
        </w:rPr>
      </w:pPr>
      <w:r>
        <w:rPr>
          <w:rFonts w:ascii="Arial" w:hAnsi="Arial" w:cs="Arial"/>
          <w:sz w:val="24"/>
        </w:rPr>
        <w:t>Con esta pregunta queremos conocer la preferencia de los consumidores por algunos mobiliarios específicos, para tener re</w:t>
      </w:r>
      <w:r>
        <w:rPr>
          <w:rFonts w:ascii="Arial" w:hAnsi="Arial" w:cs="Arial"/>
          <w:sz w:val="24"/>
        </w:rPr>
        <w:t>ferencia de lo que podríamos empezar a comercializar en el momento de introducirnos en el mercado.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Dentro del tipo de mobiliario que les gustaría a las personas tener en su casa nos dijeron:  el 27,75% le gustaría contar con un juego de sala en su hogar d</w:t>
      </w:r>
      <w:r>
        <w:rPr>
          <w:rFonts w:ascii="Arial" w:hAnsi="Arial" w:cs="Arial"/>
          <w:sz w:val="24"/>
        </w:rPr>
        <w:t>e hierro forjado, el 12,25% preferiría un juego de dormitorio, al 18,50% le agradaría sea un juego de comedor, el 21,50% eligió a su gusto los pasamanos, el 17,83% se inclinó más por los objetos decorativos como los candelabros, adornos, recuadros, marcos,</w:t>
      </w:r>
      <w:r>
        <w:rPr>
          <w:rFonts w:ascii="Arial" w:hAnsi="Arial" w:cs="Arial"/>
          <w:sz w:val="24"/>
        </w:rPr>
        <w:t xml:space="preserve"> entre otros, y apenas el 2,25% se inclinó hacia otros artículos de hierro forjado siendo en su mayoría de este porcentaje su preferencia por los faroles, consolas y objetos importados en general, ya que piensan que artículos y mobiliarios de hierro forjad</w:t>
      </w:r>
      <w:r>
        <w:rPr>
          <w:rFonts w:ascii="Arial" w:hAnsi="Arial" w:cs="Arial"/>
          <w:sz w:val="24"/>
        </w:rPr>
        <w:t>o en general se pueden conseguir en el exterior, prefiriendo con ello adquirir cualquier artículo o muebles de hierro forjado por medio de la importación de estos productos, puesto que dicen que la exclusividad y calidad que poseen las pocas personas que s</w:t>
      </w:r>
      <w:r>
        <w:rPr>
          <w:rFonts w:ascii="Arial" w:hAnsi="Arial" w:cs="Arial"/>
          <w:sz w:val="24"/>
        </w:rPr>
        <w:t>e dedican a este negocio no son buenas porque su durabilidad es mucho menor en comparación con los productos que adquieren de este material en la importación.</w:t>
      </w:r>
    </w:p>
    <w:p w:rsidR="00000000" w:rsidRDefault="0091052F">
      <w:pPr>
        <w:pStyle w:val="Ttulo5"/>
        <w:rPr>
          <w:rFonts w:ascii="Arial" w:hAnsi="Arial" w:cs="Arial"/>
          <w:sz w:val="24"/>
        </w:rPr>
      </w:pPr>
      <w:r>
        <w:rPr>
          <w:rFonts w:ascii="Arial" w:hAnsi="Arial" w:cs="Arial"/>
          <w:sz w:val="24"/>
        </w:rPr>
        <w:t>Gráfico Nº 2.6</w:t>
      </w:r>
    </w:p>
    <w:p w:rsidR="00000000" w:rsidRDefault="000F24B8">
      <w:pPr>
        <w:pStyle w:val="Piedepgina"/>
        <w:tabs>
          <w:tab w:val="clear" w:pos="4252"/>
          <w:tab w:val="clear" w:pos="8504"/>
        </w:tabs>
      </w:pPr>
      <w:r>
        <w:rPr>
          <w:rFonts w:ascii="Arial" w:hAnsi="Arial" w:cs="Arial"/>
          <w:noProof/>
          <w:sz w:val="24"/>
        </w:rPr>
        <w:drawing>
          <wp:anchor distT="0" distB="0" distL="114300" distR="114300" simplePos="0" relativeHeight="251662848" behindDoc="0" locked="0" layoutInCell="1" allowOverlap="1">
            <wp:simplePos x="0" y="0"/>
            <wp:positionH relativeFrom="column">
              <wp:posOffset>651510</wp:posOffset>
            </wp:positionH>
            <wp:positionV relativeFrom="paragraph">
              <wp:posOffset>123825</wp:posOffset>
            </wp:positionV>
            <wp:extent cx="4451985" cy="2160905"/>
            <wp:effectExtent l="0" t="0" r="0" b="0"/>
            <wp:wrapSquare wrapText="bothSides"/>
            <wp:docPr id="99" name="Objeto 9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ind w:left="1418"/>
        <w:jc w:val="both"/>
        <w:rPr>
          <w:rFonts w:ascii="Arial" w:hAnsi="Arial" w:cs="Arial"/>
          <w:sz w:val="24"/>
        </w:rPr>
      </w:pPr>
      <w:r>
        <w:rPr>
          <w:rFonts w:ascii="Arial" w:hAnsi="Arial" w:cs="Arial"/>
          <w:b/>
          <w:bCs/>
          <w:sz w:val="18"/>
        </w:rPr>
        <w:t xml:space="preserve">                       ELABORADO POR</w:t>
      </w:r>
      <w:r>
        <w:rPr>
          <w:rFonts w:ascii="Arial" w:hAnsi="Arial" w:cs="Arial"/>
          <w:sz w:val="18"/>
        </w:rPr>
        <w:t>: J. Yazbek, C. Luna</w:t>
      </w:r>
    </w:p>
    <w:p w:rsidR="00000000" w:rsidRDefault="0091052F">
      <w:pPr>
        <w:spacing w:line="480" w:lineRule="auto"/>
        <w:jc w:val="both"/>
        <w:rPr>
          <w:rFonts w:ascii="Arial" w:hAnsi="Arial" w:cs="Arial"/>
          <w:sz w:val="24"/>
        </w:rPr>
      </w:pPr>
      <w:r>
        <w:rPr>
          <w:rFonts w:ascii="Arial" w:hAnsi="Arial" w:cs="Arial"/>
          <w:noProof/>
          <w:sz w:val="24"/>
        </w:rPr>
        <w:pict>
          <v:shape id="_x0000_s1124" type="#_x0000_t202" style="position:absolute;left:0;text-align:left;margin-left:17.1pt;margin-top:23.3pt;width:410.4pt;height:71.6pt;z-index:251663872" fillcolor="#fc9" strokeweight="3pt">
            <v:stroke linestyle="thinThin"/>
            <v:textbox style="mso-next-textbox:#_x0000_s1124">
              <w:txbxContent>
                <w:p w:rsidR="00000000" w:rsidRDefault="0091052F" w:rsidP="0091052F">
                  <w:pPr>
                    <w:numPr>
                      <w:ilvl w:val="0"/>
                      <w:numId w:val="32"/>
                    </w:numPr>
                    <w:rPr>
                      <w:rFonts w:ascii="Arial" w:hAnsi="Arial" w:cs="Arial"/>
                      <w:b/>
                      <w:bCs/>
                    </w:rPr>
                  </w:pPr>
                  <w:r>
                    <w:rPr>
                      <w:rFonts w:ascii="Arial" w:hAnsi="Arial" w:cs="Arial"/>
                      <w:b/>
                      <w:bCs/>
                    </w:rPr>
                    <w:t>Con qué elementos combinaría la decoración del Hierro Forjado?</w:t>
                  </w:r>
                </w:p>
                <w:p w:rsidR="00000000" w:rsidRDefault="0091052F">
                  <w:pPr>
                    <w:ind w:left="1418" w:firstLine="709"/>
                    <w:rPr>
                      <w:rFonts w:ascii="Arial" w:hAnsi="Arial" w:cs="Arial"/>
                      <w:b/>
                      <w:bCs/>
                      <w:sz w:val="18"/>
                    </w:rPr>
                  </w:pPr>
                  <w:r>
                    <w:rPr>
                      <w:rFonts w:ascii="Arial" w:hAnsi="Arial" w:cs="Arial"/>
                      <w:b/>
                      <w:bCs/>
                      <w:sz w:val="18"/>
                    </w:rPr>
                    <w:t>1.(   )</w:t>
                  </w:r>
                  <w:r>
                    <w:rPr>
                      <w:rFonts w:ascii="Arial" w:hAnsi="Arial" w:cs="Arial"/>
                      <w:b/>
                      <w:bCs/>
                      <w:sz w:val="18"/>
                    </w:rPr>
                    <w:tab/>
                    <w:t>NO LO COMBINARÍA</w:t>
                  </w:r>
                </w:p>
                <w:p w:rsidR="00000000" w:rsidRDefault="0091052F">
                  <w:pPr>
                    <w:rPr>
                      <w:rFonts w:ascii="Arial" w:hAnsi="Arial" w:cs="Arial"/>
                      <w:b/>
                      <w:bCs/>
                      <w:sz w:val="18"/>
                    </w:rPr>
                  </w:pPr>
                  <w:r>
                    <w:rPr>
                      <w:rFonts w:ascii="Arial" w:hAnsi="Arial" w:cs="Arial"/>
                      <w:b/>
                      <w:bCs/>
                      <w:sz w:val="18"/>
                    </w:rPr>
                    <w:tab/>
                  </w:r>
                  <w:r>
                    <w:rPr>
                      <w:rFonts w:ascii="Arial" w:hAnsi="Arial" w:cs="Arial"/>
                      <w:b/>
                      <w:bCs/>
                      <w:sz w:val="18"/>
                    </w:rPr>
                    <w:tab/>
                  </w:r>
                  <w:r>
                    <w:rPr>
                      <w:rFonts w:ascii="Arial" w:hAnsi="Arial" w:cs="Arial"/>
                      <w:b/>
                      <w:bCs/>
                      <w:sz w:val="18"/>
                    </w:rPr>
                    <w:tab/>
                    <w:t>2.(   )</w:t>
                  </w:r>
                  <w:r>
                    <w:rPr>
                      <w:rFonts w:ascii="Arial" w:hAnsi="Arial" w:cs="Arial"/>
                      <w:b/>
                      <w:bCs/>
                      <w:sz w:val="18"/>
                    </w:rPr>
                    <w:tab/>
                    <w:t>TELA PARA MUEBLES (TAPICERÍA)</w:t>
                  </w:r>
                </w:p>
                <w:p w:rsidR="00000000" w:rsidRDefault="0091052F">
                  <w:pPr>
                    <w:rPr>
                      <w:rFonts w:ascii="Arial" w:hAnsi="Arial" w:cs="Arial"/>
                      <w:b/>
                      <w:bCs/>
                      <w:sz w:val="18"/>
                    </w:rPr>
                  </w:pPr>
                  <w:r>
                    <w:rPr>
                      <w:rFonts w:ascii="Arial" w:hAnsi="Arial" w:cs="Arial"/>
                      <w:b/>
                      <w:bCs/>
                      <w:sz w:val="18"/>
                    </w:rPr>
                    <w:tab/>
                  </w:r>
                  <w:r>
                    <w:rPr>
                      <w:rFonts w:ascii="Arial" w:hAnsi="Arial" w:cs="Arial"/>
                      <w:b/>
                      <w:bCs/>
                      <w:sz w:val="18"/>
                    </w:rPr>
                    <w:tab/>
                  </w:r>
                  <w:r>
                    <w:rPr>
                      <w:rFonts w:ascii="Arial" w:hAnsi="Arial" w:cs="Arial"/>
                      <w:b/>
                      <w:bCs/>
                      <w:sz w:val="18"/>
                    </w:rPr>
                    <w:tab/>
                    <w:t>3.(   )</w:t>
                  </w:r>
                  <w:r>
                    <w:rPr>
                      <w:rFonts w:ascii="Arial" w:hAnsi="Arial" w:cs="Arial"/>
                      <w:b/>
                      <w:bCs/>
                      <w:sz w:val="18"/>
                    </w:rPr>
                    <w:tab/>
                    <w:t>CON MADERA</w:t>
                  </w:r>
                </w:p>
                <w:p w:rsidR="00000000" w:rsidRDefault="0091052F">
                  <w:pPr>
                    <w:rPr>
                      <w:rFonts w:ascii="Arial" w:hAnsi="Arial" w:cs="Arial"/>
                      <w:sz w:val="18"/>
                    </w:rPr>
                  </w:pPr>
                  <w:r>
                    <w:rPr>
                      <w:rFonts w:ascii="Arial" w:hAnsi="Arial" w:cs="Arial"/>
                      <w:b/>
                      <w:bCs/>
                      <w:sz w:val="18"/>
                    </w:rPr>
                    <w:tab/>
                  </w:r>
                  <w:r>
                    <w:rPr>
                      <w:rFonts w:ascii="Arial" w:hAnsi="Arial" w:cs="Arial"/>
                      <w:b/>
                      <w:bCs/>
                      <w:sz w:val="18"/>
                    </w:rPr>
                    <w:tab/>
                  </w:r>
                  <w:r>
                    <w:rPr>
                      <w:rFonts w:ascii="Arial" w:hAnsi="Arial" w:cs="Arial"/>
                      <w:b/>
                      <w:bCs/>
                      <w:sz w:val="18"/>
                    </w:rPr>
                    <w:tab/>
                    <w:t xml:space="preserve">4.(   ) </w:t>
                  </w:r>
                  <w:r>
                    <w:rPr>
                      <w:rFonts w:ascii="Arial" w:hAnsi="Arial" w:cs="Arial"/>
                      <w:b/>
                      <w:bCs/>
                      <w:sz w:val="18"/>
                    </w:rPr>
                    <w:tab/>
                    <w:t>OTROS</w:t>
                  </w:r>
                  <w:r>
                    <w:rPr>
                      <w:rFonts w:ascii="Arial" w:hAnsi="Arial" w:cs="Arial"/>
                      <w:b/>
                      <w:bCs/>
                      <w:sz w:val="18"/>
                    </w:rPr>
                    <w:tab/>
                  </w:r>
                  <w:r>
                    <w:rPr>
                      <w:rFonts w:ascii="Arial" w:hAnsi="Arial" w:cs="Arial"/>
                      <w:b/>
                      <w:bCs/>
                      <w:sz w:val="18"/>
                    </w:rPr>
                    <w:tab/>
                  </w:r>
                  <w:r>
                    <w:rPr>
                      <w:rFonts w:ascii="Arial" w:hAnsi="Arial" w:cs="Arial"/>
                      <w:b/>
                      <w:bCs/>
                      <w:sz w:val="18"/>
                    </w:rPr>
                    <w:tab/>
                    <w:t>ESPECIFIQUE___________</w:t>
                  </w:r>
                </w:p>
                <w:p w:rsidR="00000000" w:rsidRDefault="0091052F">
                  <w:pPr>
                    <w:rPr>
                      <w:rFonts w:ascii="Arial" w:hAnsi="Arial" w:cs="Arial"/>
                      <w:sz w:val="18"/>
                    </w:rPr>
                  </w:pPr>
                </w:p>
              </w:txbxContent>
            </v:textbox>
            <w10:wrap type="square"/>
          </v:shape>
        </w:pict>
      </w:r>
    </w:p>
    <w:p w:rsidR="00000000" w:rsidRDefault="0091052F">
      <w:pPr>
        <w:spacing w:line="480" w:lineRule="auto"/>
        <w:jc w:val="both"/>
        <w:rPr>
          <w:rFonts w:ascii="Arial" w:hAnsi="Arial" w:cs="Arial"/>
          <w:sz w:val="24"/>
        </w:rPr>
      </w:pPr>
      <w:r>
        <w:rPr>
          <w:rFonts w:ascii="Arial" w:hAnsi="Arial" w:cs="Arial"/>
          <w:sz w:val="24"/>
        </w:rPr>
        <w:t xml:space="preserve">El resultado de </w:t>
      </w:r>
      <w:r>
        <w:rPr>
          <w:rFonts w:ascii="Arial" w:hAnsi="Arial" w:cs="Arial"/>
          <w:sz w:val="24"/>
        </w:rPr>
        <w:t>esta pregunta es necesaria para determinar el gusto y preferencia del cliente en el momento de adquirir un producto.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Dentro de esta pregunta, resultó que el 4,50% decidió por no combinar el hierro forjado porque lo prefieren tener tal cual se presenta sin</w:t>
      </w:r>
      <w:r>
        <w:rPr>
          <w:rFonts w:ascii="Arial" w:hAnsi="Arial" w:cs="Arial"/>
          <w:sz w:val="24"/>
        </w:rPr>
        <w:t xml:space="preserve"> agregarle ninguna combinación y elementos adicionales al puro hierro forjado, ya que esto es artesanía pura; mientras que el 25,00% prefiere combinar los muebles de hierro forjado con tela para muebles o también llamada tapicería; en cambio el  48,75% de </w:t>
      </w:r>
      <w:r>
        <w:rPr>
          <w:rFonts w:ascii="Arial" w:hAnsi="Arial" w:cs="Arial"/>
          <w:sz w:val="24"/>
        </w:rPr>
        <w:t>las personas se inclinó por la combinación de los muebles de hierro forjado con la madera, puesto que piensan que la mezcla de estos dos componentes le dan a los muebles una apariencia mucho más actual y de preferencia para el cliente en general; y el 24,7</w:t>
      </w:r>
      <w:r>
        <w:rPr>
          <w:rFonts w:ascii="Arial" w:hAnsi="Arial" w:cs="Arial"/>
          <w:sz w:val="24"/>
        </w:rPr>
        <w:t xml:space="preserve">5% de los encuestados quisiera que los mobiliarios de hierro forjado sean combinados con otros materiales como el vidrio y el mármol, siendo el vidrio de mayor preferencia con el 59,60%, utilizándolo específicamente para las mesas de centro y artículos de </w:t>
      </w:r>
      <w:r>
        <w:rPr>
          <w:rFonts w:ascii="Arial" w:hAnsi="Arial" w:cs="Arial"/>
          <w:sz w:val="24"/>
        </w:rPr>
        <w:t>decoración para la sala y el jardín; mientras tanto que el 40,40% le gustaría que el hierro forjado se lo combinara con mármol sobretodo para las mesas esquineras de las salas de estar.</w:t>
      </w:r>
    </w:p>
    <w:p w:rsidR="00000000" w:rsidRDefault="0091052F">
      <w:pPr>
        <w:pStyle w:val="Ttulo5"/>
        <w:rPr>
          <w:rFonts w:ascii="Arial" w:hAnsi="Arial" w:cs="Arial"/>
          <w:sz w:val="24"/>
        </w:rPr>
      </w:pPr>
      <w:r>
        <w:rPr>
          <w:rFonts w:ascii="Arial" w:hAnsi="Arial" w:cs="Arial"/>
          <w:sz w:val="24"/>
        </w:rPr>
        <w:t>Gráfico Nº 2.7</w:t>
      </w:r>
    </w:p>
    <w:p w:rsidR="00000000" w:rsidRDefault="000F24B8">
      <w:pPr>
        <w:spacing w:line="480" w:lineRule="auto"/>
        <w:jc w:val="both"/>
        <w:rPr>
          <w:rFonts w:ascii="Arial" w:hAnsi="Arial" w:cs="Arial"/>
          <w:sz w:val="24"/>
        </w:rPr>
      </w:pPr>
      <w:r>
        <w:rPr>
          <w:rFonts w:ascii="Arial" w:hAnsi="Arial" w:cs="Arial"/>
          <w:noProof/>
          <w:sz w:val="24"/>
        </w:rPr>
        <w:drawing>
          <wp:anchor distT="0" distB="0" distL="114300" distR="114300" simplePos="0" relativeHeight="251664896" behindDoc="0" locked="0" layoutInCell="1" allowOverlap="1">
            <wp:simplePos x="0" y="0"/>
            <wp:positionH relativeFrom="column">
              <wp:posOffset>868680</wp:posOffset>
            </wp:positionH>
            <wp:positionV relativeFrom="paragraph">
              <wp:posOffset>123825</wp:posOffset>
            </wp:positionV>
            <wp:extent cx="3914140" cy="2063750"/>
            <wp:effectExtent l="0" t="0" r="0" b="0"/>
            <wp:wrapSquare wrapText="bothSides"/>
            <wp:docPr id="101" name="Objeto 10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spacing w:line="240" w:lineRule="auto"/>
        <w:ind w:left="705" w:hanging="705"/>
        <w:rPr>
          <w:rFonts w:ascii="Arial" w:hAnsi="Arial" w:cs="Arial"/>
          <w:b/>
          <w:bCs/>
          <w:color w:val="auto"/>
          <w:sz w:val="18"/>
        </w:rPr>
      </w:pPr>
    </w:p>
    <w:p w:rsidR="00000000" w:rsidRDefault="0091052F">
      <w:pPr>
        <w:pStyle w:val="Sangradetextonormal"/>
        <w:spacing w:line="240" w:lineRule="auto"/>
        <w:ind w:left="1414" w:firstLine="4"/>
        <w:rPr>
          <w:rFonts w:ascii="Arial" w:hAnsi="Arial" w:cs="Arial"/>
          <w:b/>
          <w:bCs/>
          <w:color w:val="auto"/>
          <w:sz w:val="24"/>
        </w:rPr>
      </w:pPr>
      <w:r>
        <w:rPr>
          <w:rFonts w:ascii="Arial" w:hAnsi="Arial" w:cs="Arial"/>
          <w:b/>
          <w:bCs/>
          <w:color w:val="auto"/>
          <w:sz w:val="18"/>
        </w:rPr>
        <w:t xml:space="preserve">    ELABORADO POR</w:t>
      </w:r>
      <w:r>
        <w:rPr>
          <w:rFonts w:ascii="Arial" w:hAnsi="Arial" w:cs="Arial"/>
          <w:color w:val="auto"/>
          <w:sz w:val="18"/>
        </w:rPr>
        <w:t>: J. Yazbek, C. Luna</w:t>
      </w: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r>
        <w:rPr>
          <w:rFonts w:ascii="Arial" w:hAnsi="Arial" w:cs="Arial"/>
          <w:noProof/>
          <w:sz w:val="24"/>
        </w:rPr>
        <w:pict>
          <v:shape id="_x0000_s1126" type="#_x0000_t202" style="position:absolute;left:0;text-align:left;margin-left:0;margin-top:11.65pt;width:427.5pt;height:80.9pt;z-index:251665920" fillcolor="#fc9" strokeweight="3pt">
            <v:stroke linestyle="thinThin"/>
            <v:textbox style="mso-next-textbox:#_x0000_s1126">
              <w:txbxContent>
                <w:p w:rsidR="00000000" w:rsidRDefault="0091052F" w:rsidP="0091052F">
                  <w:pPr>
                    <w:pStyle w:val="Sangradetextonormal"/>
                    <w:numPr>
                      <w:ilvl w:val="0"/>
                      <w:numId w:val="33"/>
                    </w:numPr>
                    <w:spacing w:line="240" w:lineRule="auto"/>
                    <w:rPr>
                      <w:rFonts w:ascii="Arial" w:hAnsi="Arial" w:cs="Arial"/>
                      <w:b/>
                      <w:bCs/>
                      <w:color w:val="auto"/>
                    </w:rPr>
                  </w:pPr>
                  <w:r>
                    <w:rPr>
                      <w:rFonts w:ascii="Arial" w:hAnsi="Arial" w:cs="Arial"/>
                      <w:b/>
                      <w:bCs/>
                      <w:color w:val="auto"/>
                    </w:rPr>
                    <w:t>Cuál es el precio que usted estaría dispuesto a pagar por un Mobiliario de Hierro Forjado?</w:t>
                  </w:r>
                </w:p>
                <w:p w:rsidR="00000000" w:rsidRDefault="0091052F">
                  <w:pPr>
                    <w:ind w:firstLine="705"/>
                    <w:rPr>
                      <w:rFonts w:ascii="Arial" w:hAnsi="Arial" w:cs="Arial"/>
                      <w:b/>
                      <w:bCs/>
                      <w:sz w:val="10"/>
                    </w:rPr>
                  </w:pPr>
                </w:p>
                <w:p w:rsidR="00000000" w:rsidRDefault="0091052F">
                  <w:pPr>
                    <w:ind w:firstLine="705"/>
                    <w:rPr>
                      <w:rFonts w:ascii="Arial" w:hAnsi="Arial" w:cs="Arial"/>
                      <w:b/>
                      <w:bCs/>
                      <w:sz w:val="20"/>
                    </w:rPr>
                  </w:pPr>
                  <w:r>
                    <w:rPr>
                      <w:rFonts w:ascii="Arial" w:hAnsi="Arial" w:cs="Arial"/>
                      <w:b/>
                      <w:bCs/>
                      <w:sz w:val="20"/>
                    </w:rPr>
                    <w:t>$300-$800___</w:t>
                  </w:r>
                  <w:r>
                    <w:rPr>
                      <w:rFonts w:ascii="Arial" w:hAnsi="Arial" w:cs="Arial"/>
                      <w:b/>
                      <w:bCs/>
                      <w:sz w:val="20"/>
                    </w:rPr>
                    <w:tab/>
                  </w:r>
                  <w:r>
                    <w:rPr>
                      <w:rFonts w:ascii="Arial" w:hAnsi="Arial" w:cs="Arial"/>
                      <w:b/>
                      <w:bCs/>
                      <w:sz w:val="20"/>
                    </w:rPr>
                    <w:tab/>
                  </w:r>
                  <w:r>
                    <w:rPr>
                      <w:rFonts w:ascii="Arial" w:hAnsi="Arial" w:cs="Arial"/>
                      <w:b/>
                      <w:bCs/>
                      <w:sz w:val="20"/>
                    </w:rPr>
                    <w:tab/>
                    <w:t>$801-$1500___</w:t>
                  </w:r>
                  <w:r>
                    <w:rPr>
                      <w:rFonts w:ascii="Arial" w:hAnsi="Arial" w:cs="Arial"/>
                      <w:b/>
                      <w:bCs/>
                      <w:sz w:val="20"/>
                    </w:rPr>
                    <w:tab/>
                  </w:r>
                </w:p>
                <w:p w:rsidR="00000000" w:rsidRDefault="0091052F">
                  <w:pPr>
                    <w:rPr>
                      <w:rFonts w:ascii="Arial" w:hAnsi="Arial" w:cs="Arial"/>
                      <w:b/>
                      <w:bCs/>
                      <w:sz w:val="20"/>
                    </w:rPr>
                  </w:pPr>
                </w:p>
                <w:p w:rsidR="00000000" w:rsidRDefault="0091052F">
                  <w:pPr>
                    <w:rPr>
                      <w:rFonts w:ascii="Arial" w:hAnsi="Arial" w:cs="Arial"/>
                      <w:b/>
                      <w:bCs/>
                      <w:sz w:val="20"/>
                    </w:rPr>
                  </w:pPr>
                  <w:r>
                    <w:rPr>
                      <w:rFonts w:ascii="Arial" w:hAnsi="Arial" w:cs="Arial"/>
                      <w:b/>
                      <w:bCs/>
                      <w:sz w:val="20"/>
                    </w:rPr>
                    <w:tab/>
                  </w:r>
                  <w:r>
                    <w:rPr>
                      <w:rFonts w:ascii="Arial" w:hAnsi="Arial" w:cs="Arial"/>
                      <w:b/>
                      <w:bCs/>
                      <w:sz w:val="20"/>
                    </w:rPr>
                    <w:tab/>
                  </w:r>
                  <w:r>
                    <w:rPr>
                      <w:rFonts w:ascii="Arial" w:hAnsi="Arial" w:cs="Arial"/>
                      <w:b/>
                      <w:bCs/>
                      <w:sz w:val="20"/>
                    </w:rPr>
                    <w:tab/>
                    <w:t xml:space="preserve">    $1501-$3500___</w:t>
                  </w:r>
                  <w:r>
                    <w:rPr>
                      <w:rFonts w:ascii="Arial" w:hAnsi="Arial" w:cs="Arial"/>
                      <w:b/>
                      <w:bCs/>
                      <w:sz w:val="20"/>
                    </w:rPr>
                    <w:tab/>
                  </w:r>
                  <w:r>
                    <w:rPr>
                      <w:rFonts w:ascii="Arial" w:hAnsi="Arial" w:cs="Arial"/>
                      <w:b/>
                      <w:bCs/>
                      <w:sz w:val="20"/>
                    </w:rPr>
                    <w:tab/>
                  </w:r>
                  <w:r>
                    <w:rPr>
                      <w:rFonts w:ascii="Arial" w:hAnsi="Arial" w:cs="Arial"/>
                      <w:b/>
                      <w:bCs/>
                      <w:sz w:val="20"/>
                    </w:rPr>
                    <w:tab/>
                    <w:t xml:space="preserve">    Más de $3500___</w:t>
                  </w:r>
                </w:p>
                <w:p w:rsidR="00000000" w:rsidRDefault="0091052F">
                  <w:pPr>
                    <w:pStyle w:val="Piedepgina"/>
                    <w:tabs>
                      <w:tab w:val="clear" w:pos="4252"/>
                      <w:tab w:val="clear" w:pos="8504"/>
                    </w:tabs>
                    <w:rPr>
                      <w:rFonts w:ascii="Arial" w:hAnsi="Arial" w:cs="Arial"/>
                    </w:rPr>
                  </w:pPr>
                </w:p>
              </w:txbxContent>
            </v:textbox>
            <w10:wrap type="square"/>
          </v:shape>
        </w:pict>
      </w:r>
    </w:p>
    <w:p w:rsidR="00000000" w:rsidRDefault="0091052F">
      <w:pPr>
        <w:spacing w:line="480" w:lineRule="auto"/>
        <w:jc w:val="both"/>
        <w:rPr>
          <w:rFonts w:ascii="Arial" w:hAnsi="Arial" w:cs="Arial"/>
          <w:sz w:val="24"/>
        </w:rPr>
      </w:pPr>
      <w:r>
        <w:rPr>
          <w:rFonts w:ascii="Arial" w:hAnsi="Arial" w:cs="Arial"/>
          <w:sz w:val="24"/>
        </w:rPr>
        <w:t>Esta p</w:t>
      </w:r>
      <w:r>
        <w:rPr>
          <w:rFonts w:ascii="Arial" w:hAnsi="Arial" w:cs="Arial"/>
          <w:sz w:val="24"/>
        </w:rPr>
        <w:t>regunta es muy importante, puesto que por medio de esta podremos obtener el precio promedio estándar con el que podríamos introducirnos en el mercado como un fuerte productor y comercializador de muebles de hierro forjado.</w:t>
      </w:r>
    </w:p>
    <w:p w:rsidR="00000000" w:rsidRDefault="0091052F">
      <w:pPr>
        <w:spacing w:line="480" w:lineRule="auto"/>
        <w:ind w:left="2124" w:firstLine="6"/>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Y los resultados muestran, que e</w:t>
      </w:r>
      <w:r>
        <w:rPr>
          <w:rFonts w:ascii="Arial" w:hAnsi="Arial" w:cs="Arial"/>
          <w:sz w:val="24"/>
        </w:rPr>
        <w:t>l precio con el cual pudiésemos ingresar en el mercado de acuerdo a la preferencia, son: el 43,00% está dispuesto a pagar precios de hasta $800,oo (Ochocientos dólares); el 40,75% pagaría hasta $1.500,oo (Mil quinientos dólares); en tanto que el 6,25% de l</w:t>
      </w:r>
      <w:r>
        <w:rPr>
          <w:rFonts w:ascii="Arial" w:hAnsi="Arial" w:cs="Arial"/>
          <w:sz w:val="24"/>
        </w:rPr>
        <w:t>os encuestados decidió que estuviese dispuesto a pagar hasta $3.500,oo (Tres mil quinientos dólares) por un juego de muebles de hierro forjado; y quienes pensaron en pagar más de $3.500,oo (Tres mil quinientos dólares) por los mobiliarios de hierro forjado</w:t>
      </w:r>
      <w:r>
        <w:rPr>
          <w:rFonts w:ascii="Arial" w:hAnsi="Arial" w:cs="Arial"/>
          <w:sz w:val="24"/>
        </w:rPr>
        <w:t xml:space="preserve"> fue el 10,00% de la población encuestada, pues nos dieron como razón que vale la pena pagar un precio alto por estos mobiliarios debido a su acabado y durabilidad.</w:t>
      </w:r>
    </w:p>
    <w:p w:rsidR="00000000" w:rsidRDefault="0091052F">
      <w:pPr>
        <w:pStyle w:val="Ttulo5"/>
        <w:rPr>
          <w:rFonts w:ascii="Arial" w:hAnsi="Arial" w:cs="Arial"/>
          <w:sz w:val="24"/>
        </w:rPr>
      </w:pPr>
    </w:p>
    <w:p w:rsidR="00000000" w:rsidRDefault="0091052F">
      <w:pPr>
        <w:pStyle w:val="Ttulo5"/>
        <w:rPr>
          <w:rFonts w:ascii="Arial" w:hAnsi="Arial" w:cs="Arial"/>
          <w:sz w:val="24"/>
        </w:rPr>
      </w:pPr>
      <w:r>
        <w:rPr>
          <w:rFonts w:ascii="Arial" w:hAnsi="Arial" w:cs="Arial"/>
          <w:sz w:val="24"/>
        </w:rPr>
        <w:t>Gráfico Nº 2.8</w:t>
      </w:r>
    </w:p>
    <w:p w:rsidR="00000000" w:rsidRDefault="000F24B8">
      <w:pPr>
        <w:spacing w:line="480" w:lineRule="auto"/>
        <w:jc w:val="both"/>
        <w:rPr>
          <w:rFonts w:ascii="Arial" w:hAnsi="Arial" w:cs="Arial"/>
          <w:sz w:val="24"/>
        </w:rPr>
      </w:pPr>
      <w:r>
        <w:rPr>
          <w:rFonts w:ascii="Arial" w:hAnsi="Arial" w:cs="Arial"/>
          <w:noProof/>
          <w:sz w:val="24"/>
        </w:rPr>
        <w:drawing>
          <wp:anchor distT="0" distB="0" distL="114300" distR="114300" simplePos="0" relativeHeight="251666944" behindDoc="0" locked="0" layoutInCell="1" allowOverlap="1">
            <wp:simplePos x="0" y="0"/>
            <wp:positionH relativeFrom="column">
              <wp:posOffset>434340</wp:posOffset>
            </wp:positionH>
            <wp:positionV relativeFrom="paragraph">
              <wp:posOffset>38735</wp:posOffset>
            </wp:positionV>
            <wp:extent cx="4777740" cy="2515235"/>
            <wp:effectExtent l="0" t="0" r="0" b="0"/>
            <wp:wrapSquare wrapText="bothSides"/>
            <wp:docPr id="103" name="Objeto 10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000000" w:rsidRDefault="0091052F">
      <w:pPr>
        <w:spacing w:line="480" w:lineRule="auto"/>
        <w:jc w:val="both"/>
        <w:rPr>
          <w:rFonts w:ascii="Arial" w:hAnsi="Arial" w:cs="Arial"/>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ind w:left="705" w:hanging="705"/>
        <w:rPr>
          <w:rFonts w:ascii="Arial" w:hAnsi="Arial" w:cs="Arial"/>
          <w:b/>
          <w:bCs/>
          <w:color w:val="auto"/>
          <w:sz w:val="24"/>
        </w:rPr>
      </w:pPr>
    </w:p>
    <w:p w:rsidR="00000000" w:rsidRDefault="0091052F">
      <w:pPr>
        <w:pStyle w:val="Sangradetextonormal"/>
        <w:spacing w:line="240" w:lineRule="auto"/>
        <w:ind w:left="705" w:hanging="705"/>
        <w:rPr>
          <w:rFonts w:ascii="Arial" w:hAnsi="Arial" w:cs="Arial"/>
          <w:b/>
          <w:bCs/>
          <w:color w:val="auto"/>
          <w:sz w:val="18"/>
        </w:rPr>
      </w:pPr>
    </w:p>
    <w:p w:rsidR="00000000" w:rsidRDefault="0091052F">
      <w:pPr>
        <w:pStyle w:val="Sangradetextonormal"/>
        <w:spacing w:line="240" w:lineRule="auto"/>
        <w:ind w:left="705"/>
        <w:rPr>
          <w:rFonts w:ascii="Arial" w:hAnsi="Arial" w:cs="Arial"/>
          <w:b/>
          <w:bCs/>
          <w:color w:val="auto"/>
          <w:sz w:val="24"/>
        </w:rPr>
      </w:pPr>
      <w:r>
        <w:rPr>
          <w:rFonts w:ascii="Arial" w:hAnsi="Arial" w:cs="Arial"/>
          <w:b/>
          <w:bCs/>
          <w:color w:val="auto"/>
          <w:sz w:val="18"/>
        </w:rPr>
        <w:t xml:space="preserve">     ELABORADO POR</w:t>
      </w:r>
      <w:r>
        <w:rPr>
          <w:rFonts w:ascii="Arial" w:hAnsi="Arial" w:cs="Arial"/>
          <w:color w:val="auto"/>
          <w:sz w:val="18"/>
        </w:rPr>
        <w:t>: J. Yazbek, C. Luna</w:t>
      </w:r>
    </w:p>
    <w:p w:rsidR="00000000" w:rsidRDefault="0091052F">
      <w:pPr>
        <w:pStyle w:val="Sangradetextonormal"/>
        <w:ind w:left="703" w:hanging="703"/>
        <w:rPr>
          <w:rFonts w:ascii="Arial" w:hAnsi="Arial" w:cs="Arial"/>
          <w:b/>
          <w:bCs/>
          <w:color w:val="auto"/>
          <w:sz w:val="24"/>
        </w:rPr>
      </w:pPr>
      <w:r>
        <w:rPr>
          <w:rFonts w:ascii="Arial" w:hAnsi="Arial" w:cs="Arial"/>
          <w:noProof/>
          <w:sz w:val="24"/>
        </w:rPr>
        <w:pict>
          <v:shape id="_x0000_s1128" type="#_x0000_t202" style="position:absolute;left:0;text-align:left;margin-left:0;margin-top:26.9pt;width:427.5pt;height:93.2pt;z-index:251667968" fillcolor="#fc9" strokeweight="3pt">
            <v:stroke linestyle="thinThin"/>
            <v:textbox style="mso-next-textbox:#_x0000_s1128">
              <w:txbxContent>
                <w:p w:rsidR="00000000" w:rsidRDefault="0091052F" w:rsidP="0091052F">
                  <w:pPr>
                    <w:pStyle w:val="Sangradetextonormal"/>
                    <w:numPr>
                      <w:ilvl w:val="0"/>
                      <w:numId w:val="34"/>
                    </w:numPr>
                    <w:spacing w:line="240" w:lineRule="auto"/>
                    <w:rPr>
                      <w:rFonts w:ascii="Arial" w:hAnsi="Arial" w:cs="Arial"/>
                      <w:b/>
                      <w:bCs/>
                      <w:color w:val="auto"/>
                    </w:rPr>
                  </w:pPr>
                  <w:r>
                    <w:rPr>
                      <w:rFonts w:ascii="Arial" w:hAnsi="Arial" w:cs="Arial"/>
                      <w:b/>
                      <w:bCs/>
                      <w:color w:val="auto"/>
                    </w:rPr>
                    <w:t>Cuándo le hablan de Muebles de Hierro F</w:t>
                  </w:r>
                  <w:r>
                    <w:rPr>
                      <w:rFonts w:ascii="Arial" w:hAnsi="Arial" w:cs="Arial"/>
                      <w:b/>
                      <w:bCs/>
                      <w:color w:val="auto"/>
                    </w:rPr>
                    <w:t xml:space="preserve">orjado ¿Qué tipo de decoración  se le viene a la mente? </w:t>
                  </w:r>
                </w:p>
                <w:p w:rsidR="00000000" w:rsidRDefault="0091052F">
                  <w:pPr>
                    <w:ind w:left="1418" w:firstLine="709"/>
                    <w:rPr>
                      <w:rFonts w:ascii="Arial" w:hAnsi="Arial" w:cs="Arial"/>
                      <w:b/>
                      <w:bCs/>
                      <w:sz w:val="20"/>
                    </w:rPr>
                  </w:pPr>
                  <w:r>
                    <w:rPr>
                      <w:rFonts w:ascii="Arial" w:hAnsi="Arial" w:cs="Arial"/>
                      <w:b/>
                      <w:bCs/>
                      <w:sz w:val="20"/>
                    </w:rPr>
                    <w:t xml:space="preserve">Elegante   </w:t>
                  </w:r>
                  <w:r>
                    <w:rPr>
                      <w:rFonts w:ascii="Arial" w:hAnsi="Arial" w:cs="Arial"/>
                      <w:b/>
                      <w:bCs/>
                      <w:sz w:val="20"/>
                    </w:rPr>
                    <w:tab/>
                  </w:r>
                  <w:r>
                    <w:rPr>
                      <w:rFonts w:ascii="Arial" w:hAnsi="Arial" w:cs="Arial"/>
                      <w:b/>
                      <w:bCs/>
                      <w:sz w:val="20"/>
                    </w:rPr>
                    <w:tab/>
                    <w:t>(   )</w:t>
                  </w:r>
                </w:p>
                <w:p w:rsidR="00000000" w:rsidRDefault="0091052F">
                  <w:pPr>
                    <w:rPr>
                      <w:rFonts w:ascii="Arial" w:hAnsi="Arial" w:cs="Arial"/>
                      <w:b/>
                      <w:bCs/>
                      <w:sz w:val="20"/>
                    </w:rPr>
                  </w:pPr>
                  <w:r>
                    <w:rPr>
                      <w:rFonts w:ascii="Arial" w:hAnsi="Arial" w:cs="Arial"/>
                      <w:b/>
                      <w:bCs/>
                      <w:sz w:val="20"/>
                    </w:rPr>
                    <w:tab/>
                  </w:r>
                  <w:r>
                    <w:rPr>
                      <w:rFonts w:ascii="Arial" w:hAnsi="Arial" w:cs="Arial"/>
                      <w:b/>
                      <w:bCs/>
                      <w:sz w:val="20"/>
                    </w:rPr>
                    <w:tab/>
                  </w:r>
                  <w:r>
                    <w:rPr>
                      <w:rFonts w:ascii="Arial" w:hAnsi="Arial" w:cs="Arial"/>
                      <w:b/>
                      <w:bCs/>
                      <w:sz w:val="20"/>
                    </w:rPr>
                    <w:tab/>
                    <w:t xml:space="preserve">Antiguo    </w:t>
                  </w:r>
                  <w:r>
                    <w:rPr>
                      <w:rFonts w:ascii="Arial" w:hAnsi="Arial" w:cs="Arial"/>
                      <w:b/>
                      <w:bCs/>
                      <w:sz w:val="20"/>
                    </w:rPr>
                    <w:tab/>
                  </w:r>
                  <w:r>
                    <w:rPr>
                      <w:rFonts w:ascii="Arial" w:hAnsi="Arial" w:cs="Arial"/>
                      <w:b/>
                      <w:bCs/>
                      <w:sz w:val="20"/>
                    </w:rPr>
                    <w:tab/>
                    <w:t>(   )</w:t>
                  </w:r>
                </w:p>
                <w:p w:rsidR="00000000" w:rsidRDefault="0091052F">
                  <w:pPr>
                    <w:rPr>
                      <w:rFonts w:ascii="Arial" w:hAnsi="Arial" w:cs="Arial"/>
                      <w:b/>
                      <w:bCs/>
                      <w:sz w:val="20"/>
                    </w:rPr>
                  </w:pPr>
                  <w:r>
                    <w:rPr>
                      <w:rFonts w:ascii="Arial" w:hAnsi="Arial" w:cs="Arial"/>
                      <w:b/>
                      <w:bCs/>
                      <w:sz w:val="20"/>
                    </w:rPr>
                    <w:tab/>
                  </w:r>
                  <w:r>
                    <w:rPr>
                      <w:rFonts w:ascii="Arial" w:hAnsi="Arial" w:cs="Arial"/>
                      <w:b/>
                      <w:bCs/>
                      <w:sz w:val="20"/>
                    </w:rPr>
                    <w:tab/>
                  </w:r>
                  <w:r>
                    <w:rPr>
                      <w:rFonts w:ascii="Arial" w:hAnsi="Arial" w:cs="Arial"/>
                      <w:b/>
                      <w:bCs/>
                      <w:sz w:val="20"/>
                    </w:rPr>
                    <w:tab/>
                    <w:t xml:space="preserve">Clásico    </w:t>
                  </w:r>
                  <w:r>
                    <w:rPr>
                      <w:rFonts w:ascii="Arial" w:hAnsi="Arial" w:cs="Arial"/>
                      <w:b/>
                      <w:bCs/>
                      <w:sz w:val="20"/>
                    </w:rPr>
                    <w:tab/>
                    <w:t xml:space="preserve"> </w:t>
                  </w:r>
                  <w:r>
                    <w:rPr>
                      <w:rFonts w:ascii="Arial" w:hAnsi="Arial" w:cs="Arial"/>
                      <w:b/>
                      <w:bCs/>
                      <w:sz w:val="20"/>
                    </w:rPr>
                    <w:tab/>
                    <w:t>(   )</w:t>
                  </w:r>
                </w:p>
                <w:p w:rsidR="00000000" w:rsidRDefault="0091052F">
                  <w:pPr>
                    <w:rPr>
                      <w:rFonts w:ascii="Arial" w:hAnsi="Arial" w:cs="Arial"/>
                      <w:b/>
                      <w:bCs/>
                      <w:sz w:val="20"/>
                    </w:rPr>
                  </w:pPr>
                  <w:r>
                    <w:rPr>
                      <w:rFonts w:ascii="Arial" w:hAnsi="Arial" w:cs="Arial"/>
                      <w:b/>
                      <w:bCs/>
                      <w:sz w:val="20"/>
                    </w:rPr>
                    <w:tab/>
                  </w:r>
                  <w:r>
                    <w:rPr>
                      <w:rFonts w:ascii="Arial" w:hAnsi="Arial" w:cs="Arial"/>
                      <w:b/>
                      <w:bCs/>
                      <w:sz w:val="20"/>
                    </w:rPr>
                    <w:tab/>
                  </w:r>
                  <w:r>
                    <w:rPr>
                      <w:rFonts w:ascii="Arial" w:hAnsi="Arial" w:cs="Arial"/>
                      <w:b/>
                      <w:bCs/>
                      <w:sz w:val="20"/>
                    </w:rPr>
                    <w:tab/>
                    <w:t xml:space="preserve">Moderno   </w:t>
                  </w:r>
                  <w:r>
                    <w:rPr>
                      <w:rFonts w:ascii="Arial" w:hAnsi="Arial" w:cs="Arial"/>
                      <w:b/>
                      <w:bCs/>
                      <w:sz w:val="20"/>
                    </w:rPr>
                    <w:tab/>
                  </w:r>
                  <w:r>
                    <w:rPr>
                      <w:rFonts w:ascii="Arial" w:hAnsi="Arial" w:cs="Arial"/>
                      <w:b/>
                      <w:bCs/>
                      <w:sz w:val="20"/>
                    </w:rPr>
                    <w:tab/>
                    <w:t>(   )</w:t>
                  </w:r>
                </w:p>
                <w:p w:rsidR="00000000" w:rsidRDefault="0091052F">
                  <w:pPr>
                    <w:rPr>
                      <w:rFonts w:ascii="Arial" w:hAnsi="Arial" w:cs="Arial"/>
                      <w:b/>
                      <w:bCs/>
                      <w:sz w:val="20"/>
                    </w:rPr>
                  </w:pPr>
                  <w:r>
                    <w:rPr>
                      <w:rFonts w:ascii="Arial" w:hAnsi="Arial" w:cs="Arial"/>
                      <w:b/>
                      <w:bCs/>
                      <w:sz w:val="20"/>
                    </w:rPr>
                    <w:tab/>
                  </w:r>
                  <w:r>
                    <w:rPr>
                      <w:rFonts w:ascii="Arial" w:hAnsi="Arial" w:cs="Arial"/>
                      <w:b/>
                      <w:bCs/>
                      <w:sz w:val="20"/>
                    </w:rPr>
                    <w:tab/>
                  </w:r>
                  <w:r>
                    <w:rPr>
                      <w:rFonts w:ascii="Arial" w:hAnsi="Arial" w:cs="Arial"/>
                      <w:b/>
                      <w:bCs/>
                      <w:sz w:val="20"/>
                    </w:rPr>
                    <w:tab/>
                    <w:t xml:space="preserve">Mezcla de Todos  </w:t>
                  </w:r>
                  <w:r>
                    <w:rPr>
                      <w:rFonts w:ascii="Arial" w:hAnsi="Arial" w:cs="Arial"/>
                      <w:b/>
                      <w:bCs/>
                      <w:sz w:val="20"/>
                    </w:rPr>
                    <w:tab/>
                    <w:t>(   )</w:t>
                  </w:r>
                  <w:r>
                    <w:rPr>
                      <w:rFonts w:ascii="Arial" w:hAnsi="Arial" w:cs="Arial"/>
                      <w:b/>
                      <w:bCs/>
                      <w:sz w:val="20"/>
                    </w:rPr>
                    <w:tab/>
                  </w:r>
                </w:p>
                <w:p w:rsidR="00000000" w:rsidRDefault="0091052F">
                  <w:pPr>
                    <w:rPr>
                      <w:rFonts w:ascii="Arial" w:hAnsi="Arial" w:cs="Arial"/>
                      <w:b/>
                      <w:bCs/>
                      <w:sz w:val="6"/>
                    </w:rPr>
                  </w:pPr>
                </w:p>
              </w:txbxContent>
            </v:textbox>
            <w10:wrap type="square"/>
          </v:shape>
        </w:pict>
      </w:r>
    </w:p>
    <w:p w:rsidR="00000000" w:rsidRDefault="0091052F">
      <w:pPr>
        <w:spacing w:line="480" w:lineRule="auto"/>
        <w:jc w:val="both"/>
        <w:rPr>
          <w:rFonts w:ascii="Arial" w:hAnsi="Arial" w:cs="Arial"/>
          <w:sz w:val="24"/>
        </w:rPr>
      </w:pPr>
      <w:r>
        <w:rPr>
          <w:rFonts w:ascii="Arial" w:hAnsi="Arial" w:cs="Arial"/>
          <w:sz w:val="24"/>
        </w:rPr>
        <w:t>Esta pregunta está dirigi</w:t>
      </w:r>
      <w:r>
        <w:rPr>
          <w:rFonts w:ascii="Arial" w:hAnsi="Arial" w:cs="Arial"/>
          <w:sz w:val="24"/>
        </w:rPr>
        <w:t>da específicamente para la promoción que podríamos emplear en el momento de sacar al mercado nuestro producto, con el objetivo de llegar en la manera más cercana y real a la necesidad de nuestros clientes.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La última pregunta al querer conocer la mentalida</w:t>
      </w:r>
      <w:r>
        <w:rPr>
          <w:rFonts w:ascii="Arial" w:hAnsi="Arial" w:cs="Arial"/>
          <w:sz w:val="24"/>
        </w:rPr>
        <w:t>d que poseen los clientes de nuestro mercado acerca de la decoración que los muebles de hierro forjado traen consigo, se tuvo como respuesta que el 6,00% piensa que estos mobiliarios significan elegancia, el 25,00% lo define como antiguo y rústico, el 10,0</w:t>
      </w:r>
      <w:r>
        <w:rPr>
          <w:rFonts w:ascii="Arial" w:hAnsi="Arial" w:cs="Arial"/>
          <w:sz w:val="24"/>
        </w:rPr>
        <w:t xml:space="preserve">0% piensa en cambio que refleja un estilo clásico, el 13,00% lo ve como moderno, y el 46,00% lo categoriza como una mezcla de elegancia, antigüedad, clásico y moderno; es decir, que un juego de muebles de hierro forjado es bien recibido para la decoración </w:t>
      </w:r>
      <w:r>
        <w:rPr>
          <w:rFonts w:ascii="Arial" w:hAnsi="Arial" w:cs="Arial"/>
          <w:sz w:val="24"/>
        </w:rPr>
        <w:t>de cualquier tipo de casa con la que usted quiera verla mejor, este mobiliario va perfecto y se adecua para toda persona que quiera su casa verla puesta y diseñada bien.</w:t>
      </w:r>
    </w:p>
    <w:p w:rsidR="00000000" w:rsidRDefault="0091052F">
      <w:pPr>
        <w:pStyle w:val="Ttulo5"/>
        <w:rPr>
          <w:rFonts w:ascii="Arial" w:hAnsi="Arial" w:cs="Arial"/>
          <w:sz w:val="24"/>
        </w:rPr>
      </w:pPr>
    </w:p>
    <w:p w:rsidR="00000000" w:rsidRDefault="0091052F">
      <w:pPr>
        <w:pStyle w:val="Ttulo5"/>
        <w:rPr>
          <w:rFonts w:ascii="Arial" w:hAnsi="Arial" w:cs="Arial"/>
          <w:sz w:val="24"/>
        </w:rPr>
      </w:pPr>
      <w:r>
        <w:rPr>
          <w:rFonts w:ascii="Arial" w:hAnsi="Arial" w:cs="Arial"/>
          <w:sz w:val="24"/>
        </w:rPr>
        <w:br w:type="page"/>
        <w:t>Gráfico Nº 2.9</w:t>
      </w:r>
    </w:p>
    <w:p w:rsidR="00000000" w:rsidRDefault="000F24B8">
      <w:r>
        <w:rPr>
          <w:rFonts w:ascii="Arial" w:hAnsi="Arial" w:cs="Arial"/>
          <w:noProof/>
          <w:sz w:val="24"/>
        </w:rPr>
        <w:drawing>
          <wp:anchor distT="0" distB="0" distL="114300" distR="114300" simplePos="0" relativeHeight="251668992" behindDoc="0" locked="0" layoutInCell="1" allowOverlap="1">
            <wp:simplePos x="0" y="0"/>
            <wp:positionH relativeFrom="column">
              <wp:posOffset>868680</wp:posOffset>
            </wp:positionH>
            <wp:positionV relativeFrom="paragraph">
              <wp:posOffset>100330</wp:posOffset>
            </wp:positionV>
            <wp:extent cx="4129405" cy="2390775"/>
            <wp:effectExtent l="0" t="0" r="0" b="0"/>
            <wp:wrapSquare wrapText="bothSides"/>
            <wp:docPr id="105" name="Objeto 10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 w:rsidR="00000000" w:rsidRDefault="0091052F">
      <w:pPr>
        <w:ind w:left="1418"/>
      </w:pPr>
      <w:r>
        <w:rPr>
          <w:rFonts w:ascii="Arial" w:hAnsi="Arial" w:cs="Arial"/>
          <w:b/>
          <w:bCs/>
          <w:sz w:val="18"/>
        </w:rPr>
        <w:t xml:space="preserve">   ELABORADO POR</w:t>
      </w:r>
      <w:r>
        <w:rPr>
          <w:rFonts w:ascii="Arial" w:hAnsi="Arial" w:cs="Arial"/>
          <w:sz w:val="18"/>
        </w:rPr>
        <w:t>: J. Yazbek, C. Luna</w:t>
      </w:r>
    </w:p>
    <w:p w:rsidR="00000000" w:rsidRDefault="0091052F"/>
    <w:p w:rsidR="00000000" w:rsidRDefault="0091052F"/>
    <w:p w:rsidR="00000000" w:rsidRDefault="0091052F">
      <w:pPr>
        <w:spacing w:line="480" w:lineRule="auto"/>
        <w:jc w:val="both"/>
        <w:rPr>
          <w:rFonts w:ascii="Arial" w:hAnsi="Arial" w:cs="Arial"/>
          <w:sz w:val="24"/>
        </w:rPr>
      </w:pPr>
      <w:r>
        <w:rPr>
          <w:rFonts w:ascii="Arial" w:hAnsi="Arial" w:cs="Arial"/>
          <w:sz w:val="24"/>
        </w:rPr>
        <w:t>Como resultado</w:t>
      </w:r>
      <w:r>
        <w:rPr>
          <w:rFonts w:ascii="Arial" w:hAnsi="Arial" w:cs="Arial"/>
          <w:sz w:val="24"/>
        </w:rPr>
        <w:t xml:space="preserve"> de las encuestas podemos determinar que nuestra fortaleza y naturaleza de ser de nuestra compañía estarán basados en los juegos de comedores, juegos de salas y juegos de dormitorios  por la gran aceptación que poseen en el mercado al cual apuntamos.  Adem</w:t>
      </w:r>
      <w:r>
        <w:rPr>
          <w:rFonts w:ascii="Arial" w:hAnsi="Arial" w:cs="Arial"/>
          <w:sz w:val="24"/>
        </w:rPr>
        <w:t>ás, podemos destacar que el material que se empleará al momento de realizar los diversos mobiliarios tendrán  combinaciones de madera y tapicería, pues son los componentes decorativos que de acuerdo a las encuestas prefieren nuestros futuros clientes.  Y e</w:t>
      </w:r>
      <w:r>
        <w:rPr>
          <w:rFonts w:ascii="Arial" w:hAnsi="Arial" w:cs="Arial"/>
          <w:sz w:val="24"/>
        </w:rPr>
        <w:t>n cuanto al precio, estos oscilarán entre US $392,40 y US $745,56, precios indicados que nos permiten estar dentro del rango de precios con mayor aceptación; y en cuanto al estilo decorativo de los muebles de hierro forjado, las encuestas confirman la perm</w:t>
      </w:r>
      <w:r>
        <w:rPr>
          <w:rFonts w:ascii="Arial" w:hAnsi="Arial" w:cs="Arial"/>
          <w:sz w:val="24"/>
        </w:rPr>
        <w:t>anencia y moda actual que nuestros productos tendrán, ya que si la moda en un momento dado se inclina ya sea por lo elegante, luego por lo clásico, moderno, antiguo y/o rústico nuestros muebles contarán con la acogida del mercado meta al cual apuntamos; ya</w:t>
      </w:r>
      <w:r>
        <w:rPr>
          <w:rFonts w:ascii="Arial" w:hAnsi="Arial" w:cs="Arial"/>
          <w:sz w:val="24"/>
        </w:rPr>
        <w:t xml:space="preserve"> representan la mezcla de todos los tipos de decoración antes mencionados.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De acuerdo a la investigación de mercado efectuada se concluye que el Hierro Forjado tiene un largo tiempo de duración dentro del  mercado local e internacional, haciendo hincapié </w:t>
      </w:r>
      <w:r>
        <w:rPr>
          <w:rFonts w:ascii="Arial" w:hAnsi="Arial" w:cs="Arial"/>
          <w:sz w:val="24"/>
        </w:rPr>
        <w:t>en este último especialmente porque a la gente le agrada el hierro forjado por su significado de durabilidad y decoración múltiple, que a pesar de estar presente desde hace mucho tiempo en el mercado el hierro sólo, con este giro que se le ha dado al hierr</w:t>
      </w:r>
      <w:r>
        <w:rPr>
          <w:rFonts w:ascii="Arial" w:hAnsi="Arial" w:cs="Arial"/>
          <w:sz w:val="24"/>
        </w:rPr>
        <w:t>o al hacerlo forjar tiene un valor agregado que es aceptable en el mercado y más aún cotizado por el valor que este producto representa.</w:t>
      </w:r>
    </w:p>
    <w:p w:rsidR="00000000" w:rsidRDefault="0091052F">
      <w:pPr>
        <w:spacing w:line="480" w:lineRule="auto"/>
      </w:pPr>
    </w:p>
    <w:p w:rsidR="00000000" w:rsidRDefault="0091052F" w:rsidP="0091052F">
      <w:pPr>
        <w:numPr>
          <w:ilvl w:val="1"/>
          <w:numId w:val="7"/>
        </w:numPr>
        <w:tabs>
          <w:tab w:val="clear" w:pos="1429"/>
        </w:tabs>
        <w:spacing w:line="480" w:lineRule="auto"/>
        <w:ind w:left="1368" w:hanging="684"/>
        <w:jc w:val="both"/>
        <w:rPr>
          <w:rFonts w:ascii="Arial" w:hAnsi="Arial" w:cs="Arial"/>
          <w:b/>
          <w:bCs/>
          <w:sz w:val="24"/>
        </w:rPr>
      </w:pPr>
      <w:r>
        <w:rPr>
          <w:rFonts w:ascii="Arial" w:hAnsi="Arial" w:cs="Arial"/>
          <w:b/>
          <w:bCs/>
          <w:sz w:val="24"/>
        </w:rPr>
        <w:t>Mezcla de la Mercadotecnia</w:t>
      </w:r>
    </w:p>
    <w:p w:rsidR="00000000" w:rsidRDefault="0091052F" w:rsidP="0091052F">
      <w:pPr>
        <w:numPr>
          <w:ilvl w:val="2"/>
          <w:numId w:val="7"/>
        </w:numPr>
        <w:tabs>
          <w:tab w:val="clear" w:pos="2138"/>
          <w:tab w:val="num" w:pos="2223"/>
        </w:tabs>
        <w:spacing w:line="480" w:lineRule="auto"/>
        <w:ind w:left="2223" w:hanging="855"/>
        <w:jc w:val="both"/>
      </w:pPr>
      <w:r>
        <w:rPr>
          <w:u w:val="single"/>
        </w:rPr>
        <w:t>Producto</w:t>
      </w:r>
    </w:p>
    <w:p w:rsidR="00000000" w:rsidRDefault="0091052F">
      <w:pPr>
        <w:spacing w:line="480" w:lineRule="auto"/>
        <w:jc w:val="center"/>
      </w:pPr>
      <w:r>
        <w:t>JERARQUÍA Y CLASIFICACIÓN DEL PRODUCTO</w:t>
      </w:r>
    </w:p>
    <w:p w:rsidR="00000000" w:rsidRDefault="0091052F">
      <w:pPr>
        <w:spacing w:line="480" w:lineRule="auto"/>
        <w:jc w:val="both"/>
        <w:rPr>
          <w:rFonts w:ascii="Arial" w:hAnsi="Arial" w:cs="Arial"/>
          <w:sz w:val="24"/>
        </w:rPr>
      </w:pPr>
      <w:r>
        <w:rPr>
          <w:rFonts w:ascii="Arial" w:hAnsi="Arial" w:cs="Arial"/>
          <w:sz w:val="24"/>
        </w:rPr>
        <w:t xml:space="preserve">Dentro de la </w:t>
      </w:r>
      <w:r>
        <w:rPr>
          <w:rFonts w:ascii="Arial" w:hAnsi="Arial" w:cs="Arial"/>
          <w:b/>
          <w:bCs/>
          <w:sz w:val="24"/>
        </w:rPr>
        <w:t>JERARQUÍA DEL PRODUCTO</w:t>
      </w:r>
      <w:r>
        <w:rPr>
          <w:rFonts w:ascii="Arial" w:hAnsi="Arial" w:cs="Arial"/>
          <w:sz w:val="24"/>
        </w:rPr>
        <w:t xml:space="preserve"> se encu</w:t>
      </w:r>
      <w:r>
        <w:rPr>
          <w:rFonts w:ascii="Arial" w:hAnsi="Arial" w:cs="Arial"/>
          <w:sz w:val="24"/>
        </w:rPr>
        <w:t>entran:</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Familia de Necesidad: Apuntan hacia la necesidad específica del consumidor.</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Familia del Producto: Esto se da cuando el cliente ya no visualiza al producto por una necesidad, sino por el producto en sí mismo.</w:t>
      </w:r>
      <w:r>
        <w:rPr>
          <w:rFonts w:ascii="Arial" w:hAnsi="Arial" w:cs="Arial"/>
          <w:sz w:val="24"/>
        </w:rPr>
        <w:tab/>
      </w:r>
      <w:r>
        <w:rPr>
          <w:rFonts w:ascii="Arial" w:hAnsi="Arial" w:cs="Arial"/>
          <w:sz w:val="24"/>
        </w:rPr>
        <w:tab/>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Clase de Producto: Se determina de acu</w:t>
      </w:r>
      <w:r>
        <w:rPr>
          <w:rFonts w:ascii="Arial" w:hAnsi="Arial" w:cs="Arial"/>
          <w:sz w:val="24"/>
        </w:rPr>
        <w:t>erdo a una clase de producto específico que se oferta en el mercado con un objetivo también específico.  Ejemplo:   Gillete, que basta con mencionarlo para asociar este producto con hombres debido a la utilización que este otorga.</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Línea de Producto: Se ref</w:t>
      </w:r>
      <w:r>
        <w:rPr>
          <w:rFonts w:ascii="Arial" w:hAnsi="Arial" w:cs="Arial"/>
          <w:sz w:val="24"/>
        </w:rPr>
        <w:t>iere a la elaboración de productos similares que van dentro de una misma línea, por ejemplo: ESPOL va dentro de una línea de estudios, puesto que todas sus carreras con sus institutos se encaminan a la educación.</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Tipo de Producto: Son aquellos que se dedic</w:t>
      </w:r>
      <w:r>
        <w:rPr>
          <w:rFonts w:ascii="Arial" w:hAnsi="Arial" w:cs="Arial"/>
          <w:sz w:val="24"/>
        </w:rPr>
        <w:t>an a la venta de algo específico, pero para la instalación de ese producto se necesitan otros elementos que son necesarios para el uso del mismo en su adquisición y que la empresa de dicho producto lo vende también.  Es decir, son productos complementarios</w:t>
      </w:r>
      <w:r>
        <w:rPr>
          <w:rFonts w:ascii="Arial" w:hAnsi="Arial" w:cs="Arial"/>
          <w:sz w:val="24"/>
        </w:rPr>
        <w:t>.</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Marca: Se la puede definir como la promesa de un vendedor.</w:t>
      </w:r>
    </w:p>
    <w:p w:rsidR="00000000" w:rsidRDefault="0091052F" w:rsidP="0091052F">
      <w:pPr>
        <w:numPr>
          <w:ilvl w:val="0"/>
          <w:numId w:val="12"/>
        </w:numPr>
        <w:tabs>
          <w:tab w:val="clear" w:pos="2130"/>
          <w:tab w:val="num" w:pos="513"/>
        </w:tabs>
        <w:spacing w:line="480" w:lineRule="auto"/>
        <w:ind w:left="513" w:hanging="342"/>
        <w:jc w:val="both"/>
        <w:rPr>
          <w:rFonts w:ascii="Arial" w:hAnsi="Arial" w:cs="Arial"/>
          <w:sz w:val="24"/>
        </w:rPr>
      </w:pPr>
      <w:r>
        <w:rPr>
          <w:rFonts w:ascii="Arial" w:hAnsi="Arial" w:cs="Arial"/>
          <w:sz w:val="24"/>
        </w:rPr>
        <w:t>Artículo:</w:t>
      </w:r>
      <w:r>
        <w:rPr>
          <w:rFonts w:ascii="Arial" w:hAnsi="Arial" w:cs="Arial"/>
          <w:sz w:val="24"/>
        </w:rPr>
        <w:tab/>
        <w:t>De acuerdo a los artículos específicos que se oferten.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b/>
          <w:bCs/>
          <w:sz w:val="24"/>
        </w:rPr>
      </w:pPr>
      <w:r>
        <w:rPr>
          <w:rFonts w:ascii="Arial" w:hAnsi="Arial" w:cs="Arial"/>
          <w:sz w:val="24"/>
        </w:rPr>
        <w:t>Luego de haber definido cada una de estas jerarquías, los Muebles de Hierro Forjado, que es el producto que queremos comercializa</w:t>
      </w:r>
      <w:r>
        <w:rPr>
          <w:rFonts w:ascii="Arial" w:hAnsi="Arial" w:cs="Arial"/>
          <w:sz w:val="24"/>
        </w:rPr>
        <w:t>r se encuentra en 2 puntos de los conceptos antes mencionados como los son</w:t>
      </w:r>
      <w:r>
        <w:rPr>
          <w:rFonts w:ascii="Arial" w:hAnsi="Arial" w:cs="Arial"/>
          <w:b/>
          <w:bCs/>
          <w:sz w:val="24"/>
        </w:rPr>
        <w:t>:  Familia de Producto y Línea de Producto.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Se ha puesto a los Muebles de Hierro Forjado dentro de la Familia de Producto porque como su concepto lo indica el producto </w:t>
      </w:r>
      <w:r>
        <w:rPr>
          <w:rFonts w:ascii="Arial" w:hAnsi="Arial" w:cs="Arial"/>
          <w:i/>
          <w:iCs/>
          <w:sz w:val="24"/>
        </w:rPr>
        <w:t>no es visto p</w:t>
      </w:r>
      <w:r>
        <w:rPr>
          <w:rFonts w:ascii="Arial" w:hAnsi="Arial" w:cs="Arial"/>
          <w:i/>
          <w:iCs/>
          <w:sz w:val="24"/>
        </w:rPr>
        <w:t>or una necesidad sino por el producto en sí</w:t>
      </w:r>
      <w:r>
        <w:rPr>
          <w:rFonts w:ascii="Arial" w:hAnsi="Arial" w:cs="Arial"/>
          <w:sz w:val="24"/>
        </w:rPr>
        <w:t xml:space="preserve">; es por ello que en el momento de lanzar el producto que nosotros ofrecemos será este mismo el que se venda sólo por el significado que éste ofrece: elegancia, confort y moderno.  Y la línea de producto </w:t>
      </w:r>
      <w:r>
        <w:rPr>
          <w:rFonts w:ascii="Arial" w:hAnsi="Arial" w:cs="Arial"/>
          <w:i/>
          <w:iCs/>
          <w:sz w:val="24"/>
        </w:rPr>
        <w:t>se debe a</w:t>
      </w:r>
      <w:r>
        <w:rPr>
          <w:rFonts w:ascii="Arial" w:hAnsi="Arial" w:cs="Arial"/>
          <w:i/>
          <w:iCs/>
          <w:sz w:val="24"/>
        </w:rPr>
        <w:t xml:space="preserve"> la comercialización del hierro forjado que quiere ser dedicado no sólo Muebles de sala, sino también de comedor y dormitorio</w:t>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Dentro de la </w:t>
      </w:r>
      <w:r>
        <w:rPr>
          <w:rFonts w:ascii="Arial" w:hAnsi="Arial" w:cs="Arial"/>
          <w:b/>
          <w:bCs/>
          <w:sz w:val="24"/>
        </w:rPr>
        <w:t>CLASIFICACIÓN DEL PRODUCTO</w:t>
      </w:r>
      <w:r>
        <w:rPr>
          <w:rFonts w:ascii="Arial" w:hAnsi="Arial" w:cs="Arial"/>
          <w:sz w:val="24"/>
        </w:rPr>
        <w:t xml:space="preserve"> que son:</w:t>
      </w:r>
    </w:p>
    <w:p w:rsidR="00000000" w:rsidRDefault="0091052F" w:rsidP="0091052F">
      <w:pPr>
        <w:numPr>
          <w:ilvl w:val="0"/>
          <w:numId w:val="13"/>
        </w:numPr>
        <w:tabs>
          <w:tab w:val="clear" w:pos="2143"/>
        </w:tabs>
        <w:spacing w:line="480" w:lineRule="auto"/>
        <w:ind w:left="1368" w:hanging="171"/>
        <w:jc w:val="both"/>
        <w:rPr>
          <w:rFonts w:ascii="Arial" w:hAnsi="Arial" w:cs="Arial"/>
          <w:sz w:val="24"/>
        </w:rPr>
      </w:pPr>
      <w:r>
        <w:rPr>
          <w:rFonts w:ascii="Arial" w:hAnsi="Arial" w:cs="Arial"/>
          <w:sz w:val="24"/>
        </w:rPr>
        <w:t>De acuerdo a la Durabilidad y Tangibilidad:</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Bienes duraderos</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Bienes no duradero</w:t>
      </w:r>
      <w:r>
        <w:rPr>
          <w:rFonts w:ascii="Arial" w:hAnsi="Arial" w:cs="Arial"/>
          <w:sz w:val="24"/>
        </w:rPr>
        <w:t>s</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Servicios</w:t>
      </w:r>
    </w:p>
    <w:p w:rsidR="00000000" w:rsidRDefault="0091052F" w:rsidP="0091052F">
      <w:pPr>
        <w:numPr>
          <w:ilvl w:val="0"/>
          <w:numId w:val="13"/>
        </w:numPr>
        <w:tabs>
          <w:tab w:val="clear" w:pos="2143"/>
          <w:tab w:val="num" w:pos="1368"/>
        </w:tabs>
        <w:spacing w:line="480" w:lineRule="auto"/>
        <w:ind w:left="1368" w:hanging="171"/>
        <w:jc w:val="both"/>
        <w:rPr>
          <w:rFonts w:ascii="Arial" w:hAnsi="Arial" w:cs="Arial"/>
          <w:sz w:val="24"/>
        </w:rPr>
      </w:pPr>
      <w:r>
        <w:rPr>
          <w:rFonts w:ascii="Arial" w:hAnsi="Arial" w:cs="Arial"/>
          <w:sz w:val="24"/>
        </w:rPr>
        <w:t>Bienes de Consumo</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Bienes de convivencia</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Bienes de compra</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 xml:space="preserve">Bienes especiales </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Bienes no buscados</w:t>
      </w:r>
    </w:p>
    <w:p w:rsidR="00000000" w:rsidRDefault="0091052F" w:rsidP="0091052F">
      <w:pPr>
        <w:numPr>
          <w:ilvl w:val="0"/>
          <w:numId w:val="14"/>
        </w:numPr>
        <w:tabs>
          <w:tab w:val="clear" w:pos="2136"/>
          <w:tab w:val="num" w:pos="1368"/>
        </w:tabs>
        <w:spacing w:line="480" w:lineRule="auto"/>
        <w:ind w:left="1368" w:hanging="171"/>
        <w:jc w:val="both"/>
        <w:rPr>
          <w:rFonts w:ascii="Arial" w:hAnsi="Arial" w:cs="Arial"/>
          <w:sz w:val="24"/>
        </w:rPr>
      </w:pPr>
      <w:r>
        <w:rPr>
          <w:rFonts w:ascii="Arial" w:hAnsi="Arial" w:cs="Arial"/>
          <w:sz w:val="24"/>
        </w:rPr>
        <w:t>Bienes Industriales</w:t>
      </w:r>
    </w:p>
    <w:p w:rsidR="00000000" w:rsidRDefault="0091052F" w:rsidP="0091052F">
      <w:pPr>
        <w:numPr>
          <w:ilvl w:val="1"/>
          <w:numId w:val="13"/>
        </w:numPr>
        <w:tabs>
          <w:tab w:val="num" w:pos="2052"/>
        </w:tabs>
        <w:spacing w:line="480" w:lineRule="auto"/>
        <w:ind w:left="2052" w:hanging="342"/>
        <w:jc w:val="both"/>
        <w:rPr>
          <w:rFonts w:ascii="Arial" w:hAnsi="Arial" w:cs="Arial"/>
          <w:sz w:val="24"/>
        </w:rPr>
      </w:pPr>
      <w:r>
        <w:rPr>
          <w:rFonts w:ascii="Arial" w:hAnsi="Arial" w:cs="Arial"/>
          <w:sz w:val="24"/>
        </w:rPr>
        <w:t>Materiales y Partes</w:t>
      </w:r>
    </w:p>
    <w:p w:rsidR="00000000" w:rsidRDefault="0091052F" w:rsidP="0091052F">
      <w:pPr>
        <w:numPr>
          <w:ilvl w:val="3"/>
          <w:numId w:val="14"/>
        </w:numPr>
        <w:tabs>
          <w:tab w:val="num" w:pos="2565"/>
        </w:tabs>
        <w:spacing w:line="480" w:lineRule="auto"/>
        <w:ind w:left="2565" w:hanging="171"/>
        <w:jc w:val="both"/>
        <w:rPr>
          <w:rFonts w:ascii="Arial" w:hAnsi="Arial" w:cs="Arial"/>
          <w:sz w:val="24"/>
        </w:rPr>
      </w:pPr>
      <w:r>
        <w:rPr>
          <w:rFonts w:ascii="Arial" w:hAnsi="Arial" w:cs="Arial"/>
          <w:sz w:val="24"/>
        </w:rPr>
        <w:t>Materia Prima</w:t>
      </w:r>
    </w:p>
    <w:p w:rsidR="00000000" w:rsidRDefault="0091052F" w:rsidP="0091052F">
      <w:pPr>
        <w:numPr>
          <w:ilvl w:val="3"/>
          <w:numId w:val="14"/>
        </w:numPr>
        <w:tabs>
          <w:tab w:val="num" w:pos="2565"/>
        </w:tabs>
        <w:spacing w:line="480" w:lineRule="auto"/>
        <w:ind w:left="2565" w:hanging="171"/>
        <w:jc w:val="both"/>
        <w:rPr>
          <w:rFonts w:ascii="Arial" w:hAnsi="Arial" w:cs="Arial"/>
          <w:sz w:val="24"/>
        </w:rPr>
      </w:pPr>
      <w:r>
        <w:rPr>
          <w:rFonts w:ascii="Arial" w:hAnsi="Arial" w:cs="Arial"/>
          <w:sz w:val="24"/>
        </w:rPr>
        <w:t>Materiales y Parte de Manufactura</w:t>
      </w:r>
    </w:p>
    <w:p w:rsidR="00000000" w:rsidRDefault="0091052F" w:rsidP="0091052F">
      <w:pPr>
        <w:numPr>
          <w:ilvl w:val="1"/>
          <w:numId w:val="13"/>
        </w:numPr>
        <w:tabs>
          <w:tab w:val="num" w:pos="2052"/>
        </w:tabs>
        <w:spacing w:line="480" w:lineRule="auto"/>
        <w:ind w:left="2052" w:hanging="342"/>
        <w:jc w:val="both"/>
        <w:rPr>
          <w:rFonts w:ascii="Arial" w:hAnsi="Arial" w:cs="Arial"/>
          <w:sz w:val="24"/>
        </w:rPr>
      </w:pPr>
      <w:r>
        <w:rPr>
          <w:rFonts w:ascii="Arial" w:hAnsi="Arial" w:cs="Arial"/>
          <w:sz w:val="24"/>
        </w:rPr>
        <w:t>Bienes de Capital</w:t>
      </w:r>
    </w:p>
    <w:p w:rsidR="00000000" w:rsidRDefault="0091052F" w:rsidP="0091052F">
      <w:pPr>
        <w:numPr>
          <w:ilvl w:val="3"/>
          <w:numId w:val="14"/>
        </w:numPr>
        <w:tabs>
          <w:tab w:val="clear" w:pos="4296"/>
          <w:tab w:val="num" w:pos="2565"/>
        </w:tabs>
        <w:spacing w:line="480" w:lineRule="auto"/>
        <w:ind w:left="2565" w:hanging="171"/>
        <w:jc w:val="both"/>
        <w:rPr>
          <w:rFonts w:ascii="Arial" w:hAnsi="Arial" w:cs="Arial"/>
          <w:sz w:val="24"/>
        </w:rPr>
      </w:pPr>
      <w:r>
        <w:rPr>
          <w:rFonts w:ascii="Arial" w:hAnsi="Arial" w:cs="Arial"/>
          <w:sz w:val="24"/>
        </w:rPr>
        <w:t>Instalaciones</w:t>
      </w:r>
    </w:p>
    <w:p w:rsidR="00000000" w:rsidRDefault="0091052F" w:rsidP="0091052F">
      <w:pPr>
        <w:numPr>
          <w:ilvl w:val="3"/>
          <w:numId w:val="14"/>
        </w:numPr>
        <w:tabs>
          <w:tab w:val="clear" w:pos="4296"/>
          <w:tab w:val="num" w:pos="2565"/>
        </w:tabs>
        <w:spacing w:line="480" w:lineRule="auto"/>
        <w:ind w:left="2565" w:hanging="171"/>
        <w:jc w:val="both"/>
        <w:rPr>
          <w:rFonts w:ascii="Arial" w:hAnsi="Arial" w:cs="Arial"/>
          <w:sz w:val="24"/>
        </w:rPr>
      </w:pPr>
      <w:r>
        <w:rPr>
          <w:rFonts w:ascii="Arial" w:hAnsi="Arial" w:cs="Arial"/>
          <w:sz w:val="24"/>
        </w:rPr>
        <w:t>Equipos</w:t>
      </w:r>
    </w:p>
    <w:p w:rsidR="00000000" w:rsidRDefault="0091052F" w:rsidP="0091052F">
      <w:pPr>
        <w:numPr>
          <w:ilvl w:val="1"/>
          <w:numId w:val="13"/>
        </w:numPr>
        <w:tabs>
          <w:tab w:val="clear" w:pos="2863"/>
          <w:tab w:val="num" w:leader="none" w:pos="2052"/>
        </w:tabs>
        <w:spacing w:line="480" w:lineRule="auto"/>
        <w:ind w:left="2052" w:hanging="342"/>
        <w:jc w:val="both"/>
        <w:rPr>
          <w:rFonts w:ascii="Arial" w:hAnsi="Arial" w:cs="Arial"/>
          <w:sz w:val="24"/>
        </w:rPr>
      </w:pPr>
      <w:r>
        <w:rPr>
          <w:rFonts w:ascii="Arial" w:hAnsi="Arial" w:cs="Arial"/>
          <w:sz w:val="24"/>
        </w:rPr>
        <w:t>Insumos y Servicios</w:t>
      </w:r>
    </w:p>
    <w:p w:rsidR="00000000" w:rsidRDefault="0091052F" w:rsidP="0091052F">
      <w:pPr>
        <w:numPr>
          <w:ilvl w:val="3"/>
          <w:numId w:val="14"/>
        </w:numPr>
        <w:tabs>
          <w:tab w:val="num" w:pos="2565"/>
        </w:tabs>
        <w:spacing w:line="480" w:lineRule="auto"/>
        <w:ind w:left="2565" w:hanging="171"/>
        <w:jc w:val="both"/>
        <w:rPr>
          <w:rFonts w:ascii="Arial" w:hAnsi="Arial" w:cs="Arial"/>
          <w:sz w:val="24"/>
        </w:rPr>
      </w:pPr>
      <w:r>
        <w:rPr>
          <w:rFonts w:ascii="Arial" w:hAnsi="Arial" w:cs="Arial"/>
          <w:sz w:val="24"/>
        </w:rPr>
        <w:t>I</w:t>
      </w:r>
      <w:r>
        <w:rPr>
          <w:rFonts w:ascii="Arial" w:hAnsi="Arial" w:cs="Arial"/>
          <w:sz w:val="24"/>
        </w:rPr>
        <w:t xml:space="preserve">nsumos </w:t>
      </w:r>
    </w:p>
    <w:p w:rsidR="00000000" w:rsidRDefault="0091052F" w:rsidP="0091052F">
      <w:pPr>
        <w:numPr>
          <w:ilvl w:val="3"/>
          <w:numId w:val="14"/>
        </w:numPr>
        <w:tabs>
          <w:tab w:val="num" w:pos="2565"/>
        </w:tabs>
        <w:spacing w:line="480" w:lineRule="auto"/>
        <w:ind w:left="2565" w:hanging="171"/>
        <w:jc w:val="both"/>
        <w:rPr>
          <w:rFonts w:ascii="Arial" w:hAnsi="Arial" w:cs="Arial"/>
          <w:sz w:val="24"/>
        </w:rPr>
      </w:pPr>
      <w:r>
        <w:rPr>
          <w:rFonts w:ascii="Arial" w:hAnsi="Arial" w:cs="Arial"/>
          <w:sz w:val="24"/>
        </w:rPr>
        <w:t>Servicios Empresariales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Dentro de esta clasificación podemos incluir a los Muebles de Hierro Forjado dentro de </w:t>
      </w:r>
      <w:r>
        <w:rPr>
          <w:rFonts w:ascii="Arial" w:hAnsi="Arial" w:cs="Arial"/>
          <w:b/>
          <w:bCs/>
          <w:sz w:val="24"/>
        </w:rPr>
        <w:t>Bienes Duraderos</w:t>
      </w:r>
      <w:r>
        <w:rPr>
          <w:rFonts w:ascii="Arial" w:hAnsi="Arial" w:cs="Arial"/>
          <w:sz w:val="24"/>
        </w:rPr>
        <w:t>, ya que el hierro forjado es una herramienta que se ha prolongado, se prolonga y prolongará en el tiempo por su durabil</w:t>
      </w:r>
      <w:r>
        <w:rPr>
          <w:rFonts w:ascii="Arial" w:hAnsi="Arial" w:cs="Arial"/>
          <w:sz w:val="24"/>
        </w:rPr>
        <w:t>idad, resistencia y acabado exacto de acuerdo a diseños establecidos, motivo por los cuales pueden sacarse provecho.  Además de lograrse con ello un estiramiento del producto por la agregación de artículos dentro del rango de esta misma línea a presentarse</w:t>
      </w:r>
      <w:r>
        <w:rPr>
          <w:rFonts w:ascii="Arial" w:hAnsi="Arial" w:cs="Arial"/>
          <w:sz w:val="24"/>
        </w:rPr>
        <w:t>, puesto que se desea que este producto origine un estiramiento ascendente, es decir, empezar por los Muebles de Hierro Forjado pero sin dejar de lado los demás usos que se le puede dar al hierro forjado, haciendo de ello un elemento que pueda abarcar gran</w:t>
      </w:r>
      <w:r>
        <w:rPr>
          <w:rFonts w:ascii="Arial" w:hAnsi="Arial" w:cs="Arial"/>
          <w:sz w:val="24"/>
        </w:rPr>
        <w:t xml:space="preserve"> parte del mercado mobiliario inclinado de una manera específica en el momento de inicio de la decoración.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Otro elemento que se le ha otorgado a este producto que comercializamos se encuentra dentro de los bienes de consumo que es el de </w:t>
      </w:r>
      <w:r>
        <w:rPr>
          <w:rFonts w:ascii="Arial" w:hAnsi="Arial" w:cs="Arial"/>
          <w:b/>
          <w:bCs/>
          <w:sz w:val="24"/>
        </w:rPr>
        <w:t>Bienes Especiales</w:t>
      </w:r>
      <w:r>
        <w:rPr>
          <w:rFonts w:ascii="Arial" w:hAnsi="Arial" w:cs="Arial"/>
          <w:sz w:val="24"/>
        </w:rPr>
        <w:t xml:space="preserve"> </w:t>
      </w:r>
      <w:r>
        <w:rPr>
          <w:rFonts w:ascii="Arial" w:hAnsi="Arial" w:cs="Arial"/>
          <w:sz w:val="24"/>
        </w:rPr>
        <w:t>debido a la  exclusividad existente en el mercado ya sea local como internacional sobretodo en diseños y durabilidad.  Obviamente dando el servicio que se promocionará en conjunto con la exclusividad y durabilidad del producto que lanzaremos en el mercado,</w:t>
      </w:r>
      <w:r>
        <w:rPr>
          <w:rFonts w:ascii="Arial" w:hAnsi="Arial" w:cs="Arial"/>
          <w:sz w:val="24"/>
        </w:rPr>
        <w:t xml:space="preserve"> ya que una venta sin un servicio eficiente y eficaz es una venta sin imagen, y es precisamente esta característica la que deseamos transmitir de manera muy especial en el mercado internacional por la referencia que tienen los demás países sobre Ecuador y </w:t>
      </w:r>
      <w:r>
        <w:rPr>
          <w:rFonts w:ascii="Arial" w:hAnsi="Arial" w:cs="Arial"/>
          <w:sz w:val="24"/>
        </w:rPr>
        <w:t>sus productos referentes a la calidad, lo cual nos estaría ayudando en gran manera no sólo a  vender nuestro producto sino a la vez promocionar nuestro país como un país donde lo que vende se lo hace también con calidad.</w:t>
      </w:r>
    </w:p>
    <w:p w:rsidR="00000000" w:rsidRDefault="0091052F">
      <w:pPr>
        <w:spacing w:line="480" w:lineRule="auto"/>
        <w:jc w:val="both"/>
        <w:rPr>
          <w:rFonts w:ascii="Arial" w:hAnsi="Arial" w:cs="Arial"/>
          <w:sz w:val="24"/>
        </w:rPr>
      </w:pPr>
      <w:r>
        <w:rPr>
          <w:rFonts w:ascii="Arial" w:hAnsi="Arial" w:cs="Arial"/>
          <w:sz w:val="24"/>
        </w:rPr>
        <w:tab/>
      </w:r>
      <w:r>
        <w:rPr>
          <w:rFonts w:ascii="Arial" w:hAnsi="Arial" w:cs="Arial"/>
          <w:sz w:val="24"/>
        </w:rPr>
        <w:tab/>
      </w:r>
    </w:p>
    <w:p w:rsidR="00000000" w:rsidRDefault="0091052F">
      <w:pPr>
        <w:pStyle w:val="Sangradetextonormal"/>
        <w:ind w:left="0"/>
        <w:rPr>
          <w:rFonts w:ascii="Arial" w:hAnsi="Arial" w:cs="Arial"/>
          <w:color w:val="auto"/>
          <w:sz w:val="24"/>
        </w:rPr>
      </w:pPr>
      <w:r>
        <w:rPr>
          <w:rFonts w:ascii="Arial" w:hAnsi="Arial" w:cs="Arial"/>
          <w:color w:val="auto"/>
          <w:sz w:val="24"/>
        </w:rPr>
        <w:t>Es importante e imprescindible m</w:t>
      </w:r>
      <w:r>
        <w:rPr>
          <w:rFonts w:ascii="Arial" w:hAnsi="Arial" w:cs="Arial"/>
          <w:color w:val="auto"/>
          <w:sz w:val="24"/>
        </w:rPr>
        <w:t>encionar también las especificaciones de este producto, el mismo que cumple con varias características necesarias para su elaboración</w:t>
      </w:r>
      <w:r>
        <w:rPr>
          <w:rStyle w:val="Refdenotaalpie"/>
          <w:rFonts w:ascii="Arial" w:hAnsi="Arial" w:cs="Arial"/>
          <w:color w:val="auto"/>
          <w:sz w:val="24"/>
        </w:rPr>
        <w:footnoteReference w:id="27"/>
      </w:r>
      <w:r>
        <w:rPr>
          <w:rFonts w:ascii="Arial" w:hAnsi="Arial" w:cs="Arial"/>
          <w:color w:val="auto"/>
          <w:sz w:val="24"/>
        </w:rPr>
        <w:t>, entre los cuales tenemos:</w:t>
      </w:r>
    </w:p>
    <w:p w:rsidR="00000000" w:rsidRDefault="0091052F">
      <w:pPr>
        <w:pStyle w:val="Sangradetextonormal"/>
        <w:ind w:left="0"/>
        <w:rPr>
          <w:rFonts w:ascii="Arial" w:hAnsi="Arial" w:cs="Arial"/>
          <w:color w:val="auto"/>
          <w:sz w:val="24"/>
        </w:rPr>
      </w:pPr>
    </w:p>
    <w:p w:rsidR="00000000" w:rsidRDefault="0091052F" w:rsidP="0091052F">
      <w:pPr>
        <w:pStyle w:val="Sangradetextonormal"/>
        <w:numPr>
          <w:ilvl w:val="2"/>
          <w:numId w:val="15"/>
        </w:numPr>
        <w:tabs>
          <w:tab w:val="num" w:pos="2880"/>
        </w:tabs>
        <w:ind w:hanging="1260"/>
        <w:rPr>
          <w:rFonts w:ascii="Arial" w:hAnsi="Arial" w:cs="Arial"/>
          <w:color w:val="auto"/>
          <w:sz w:val="24"/>
        </w:rPr>
      </w:pPr>
      <w:r>
        <w:rPr>
          <w:rFonts w:ascii="Arial" w:hAnsi="Arial" w:cs="Arial"/>
          <w:color w:val="auto"/>
          <w:sz w:val="24"/>
        </w:rPr>
        <w:t>Simplicidad y practicidad (Facilidad de uso)</w:t>
      </w:r>
    </w:p>
    <w:p w:rsidR="00000000" w:rsidRDefault="0091052F" w:rsidP="0091052F">
      <w:pPr>
        <w:pStyle w:val="Sangradetextonormal"/>
        <w:numPr>
          <w:ilvl w:val="2"/>
          <w:numId w:val="15"/>
        </w:numPr>
        <w:tabs>
          <w:tab w:val="num" w:pos="2880"/>
        </w:tabs>
        <w:ind w:hanging="1260"/>
        <w:rPr>
          <w:rFonts w:ascii="Arial" w:hAnsi="Arial" w:cs="Arial"/>
          <w:color w:val="auto"/>
          <w:sz w:val="24"/>
        </w:rPr>
      </w:pPr>
      <w:r>
        <w:rPr>
          <w:rFonts w:ascii="Arial" w:hAnsi="Arial" w:cs="Arial"/>
          <w:color w:val="auto"/>
          <w:sz w:val="24"/>
        </w:rPr>
        <w:t>Confiabilidad (Que no falle)</w:t>
      </w:r>
    </w:p>
    <w:p w:rsidR="00000000" w:rsidRDefault="0091052F" w:rsidP="0091052F">
      <w:pPr>
        <w:pStyle w:val="Sangradetextonormal"/>
        <w:numPr>
          <w:ilvl w:val="2"/>
          <w:numId w:val="15"/>
        </w:numPr>
        <w:tabs>
          <w:tab w:val="num" w:pos="2880"/>
        </w:tabs>
        <w:ind w:hanging="1260"/>
        <w:rPr>
          <w:rFonts w:ascii="Arial" w:hAnsi="Arial" w:cs="Arial"/>
          <w:color w:val="auto"/>
          <w:sz w:val="24"/>
        </w:rPr>
      </w:pPr>
      <w:r>
        <w:rPr>
          <w:rFonts w:ascii="Arial" w:hAnsi="Arial" w:cs="Arial"/>
          <w:color w:val="auto"/>
          <w:sz w:val="24"/>
        </w:rPr>
        <w:t>Calidad (Bien hecho</w:t>
      </w:r>
      <w:r>
        <w:rPr>
          <w:rFonts w:ascii="Arial" w:hAnsi="Arial" w:cs="Arial"/>
          <w:color w:val="auto"/>
          <w:sz w:val="24"/>
        </w:rPr>
        <w:t>, durable, etc.)</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Asimismo, la especificación de nuestro producto se elaborará mediante diseños exclusivos específicamente en el mercado internacional y local de acuerdo a los pedidos que surjan como pedido de los clientes a los cuales atenderemos, es deci</w:t>
      </w:r>
      <w:r>
        <w:rPr>
          <w:rFonts w:ascii="Arial" w:hAnsi="Arial" w:cs="Arial"/>
          <w:color w:val="auto"/>
          <w:sz w:val="24"/>
        </w:rPr>
        <w:t>r, de acuerdo a las necesidades que ellos posean con la asistencia técnica y garantizada que nuestro producto ofrece.</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En esta línea se puede mencionar algunas especificaciones del diseño de los muebles de hierro forjado, no con exactitud, puesto a que nue</w:t>
      </w:r>
      <w:r>
        <w:rPr>
          <w:rFonts w:ascii="Arial" w:hAnsi="Arial" w:cs="Arial"/>
          <w:color w:val="auto"/>
          <w:sz w:val="24"/>
        </w:rPr>
        <w:t xml:space="preserve">stro producto es variable de acuerdo a las características y decoraciones que el cliente desee se agregue a los muebles, siendo de esta manera nuestro producto definido como bien de consumo, ya que éstos se los producirá con la finalidad de que lleguen al </w:t>
      </w:r>
      <w:r>
        <w:rPr>
          <w:rFonts w:ascii="Arial" w:hAnsi="Arial" w:cs="Arial"/>
          <w:color w:val="auto"/>
          <w:sz w:val="24"/>
        </w:rPr>
        <w:t>consumidor final o distribuidores que tengan dicho objetivo para satisfacer las necesidades personales de los clientes del mercado al cual nos dirigimos.</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Los servicios adicionales que nuestro producto venderá son los servicios comerciales y profesionales.</w:t>
      </w:r>
      <w:r>
        <w:rPr>
          <w:rFonts w:ascii="Arial" w:hAnsi="Arial" w:cs="Arial"/>
          <w:color w:val="auto"/>
          <w:sz w:val="24"/>
        </w:rPr>
        <w:t xml:space="preserve">  En los servicios comerciales, nosotros otorgaremos todas las reparaciones y mantenimientos que los diseños y Muebles de Hierro Forjado en sí necesiten para su durabilidad y buen estado al momento de otorgarle al cliente confort y comodidad que éstos está</w:t>
      </w:r>
      <w:r>
        <w:rPr>
          <w:rFonts w:ascii="Arial" w:hAnsi="Arial" w:cs="Arial"/>
          <w:color w:val="auto"/>
          <w:sz w:val="24"/>
        </w:rPr>
        <w:t>n llamados e indicados a brindar.</w:t>
      </w:r>
    </w:p>
    <w:p w:rsidR="00000000" w:rsidRDefault="0091052F">
      <w:pPr>
        <w:pStyle w:val="Sangradetextonormal"/>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En cuanto a los Servicios profesionales como lo son la administración, asesorías y atención al cliente, es necesario mencionar que nuestro producto viene con servicio técnico, garantía y servicio al cliente post-venta, f</w:t>
      </w:r>
      <w:r>
        <w:rPr>
          <w:rFonts w:ascii="Arial" w:hAnsi="Arial" w:cs="Arial"/>
          <w:color w:val="auto"/>
          <w:sz w:val="24"/>
        </w:rPr>
        <w:t>actor que nos da un valor agregado relacionado con las demás compañías dedicadas a este campo, sobretodo en el mercado internacional que es el más fuerte al que queremos llegar a tener un posicionamiento duradero e importante.</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noProof/>
          <w:color w:val="auto"/>
          <w:sz w:val="20"/>
        </w:rPr>
        <w:pict>
          <v:shape id="_x0000_s1152" type="#_x0000_t75" style="position:absolute;left:0;text-align:left;margin-left:76.95pt;margin-top:3.6pt;width:273.6pt;height:199.4pt;z-index:251677184">
            <v:imagedata r:id="rId37" o:title=""/>
            <w10:wrap type="square"/>
          </v:shape>
          <o:OLEObject Type="Embed" ProgID="MSPhotoEd.3" ShapeID="_x0000_s1152" DrawAspect="Content" ObjectID="_1322469050" r:id="rId38"/>
        </w:pic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jc w:val="right"/>
        <w:rPr>
          <w:rFonts w:ascii="Arial" w:hAnsi="Arial" w:cs="Arial"/>
          <w:b/>
          <w:bCs/>
          <w:color w:val="auto"/>
          <w:sz w:val="24"/>
        </w:rPr>
      </w:pPr>
    </w:p>
    <w:p w:rsidR="00000000" w:rsidRDefault="0091052F">
      <w:pPr>
        <w:pStyle w:val="Sangradetextonormal"/>
        <w:ind w:left="0"/>
        <w:jc w:val="right"/>
        <w:rPr>
          <w:rFonts w:ascii="Arial" w:hAnsi="Arial" w:cs="Arial"/>
          <w:color w:val="auto"/>
          <w:sz w:val="24"/>
        </w:rPr>
      </w:pPr>
      <w:r>
        <w:rPr>
          <w:rFonts w:ascii="Arial" w:hAnsi="Arial" w:cs="Arial"/>
          <w:b/>
          <w:bCs/>
          <w:color w:val="auto"/>
          <w:sz w:val="24"/>
        </w:rPr>
        <w:t>Figura Nº 3.1.-</w:t>
      </w:r>
      <w:r>
        <w:rPr>
          <w:rFonts w:ascii="Arial" w:hAnsi="Arial" w:cs="Arial"/>
          <w:color w:val="auto"/>
          <w:sz w:val="24"/>
        </w:rPr>
        <w:t xml:space="preserve"> Jue</w:t>
      </w:r>
      <w:r>
        <w:rPr>
          <w:rFonts w:ascii="Arial" w:hAnsi="Arial" w:cs="Arial"/>
          <w:color w:val="auto"/>
          <w:sz w:val="24"/>
        </w:rPr>
        <w:t>go de Dormitorio</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0F24B8">
      <w:pPr>
        <w:pStyle w:val="NormalWeb"/>
        <w:jc w:val="center"/>
      </w:pPr>
      <w:r>
        <w:rPr>
          <w:rFonts w:ascii="Arial" w:hAnsi="Arial" w:cs="Arial"/>
          <w:noProof/>
          <w:color w:val="auto"/>
          <w:sz w:val="20"/>
        </w:rPr>
        <w:drawing>
          <wp:anchor distT="0" distB="0" distL="114300" distR="114300" simplePos="0" relativeHeight="251680256" behindDoc="0" locked="0" layoutInCell="1" allowOverlap="1">
            <wp:simplePos x="0" y="0"/>
            <wp:positionH relativeFrom="column">
              <wp:posOffset>1194435</wp:posOffset>
            </wp:positionH>
            <wp:positionV relativeFrom="paragraph">
              <wp:posOffset>38735</wp:posOffset>
            </wp:positionV>
            <wp:extent cx="3160395" cy="2078990"/>
            <wp:effectExtent l="19050" t="0" r="1905" b="0"/>
            <wp:wrapNone/>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39" cstate="print">
                      <a:lum bright="18000"/>
                    </a:blip>
                    <a:srcRect/>
                    <a:stretch>
                      <a:fillRect/>
                    </a:stretch>
                  </pic:blipFill>
                  <pic:spPr bwMode="auto">
                    <a:xfrm>
                      <a:off x="0" y="0"/>
                      <a:ext cx="3160395" cy="2078990"/>
                    </a:xfrm>
                    <a:prstGeom prst="rect">
                      <a:avLst/>
                    </a:prstGeom>
                    <a:noFill/>
                  </pic:spPr>
                </pic:pic>
              </a:graphicData>
            </a:graphic>
          </wp:anchor>
        </w:drawing>
      </w:r>
    </w:p>
    <w:p w:rsidR="00000000" w:rsidRDefault="0091052F">
      <w:pPr>
        <w:pStyle w:val="NormalWeb"/>
        <w:jc w:val="center"/>
      </w:pPr>
    </w:p>
    <w:p w:rsidR="00000000" w:rsidRDefault="0091052F">
      <w:pPr>
        <w:pStyle w:val="NormalWeb"/>
        <w:jc w:val="cente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jc w:val="center"/>
      </w:pPr>
    </w:p>
    <w:p w:rsidR="00000000" w:rsidRDefault="0091052F">
      <w:pPr>
        <w:pStyle w:val="Sangradetextonormal"/>
        <w:ind w:left="0"/>
        <w:jc w:val="right"/>
        <w:rPr>
          <w:rFonts w:ascii="Arial" w:hAnsi="Arial" w:cs="Arial"/>
          <w:color w:val="auto"/>
          <w:sz w:val="24"/>
        </w:rPr>
      </w:pPr>
      <w:r>
        <w:rPr>
          <w:rFonts w:ascii="Arial" w:hAnsi="Arial" w:cs="Arial"/>
          <w:b/>
          <w:bCs/>
          <w:color w:val="auto"/>
          <w:sz w:val="24"/>
        </w:rPr>
        <w:t>Figura Nº 3.2.-</w:t>
      </w:r>
      <w:r>
        <w:rPr>
          <w:rFonts w:ascii="Arial" w:hAnsi="Arial" w:cs="Arial"/>
          <w:color w:val="auto"/>
          <w:sz w:val="24"/>
        </w:rPr>
        <w:t xml:space="preserve"> Juego de Sala</w:t>
      </w:r>
    </w:p>
    <w:p w:rsidR="00000000" w:rsidRDefault="0091052F">
      <w:pPr>
        <w:pStyle w:val="Sangradetextonormal"/>
        <w:ind w:left="0"/>
        <w:jc w:val="right"/>
        <w:rPr>
          <w:rFonts w:ascii="Arial" w:hAnsi="Arial" w:cs="Arial"/>
          <w:color w:val="auto"/>
          <w:sz w:val="24"/>
        </w:rPr>
      </w:pPr>
    </w:p>
    <w:p w:rsidR="00000000" w:rsidRDefault="000F24B8">
      <w:pPr>
        <w:pStyle w:val="Sangradetextonormal"/>
        <w:ind w:left="0"/>
        <w:rPr>
          <w:rFonts w:ascii="Arial" w:hAnsi="Arial" w:cs="Arial"/>
          <w:color w:val="auto"/>
          <w:sz w:val="24"/>
        </w:rPr>
      </w:pPr>
      <w:r>
        <w:rPr>
          <w:noProof/>
          <w:sz w:val="20"/>
        </w:rPr>
        <w:drawing>
          <wp:anchor distT="0" distB="0" distL="114300" distR="114300" simplePos="0" relativeHeight="251678208" behindDoc="0" locked="0" layoutInCell="1" allowOverlap="1">
            <wp:simplePos x="0" y="0"/>
            <wp:positionH relativeFrom="column">
              <wp:posOffset>0</wp:posOffset>
            </wp:positionH>
            <wp:positionV relativeFrom="paragraph">
              <wp:posOffset>93345</wp:posOffset>
            </wp:positionV>
            <wp:extent cx="2714625" cy="1951990"/>
            <wp:effectExtent l="19050" t="0" r="9525" b="0"/>
            <wp:wrapSquare wrapText="bothSides"/>
            <wp:docPr id="132" name="Imagen 132" descr="http://www.demurbros.com.mx/mueblemurbros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www.demurbros.com.mx/mueblemurbros333.jpg"/>
                    <pic:cNvPicPr>
                      <a:picLocks noChangeAspect="1" noChangeArrowheads="1"/>
                    </pic:cNvPicPr>
                  </pic:nvPicPr>
                  <pic:blipFill>
                    <a:blip r:embed="rId40" r:link="rId41">
                      <a:lum bright="18000" contrast="-6000"/>
                    </a:blip>
                    <a:srcRect b="9636"/>
                    <a:stretch>
                      <a:fillRect/>
                    </a:stretch>
                  </pic:blipFill>
                  <pic:spPr bwMode="auto">
                    <a:xfrm>
                      <a:off x="0" y="0"/>
                      <a:ext cx="2714625" cy="1951990"/>
                    </a:xfrm>
                    <a:prstGeom prst="rect">
                      <a:avLst/>
                    </a:prstGeom>
                    <a:noFill/>
                    <a:ln w="9525">
                      <a:noFill/>
                      <a:miter lim="800000"/>
                      <a:headEnd/>
                      <a:tailEnd/>
                    </a:ln>
                  </pic:spPr>
                </pic:pic>
              </a:graphicData>
            </a:graphic>
          </wp:anchor>
        </w:drawing>
      </w:r>
    </w:p>
    <w:p w:rsidR="00000000" w:rsidRDefault="000F24B8">
      <w:pPr>
        <w:pStyle w:val="Sangradetextonormal"/>
        <w:ind w:left="0"/>
        <w:rPr>
          <w:rFonts w:ascii="Arial" w:hAnsi="Arial" w:cs="Arial"/>
          <w:color w:val="auto"/>
          <w:sz w:val="24"/>
        </w:rPr>
      </w:pPr>
      <w:r>
        <w:rPr>
          <w:rFonts w:ascii="Arial" w:hAnsi="Arial" w:cs="Arial"/>
          <w:noProof/>
          <w:color w:val="auto"/>
          <w:sz w:val="20"/>
        </w:rPr>
        <w:drawing>
          <wp:anchor distT="0" distB="0" distL="114300" distR="114300" simplePos="0" relativeHeight="251676160" behindDoc="0" locked="0" layoutInCell="1" allowOverlap="1">
            <wp:simplePos x="0" y="0"/>
            <wp:positionH relativeFrom="column">
              <wp:posOffset>-114935</wp:posOffset>
            </wp:positionH>
            <wp:positionV relativeFrom="paragraph">
              <wp:posOffset>482600</wp:posOffset>
            </wp:positionV>
            <wp:extent cx="2714625" cy="1970405"/>
            <wp:effectExtent l="19050" t="0" r="9525" b="0"/>
            <wp:wrapSquare wrapText="bothSides"/>
            <wp:docPr id="127" name="Imagen 127" descr="http://www.herreriagallegos.com/images/mesa0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www.herreriagallegos.com/images/mesa01b.JPG"/>
                    <pic:cNvPicPr>
                      <a:picLocks noChangeAspect="1" noChangeArrowheads="1"/>
                    </pic:cNvPicPr>
                  </pic:nvPicPr>
                  <pic:blipFill>
                    <a:blip r:embed="rId42" r:link="rId43"/>
                    <a:srcRect r="20833"/>
                    <a:stretch>
                      <a:fillRect/>
                    </a:stretch>
                  </pic:blipFill>
                  <pic:spPr bwMode="auto">
                    <a:xfrm>
                      <a:off x="0" y="0"/>
                      <a:ext cx="2714625" cy="1970405"/>
                    </a:xfrm>
                    <a:prstGeom prst="rect">
                      <a:avLst/>
                    </a:prstGeom>
                    <a:noFill/>
                    <a:ln w="9525">
                      <a:noFill/>
                      <a:miter lim="800000"/>
                      <a:headEnd/>
                      <a:tailEnd/>
                    </a:ln>
                  </pic:spPr>
                </pic:pic>
              </a:graphicData>
            </a:graphic>
          </wp:anchor>
        </w:drawing>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p>
    <w:p w:rsidR="00000000" w:rsidRDefault="0091052F">
      <w:pPr>
        <w:pStyle w:val="Sangradetextonormal"/>
        <w:ind w:left="0"/>
        <w:jc w:val="right"/>
        <w:rPr>
          <w:rFonts w:ascii="Arial" w:hAnsi="Arial" w:cs="Arial"/>
          <w:color w:val="auto"/>
          <w:sz w:val="24"/>
        </w:rPr>
      </w:pPr>
      <w:r>
        <w:rPr>
          <w:rFonts w:ascii="Arial" w:hAnsi="Arial" w:cs="Arial"/>
          <w:b/>
          <w:bCs/>
          <w:color w:val="auto"/>
          <w:sz w:val="24"/>
        </w:rPr>
        <w:t>Figura Nº 3.3.-</w:t>
      </w:r>
      <w:r>
        <w:rPr>
          <w:rFonts w:ascii="Arial" w:hAnsi="Arial" w:cs="Arial"/>
          <w:color w:val="auto"/>
          <w:sz w:val="24"/>
        </w:rPr>
        <w:t xml:space="preserve"> Juego de Comedor</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Por otro lado, podemos decir que de acuerdo a la naturaleza y usos del producto, el nuestro puede clasificarse en:</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De acuerdo a los productos de conveniencia</w:t>
      </w:r>
      <w:r>
        <w:rPr>
          <w:rFonts w:ascii="Arial" w:hAnsi="Arial" w:cs="Arial"/>
          <w:color w:val="auto"/>
          <w:sz w:val="24"/>
        </w:rPr>
        <w:t>, como un producto de conveniencia por impulso, ya que no es un producto básico, sino más bien es un producto sustituto de muebles del hogar que con una buena introducción y estrategia de venta podemos llegar a ser primordiales en la elección de los mueble</w:t>
      </w:r>
      <w:r>
        <w:rPr>
          <w:rFonts w:ascii="Arial" w:hAnsi="Arial" w:cs="Arial"/>
          <w:color w:val="auto"/>
          <w:sz w:val="24"/>
        </w:rPr>
        <w:t>s de hogar especialmente para las parejas que se van a casar y/o están recién casados y  empiezan a buscar dichos productos para la decoración y durabilidad de sus muebles para el hogar.</w:t>
      </w:r>
    </w:p>
    <w:p w:rsidR="00000000" w:rsidRDefault="0091052F">
      <w:pPr>
        <w:pStyle w:val="Sangradetextonormal"/>
        <w:ind w:left="0"/>
        <w:rPr>
          <w:rFonts w:ascii="Arial" w:hAnsi="Arial" w:cs="Arial"/>
          <w:color w:val="auto"/>
          <w:sz w:val="24"/>
        </w:rPr>
      </w:pPr>
    </w:p>
    <w:p w:rsidR="00000000" w:rsidRDefault="0091052F">
      <w:pPr>
        <w:pStyle w:val="Sangradetextonormal"/>
        <w:ind w:left="0"/>
        <w:rPr>
          <w:rFonts w:ascii="Arial" w:hAnsi="Arial" w:cs="Arial"/>
          <w:color w:val="auto"/>
          <w:sz w:val="24"/>
        </w:rPr>
      </w:pPr>
      <w:r>
        <w:rPr>
          <w:rFonts w:ascii="Arial" w:hAnsi="Arial" w:cs="Arial"/>
          <w:color w:val="auto"/>
          <w:sz w:val="24"/>
        </w:rPr>
        <w:t>Y si vemos el producto de acuerdo a la comparación, éste se puede cl</w:t>
      </w:r>
      <w:r>
        <w:rPr>
          <w:rFonts w:ascii="Arial" w:hAnsi="Arial" w:cs="Arial"/>
          <w:color w:val="auto"/>
          <w:sz w:val="24"/>
        </w:rPr>
        <w:t>asificar en Homogéneos y Heterogéneos.  De acuerdo a esta clasificación nuestros mobiliarios son establecidos como heterogéneos, puesto que éstos no se dedican sólo y únicamente a los muebles de hierro forjado, sino que es parte de la decoración en sí de t</w:t>
      </w:r>
      <w:r>
        <w:rPr>
          <w:rFonts w:ascii="Arial" w:hAnsi="Arial" w:cs="Arial"/>
          <w:color w:val="auto"/>
          <w:sz w:val="24"/>
        </w:rPr>
        <w:t>odo lo que tiene que ver con el hogar, puesto que los mobiliarios forman una parte de la diversidad de artículos de hierro forjado como jarrones, canapés, centros de mesas, repisas, entre otros, es decir, existe una diversidad de artículos y muebles en gen</w:t>
      </w:r>
      <w:r>
        <w:rPr>
          <w:rFonts w:ascii="Arial" w:hAnsi="Arial" w:cs="Arial"/>
          <w:color w:val="auto"/>
          <w:sz w:val="24"/>
        </w:rPr>
        <w:t xml:space="preserve">eral que se expandirán en el mercado al que nosotros estamos apuntando, ya que nuestro objetivo es llegar a abordar en la decoración completa del hogar.  </w:t>
      </w:r>
    </w:p>
    <w:p w:rsidR="00000000" w:rsidRDefault="0091052F">
      <w:pPr>
        <w:pStyle w:val="Sangradetextonormal"/>
        <w:ind w:left="0"/>
        <w:rPr>
          <w:rFonts w:ascii="Arial" w:hAnsi="Arial" w:cs="Arial"/>
          <w:color w:val="auto"/>
          <w:sz w:val="24"/>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Precio</w:t>
      </w:r>
    </w:p>
    <w:p w:rsidR="00000000" w:rsidRDefault="0091052F">
      <w:pPr>
        <w:spacing w:line="480" w:lineRule="auto"/>
        <w:jc w:val="both"/>
        <w:rPr>
          <w:rFonts w:ascii="Arial" w:hAnsi="Arial" w:cs="Arial"/>
          <w:sz w:val="24"/>
        </w:rPr>
      </w:pPr>
      <w:r>
        <w:rPr>
          <w:rFonts w:ascii="Arial" w:hAnsi="Arial" w:cs="Arial"/>
          <w:sz w:val="24"/>
        </w:rPr>
        <w:t xml:space="preserve">En este punto vale recalcar que el precio estará dado de acuerdo a los precios de la materia </w:t>
      </w:r>
      <w:r>
        <w:rPr>
          <w:rFonts w:ascii="Arial" w:hAnsi="Arial" w:cs="Arial"/>
          <w:sz w:val="24"/>
        </w:rPr>
        <w:t>prima y materiales de producción en general que sean utilizados en la elaboración de dicho producto.  Además, es necesario mencionar que el mercado al cual nosotros apuntamos no se centra tanto en el precio como tal, sino que aprecia  más el valor agregado</w:t>
      </w:r>
      <w:r>
        <w:rPr>
          <w:rFonts w:ascii="Arial" w:hAnsi="Arial" w:cs="Arial"/>
          <w:sz w:val="24"/>
        </w:rPr>
        <w:t xml:space="preserve"> que nuestro producto tiene en sí, características tales como: decoración, colores, diseños y exclusividad, las mismas que permiten dar al producto un precio más alto que los demás sustitutos que existen en el mercado al cual queremos incursionar.</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Y dentr</w:t>
      </w:r>
      <w:r>
        <w:rPr>
          <w:rFonts w:ascii="Arial" w:hAnsi="Arial" w:cs="Arial"/>
          <w:sz w:val="24"/>
        </w:rPr>
        <w:t>o del mercado local las encuestas señalan que el precio puede fluctuar desde $300,oo hasta $1.500,oo, valor que permite tener las ganancias deseadas y posibilidades de ingresar al mercado con gran aceptación.</w:t>
      </w:r>
    </w:p>
    <w:p w:rsidR="00000000" w:rsidRDefault="0091052F">
      <w:pPr>
        <w:spacing w:line="480" w:lineRule="auto"/>
        <w:jc w:val="both"/>
        <w:rPr>
          <w:rFonts w:ascii="Arial" w:hAnsi="Arial" w:cs="Arial"/>
          <w:sz w:val="24"/>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Distribución</w:t>
      </w:r>
    </w:p>
    <w:p w:rsidR="00000000" w:rsidRDefault="0091052F">
      <w:pPr>
        <w:spacing w:line="480" w:lineRule="auto"/>
        <w:jc w:val="both"/>
        <w:rPr>
          <w:rFonts w:ascii="Arial" w:hAnsi="Arial" w:cs="Arial"/>
          <w:sz w:val="24"/>
        </w:rPr>
      </w:pPr>
      <w:r>
        <w:rPr>
          <w:rFonts w:ascii="Arial" w:hAnsi="Arial" w:cs="Arial"/>
          <w:sz w:val="24"/>
        </w:rPr>
        <w:t>Dentro de este ítem cabe menciona</w:t>
      </w:r>
      <w:r>
        <w:rPr>
          <w:rFonts w:ascii="Arial" w:hAnsi="Arial" w:cs="Arial"/>
          <w:sz w:val="24"/>
        </w:rPr>
        <w:t>r que los Muebles de Hierro Forjado en el mercado externo tendrán un canal de distribución de dos niveles, ya que nosotros venderemos a los clientes que encontramos, previa investigación, en Miami específicamente y por el momento para sus galerías; determi</w:t>
      </w:r>
      <w:r>
        <w:rPr>
          <w:rFonts w:ascii="Arial" w:hAnsi="Arial" w:cs="Arial"/>
          <w:sz w:val="24"/>
        </w:rPr>
        <w:t>nando con ello que nosotros fabricamos los muebles, luego pasa al mayorista, que en este caso son los dueños de las galerías, luego se lo otorgan al detallista, quien se hace cargo de hacerlo llegar finalmente al consumidor de este bien mueble.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Cabe recal</w:t>
      </w:r>
      <w:r>
        <w:rPr>
          <w:rFonts w:ascii="Arial" w:hAnsi="Arial" w:cs="Arial"/>
          <w:sz w:val="24"/>
        </w:rPr>
        <w:t>car que la distribución que se realizará al momento tendrá que ser bajo pedido, es decir, no fabricaremos en serie debido a la exclusividad con la cual queremos penetrar en el mercado, la misma que tiene como nombre técnico Distribución Exclusiva, para ser</w:t>
      </w:r>
      <w:r>
        <w:rPr>
          <w:rFonts w:ascii="Arial" w:hAnsi="Arial" w:cs="Arial"/>
          <w:sz w:val="24"/>
        </w:rPr>
        <w:t xml:space="preserve"> más adelante parte de los innovadores externos.</w:t>
      </w:r>
    </w:p>
    <w:p w:rsidR="00000000" w:rsidRDefault="0091052F">
      <w:pPr>
        <w:spacing w:line="480" w:lineRule="auto"/>
        <w:ind w:left="2124"/>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Ya en el mercado interno se podrá tener  un canal de distribución de cero niveles, puesto que en lo posible trataremos de llegar directamente al cliente y bajo pedido.</w:t>
      </w:r>
    </w:p>
    <w:p w:rsidR="00000000" w:rsidRDefault="0091052F">
      <w:pPr>
        <w:spacing w:line="480" w:lineRule="auto"/>
        <w:jc w:val="both"/>
        <w:rPr>
          <w:rFonts w:ascii="Arial" w:hAnsi="Arial" w:cs="Arial"/>
          <w:sz w:val="24"/>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Promoción y Publicidad</w:t>
      </w:r>
    </w:p>
    <w:p w:rsidR="00000000" w:rsidRDefault="0091052F">
      <w:pPr>
        <w:spacing w:line="480" w:lineRule="auto"/>
        <w:jc w:val="both"/>
        <w:rPr>
          <w:rFonts w:ascii="Arial" w:hAnsi="Arial" w:cs="Arial"/>
          <w:sz w:val="24"/>
          <w:u w:val="single"/>
        </w:rPr>
      </w:pPr>
    </w:p>
    <w:p w:rsidR="00000000" w:rsidRDefault="0091052F">
      <w:pPr>
        <w:spacing w:line="480" w:lineRule="auto"/>
        <w:jc w:val="both"/>
        <w:rPr>
          <w:rFonts w:ascii="Arial" w:hAnsi="Arial" w:cs="Arial"/>
          <w:sz w:val="24"/>
        </w:rPr>
      </w:pPr>
      <w:r>
        <w:rPr>
          <w:rFonts w:ascii="Arial" w:hAnsi="Arial" w:cs="Arial"/>
          <w:sz w:val="24"/>
        </w:rPr>
        <w:t>En el mercado</w:t>
      </w:r>
      <w:r>
        <w:rPr>
          <w:rFonts w:ascii="Arial" w:hAnsi="Arial" w:cs="Arial"/>
          <w:sz w:val="24"/>
        </w:rPr>
        <w:t xml:space="preserve"> internacional como se ha explicado anteriormente ya tenemos algunos clientes en Estados Unidos, específicamente Miami, pero nosotros queremos crear al cliente externo conciencia y curiosidad por el producto para que deseen tener más información del mismo,</w:t>
      </w:r>
      <w:r>
        <w:rPr>
          <w:rFonts w:ascii="Arial" w:hAnsi="Arial" w:cs="Arial"/>
          <w:sz w:val="24"/>
        </w:rPr>
        <w:t xml:space="preserve"> y esto será llevado a cabo mediante la difusión vía Internet, que en un principio se promocionará a través de las diferentes páginas de ventas del Internet hasta llegar a concluir con la página web de nuestra compañía donde los clientes puedan conocer nue</w:t>
      </w:r>
      <w:r>
        <w:rPr>
          <w:rFonts w:ascii="Arial" w:hAnsi="Arial" w:cs="Arial"/>
          <w:sz w:val="24"/>
        </w:rPr>
        <w:t>stro producto con mayor cercanía y obtener con ello mayor información.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medio antes indicado también es muy recomendable para el mercado local, pero sin embargo, en este sector se utilizará la recomendación que hagan los clientes que ya nos hayan compra</w:t>
      </w:r>
      <w:r>
        <w:rPr>
          <w:rFonts w:ascii="Arial" w:hAnsi="Arial" w:cs="Arial"/>
          <w:sz w:val="24"/>
        </w:rPr>
        <w:t>do dentro del mercado económico alto, clientes que ya poseemos por medio de las encuestas que realizamos, en donde nos dieron la información necesaria para contactarnos con ellos en el momento que nuestra compañía empiece su labor.</w:t>
      </w:r>
    </w:p>
    <w:p w:rsidR="00000000" w:rsidRDefault="0091052F">
      <w:pPr>
        <w:spacing w:line="480" w:lineRule="auto"/>
        <w:jc w:val="both"/>
        <w:rPr>
          <w:rFonts w:ascii="Arial" w:hAnsi="Arial" w:cs="Arial"/>
          <w:sz w:val="26"/>
        </w:rPr>
      </w:pPr>
    </w:p>
    <w:p w:rsidR="00000000" w:rsidRDefault="0091052F">
      <w:pPr>
        <w:pStyle w:val="Sangradetextonormal"/>
        <w:ind w:left="0"/>
        <w:rPr>
          <w:rFonts w:ascii="Arial" w:hAnsi="Arial" w:cs="Arial"/>
          <w:color w:val="auto"/>
          <w:sz w:val="24"/>
        </w:rPr>
      </w:pPr>
      <w:r>
        <w:rPr>
          <w:rFonts w:ascii="Arial" w:hAnsi="Arial" w:cs="Arial"/>
          <w:color w:val="auto"/>
          <w:sz w:val="24"/>
        </w:rPr>
        <w:t xml:space="preserve">Otro medio de difusión </w:t>
      </w:r>
      <w:r>
        <w:rPr>
          <w:rFonts w:ascii="Arial" w:hAnsi="Arial" w:cs="Arial"/>
          <w:color w:val="auto"/>
          <w:sz w:val="24"/>
        </w:rPr>
        <w:t>y conocimiento de nuestro producto en el mercado local (prioritario en el momento de inicio de nuestra empresa) serán los afiches y publicaciones en el diario El Universo (debido a la demanda con la que cuenta este diario) los días sábados y domingos de lo</w:t>
      </w:r>
      <w:r>
        <w:rPr>
          <w:rFonts w:ascii="Arial" w:hAnsi="Arial" w:cs="Arial"/>
          <w:color w:val="auto"/>
          <w:sz w:val="24"/>
        </w:rPr>
        <w:t xml:space="preserve">s seis primeros meses. </w:t>
      </w:r>
    </w:p>
    <w:p w:rsidR="00000000" w:rsidRDefault="0091052F">
      <w:pPr>
        <w:spacing w:line="480" w:lineRule="auto"/>
        <w:ind w:left="2124"/>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Otro medio de difusión serán los stands que se encontrarán en las diferentes ferias de muebles que se den localmente.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6"/>
        </w:rPr>
      </w:pPr>
      <w:r>
        <w:rPr>
          <w:rFonts w:ascii="Arial" w:hAnsi="Arial" w:cs="Arial"/>
          <w:sz w:val="24"/>
        </w:rPr>
        <w:t>Toda esta promoción y publicidad tiene para nosotros un papel decisivo para la atracción de clientes, y es por e</w:t>
      </w:r>
      <w:r>
        <w:rPr>
          <w:rFonts w:ascii="Arial" w:hAnsi="Arial" w:cs="Arial"/>
          <w:sz w:val="24"/>
        </w:rPr>
        <w:t>llo que el 2% del total de ventas se encuentran destinados al uso exclusivo de este factor (Promoción y Publicidad).</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1"/>
          <w:numId w:val="7"/>
        </w:numPr>
        <w:tabs>
          <w:tab w:val="clear" w:pos="1429"/>
        </w:tabs>
        <w:spacing w:line="480" w:lineRule="auto"/>
        <w:ind w:left="1368" w:hanging="684"/>
        <w:jc w:val="both"/>
        <w:rPr>
          <w:rFonts w:ascii="Arial" w:hAnsi="Arial" w:cs="Arial"/>
          <w:b/>
          <w:bCs/>
          <w:sz w:val="24"/>
        </w:rPr>
      </w:pPr>
      <w:r>
        <w:rPr>
          <w:rFonts w:ascii="Arial" w:hAnsi="Arial" w:cs="Arial"/>
          <w:b/>
          <w:bCs/>
          <w:sz w:val="24"/>
        </w:rPr>
        <w:t>Comportamiento del Consumidor</w:t>
      </w:r>
    </w:p>
    <w:p w:rsidR="00000000" w:rsidRDefault="0091052F">
      <w:pPr>
        <w:spacing w:line="480" w:lineRule="auto"/>
        <w:jc w:val="both"/>
        <w:rPr>
          <w:rFonts w:ascii="Arial" w:hAnsi="Arial" w:cs="Arial"/>
          <w:b/>
          <w:bCs/>
          <w:sz w:val="24"/>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Mercado Meta: Estimación de la Demanda</w:t>
      </w:r>
    </w:p>
    <w:p w:rsidR="00000000" w:rsidRDefault="0091052F">
      <w:pPr>
        <w:spacing w:line="480" w:lineRule="auto"/>
        <w:jc w:val="both"/>
        <w:rPr>
          <w:rFonts w:ascii="Arial" w:hAnsi="Arial" w:cs="Arial"/>
          <w:sz w:val="24"/>
          <w:u w:val="single"/>
        </w:rPr>
      </w:pPr>
    </w:p>
    <w:p w:rsidR="00000000" w:rsidRDefault="0091052F">
      <w:pPr>
        <w:spacing w:line="480" w:lineRule="auto"/>
        <w:jc w:val="both"/>
        <w:rPr>
          <w:rFonts w:ascii="Arial" w:hAnsi="Arial" w:cs="Arial"/>
          <w:sz w:val="24"/>
        </w:rPr>
      </w:pPr>
      <w:r>
        <w:rPr>
          <w:rFonts w:ascii="Arial" w:hAnsi="Arial" w:cs="Arial"/>
          <w:sz w:val="24"/>
        </w:rPr>
        <w:t>Para estimar la Demanda Total de Muebles de Hierro Forjado, especi</w:t>
      </w:r>
      <w:r>
        <w:rPr>
          <w:rFonts w:ascii="Arial" w:hAnsi="Arial" w:cs="Arial"/>
          <w:sz w:val="24"/>
        </w:rPr>
        <w:t>almente en: Juego de Dormitorio, Juego de Sala y Juego de Comedor; nos basamos en la información histórica de varios talleres de artesanales que empezaron a desarrollar la habilidad de forjar a partir de Julio del 2002, pero al no tener un registro de la p</w:t>
      </w:r>
      <w:r>
        <w:rPr>
          <w:rFonts w:ascii="Arial" w:hAnsi="Arial" w:cs="Arial"/>
          <w:sz w:val="24"/>
        </w:rPr>
        <w:t xml:space="preserve">roducción de dicho año, nos indicaron lo realizado desde Junio del 2003.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Como se indicó, encontramos la dificultad de conseguir un registro de datos históricos y el motivo fue porque dicha actividad la realizan artesanos que por falta de conocimiento en</w:t>
      </w:r>
      <w:r>
        <w:rPr>
          <w:rFonts w:ascii="Arial" w:hAnsi="Arial" w:cs="Arial"/>
          <w:sz w:val="24"/>
        </w:rPr>
        <w:t xml:space="preserve"> herramientas administrativas y productivas de su taller, no tienen la costumbre de contabilizar las compras de materiales, gastos y ventas, es decir, no tienen un sistema de costeo que les arroje un costo real; puesto que los ingresos recibidos lo recapit</w:t>
      </w:r>
      <w:r>
        <w:rPr>
          <w:rFonts w:ascii="Arial" w:hAnsi="Arial" w:cs="Arial"/>
          <w:sz w:val="24"/>
        </w:rPr>
        <w:t>alizan adquiriendo mayor materia prima porque saben lo rentable que es producir Muebles de hierro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Y este es el motivo básico por el cual nos pudimos dar cuenta de la rentabilidad atractiva que genera este negocio, pudiendo aprovechar con ello la </w:t>
      </w:r>
      <w:r>
        <w:rPr>
          <w:rFonts w:ascii="Arial" w:hAnsi="Arial" w:cs="Arial"/>
          <w:sz w:val="24"/>
        </w:rPr>
        <w:t>explotación de un mercado virgen aún.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Para tener una referencia sobre la producción histórica de muebles de hierro forjado, consultamos verbalmente al representante de un taller artesanal que se dedica a dicha actividad, sobre las cantidades producidas du</w:t>
      </w:r>
      <w:r>
        <w:rPr>
          <w:rFonts w:ascii="Arial" w:hAnsi="Arial" w:cs="Arial"/>
          <w:sz w:val="24"/>
        </w:rPr>
        <w:t>rante el último período de  ventas, además del precio con el cual expenden tales muebles.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Indicándonos que el  precio  de  venta  para  el  Juego  de  Dormitorio  es  de  US $ 400, Juego de Sala US $ 700 y Juego de Comedor US $ 600;   los mismos que tiene</w:t>
      </w:r>
      <w:r>
        <w:rPr>
          <w:rFonts w:ascii="Arial" w:hAnsi="Arial" w:cs="Arial"/>
          <w:sz w:val="24"/>
        </w:rPr>
        <w:t>n una producción mensual que se detalla a continuación: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br w:type="page"/>
        <w:t>Tabla Nº 3.1</w:t>
      </w:r>
    </w:p>
    <w:p w:rsidR="00000000" w:rsidRDefault="0091052F">
      <w:pPr>
        <w:jc w:val="center"/>
        <w:rPr>
          <w:rFonts w:ascii="Arial" w:hAnsi="Arial" w:cs="Arial"/>
          <w:b/>
          <w:bCs/>
          <w:sz w:val="24"/>
        </w:rPr>
      </w:pPr>
      <w:r>
        <w:rPr>
          <w:rFonts w:ascii="Arial" w:hAnsi="Arial" w:cs="Arial"/>
          <w:b/>
          <w:bCs/>
          <w:sz w:val="24"/>
        </w:rPr>
        <w:t>COMPORTAMIENTO MENSUAL DE LA</w:t>
      </w:r>
    </w:p>
    <w:p w:rsidR="00000000" w:rsidRDefault="0091052F">
      <w:pPr>
        <w:jc w:val="center"/>
        <w:rPr>
          <w:rFonts w:ascii="Arial" w:hAnsi="Arial" w:cs="Arial"/>
          <w:b/>
          <w:bCs/>
          <w:sz w:val="24"/>
        </w:rPr>
      </w:pPr>
      <w:r>
        <w:rPr>
          <w:rFonts w:ascii="Arial" w:hAnsi="Arial" w:cs="Arial"/>
          <w:b/>
          <w:bCs/>
          <w:sz w:val="24"/>
        </w:rPr>
        <w:t>DEMANDA DE MUEBLES DE HIERRO FORJADO</w:t>
      </w:r>
    </w:p>
    <w:p w:rsidR="00000000" w:rsidRDefault="0091052F">
      <w:pPr>
        <w:jc w:val="center"/>
        <w:rPr>
          <w:rFonts w:ascii="Arial" w:hAnsi="Arial" w:cs="Arial"/>
          <w:b/>
          <w:bCs/>
          <w:sz w:val="16"/>
        </w:rPr>
      </w:pPr>
    </w:p>
    <w:tbl>
      <w:tblPr>
        <w:tblW w:w="5248" w:type="dxa"/>
        <w:jc w:val="center"/>
        <w:tblCellMar>
          <w:left w:w="0" w:type="dxa"/>
          <w:right w:w="0" w:type="dxa"/>
        </w:tblCellMar>
        <w:tblLook w:val="0000"/>
      </w:tblPr>
      <w:tblGrid>
        <w:gridCol w:w="273"/>
        <w:gridCol w:w="1134"/>
        <w:gridCol w:w="951"/>
        <w:gridCol w:w="1117"/>
        <w:gridCol w:w="674"/>
        <w:gridCol w:w="1128"/>
      </w:tblGrid>
      <w:tr w:rsidR="00000000">
        <w:trPr>
          <w:cantSplit/>
          <w:trHeight w:val="255"/>
          <w:jc w:val="center"/>
        </w:trPr>
        <w:tc>
          <w:tcPr>
            <w:tcW w:w="1410" w:type="dxa"/>
            <w:gridSpan w:val="2"/>
            <w:vMerge w:val="restart"/>
            <w:tcBorders>
              <w:top w:val="single" w:sz="12" w:space="0" w:color="auto"/>
              <w:left w:val="single" w:sz="12" w:space="0" w:color="auto"/>
              <w:bottom w:val="single" w:sz="12" w:space="0" w:color="auto"/>
              <w:right w:val="single" w:sz="12" w:space="0" w:color="auto"/>
            </w:tcBorders>
            <w:shd w:val="clear" w:color="auto" w:fill="FFCC99"/>
            <w:noWrap/>
            <w:vAlign w:val="center"/>
          </w:tcPr>
          <w:p w:rsidR="00000000" w:rsidRDefault="0091052F">
            <w:pPr>
              <w:jc w:val="center"/>
              <w:rPr>
                <w:rFonts w:ascii="Arial" w:eastAsia="Arial Unicode MS" w:hAnsi="Arial" w:cs="Arial"/>
                <w:b/>
                <w:bCs/>
                <w:sz w:val="20"/>
                <w:szCs w:val="20"/>
              </w:rPr>
            </w:pPr>
            <w:r>
              <w:rPr>
                <w:rFonts w:ascii="Arial" w:hAnsi="Arial" w:cs="Arial"/>
                <w:b/>
                <w:bCs/>
                <w:sz w:val="20"/>
                <w:szCs w:val="20"/>
              </w:rPr>
              <w:t>Meses</w:t>
            </w:r>
          </w:p>
        </w:tc>
        <w:tc>
          <w:tcPr>
            <w:tcW w:w="943" w:type="dxa"/>
            <w:vMerge w:val="restart"/>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r>
              <w:rPr>
                <w:rFonts w:ascii="Arial" w:hAnsi="Arial" w:cs="Arial"/>
                <w:b/>
                <w:bCs/>
                <w:sz w:val="20"/>
                <w:szCs w:val="20"/>
              </w:rPr>
              <w:t>No. de Datos</w:t>
            </w:r>
          </w:p>
        </w:tc>
        <w:tc>
          <w:tcPr>
            <w:tcW w:w="2895" w:type="dxa"/>
            <w:gridSpan w:val="3"/>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r>
              <w:rPr>
                <w:rFonts w:ascii="Arial" w:eastAsia="Arial Unicode MS" w:hAnsi="Arial" w:cs="Arial"/>
                <w:b/>
                <w:bCs/>
                <w:sz w:val="20"/>
                <w:szCs w:val="20"/>
              </w:rPr>
              <w:t>Ventas Mensuales</w:t>
            </w:r>
          </w:p>
        </w:tc>
      </w:tr>
      <w:tr w:rsidR="00000000">
        <w:trPr>
          <w:cantSplit/>
          <w:trHeight w:val="255"/>
          <w:jc w:val="center"/>
        </w:trPr>
        <w:tc>
          <w:tcPr>
            <w:tcW w:w="1410" w:type="dxa"/>
            <w:gridSpan w:val="2"/>
            <w:vMerge/>
            <w:tcBorders>
              <w:top w:val="single" w:sz="12" w:space="0" w:color="auto"/>
              <w:left w:val="single" w:sz="12" w:space="0" w:color="auto"/>
              <w:bottom w:val="single" w:sz="12" w:space="0" w:color="auto"/>
              <w:right w:val="single" w:sz="12" w:space="0" w:color="auto"/>
            </w:tcBorders>
            <w:shd w:val="clear" w:color="auto" w:fill="FFCC99"/>
            <w:noWrap/>
            <w:textDirection w:val="btLr"/>
            <w:vAlign w:val="center"/>
          </w:tcPr>
          <w:p w:rsidR="00000000" w:rsidRDefault="0091052F">
            <w:pPr>
              <w:jc w:val="center"/>
              <w:rPr>
                <w:rFonts w:ascii="Arial" w:eastAsia="Arial Unicode MS" w:hAnsi="Arial" w:cs="Arial"/>
                <w:b/>
                <w:bCs/>
                <w:sz w:val="20"/>
                <w:szCs w:val="20"/>
              </w:rPr>
            </w:pPr>
          </w:p>
        </w:tc>
        <w:tc>
          <w:tcPr>
            <w:tcW w:w="943" w:type="dxa"/>
            <w:vMerge/>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p>
        </w:tc>
        <w:tc>
          <w:tcPr>
            <w:tcW w:w="1109"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Dormitorio</w:t>
            </w:r>
          </w:p>
        </w:tc>
        <w:tc>
          <w:tcPr>
            <w:tcW w:w="666"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Sala</w:t>
            </w:r>
          </w:p>
        </w:tc>
        <w:tc>
          <w:tcPr>
            <w:tcW w:w="1120"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Comedor</w:t>
            </w:r>
          </w:p>
        </w:tc>
      </w:tr>
      <w:tr w:rsidR="00000000">
        <w:trPr>
          <w:cantSplit/>
          <w:trHeight w:val="255"/>
          <w:jc w:val="center"/>
        </w:trPr>
        <w:tc>
          <w:tcPr>
            <w:tcW w:w="0" w:type="auto"/>
            <w:vMerge w:val="restart"/>
            <w:tcBorders>
              <w:top w:val="single" w:sz="12" w:space="0" w:color="auto"/>
              <w:left w:val="single" w:sz="12" w:space="0" w:color="auto"/>
              <w:bottom w:val="nil"/>
              <w:right w:val="single" w:sz="12" w:space="0" w:color="auto"/>
            </w:tcBorders>
            <w:noWrap/>
            <w:textDirection w:val="btLr"/>
            <w:vAlign w:val="center"/>
          </w:tcPr>
          <w:p w:rsidR="00000000" w:rsidRDefault="0091052F">
            <w:pPr>
              <w:jc w:val="center"/>
              <w:rPr>
                <w:rFonts w:ascii="Arial" w:eastAsia="Arial Unicode MS" w:hAnsi="Arial" w:cs="Arial"/>
                <w:sz w:val="20"/>
                <w:szCs w:val="20"/>
              </w:rPr>
            </w:pPr>
            <w:r>
              <w:rPr>
                <w:rFonts w:ascii="Arial" w:hAnsi="Arial" w:cs="Arial"/>
                <w:sz w:val="20"/>
                <w:szCs w:val="20"/>
              </w:rPr>
              <w:t>2002 - 2003</w:t>
            </w:r>
          </w:p>
        </w:tc>
        <w:tc>
          <w:tcPr>
            <w:tcW w:w="1134" w:type="dxa"/>
            <w:tcBorders>
              <w:top w:val="single" w:sz="12" w:space="0" w:color="auto"/>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Julio</w:t>
            </w:r>
          </w:p>
        </w:tc>
        <w:tc>
          <w:tcPr>
            <w:tcW w:w="943"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w:t>
            </w:r>
          </w:p>
        </w:tc>
        <w:tc>
          <w:tcPr>
            <w:tcW w:w="1109"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w:t>
            </w:r>
          </w:p>
        </w:tc>
        <w:tc>
          <w:tcPr>
            <w:tcW w:w="666"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Agosto</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2</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Septiembr</w:t>
            </w:r>
            <w:r>
              <w:rPr>
                <w:rFonts w:ascii="Arial" w:hAnsi="Arial" w:cs="Arial"/>
                <w:sz w:val="20"/>
                <w:szCs w:val="20"/>
              </w:rPr>
              <w:t>e</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5</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Octubre</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4</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4</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Noviembre</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2</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5</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Diciembre</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3</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4</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Enero</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Febrero</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8</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0</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Marzo</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9</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Abril</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10</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255"/>
          <w:jc w:val="center"/>
        </w:trPr>
        <w:tc>
          <w:tcPr>
            <w:tcW w:w="0" w:type="auto"/>
            <w:vMerge/>
            <w:tcBorders>
              <w:top w:val="nil"/>
              <w:left w:val="single" w:sz="12" w:space="0" w:color="auto"/>
              <w:bottom w:val="nil"/>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nil"/>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Mayo</w:t>
            </w:r>
          </w:p>
        </w:tc>
        <w:tc>
          <w:tcPr>
            <w:tcW w:w="943"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11</w:t>
            </w:r>
          </w:p>
        </w:tc>
        <w:tc>
          <w:tcPr>
            <w:tcW w:w="110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w:t>
            </w:r>
          </w:p>
        </w:tc>
        <w:tc>
          <w:tcPr>
            <w:tcW w:w="666"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nil"/>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0</w:t>
            </w:r>
          </w:p>
        </w:tc>
      </w:tr>
      <w:tr w:rsidR="00000000">
        <w:trPr>
          <w:cantSplit/>
          <w:trHeight w:val="255"/>
          <w:jc w:val="center"/>
        </w:trPr>
        <w:tc>
          <w:tcPr>
            <w:tcW w:w="0" w:type="auto"/>
            <w:vMerge/>
            <w:tcBorders>
              <w:top w:val="nil"/>
              <w:left w:val="single" w:sz="12" w:space="0" w:color="auto"/>
              <w:bottom w:val="single" w:sz="12" w:space="0" w:color="auto"/>
              <w:right w:val="single" w:sz="12" w:space="0" w:color="auto"/>
            </w:tcBorders>
            <w:vAlign w:val="center"/>
          </w:tcPr>
          <w:p w:rsidR="00000000" w:rsidRDefault="0091052F">
            <w:pPr>
              <w:rPr>
                <w:rFonts w:ascii="Arial" w:eastAsia="Arial Unicode MS" w:hAnsi="Arial" w:cs="Arial"/>
                <w:sz w:val="20"/>
                <w:szCs w:val="20"/>
              </w:rPr>
            </w:pPr>
          </w:p>
        </w:tc>
        <w:tc>
          <w:tcPr>
            <w:tcW w:w="1134" w:type="dxa"/>
            <w:tcBorders>
              <w:top w:val="nil"/>
              <w:left w:val="single" w:sz="12" w:space="0" w:color="auto"/>
              <w:bottom w:val="single" w:sz="12" w:space="0" w:color="auto"/>
              <w:right w:val="single" w:sz="12" w:space="0" w:color="auto"/>
            </w:tcBorders>
            <w:noWrap/>
            <w:vAlign w:val="bottom"/>
          </w:tcPr>
          <w:p w:rsidR="00000000" w:rsidRDefault="0091052F">
            <w:pPr>
              <w:rPr>
                <w:rFonts w:ascii="Arial" w:eastAsia="Arial Unicode MS" w:hAnsi="Arial" w:cs="Arial"/>
                <w:sz w:val="20"/>
                <w:szCs w:val="20"/>
              </w:rPr>
            </w:pPr>
            <w:r>
              <w:rPr>
                <w:rFonts w:ascii="Arial" w:hAnsi="Arial" w:cs="Arial"/>
                <w:sz w:val="20"/>
                <w:szCs w:val="20"/>
              </w:rPr>
              <w:t>Junio</w:t>
            </w:r>
          </w:p>
        </w:tc>
        <w:tc>
          <w:tcPr>
            <w:tcW w:w="943"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12</w:t>
            </w:r>
          </w:p>
        </w:tc>
        <w:tc>
          <w:tcPr>
            <w:tcW w:w="1109"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10</w:t>
            </w:r>
          </w:p>
        </w:tc>
        <w:tc>
          <w:tcPr>
            <w:tcW w:w="666"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c>
          <w:tcPr>
            <w:tcW w:w="1120"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Times New Roman" w:eastAsia="Arial Unicode MS" w:hAnsi="Times New Roman"/>
                <w:sz w:val="20"/>
                <w:szCs w:val="20"/>
              </w:rPr>
            </w:pPr>
            <w:r>
              <w:rPr>
                <w:rFonts w:ascii="Times New Roman" w:hAnsi="Times New Roman"/>
                <w:sz w:val="20"/>
                <w:szCs w:val="20"/>
              </w:rPr>
              <w:t>1</w:t>
            </w:r>
          </w:p>
        </w:tc>
      </w:tr>
      <w:tr w:rsidR="00000000">
        <w:trPr>
          <w:cantSplit/>
          <w:trHeight w:val="44"/>
          <w:jc w:val="center"/>
        </w:trPr>
        <w:tc>
          <w:tcPr>
            <w:tcW w:w="0" w:type="auto"/>
            <w:tcBorders>
              <w:top w:val="single" w:sz="12" w:space="0" w:color="auto"/>
              <w:left w:val="nil"/>
              <w:bottom w:val="single" w:sz="12" w:space="0" w:color="auto"/>
              <w:right w:val="nil"/>
            </w:tcBorders>
            <w:vAlign w:val="center"/>
          </w:tcPr>
          <w:p w:rsidR="00000000" w:rsidRDefault="0091052F">
            <w:pPr>
              <w:rPr>
                <w:rFonts w:ascii="Arial" w:eastAsia="Arial Unicode MS" w:hAnsi="Arial" w:cs="Arial"/>
                <w:sz w:val="12"/>
                <w:szCs w:val="20"/>
              </w:rPr>
            </w:pPr>
          </w:p>
        </w:tc>
        <w:tc>
          <w:tcPr>
            <w:tcW w:w="1134" w:type="dxa"/>
            <w:tcBorders>
              <w:top w:val="single" w:sz="12" w:space="0" w:color="auto"/>
              <w:left w:val="nil"/>
              <w:bottom w:val="single" w:sz="12" w:space="0" w:color="auto"/>
              <w:right w:val="nil"/>
            </w:tcBorders>
            <w:noWrap/>
            <w:vAlign w:val="bottom"/>
          </w:tcPr>
          <w:p w:rsidR="00000000" w:rsidRDefault="0091052F">
            <w:pPr>
              <w:rPr>
                <w:rFonts w:ascii="Arial" w:hAnsi="Arial" w:cs="Arial"/>
                <w:sz w:val="12"/>
                <w:szCs w:val="20"/>
              </w:rPr>
            </w:pPr>
          </w:p>
        </w:tc>
        <w:tc>
          <w:tcPr>
            <w:tcW w:w="943" w:type="dxa"/>
            <w:tcBorders>
              <w:top w:val="single" w:sz="12" w:space="0" w:color="auto"/>
              <w:left w:val="nil"/>
              <w:bottom w:val="single" w:sz="12" w:space="0" w:color="auto"/>
              <w:right w:val="nil"/>
            </w:tcBorders>
            <w:noWrap/>
            <w:vAlign w:val="bottom"/>
          </w:tcPr>
          <w:p w:rsidR="00000000" w:rsidRDefault="0091052F">
            <w:pPr>
              <w:jc w:val="center"/>
              <w:rPr>
                <w:rFonts w:ascii="Arial" w:hAnsi="Arial" w:cs="Arial"/>
                <w:sz w:val="12"/>
                <w:szCs w:val="20"/>
              </w:rPr>
            </w:pPr>
          </w:p>
        </w:tc>
        <w:tc>
          <w:tcPr>
            <w:tcW w:w="1109" w:type="dxa"/>
            <w:tcBorders>
              <w:top w:val="single" w:sz="12" w:space="0" w:color="auto"/>
              <w:left w:val="nil"/>
              <w:bottom w:val="single" w:sz="12" w:space="0" w:color="auto"/>
              <w:right w:val="nil"/>
            </w:tcBorders>
            <w:noWrap/>
            <w:vAlign w:val="bottom"/>
          </w:tcPr>
          <w:p w:rsidR="00000000" w:rsidRDefault="0091052F">
            <w:pPr>
              <w:jc w:val="center"/>
              <w:rPr>
                <w:rFonts w:ascii="Arial" w:hAnsi="Arial" w:cs="Arial"/>
                <w:sz w:val="12"/>
                <w:szCs w:val="20"/>
              </w:rPr>
            </w:pPr>
          </w:p>
        </w:tc>
        <w:tc>
          <w:tcPr>
            <w:tcW w:w="666" w:type="dxa"/>
            <w:tcBorders>
              <w:top w:val="single" w:sz="12" w:space="0" w:color="auto"/>
              <w:left w:val="nil"/>
              <w:bottom w:val="single" w:sz="12" w:space="0" w:color="auto"/>
              <w:right w:val="nil"/>
            </w:tcBorders>
            <w:noWrap/>
            <w:vAlign w:val="bottom"/>
          </w:tcPr>
          <w:p w:rsidR="00000000" w:rsidRDefault="0091052F">
            <w:pPr>
              <w:jc w:val="center"/>
              <w:rPr>
                <w:rFonts w:ascii="Times New Roman" w:hAnsi="Times New Roman"/>
                <w:sz w:val="12"/>
                <w:szCs w:val="20"/>
              </w:rPr>
            </w:pPr>
          </w:p>
        </w:tc>
        <w:tc>
          <w:tcPr>
            <w:tcW w:w="1120" w:type="dxa"/>
            <w:tcBorders>
              <w:top w:val="single" w:sz="12" w:space="0" w:color="auto"/>
              <w:left w:val="nil"/>
              <w:bottom w:val="single" w:sz="12" w:space="0" w:color="auto"/>
              <w:right w:val="nil"/>
            </w:tcBorders>
            <w:noWrap/>
            <w:vAlign w:val="bottom"/>
          </w:tcPr>
          <w:p w:rsidR="00000000" w:rsidRDefault="0091052F">
            <w:pPr>
              <w:jc w:val="center"/>
              <w:rPr>
                <w:rFonts w:ascii="Times New Roman" w:hAnsi="Times New Roman"/>
                <w:sz w:val="12"/>
                <w:szCs w:val="20"/>
              </w:rPr>
            </w:pPr>
          </w:p>
        </w:tc>
      </w:tr>
      <w:tr w:rsidR="00000000">
        <w:trPr>
          <w:cantSplit/>
          <w:trHeight w:val="255"/>
          <w:jc w:val="center"/>
        </w:trPr>
        <w:tc>
          <w:tcPr>
            <w:tcW w:w="1410" w:type="dxa"/>
            <w:gridSpan w:val="2"/>
            <w:tcBorders>
              <w:top w:val="single" w:sz="12" w:space="0" w:color="auto"/>
              <w:left w:val="single" w:sz="12" w:space="0" w:color="auto"/>
              <w:bottom w:val="single" w:sz="12" w:space="0" w:color="auto"/>
              <w:right w:val="nil"/>
            </w:tcBorders>
            <w:shd w:val="clear" w:color="auto" w:fill="FFCC99"/>
            <w:vAlign w:val="center"/>
          </w:tcPr>
          <w:p w:rsidR="00000000" w:rsidRDefault="0091052F">
            <w:pPr>
              <w:jc w:val="center"/>
              <w:rPr>
                <w:rFonts w:ascii="Arial" w:hAnsi="Arial" w:cs="Arial"/>
                <w:b/>
                <w:bCs/>
                <w:sz w:val="24"/>
                <w:szCs w:val="20"/>
              </w:rPr>
            </w:pPr>
            <w:r>
              <w:rPr>
                <w:rFonts w:ascii="Arial" w:eastAsia="Arial Unicode MS" w:hAnsi="Arial" w:cs="Arial"/>
                <w:b/>
                <w:bCs/>
                <w:sz w:val="24"/>
                <w:szCs w:val="20"/>
              </w:rPr>
              <w:t>TOTAL</w:t>
            </w:r>
          </w:p>
        </w:tc>
        <w:tc>
          <w:tcPr>
            <w:tcW w:w="943" w:type="dxa"/>
            <w:tcBorders>
              <w:top w:val="single" w:sz="12" w:space="0" w:color="auto"/>
              <w:left w:val="nil"/>
              <w:bottom w:val="single" w:sz="12" w:space="0" w:color="auto"/>
              <w:right w:val="nil"/>
            </w:tcBorders>
            <w:shd w:val="clear" w:color="auto" w:fill="FFCC99"/>
            <w:noWrap/>
            <w:vAlign w:val="bottom"/>
          </w:tcPr>
          <w:p w:rsidR="00000000" w:rsidRDefault="0091052F">
            <w:pPr>
              <w:jc w:val="center"/>
              <w:rPr>
                <w:rFonts w:ascii="Arial" w:hAnsi="Arial" w:cs="Arial"/>
                <w:sz w:val="24"/>
                <w:szCs w:val="20"/>
              </w:rPr>
            </w:pPr>
            <w:r>
              <w:rPr>
                <w:rFonts w:ascii="Arial" w:hAnsi="Arial" w:cs="Arial"/>
                <w:sz w:val="24"/>
                <w:szCs w:val="20"/>
              </w:rPr>
              <w:t>78</w:t>
            </w:r>
          </w:p>
        </w:tc>
        <w:tc>
          <w:tcPr>
            <w:tcW w:w="1109" w:type="dxa"/>
            <w:tcBorders>
              <w:top w:val="single" w:sz="12" w:space="0" w:color="auto"/>
              <w:left w:val="nil"/>
              <w:bottom w:val="single" w:sz="12" w:space="0" w:color="auto"/>
              <w:right w:val="nil"/>
            </w:tcBorders>
            <w:shd w:val="clear" w:color="auto" w:fill="FFCC99"/>
            <w:noWrap/>
            <w:vAlign w:val="bottom"/>
          </w:tcPr>
          <w:p w:rsidR="00000000" w:rsidRDefault="0091052F">
            <w:pPr>
              <w:jc w:val="center"/>
              <w:rPr>
                <w:rFonts w:ascii="Arial" w:hAnsi="Arial" w:cs="Arial"/>
                <w:sz w:val="24"/>
                <w:szCs w:val="20"/>
              </w:rPr>
            </w:pPr>
            <w:r>
              <w:rPr>
                <w:rFonts w:ascii="Arial" w:hAnsi="Arial" w:cs="Arial"/>
                <w:sz w:val="24"/>
                <w:szCs w:val="20"/>
              </w:rPr>
              <w:t>40</w:t>
            </w:r>
          </w:p>
        </w:tc>
        <w:tc>
          <w:tcPr>
            <w:tcW w:w="666" w:type="dxa"/>
            <w:tcBorders>
              <w:top w:val="single" w:sz="12" w:space="0" w:color="auto"/>
              <w:left w:val="nil"/>
              <w:bottom w:val="single" w:sz="12" w:space="0" w:color="auto"/>
              <w:right w:val="nil"/>
            </w:tcBorders>
            <w:shd w:val="clear" w:color="auto" w:fill="FFCC99"/>
            <w:noWrap/>
            <w:vAlign w:val="bottom"/>
          </w:tcPr>
          <w:p w:rsidR="00000000" w:rsidRDefault="0091052F">
            <w:pPr>
              <w:jc w:val="center"/>
              <w:rPr>
                <w:rFonts w:ascii="Times New Roman" w:hAnsi="Times New Roman"/>
                <w:sz w:val="24"/>
                <w:szCs w:val="20"/>
              </w:rPr>
            </w:pPr>
            <w:r>
              <w:rPr>
                <w:rFonts w:ascii="Times New Roman" w:hAnsi="Times New Roman"/>
                <w:sz w:val="24"/>
                <w:szCs w:val="20"/>
              </w:rPr>
              <w:t>20</w:t>
            </w:r>
          </w:p>
        </w:tc>
        <w:tc>
          <w:tcPr>
            <w:tcW w:w="1120" w:type="dxa"/>
            <w:tcBorders>
              <w:top w:val="single" w:sz="12" w:space="0" w:color="auto"/>
              <w:left w:val="nil"/>
              <w:bottom w:val="single" w:sz="12" w:space="0" w:color="auto"/>
              <w:right w:val="single" w:sz="12" w:space="0" w:color="auto"/>
            </w:tcBorders>
            <w:shd w:val="clear" w:color="auto" w:fill="FFCC99"/>
            <w:noWrap/>
            <w:vAlign w:val="bottom"/>
          </w:tcPr>
          <w:p w:rsidR="00000000" w:rsidRDefault="0091052F">
            <w:pPr>
              <w:jc w:val="center"/>
              <w:rPr>
                <w:rFonts w:ascii="Times New Roman" w:hAnsi="Times New Roman"/>
                <w:sz w:val="24"/>
                <w:szCs w:val="20"/>
              </w:rPr>
            </w:pPr>
            <w:r>
              <w:rPr>
                <w:rFonts w:ascii="Times New Roman" w:hAnsi="Times New Roman"/>
                <w:sz w:val="24"/>
                <w:szCs w:val="20"/>
              </w:rPr>
              <w:t>20</w:t>
            </w:r>
          </w:p>
        </w:tc>
      </w:tr>
    </w:tbl>
    <w:p w:rsidR="00000000" w:rsidRDefault="0091052F">
      <w:pPr>
        <w:rPr>
          <w:rFonts w:ascii="Arial" w:hAnsi="Arial" w:cs="Arial"/>
          <w:sz w:val="18"/>
        </w:rPr>
      </w:pPr>
      <w:r>
        <w:rPr>
          <w:rFonts w:ascii="Arial" w:hAnsi="Arial" w:cs="Arial"/>
          <w:b/>
          <w:bCs/>
          <w:sz w:val="18"/>
        </w:rPr>
        <w:t xml:space="preserve">                                ELABORADO: </w:t>
      </w:r>
      <w:r>
        <w:rPr>
          <w:rFonts w:ascii="Arial" w:hAnsi="Arial" w:cs="Arial"/>
          <w:sz w:val="18"/>
        </w:rPr>
        <w:t>J. Yazbek, C. Lun</w:t>
      </w:r>
      <w:r>
        <w:rPr>
          <w:rFonts w:ascii="Arial" w:hAnsi="Arial" w:cs="Arial"/>
          <w:sz w:val="18"/>
        </w:rPr>
        <w:t>a</w:t>
      </w:r>
    </w:p>
    <w:p w:rsidR="00000000" w:rsidRDefault="0091052F">
      <w:pPr>
        <w:rPr>
          <w:rFonts w:ascii="Arial" w:hAnsi="Arial" w:cs="Arial"/>
          <w:sz w:val="18"/>
        </w:rPr>
      </w:pPr>
      <w:r>
        <w:rPr>
          <w:rFonts w:ascii="Arial" w:hAnsi="Arial" w:cs="Arial"/>
          <w:b/>
          <w:bCs/>
          <w:sz w:val="18"/>
        </w:rPr>
        <w:t xml:space="preserve">                                FUENTE: </w:t>
      </w:r>
      <w:r>
        <w:rPr>
          <w:rFonts w:ascii="Arial" w:hAnsi="Arial" w:cs="Arial"/>
          <w:sz w:val="18"/>
        </w:rPr>
        <w:t>Entrevistas de Campo</w:t>
      </w:r>
    </w:p>
    <w:p w:rsidR="00000000" w:rsidRDefault="0091052F">
      <w:pPr>
        <w:jc w:val="center"/>
        <w:rPr>
          <w:rFonts w:ascii="Arial" w:hAnsi="Arial" w:cs="Arial"/>
          <w:i/>
          <w:iCs/>
          <w:sz w:val="10"/>
        </w:rPr>
      </w:pPr>
    </w:p>
    <w:p w:rsidR="00000000" w:rsidRDefault="0091052F">
      <w:pPr>
        <w:jc w:val="center"/>
        <w:rPr>
          <w:rFonts w:ascii="Arial" w:hAnsi="Arial" w:cs="Arial"/>
          <w:i/>
          <w:iCs/>
          <w:sz w:val="10"/>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indispensable explicar que la estimación de la demanda para cada tipo de muebles se realizó ingresando datos en una tabla numérica en Microsoft Excel utilizando herramientas necesarias pa</w:t>
      </w:r>
      <w:r>
        <w:rPr>
          <w:rFonts w:ascii="Arial" w:hAnsi="Arial" w:cs="Arial"/>
          <w:sz w:val="24"/>
        </w:rPr>
        <w:t>ra el análisis respectivo de los datos, procediendo a generar los siguientes resultados:</w:t>
      </w:r>
    </w:p>
    <w:p w:rsidR="00000000" w:rsidRDefault="0091052F">
      <w:pPr>
        <w:spacing w:line="480" w:lineRule="auto"/>
        <w:rPr>
          <w:rFonts w:ascii="Arial" w:hAnsi="Arial" w:cs="Arial"/>
          <w:sz w:val="24"/>
        </w:rPr>
      </w:pPr>
      <w:r>
        <w:rPr>
          <w:rFonts w:ascii="Arial" w:hAnsi="Arial" w:cs="Arial"/>
          <w:sz w:val="24"/>
        </w:rPr>
        <w:t xml:space="preserve"> </w:t>
      </w:r>
    </w:p>
    <w:p w:rsidR="00000000" w:rsidRDefault="0091052F" w:rsidP="0091052F">
      <w:pPr>
        <w:numPr>
          <w:ilvl w:val="0"/>
          <w:numId w:val="54"/>
        </w:numPr>
        <w:spacing w:line="480" w:lineRule="auto"/>
        <w:jc w:val="both"/>
        <w:rPr>
          <w:rFonts w:ascii="Arial" w:hAnsi="Arial" w:cs="Arial"/>
          <w:sz w:val="24"/>
        </w:rPr>
      </w:pPr>
      <w:r>
        <w:rPr>
          <w:rFonts w:ascii="Arial" w:hAnsi="Arial" w:cs="Arial"/>
          <w:b/>
          <w:bCs/>
          <w:sz w:val="24"/>
        </w:rPr>
        <w:t>Demanda de Juegos de Dormitorios y Juegos de Sala</w:t>
      </w:r>
      <w:r>
        <w:rPr>
          <w:rFonts w:ascii="Arial" w:hAnsi="Arial" w:cs="Arial"/>
          <w:sz w:val="24"/>
        </w:rPr>
        <w:t>.- Esta demanda se estableció por medio de la Tendencia Exponencial o Semilogarítmica, sabiendo que la Ecuación Orig</w:t>
      </w:r>
      <w:r>
        <w:rPr>
          <w:rFonts w:ascii="Arial" w:hAnsi="Arial" w:cs="Arial"/>
          <w:sz w:val="24"/>
        </w:rPr>
        <w:t xml:space="preserve">inal es </w:t>
      </w:r>
      <w:r>
        <w:rPr>
          <w:rFonts w:ascii="Arial" w:hAnsi="Arial" w:cs="Arial"/>
          <w:position w:val="-10"/>
          <w:sz w:val="24"/>
        </w:rPr>
        <w:object w:dxaOrig="780" w:dyaOrig="360">
          <v:shape id="_x0000_i1029" type="#_x0000_t75" style="width:46.05pt;height:22.45pt" o:ole="">
            <v:imagedata r:id="rId44" o:title=""/>
          </v:shape>
          <o:OLEObject Type="Embed" ProgID="Equation.3" ShapeID="_x0000_i1029" DrawAspect="Content" ObjectID="_1322469035" r:id="rId45"/>
        </w:object>
      </w:r>
      <w:r>
        <w:rPr>
          <w:rFonts w:ascii="Arial" w:hAnsi="Arial" w:cs="Arial"/>
          <w:sz w:val="24"/>
        </w:rPr>
        <w:t>.</w:t>
      </w: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position w:val="-12"/>
        </w:rPr>
        <w:object w:dxaOrig="2340" w:dyaOrig="380">
          <v:shape id="_x0000_i1030" type="#_x0000_t75" style="width:146.35pt;height:23.6pt" o:ole="">
            <v:imagedata r:id="rId46" o:title=""/>
          </v:shape>
          <o:OLEObject Type="Embed" ProgID="Equation.3" ShapeID="_x0000_i1030" DrawAspect="Content" ObjectID="_1322469036" r:id="rId47"/>
        </w:object>
      </w:r>
      <w:r>
        <w:rPr>
          <w:rFonts w:ascii="Arial" w:eastAsia="Times New Roman" w:hAnsi="Arial" w:cs="Arial"/>
        </w:rPr>
        <w:t xml:space="preserve">         </w:t>
      </w:r>
      <w:r>
        <w:rPr>
          <w:rFonts w:ascii="Arial" w:eastAsia="Times New Roman" w:hAnsi="Arial" w:cs="Arial"/>
          <w:position w:val="-12"/>
        </w:rPr>
        <w:object w:dxaOrig="1780" w:dyaOrig="380">
          <v:shape id="_x0000_i1031" type="#_x0000_t75" style="width:102.7pt;height:21.25pt" o:ole="">
            <v:imagedata r:id="rId48" o:title=""/>
          </v:shape>
          <o:OLEObject Type="Embed" ProgID="Equation.3" ShapeID="_x0000_i1031" DrawAspect="Content" ObjectID="_1322469037" r:id="rId49"/>
        </w:object>
      </w:r>
    </w:p>
    <w:p w:rsidR="00000000" w:rsidRDefault="0091052F">
      <w:pPr>
        <w:spacing w:line="480" w:lineRule="auto"/>
        <w:jc w:val="both"/>
        <w:rPr>
          <w:rFonts w:ascii="Arial" w:hAnsi="Arial" w:cs="Arial"/>
        </w:rPr>
      </w:pPr>
    </w:p>
    <w:p w:rsidR="00000000" w:rsidRDefault="0091052F">
      <w:pPr>
        <w:pStyle w:val="Ttulo5"/>
        <w:rPr>
          <w:rFonts w:ascii="Arial" w:hAnsi="Arial" w:cs="Arial"/>
          <w:sz w:val="24"/>
        </w:rPr>
      </w:pPr>
    </w:p>
    <w:p w:rsidR="00000000" w:rsidRDefault="0091052F">
      <w:pPr>
        <w:pStyle w:val="Ttulo5"/>
        <w:rPr>
          <w:rFonts w:ascii="Arial" w:hAnsi="Arial" w:cs="Arial"/>
          <w:sz w:val="26"/>
        </w:rPr>
      </w:pPr>
      <w:r>
        <w:rPr>
          <w:rFonts w:ascii="Arial" w:hAnsi="Arial" w:cs="Arial"/>
          <w:sz w:val="24"/>
        </w:rPr>
        <w:t>Gráfico Nº. 3.1</w:t>
      </w:r>
    </w:p>
    <w:p w:rsidR="00000000" w:rsidRDefault="000F24B8">
      <w:pPr>
        <w:spacing w:line="480" w:lineRule="auto"/>
        <w:jc w:val="both"/>
        <w:rPr>
          <w:rFonts w:ascii="Arial" w:hAnsi="Arial" w:cs="Arial"/>
          <w:sz w:val="24"/>
        </w:rPr>
      </w:pPr>
      <w:r>
        <w:rPr>
          <w:noProof/>
          <w:sz w:val="20"/>
        </w:rPr>
        <w:drawing>
          <wp:anchor distT="0" distB="0" distL="114300" distR="114300" simplePos="0" relativeHeight="251672064" behindDoc="0" locked="0" layoutInCell="1" allowOverlap="1">
            <wp:simplePos x="0" y="0"/>
            <wp:positionH relativeFrom="column">
              <wp:posOffset>760095</wp:posOffset>
            </wp:positionH>
            <wp:positionV relativeFrom="paragraph">
              <wp:posOffset>189865</wp:posOffset>
            </wp:positionV>
            <wp:extent cx="3802380" cy="2440305"/>
            <wp:effectExtent l="0" t="0" r="0" b="0"/>
            <wp:wrapSquare wrapText="bothSides"/>
            <wp:docPr id="114" name="Objeto 1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jc w:val="both"/>
        <w:rPr>
          <w:rFonts w:ascii="Arial" w:hAnsi="Arial" w:cs="Arial"/>
          <w:sz w:val="24"/>
        </w:rPr>
      </w:pPr>
    </w:p>
    <w:p w:rsidR="00000000" w:rsidRDefault="0091052F">
      <w:pPr>
        <w:jc w:val="both"/>
        <w:rPr>
          <w:rFonts w:ascii="Arial" w:hAnsi="Arial" w:cs="Arial"/>
          <w:sz w:val="24"/>
        </w:rPr>
      </w:pPr>
    </w:p>
    <w:p w:rsidR="00000000" w:rsidRDefault="0091052F">
      <w:pPr>
        <w:jc w:val="both"/>
        <w:rPr>
          <w:rFonts w:ascii="Arial" w:hAnsi="Arial" w:cs="Arial"/>
          <w:b/>
          <w:bCs/>
          <w:sz w:val="18"/>
        </w:rPr>
      </w:pPr>
    </w:p>
    <w:p w:rsidR="00000000" w:rsidRDefault="0091052F">
      <w:pPr>
        <w:jc w:val="both"/>
        <w:rPr>
          <w:rFonts w:ascii="Arial" w:hAnsi="Arial" w:cs="Arial"/>
          <w:b/>
          <w:bCs/>
          <w:sz w:val="18"/>
        </w:rPr>
      </w:pPr>
    </w:p>
    <w:p w:rsidR="00000000" w:rsidRDefault="0091052F">
      <w:pPr>
        <w:ind w:left="709" w:firstLine="709"/>
        <w:jc w:val="both"/>
        <w:rPr>
          <w:rFonts w:ascii="Arial" w:hAnsi="Arial" w:cs="Arial"/>
          <w:sz w:val="24"/>
        </w:rPr>
      </w:pPr>
      <w:r>
        <w:rPr>
          <w:rFonts w:ascii="Arial" w:hAnsi="Arial" w:cs="Arial"/>
          <w:b/>
          <w:bCs/>
          <w:sz w:val="18"/>
        </w:rPr>
        <w:t xml:space="preserve">  ELABORADO POR</w:t>
      </w:r>
      <w:r>
        <w:rPr>
          <w:rFonts w:ascii="Arial" w:hAnsi="Arial" w:cs="Arial"/>
          <w:sz w:val="18"/>
        </w:rPr>
        <w:t>: J. Yazbek, C. Luna</w:t>
      </w:r>
    </w:p>
    <w:p w:rsidR="00000000" w:rsidRDefault="0091052F">
      <w:pPr>
        <w:spacing w:line="480" w:lineRule="auto"/>
        <w:jc w:val="both"/>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r>
        <w:rPr>
          <w:rFonts w:ascii="Arial" w:hAnsi="Arial" w:cs="Arial"/>
          <w:position w:val="-12"/>
          <w:sz w:val="24"/>
        </w:rPr>
        <w:object w:dxaOrig="2000" w:dyaOrig="380">
          <v:shape id="_x0000_i1032" type="#_x0000_t75" style="width:116.85pt;height:22.45pt" o:ole="">
            <v:imagedata r:id="rId51" o:title=""/>
          </v:shape>
          <o:OLEObject Type="Embed" ProgID="Equation.3" ShapeID="_x0000_i1032" DrawAspect="Content" ObjectID="_1322469038" r:id="rId52"/>
        </w:object>
      </w:r>
      <w:r>
        <w:rPr>
          <w:rFonts w:ascii="Arial" w:hAnsi="Arial" w:cs="Arial"/>
          <w:sz w:val="24"/>
        </w:rPr>
        <w:t xml:space="preserve">          </w:t>
      </w:r>
      <w:r>
        <w:rPr>
          <w:rFonts w:ascii="Arial" w:hAnsi="Arial" w:cs="Arial"/>
          <w:position w:val="-12"/>
          <w:sz w:val="24"/>
        </w:rPr>
        <w:object w:dxaOrig="1260" w:dyaOrig="380">
          <v:shape id="_x0000_i1033" type="#_x0000_t75" style="width:79.1pt;height:23.6pt" o:ole="">
            <v:imagedata r:id="rId53" o:title=""/>
          </v:shape>
          <o:OLEObject Type="Embed" ProgID="Equation.3" ShapeID="_x0000_i1033" DrawAspect="Content" ObjectID="_1322469039" r:id="rId54"/>
        </w:object>
      </w: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Gráfico Nº 3.2</w:t>
      </w:r>
    </w:p>
    <w:p w:rsidR="00000000" w:rsidRDefault="000F24B8">
      <w:pPr>
        <w:spacing w:line="480" w:lineRule="auto"/>
        <w:jc w:val="both"/>
        <w:rPr>
          <w:rFonts w:ascii="Arial" w:hAnsi="Arial" w:cs="Arial"/>
          <w:sz w:val="24"/>
        </w:rPr>
      </w:pPr>
      <w:r>
        <w:rPr>
          <w:noProof/>
          <w:sz w:val="20"/>
        </w:rPr>
        <w:drawing>
          <wp:anchor distT="0" distB="0" distL="114300" distR="114300" simplePos="0" relativeHeight="251674112" behindDoc="0" locked="0" layoutInCell="1" allowOverlap="1">
            <wp:simplePos x="0" y="0"/>
            <wp:positionH relativeFrom="column">
              <wp:posOffset>760095</wp:posOffset>
            </wp:positionH>
            <wp:positionV relativeFrom="paragraph">
              <wp:posOffset>152400</wp:posOffset>
            </wp:positionV>
            <wp:extent cx="3819525" cy="2611120"/>
            <wp:effectExtent l="0" t="0" r="0" b="0"/>
            <wp:wrapSquare wrapText="bothSides"/>
            <wp:docPr id="117" name="Objeto 1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ind w:left="709" w:firstLine="709"/>
        <w:jc w:val="both"/>
        <w:rPr>
          <w:rFonts w:ascii="Arial" w:hAnsi="Arial" w:cs="Arial"/>
          <w:sz w:val="24"/>
        </w:rPr>
      </w:pPr>
      <w:r>
        <w:rPr>
          <w:rFonts w:ascii="Arial" w:hAnsi="Arial" w:cs="Arial"/>
          <w:b/>
          <w:bCs/>
          <w:sz w:val="18"/>
        </w:rPr>
        <w:t>ELABORADO POR</w:t>
      </w:r>
      <w:r>
        <w:rPr>
          <w:rFonts w:ascii="Arial" w:hAnsi="Arial" w:cs="Arial"/>
          <w:sz w:val="18"/>
        </w:rPr>
        <w:t>: J. Yazbek, C. Luna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0"/>
          <w:numId w:val="54"/>
        </w:numPr>
        <w:spacing w:line="480" w:lineRule="auto"/>
        <w:jc w:val="both"/>
        <w:rPr>
          <w:rFonts w:ascii="Arial" w:hAnsi="Arial" w:cs="Arial"/>
          <w:sz w:val="24"/>
        </w:rPr>
      </w:pPr>
      <w:r>
        <w:rPr>
          <w:rFonts w:ascii="Arial" w:hAnsi="Arial" w:cs="Arial"/>
          <w:b/>
          <w:bCs/>
          <w:sz w:val="24"/>
        </w:rPr>
        <w:t>Demanda de Juegos de Comedor</w:t>
      </w:r>
      <w:r>
        <w:rPr>
          <w:rFonts w:ascii="Arial" w:hAnsi="Arial" w:cs="Arial"/>
          <w:sz w:val="24"/>
        </w:rPr>
        <w:t xml:space="preserve">.-  Esta demanda fue establecida por medio de la Tendencia Lineal o Recta, teniendo en cuenta que Ecuación Original es </w:t>
      </w:r>
      <w:r>
        <w:rPr>
          <w:rFonts w:ascii="Arial" w:hAnsi="Arial" w:cs="Arial"/>
          <w:position w:val="-10"/>
          <w:sz w:val="24"/>
        </w:rPr>
        <w:object w:dxaOrig="1020" w:dyaOrig="320">
          <v:shape id="_x0000_i1034" type="#_x0000_t75" style="width:66.1pt;height:21.25pt" o:ole="">
            <v:imagedata r:id="rId56" o:title=""/>
          </v:shape>
          <o:OLEObject Type="Embed" ProgID="Equation.3" ShapeID="_x0000_i1034" DrawAspect="Content" ObjectID="_1322469040" r:id="rId57"/>
        </w:object>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position w:val="-12"/>
        </w:rPr>
        <w:object w:dxaOrig="2700" w:dyaOrig="360">
          <v:shape id="_x0000_i1035" type="#_x0000_t75" style="width:157pt;height:21.25pt" o:ole="">
            <v:imagedata r:id="rId58" o:title=""/>
          </v:shape>
          <o:OLEObject Type="Embed" ProgID="Equation.3" ShapeID="_x0000_i1035" DrawAspect="Content" ObjectID="_1322469041" r:id="rId59"/>
        </w:object>
      </w:r>
      <w:r>
        <w:rPr>
          <w:rFonts w:ascii="Arial" w:eastAsia="Times New Roman" w:hAnsi="Arial" w:cs="Arial"/>
        </w:rPr>
        <w:t xml:space="preserve">              </w:t>
      </w:r>
      <w:r>
        <w:rPr>
          <w:rFonts w:ascii="Arial" w:eastAsia="Times New Roman" w:hAnsi="Arial" w:cs="Arial"/>
          <w:position w:val="-12"/>
        </w:rPr>
        <w:object w:dxaOrig="1660" w:dyaOrig="380">
          <v:shape id="_x0000_i1036" type="#_x0000_t75" style="width:100.35pt;height:22.45pt" o:ole="">
            <v:imagedata r:id="rId60" o:title=""/>
          </v:shape>
          <o:OLEObject Type="Embed" ProgID="Equation.3" ShapeID="_x0000_i1036" DrawAspect="Content" ObjectID="_1322469042" r:id="rId61"/>
        </w:object>
      </w: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Gráfico Nº 3.3</w:t>
      </w:r>
    </w:p>
    <w:p w:rsidR="00000000" w:rsidRDefault="000F24B8">
      <w:pPr>
        <w:spacing w:line="480" w:lineRule="auto"/>
        <w:jc w:val="both"/>
        <w:rPr>
          <w:rFonts w:ascii="Arial" w:hAnsi="Arial" w:cs="Arial"/>
          <w:sz w:val="24"/>
        </w:rPr>
      </w:pPr>
      <w:r>
        <w:rPr>
          <w:rFonts w:ascii="Arial" w:hAnsi="Arial" w:cs="Arial"/>
          <w:noProof/>
          <w:sz w:val="20"/>
        </w:rPr>
        <w:drawing>
          <wp:anchor distT="0" distB="0" distL="114300" distR="114300" simplePos="0" relativeHeight="251673088" behindDoc="0" locked="0" layoutInCell="1" allowOverlap="1">
            <wp:simplePos x="0" y="0"/>
            <wp:positionH relativeFrom="column">
              <wp:posOffset>651510</wp:posOffset>
            </wp:positionH>
            <wp:positionV relativeFrom="paragraph">
              <wp:posOffset>93345</wp:posOffset>
            </wp:positionV>
            <wp:extent cx="4152900" cy="2514600"/>
            <wp:effectExtent l="0" t="0" r="0" b="0"/>
            <wp:wrapSquare wrapText="bothSides"/>
            <wp:docPr id="116" name="Objeto 1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ind w:left="540"/>
        <w:jc w:val="both"/>
        <w:rPr>
          <w:rFonts w:ascii="Arial" w:hAnsi="Arial" w:cs="Arial"/>
          <w:sz w:val="24"/>
        </w:rPr>
      </w:pPr>
    </w:p>
    <w:p w:rsidR="00000000" w:rsidRDefault="0091052F">
      <w:pPr>
        <w:ind w:left="540"/>
        <w:jc w:val="both"/>
        <w:rPr>
          <w:rFonts w:ascii="Arial" w:hAnsi="Arial" w:cs="Arial"/>
          <w:sz w:val="24"/>
        </w:rPr>
      </w:pPr>
    </w:p>
    <w:p w:rsidR="00000000" w:rsidRDefault="0091052F">
      <w:pPr>
        <w:ind w:left="1249" w:firstLine="169"/>
        <w:jc w:val="both"/>
        <w:rPr>
          <w:rFonts w:ascii="Arial" w:hAnsi="Arial" w:cs="Arial"/>
          <w:sz w:val="24"/>
        </w:rPr>
      </w:pPr>
      <w:r>
        <w:rPr>
          <w:rFonts w:ascii="Arial" w:hAnsi="Arial" w:cs="Arial"/>
          <w:b/>
          <w:bCs/>
          <w:sz w:val="18"/>
        </w:rPr>
        <w:t>ELABORADO POR</w:t>
      </w:r>
      <w:r>
        <w:rPr>
          <w:rFonts w:ascii="Arial" w:hAnsi="Arial" w:cs="Arial"/>
          <w:sz w:val="18"/>
        </w:rPr>
        <w:t>: J. Yazbek, C. Luna</w:t>
      </w:r>
    </w:p>
    <w:p w:rsidR="00000000" w:rsidRDefault="0091052F">
      <w:pPr>
        <w:spacing w:line="480" w:lineRule="auto"/>
        <w:ind w:left="540"/>
        <w:jc w:val="both"/>
        <w:rPr>
          <w:rFonts w:ascii="Arial" w:hAnsi="Arial" w:cs="Arial"/>
          <w:sz w:val="24"/>
        </w:rPr>
      </w:pPr>
    </w:p>
    <w:p w:rsidR="00000000" w:rsidRDefault="0091052F">
      <w:pPr>
        <w:spacing w:line="480" w:lineRule="auto"/>
        <w:ind w:left="540"/>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importante mencionar que la demanda utilizada para cada uno de los juegos de muebles de hierro forjado  se basa en el supuesto caso de que las diversas causas que en el pasado han determin</w:t>
      </w:r>
      <w:r>
        <w:rPr>
          <w:rFonts w:ascii="Arial" w:hAnsi="Arial" w:cs="Arial"/>
          <w:sz w:val="24"/>
        </w:rPr>
        <w:t>ado la demanda de nuestro producto continúen actuando de manera similar en el futuro (Ver Cuadro Nº 1 - 4).</w:t>
      </w:r>
    </w:p>
    <w:p w:rsidR="00000000" w:rsidRDefault="0091052F">
      <w:pPr>
        <w:pStyle w:val="xl27"/>
        <w:spacing w:before="0" w:beforeAutospacing="0" w:after="0" w:afterAutospacing="0" w:line="480" w:lineRule="auto"/>
        <w:jc w:val="left"/>
        <w:rPr>
          <w:rFonts w:ascii="Arial" w:eastAsia="Times New Roman" w:hAnsi="Arial" w:cs="Arial"/>
        </w:rPr>
      </w:pPr>
    </w:p>
    <w:p w:rsidR="00000000" w:rsidRDefault="0091052F">
      <w:pPr>
        <w:spacing w:line="480" w:lineRule="auto"/>
        <w:jc w:val="both"/>
        <w:rPr>
          <w:rFonts w:ascii="Arial" w:hAnsi="Arial" w:cs="Arial"/>
          <w:sz w:val="24"/>
        </w:rPr>
      </w:pPr>
      <w:r>
        <w:rPr>
          <w:rFonts w:ascii="Arial" w:hAnsi="Arial" w:cs="Arial"/>
          <w:sz w:val="24"/>
        </w:rPr>
        <w:t>A través de estos gráficos nos podemos dar cuenta que nuestras cantidades demandas en base al proceso histórico de los muebles de hierro forjado se</w:t>
      </w:r>
      <w:r>
        <w:rPr>
          <w:rFonts w:ascii="Arial" w:hAnsi="Arial" w:cs="Arial"/>
          <w:sz w:val="24"/>
        </w:rPr>
        <w:t xml:space="preserve"> incrementarán cada mes, por lo que podemos concluir que el negocio al cual apuntamos es totalmente rentable.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Debemos anotar que según las encuestas de preferencia realizadas, pudimos concluir que los Muebles de Hierro Forjado son conocidos y esto repre</w:t>
      </w:r>
      <w:r>
        <w:rPr>
          <w:rFonts w:ascii="Arial" w:hAnsi="Arial" w:cs="Arial"/>
          <w:sz w:val="24"/>
        </w:rPr>
        <w:t>senta una ventaja para nuestro proyecto; pero aunque existe en el mercado pequeños y medianos artesanos constituidos en empresas, vimos que el 67,50% de la población</w:t>
      </w:r>
      <w:r>
        <w:rPr>
          <w:rStyle w:val="Refdenotaalpie"/>
          <w:rFonts w:ascii="Arial" w:hAnsi="Arial" w:cs="Arial"/>
          <w:sz w:val="24"/>
        </w:rPr>
        <w:footnoteReference w:id="28"/>
      </w:r>
      <w:r>
        <w:rPr>
          <w:rFonts w:ascii="Arial" w:hAnsi="Arial" w:cs="Arial"/>
          <w:sz w:val="24"/>
        </w:rPr>
        <w:t xml:space="preserve"> consigue dichos productos por medio de la importación que realizan con contactos en el ex</w:t>
      </w:r>
      <w:r>
        <w:rPr>
          <w:rFonts w:ascii="Arial" w:hAnsi="Arial" w:cs="Arial"/>
          <w:sz w:val="24"/>
        </w:rPr>
        <w:t>terior, es decir que este porcentaje no sólo representa la compra internacional de los muebles, sino que representa la capacidad que el mercado puede brindar a nuestra empresa para iniciarse competitivamente.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Es importante establecer también que nuestras </w:t>
      </w:r>
      <w:r>
        <w:rPr>
          <w:rFonts w:ascii="Arial" w:hAnsi="Arial" w:cs="Arial"/>
          <w:sz w:val="24"/>
        </w:rPr>
        <w:t>ventajas para que las ventas de nuestro producto vayan incrementándose se debe a la definición específica a la que nos dirigimos, la cual es la sociedad media-alta, alta; además de ser nuestro producto un bien de lujo y no de necesidad.</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br w:type="page"/>
        <w:t>Tabla Nº. 3.2</w:t>
      </w:r>
    </w:p>
    <w:p w:rsidR="00000000" w:rsidRDefault="0091052F">
      <w:pPr>
        <w:pStyle w:val="xl28"/>
        <w:spacing w:before="0" w:beforeAutospacing="0" w:after="0" w:afterAutospacing="0" w:line="480" w:lineRule="auto"/>
        <w:rPr>
          <w:rFonts w:ascii="Arial" w:eastAsia="Times New Roman" w:hAnsi="Arial" w:cs="Arial"/>
        </w:rPr>
      </w:pPr>
      <w:r>
        <w:rPr>
          <w:rFonts w:ascii="Arial" w:eastAsia="Times New Roman" w:hAnsi="Arial" w:cs="Arial"/>
        </w:rPr>
        <w:t>C</w:t>
      </w:r>
      <w:r>
        <w:rPr>
          <w:rFonts w:ascii="Arial" w:eastAsia="Times New Roman" w:hAnsi="Arial" w:cs="Arial"/>
        </w:rPr>
        <w:t>OMPORTAMIENTO DE LA DEMANDA FUTURA</w:t>
      </w:r>
    </w:p>
    <w:tbl>
      <w:tblPr>
        <w:tblW w:w="6947" w:type="dxa"/>
        <w:jc w:val="center"/>
        <w:tblCellMar>
          <w:left w:w="0" w:type="dxa"/>
          <w:right w:w="0" w:type="dxa"/>
        </w:tblCellMar>
        <w:tblLook w:val="0000"/>
      </w:tblPr>
      <w:tblGrid>
        <w:gridCol w:w="669"/>
        <w:gridCol w:w="847"/>
        <w:gridCol w:w="1301"/>
        <w:gridCol w:w="724"/>
        <w:gridCol w:w="1384"/>
        <w:gridCol w:w="668"/>
        <w:gridCol w:w="1354"/>
      </w:tblGrid>
      <w:tr w:rsidR="00000000">
        <w:trPr>
          <w:cantSplit/>
          <w:trHeight w:val="255"/>
          <w:jc w:val="center"/>
        </w:trPr>
        <w:tc>
          <w:tcPr>
            <w:tcW w:w="669" w:type="dxa"/>
            <w:vMerge w:val="restart"/>
            <w:tcBorders>
              <w:top w:val="single" w:sz="12" w:space="0" w:color="auto"/>
              <w:left w:val="single" w:sz="12" w:space="0" w:color="auto"/>
              <w:bottom w:val="single" w:sz="12" w:space="0" w:color="auto"/>
              <w:right w:val="single" w:sz="12" w:space="0" w:color="auto"/>
            </w:tcBorders>
            <w:shd w:val="clear" w:color="auto" w:fill="FFCC99"/>
            <w:noWrap/>
            <w:vAlign w:val="center"/>
          </w:tcPr>
          <w:p w:rsidR="00000000" w:rsidRDefault="0091052F">
            <w:pPr>
              <w:jc w:val="center"/>
              <w:rPr>
                <w:rFonts w:ascii="Arial" w:eastAsia="Arial Unicode MS" w:hAnsi="Arial" w:cs="Arial"/>
                <w:b/>
                <w:bCs/>
                <w:sz w:val="20"/>
                <w:szCs w:val="20"/>
              </w:rPr>
            </w:pPr>
            <w:r>
              <w:rPr>
                <w:rFonts w:ascii="Arial" w:eastAsia="Arial Unicode MS" w:hAnsi="Arial" w:cs="Arial"/>
                <w:b/>
                <w:bCs/>
                <w:sz w:val="20"/>
                <w:szCs w:val="20"/>
              </w:rPr>
              <w:t>AÑO</w:t>
            </w:r>
          </w:p>
        </w:tc>
        <w:tc>
          <w:tcPr>
            <w:tcW w:w="2148" w:type="dxa"/>
            <w:gridSpan w:val="2"/>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r>
              <w:rPr>
                <w:rFonts w:ascii="Arial" w:hAnsi="Arial" w:cs="Arial"/>
                <w:b/>
                <w:bCs/>
                <w:sz w:val="20"/>
                <w:szCs w:val="20"/>
              </w:rPr>
              <w:t>DORMITORIO</w:t>
            </w:r>
          </w:p>
        </w:tc>
        <w:tc>
          <w:tcPr>
            <w:tcW w:w="2108" w:type="dxa"/>
            <w:gridSpan w:val="2"/>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r>
              <w:rPr>
                <w:rFonts w:ascii="Arial" w:hAnsi="Arial" w:cs="Arial"/>
                <w:b/>
                <w:bCs/>
                <w:sz w:val="20"/>
                <w:szCs w:val="20"/>
              </w:rPr>
              <w:t xml:space="preserve">SALA </w:t>
            </w:r>
          </w:p>
        </w:tc>
        <w:tc>
          <w:tcPr>
            <w:tcW w:w="2022" w:type="dxa"/>
            <w:gridSpan w:val="2"/>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b/>
                <w:bCs/>
                <w:sz w:val="20"/>
                <w:szCs w:val="20"/>
              </w:rPr>
            </w:pPr>
            <w:r>
              <w:rPr>
                <w:rFonts w:ascii="Arial" w:hAnsi="Arial" w:cs="Arial"/>
                <w:b/>
                <w:bCs/>
                <w:sz w:val="20"/>
                <w:szCs w:val="20"/>
              </w:rPr>
              <w:t>COMEDOR</w:t>
            </w:r>
          </w:p>
        </w:tc>
      </w:tr>
      <w:tr w:rsidR="00000000">
        <w:trPr>
          <w:cantSplit/>
          <w:trHeight w:val="255"/>
          <w:jc w:val="center"/>
        </w:trPr>
        <w:tc>
          <w:tcPr>
            <w:tcW w:w="669" w:type="dxa"/>
            <w:vMerge/>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rPr>
                <w:rFonts w:ascii="Arial" w:eastAsia="Arial Unicode MS" w:hAnsi="Arial" w:cs="Arial"/>
                <w:sz w:val="20"/>
                <w:szCs w:val="20"/>
              </w:rPr>
            </w:pPr>
          </w:p>
        </w:tc>
        <w:tc>
          <w:tcPr>
            <w:tcW w:w="847"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LOCAL</w:t>
            </w:r>
          </w:p>
        </w:tc>
        <w:tc>
          <w:tcPr>
            <w:tcW w:w="1301"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EXPORTACIÓN</w:t>
            </w:r>
          </w:p>
        </w:tc>
        <w:tc>
          <w:tcPr>
            <w:tcW w:w="724"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LOCAL</w:t>
            </w:r>
          </w:p>
        </w:tc>
        <w:tc>
          <w:tcPr>
            <w:tcW w:w="1384"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EXPORTACIÓN</w:t>
            </w:r>
          </w:p>
        </w:tc>
        <w:tc>
          <w:tcPr>
            <w:tcW w:w="668"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LOCAL</w:t>
            </w:r>
          </w:p>
        </w:tc>
        <w:tc>
          <w:tcPr>
            <w:tcW w:w="1354" w:type="dxa"/>
            <w:tcBorders>
              <w:top w:val="single" w:sz="12" w:space="0" w:color="auto"/>
              <w:left w:val="single" w:sz="12" w:space="0" w:color="auto"/>
              <w:bottom w:val="single" w:sz="12" w:space="0" w:color="auto"/>
              <w:right w:val="single" w:sz="12" w:space="0" w:color="auto"/>
            </w:tcBorders>
            <w:shd w:val="clear" w:color="auto" w:fill="FFCC99"/>
            <w:noWrap/>
            <w:vAlign w:val="bottom"/>
          </w:tcPr>
          <w:p w:rsidR="00000000" w:rsidRDefault="0091052F">
            <w:pPr>
              <w:jc w:val="center"/>
              <w:rPr>
                <w:rFonts w:ascii="Arial" w:eastAsia="Arial Unicode MS" w:hAnsi="Arial" w:cs="Arial"/>
                <w:sz w:val="16"/>
                <w:szCs w:val="16"/>
              </w:rPr>
            </w:pPr>
            <w:r>
              <w:rPr>
                <w:rFonts w:ascii="Arial" w:hAnsi="Arial" w:cs="Arial"/>
                <w:sz w:val="16"/>
                <w:szCs w:val="16"/>
              </w:rPr>
              <w:t>EXPORTACIÓN</w:t>
            </w:r>
          </w:p>
        </w:tc>
      </w:tr>
      <w:tr w:rsidR="00000000">
        <w:trPr>
          <w:trHeight w:val="255"/>
          <w:jc w:val="center"/>
        </w:trPr>
        <w:tc>
          <w:tcPr>
            <w:tcW w:w="669"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2005</w:t>
            </w:r>
          </w:p>
        </w:tc>
        <w:tc>
          <w:tcPr>
            <w:tcW w:w="847"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44</w:t>
            </w:r>
          </w:p>
        </w:tc>
        <w:tc>
          <w:tcPr>
            <w:tcW w:w="1301"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19</w:t>
            </w:r>
          </w:p>
        </w:tc>
        <w:tc>
          <w:tcPr>
            <w:tcW w:w="724"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33</w:t>
            </w:r>
          </w:p>
        </w:tc>
        <w:tc>
          <w:tcPr>
            <w:tcW w:w="1384"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14</w:t>
            </w:r>
          </w:p>
        </w:tc>
        <w:tc>
          <w:tcPr>
            <w:tcW w:w="668"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50</w:t>
            </w:r>
          </w:p>
        </w:tc>
        <w:tc>
          <w:tcPr>
            <w:tcW w:w="1354" w:type="dxa"/>
            <w:tcBorders>
              <w:top w:val="single" w:sz="12" w:space="0" w:color="auto"/>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21</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2006</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60</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26</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52</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22</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86</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37</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2007</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77</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33</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71</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30</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122</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52</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2008</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93</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40</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90</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39</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158</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68</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2009</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109</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47</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109</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47</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194</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83</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2010</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125</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w:t>
            </w:r>
            <w:r>
              <w:rPr>
                <w:rFonts w:ascii="Arial" w:hAnsi="Arial" w:cs="Arial"/>
                <w:sz w:val="20"/>
                <w:szCs w:val="20"/>
              </w:rPr>
              <w:t>4</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128</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55</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230</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98</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2011</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141</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61</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147</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63</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265</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114</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2012</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158</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68</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166</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71</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302</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129</w:t>
            </w:r>
          </w:p>
        </w:tc>
      </w:tr>
      <w:tr w:rsidR="00000000">
        <w:trPr>
          <w:trHeight w:val="255"/>
          <w:jc w:val="center"/>
        </w:trPr>
        <w:tc>
          <w:tcPr>
            <w:tcW w:w="669"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2013</w:t>
            </w:r>
          </w:p>
        </w:tc>
        <w:tc>
          <w:tcPr>
            <w:tcW w:w="847"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174</w:t>
            </w:r>
          </w:p>
        </w:tc>
        <w:tc>
          <w:tcPr>
            <w:tcW w:w="1301"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75</w:t>
            </w:r>
          </w:p>
        </w:tc>
        <w:tc>
          <w:tcPr>
            <w:tcW w:w="72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185</w:t>
            </w:r>
          </w:p>
        </w:tc>
        <w:tc>
          <w:tcPr>
            <w:tcW w:w="138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79</w:t>
            </w:r>
          </w:p>
        </w:tc>
        <w:tc>
          <w:tcPr>
            <w:tcW w:w="668"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337</w:t>
            </w:r>
          </w:p>
        </w:tc>
        <w:tc>
          <w:tcPr>
            <w:tcW w:w="1354" w:type="dxa"/>
            <w:tcBorders>
              <w:top w:val="nil"/>
              <w:left w:val="single" w:sz="12" w:space="0" w:color="auto"/>
              <w:bottom w:val="nil"/>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145</w:t>
            </w:r>
          </w:p>
        </w:tc>
      </w:tr>
      <w:tr w:rsidR="00000000">
        <w:trPr>
          <w:trHeight w:val="255"/>
          <w:jc w:val="center"/>
        </w:trPr>
        <w:tc>
          <w:tcPr>
            <w:tcW w:w="669"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2014</w:t>
            </w:r>
          </w:p>
        </w:tc>
        <w:tc>
          <w:tcPr>
            <w:tcW w:w="847"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190</w:t>
            </w:r>
          </w:p>
        </w:tc>
        <w:tc>
          <w:tcPr>
            <w:tcW w:w="1301"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81</w:t>
            </w:r>
          </w:p>
        </w:tc>
        <w:tc>
          <w:tcPr>
            <w:tcW w:w="724"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204</w:t>
            </w:r>
          </w:p>
        </w:tc>
        <w:tc>
          <w:tcPr>
            <w:tcW w:w="1384"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88</w:t>
            </w:r>
          </w:p>
        </w:tc>
        <w:tc>
          <w:tcPr>
            <w:tcW w:w="668"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374</w:t>
            </w:r>
          </w:p>
        </w:tc>
        <w:tc>
          <w:tcPr>
            <w:tcW w:w="1354" w:type="dxa"/>
            <w:tcBorders>
              <w:top w:val="nil"/>
              <w:left w:val="single" w:sz="12" w:space="0" w:color="auto"/>
              <w:bottom w:val="single" w:sz="12" w:space="0" w:color="auto"/>
              <w:right w:val="single" w:sz="12" w:space="0" w:color="auto"/>
            </w:tcBorders>
            <w:noWrap/>
            <w:vAlign w:val="bottom"/>
          </w:tcPr>
          <w:p w:rsidR="00000000" w:rsidRDefault="0091052F">
            <w:pPr>
              <w:jc w:val="center"/>
              <w:rPr>
                <w:rFonts w:ascii="Arial" w:eastAsia="Arial Unicode MS" w:hAnsi="Arial" w:cs="Arial"/>
                <w:sz w:val="20"/>
                <w:szCs w:val="20"/>
              </w:rPr>
            </w:pPr>
            <w:r>
              <w:rPr>
                <w:rFonts w:ascii="Arial" w:hAnsi="Arial" w:cs="Arial"/>
                <w:sz w:val="20"/>
                <w:szCs w:val="20"/>
              </w:rPr>
              <w:t>160</w:t>
            </w:r>
          </w:p>
        </w:tc>
      </w:tr>
    </w:tbl>
    <w:p w:rsidR="00000000" w:rsidRDefault="0091052F">
      <w:pPr>
        <w:jc w:val="both"/>
        <w:rPr>
          <w:rFonts w:ascii="Arial" w:hAnsi="Arial" w:cs="Arial"/>
          <w:sz w:val="18"/>
        </w:rPr>
      </w:pPr>
      <w:r>
        <w:rPr>
          <w:rFonts w:ascii="Arial" w:hAnsi="Arial" w:cs="Arial"/>
          <w:b/>
          <w:bCs/>
          <w:sz w:val="18"/>
        </w:rPr>
        <w:t xml:space="preserve">                ELABORADO</w:t>
      </w:r>
      <w:r>
        <w:rPr>
          <w:rFonts w:ascii="Arial" w:hAnsi="Arial" w:cs="Arial"/>
          <w:sz w:val="18"/>
        </w:rPr>
        <w:t>: J. Yazbek, C. Luna</w:t>
      </w:r>
    </w:p>
    <w:p w:rsidR="00000000" w:rsidRDefault="0091052F">
      <w:pPr>
        <w:jc w:val="both"/>
        <w:rPr>
          <w:rFonts w:ascii="Arial" w:hAnsi="Arial" w:cs="Arial"/>
          <w:sz w:val="24"/>
        </w:rPr>
      </w:pPr>
      <w:r>
        <w:rPr>
          <w:rFonts w:ascii="Arial" w:hAnsi="Arial" w:cs="Arial"/>
          <w:b/>
          <w:bCs/>
          <w:sz w:val="18"/>
        </w:rPr>
        <w:t xml:space="preserve">                FUENTE:</w:t>
      </w:r>
      <w:r>
        <w:rPr>
          <w:rFonts w:ascii="Arial" w:hAnsi="Arial" w:cs="Arial"/>
          <w:sz w:val="18"/>
        </w:rPr>
        <w:t xml:space="preserve"> Demandas Proyectadas</w:t>
      </w:r>
    </w:p>
    <w:p w:rsidR="00000000" w:rsidRDefault="0091052F">
      <w:pPr>
        <w:spacing w:line="480" w:lineRule="auto"/>
        <w:jc w:val="both"/>
        <w:rPr>
          <w:rFonts w:ascii="Arial" w:hAnsi="Arial" w:cs="Arial"/>
          <w:sz w:val="24"/>
          <w:u w:val="single"/>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Hábito de Compra</w:t>
      </w:r>
    </w:p>
    <w:p w:rsidR="00000000" w:rsidRDefault="0091052F">
      <w:pPr>
        <w:spacing w:line="480" w:lineRule="auto"/>
        <w:jc w:val="both"/>
        <w:rPr>
          <w:rFonts w:ascii="Arial" w:hAnsi="Arial" w:cs="Arial"/>
          <w:sz w:val="24"/>
        </w:rPr>
      </w:pPr>
      <w:r>
        <w:rPr>
          <w:rFonts w:ascii="Arial" w:hAnsi="Arial" w:cs="Arial"/>
          <w:sz w:val="24"/>
        </w:rPr>
        <w:t>Para el mercado al</w:t>
      </w:r>
      <w:r>
        <w:rPr>
          <w:rFonts w:ascii="Arial" w:hAnsi="Arial" w:cs="Arial"/>
          <w:sz w:val="24"/>
        </w:rPr>
        <w:t xml:space="preserve"> cual se apunta ingresar, el hábito de compra es frecuente por la diversidad de lugares en donde se pueden colocar los muebles de hierro forjado que vamos a introducir, como lo son: la sala, el comedor, el dormitorio, las escaleras, entre otros, que estos </w:t>
      </w:r>
      <w:r>
        <w:rPr>
          <w:rFonts w:ascii="Arial" w:hAnsi="Arial" w:cs="Arial"/>
          <w:sz w:val="24"/>
        </w:rPr>
        <w:t>mobiliarios con frecuencia son cambiados y remodelados por sus propietarios, y con la característica extra de la durabilidad hacen más atractiva su adquisición.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 el extranjero especialmente tienen una gran aceptación estos mobiliarios por sus diseños ex</w:t>
      </w:r>
      <w:r>
        <w:rPr>
          <w:rFonts w:ascii="Arial" w:hAnsi="Arial" w:cs="Arial"/>
          <w:sz w:val="24"/>
        </w:rPr>
        <w:t>clusivos y calidad, por lo que son bien recomendados para toda clase de decoración del hogar al cual estén destinados.</w:t>
      </w:r>
    </w:p>
    <w:p w:rsidR="00000000" w:rsidRDefault="0091052F" w:rsidP="0091052F">
      <w:pPr>
        <w:numPr>
          <w:ilvl w:val="1"/>
          <w:numId w:val="7"/>
        </w:numPr>
        <w:tabs>
          <w:tab w:val="num" w:pos="1710"/>
        </w:tabs>
        <w:spacing w:line="480" w:lineRule="auto"/>
        <w:ind w:left="1197" w:hanging="684"/>
        <w:jc w:val="both"/>
        <w:rPr>
          <w:rFonts w:ascii="Arial" w:hAnsi="Arial" w:cs="Arial"/>
          <w:b/>
          <w:bCs/>
          <w:sz w:val="24"/>
        </w:rPr>
      </w:pPr>
      <w:r>
        <w:rPr>
          <w:rFonts w:ascii="Arial" w:hAnsi="Arial" w:cs="Arial"/>
          <w:b/>
          <w:bCs/>
          <w:sz w:val="24"/>
        </w:rPr>
        <w:t>Estrategia de Posicionamiento</w:t>
      </w:r>
    </w:p>
    <w:p w:rsidR="00000000" w:rsidRDefault="0091052F">
      <w:pPr>
        <w:pStyle w:val="Sangra2detindependiente"/>
        <w:ind w:left="0"/>
        <w:rPr>
          <w:rFonts w:ascii="Arial" w:hAnsi="Arial" w:cs="Arial"/>
          <w:sz w:val="24"/>
        </w:rPr>
      </w:pPr>
      <w:r>
        <w:rPr>
          <w:rFonts w:ascii="Arial" w:hAnsi="Arial" w:cs="Arial"/>
          <w:sz w:val="24"/>
        </w:rPr>
        <w:t>Antes de mencionar la estrategia de posicionamiento, es indispensable mencionar que nuestra ventaja competi</w:t>
      </w:r>
      <w:r>
        <w:rPr>
          <w:rFonts w:ascii="Arial" w:hAnsi="Arial" w:cs="Arial"/>
          <w:sz w:val="24"/>
        </w:rPr>
        <w:t xml:space="preserve">tiva se basará en la exclusividad, calidad y servicio personalizante hacia el cliente.  Y es precisamente en la exclusividad donde nos diferenciaremos de nuestros posibles competidores, puesto que el mayor obstáculo de acuerdo a las encuestas realizadas y </w:t>
      </w:r>
      <w:r>
        <w:rPr>
          <w:rFonts w:ascii="Arial" w:hAnsi="Arial" w:cs="Arial"/>
          <w:sz w:val="24"/>
        </w:rPr>
        <w:t xml:space="preserve">algunas entrevistas adicionales, es la serie con la cual se fabrican los muebles de hierro forjado; y en el caso de los pocos diseños exclusivos que poseen las personas dentro de nuestro mercado meta, es debido a la creatividad propia que ellos han puesto </w:t>
      </w:r>
      <w:r>
        <w:rPr>
          <w:rFonts w:ascii="Arial" w:hAnsi="Arial" w:cs="Arial"/>
          <w:sz w:val="24"/>
        </w:rPr>
        <w:t>al momento de enviar a elaborar los muebles de hierro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Y para dar mayor comodidad a nuestros clientes en el momento de elección de algún modelo de muebles de hierro forjado, contaremos con la preparación de diseñadores que brinden exclusividad al </w:t>
      </w:r>
      <w:r>
        <w:rPr>
          <w:rFonts w:ascii="Arial" w:hAnsi="Arial" w:cs="Arial"/>
          <w:sz w:val="24"/>
        </w:rPr>
        <w:t>momento de la adquisición de dichos muebles por nuestro mercado.  Esto se logrará de acuerdo a varios factores que determinen el gusto y preferencia del cliente, basándose primero en la visita al lugar donde el cliente desee sea puesto el mobiliario de hie</w:t>
      </w:r>
      <w:r>
        <w:rPr>
          <w:rFonts w:ascii="Arial" w:hAnsi="Arial" w:cs="Arial"/>
          <w:sz w:val="24"/>
        </w:rPr>
        <w:t>rro forjado, para que de acuerdo a la decoración, lugar, ubicación y diseño del domicilio u oficina donde se vaya a instalar el mobiliario sea del agrado total de nuestros clientes; llegando con ello a satisfacerlos a todos, incluso a los que no tienen tie</w:t>
      </w:r>
      <w:r>
        <w:rPr>
          <w:rFonts w:ascii="Arial" w:hAnsi="Arial" w:cs="Arial"/>
          <w:sz w:val="24"/>
        </w:rPr>
        <w:t>mpo y dudan en el momento de establecer o definir un modelo específico; pues es en este punto donde empieza nuestro trabajo con la asesoría y exclusividad que nosotros estamos dispuestos y listos para brindar.</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Luego del punto antes mencionado, podemos men</w:t>
      </w:r>
      <w:r>
        <w:rPr>
          <w:rFonts w:ascii="Arial" w:hAnsi="Arial" w:cs="Arial"/>
          <w:sz w:val="24"/>
        </w:rPr>
        <w:t>cionar que dentro de la estrategia de posicionamiento un producto puede ubicarse como:</w:t>
      </w:r>
    </w:p>
    <w:p w:rsidR="00000000" w:rsidRDefault="0091052F" w:rsidP="0091052F">
      <w:pPr>
        <w:numPr>
          <w:ilvl w:val="0"/>
          <w:numId w:val="17"/>
        </w:numPr>
        <w:tabs>
          <w:tab w:val="clear" w:pos="3900"/>
          <w:tab w:val="num" w:pos="2394"/>
        </w:tabs>
        <w:spacing w:line="480" w:lineRule="auto"/>
        <w:ind w:left="2052" w:firstLine="0"/>
        <w:jc w:val="both"/>
        <w:rPr>
          <w:rFonts w:ascii="Arial" w:hAnsi="Arial" w:cs="Arial"/>
          <w:sz w:val="24"/>
        </w:rPr>
      </w:pPr>
      <w:r>
        <w:rPr>
          <w:rFonts w:ascii="Arial" w:hAnsi="Arial" w:cs="Arial"/>
          <w:sz w:val="24"/>
        </w:rPr>
        <w:t>Líder</w:t>
      </w:r>
    </w:p>
    <w:p w:rsidR="00000000" w:rsidRDefault="0091052F" w:rsidP="0091052F">
      <w:pPr>
        <w:numPr>
          <w:ilvl w:val="0"/>
          <w:numId w:val="17"/>
        </w:numPr>
        <w:tabs>
          <w:tab w:val="clear" w:pos="3900"/>
          <w:tab w:val="num" w:pos="2394"/>
        </w:tabs>
        <w:spacing w:line="480" w:lineRule="auto"/>
        <w:ind w:left="2052" w:firstLine="0"/>
        <w:jc w:val="both"/>
        <w:rPr>
          <w:rFonts w:ascii="Arial" w:hAnsi="Arial" w:cs="Arial"/>
          <w:sz w:val="24"/>
        </w:rPr>
      </w:pPr>
      <w:r>
        <w:rPr>
          <w:rFonts w:ascii="Arial" w:hAnsi="Arial" w:cs="Arial"/>
          <w:sz w:val="24"/>
        </w:rPr>
        <w:t>Calidad</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El producto que nosotros específicamente vamos a producir y comercializar estarán posicionados como </w:t>
      </w:r>
      <w:r>
        <w:rPr>
          <w:rFonts w:ascii="Arial" w:hAnsi="Arial" w:cs="Arial"/>
          <w:i/>
          <w:iCs/>
          <w:sz w:val="24"/>
        </w:rPr>
        <w:t>Productos de calidad</w:t>
      </w:r>
      <w:r>
        <w:rPr>
          <w:rFonts w:ascii="Arial" w:hAnsi="Arial" w:cs="Arial"/>
          <w:sz w:val="24"/>
        </w:rPr>
        <w:t>, pues es en este punto donde trat</w:t>
      </w:r>
      <w:r>
        <w:rPr>
          <w:rFonts w:ascii="Arial" w:hAnsi="Arial" w:cs="Arial"/>
          <w:sz w:val="24"/>
        </w:rPr>
        <w:t xml:space="preserve">aremos de entrar al mercado específicamente.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por los motivos antes mencionados que el posicionamiento de calidad nos permitirá entrar al mercado con un impacto más directo, razón por la cual el posicionamiento de líder no nos convendría para la comerc</w:t>
      </w:r>
      <w:r>
        <w:rPr>
          <w:rFonts w:ascii="Arial" w:hAnsi="Arial" w:cs="Arial"/>
          <w:sz w:val="24"/>
        </w:rPr>
        <w:t>ialización y distribución, ya que éste implicaría la introducción en el mercado con precios bajos, de tal manera que se encuentre al alcance de todos y luego se podría empezar a incrementar los precios, estrategia que no es recomendable usar para el mercad</w:t>
      </w:r>
      <w:r>
        <w:rPr>
          <w:rFonts w:ascii="Arial" w:hAnsi="Arial" w:cs="Arial"/>
          <w:sz w:val="24"/>
        </w:rPr>
        <w:t xml:space="preserve">o meta al que apuntamos, ya que se correría el riesgo de que nos considerasen como un producto malo y repetitivo.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 lo que se refiere específicamente al mercado internacional no sería tampoco óptimo entrar como líderes, ya que nuestro país no está dent</w:t>
      </w:r>
      <w:r>
        <w:rPr>
          <w:rFonts w:ascii="Arial" w:hAnsi="Arial" w:cs="Arial"/>
          <w:sz w:val="24"/>
        </w:rPr>
        <w:t xml:space="preserve">ro de los países cuyos productos puedan ser considerados como tal, sin mencionar que basta con decir que un producto es elaborado en Ecuador para que en el extranjero se considere como producto de mala calidad y perecedero en corto plazo, pues no contamos </w:t>
      </w:r>
      <w:r>
        <w:rPr>
          <w:rFonts w:ascii="Arial" w:hAnsi="Arial" w:cs="Arial"/>
          <w:sz w:val="24"/>
        </w:rPr>
        <w:t>con la tecnología necesaria para efectuar tales trabajos</w:t>
      </w:r>
      <w:r>
        <w:rPr>
          <w:rStyle w:val="Refdenotaalpie"/>
          <w:rFonts w:ascii="Arial" w:hAnsi="Arial" w:cs="Arial"/>
          <w:sz w:val="24"/>
        </w:rPr>
        <w:footnoteReference w:id="29"/>
      </w:r>
      <w:r>
        <w:rPr>
          <w:rFonts w:ascii="Arial" w:hAnsi="Arial" w:cs="Arial"/>
          <w:sz w:val="24"/>
        </w:rPr>
        <w:t xml:space="preserve">.  Pero nuestra ventaja es que los muebles de hierro forjado tienen el 80% de mano de obra directa, la misma que nos da un valor agregado más alto en relación con la alta cotización que tienen en el </w:t>
      </w:r>
      <w:r>
        <w:rPr>
          <w:rFonts w:ascii="Arial" w:hAnsi="Arial" w:cs="Arial"/>
          <w:sz w:val="24"/>
        </w:rPr>
        <w:t>exterior todos los productos hechos a mano, obteniendo con ello una impresión fuerte al momento de entrar en este mercado.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Dentro de la estrategia de posicionamiento es importante mencionar la competencia que surgirá en el momento de nuestro ingreso al me</w:t>
      </w:r>
      <w:r>
        <w:rPr>
          <w:rFonts w:ascii="Arial" w:hAnsi="Arial" w:cs="Arial"/>
          <w:sz w:val="24"/>
        </w:rPr>
        <w:t>rcado.  Para ello nos basamos en los modelos de estrategias de Michael Porter que perfilan un esquema simple y práctico en el análisis de nuestro sector que se basan en la industria misma, en este caso la nuestra.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Estas estrategias son:</w:t>
      </w:r>
    </w:p>
    <w:p w:rsidR="00000000" w:rsidRDefault="0091052F" w:rsidP="0091052F">
      <w:pPr>
        <w:numPr>
          <w:ilvl w:val="0"/>
          <w:numId w:val="42"/>
        </w:numPr>
        <w:tabs>
          <w:tab w:val="clear" w:pos="6397"/>
          <w:tab w:val="num" w:pos="513"/>
          <w:tab w:val="num" w:pos="2130"/>
        </w:tabs>
        <w:spacing w:line="480" w:lineRule="auto"/>
        <w:ind w:left="513" w:hanging="342"/>
        <w:jc w:val="both"/>
        <w:rPr>
          <w:rFonts w:ascii="Arial" w:hAnsi="Arial" w:cs="Arial"/>
          <w:b/>
          <w:bCs/>
          <w:sz w:val="24"/>
        </w:rPr>
      </w:pPr>
      <w:r>
        <w:rPr>
          <w:rFonts w:ascii="Arial" w:hAnsi="Arial" w:cs="Arial"/>
          <w:b/>
          <w:bCs/>
          <w:sz w:val="24"/>
        </w:rPr>
        <w:t xml:space="preserve">LA AMENAZA DE LOS </w:t>
      </w:r>
      <w:r>
        <w:rPr>
          <w:rFonts w:ascii="Arial" w:hAnsi="Arial" w:cs="Arial"/>
          <w:b/>
          <w:bCs/>
          <w:sz w:val="24"/>
        </w:rPr>
        <w:t>NUEVOS COMPETIDORES</w:t>
      </w:r>
    </w:p>
    <w:p w:rsidR="00000000" w:rsidRDefault="0091052F">
      <w:pPr>
        <w:tabs>
          <w:tab w:val="num" w:pos="513"/>
        </w:tabs>
        <w:spacing w:line="480" w:lineRule="auto"/>
        <w:ind w:left="513" w:hanging="342"/>
        <w:jc w:val="both"/>
        <w:rPr>
          <w:rFonts w:ascii="Arial" w:hAnsi="Arial" w:cs="Arial"/>
          <w:sz w:val="24"/>
        </w:rPr>
      </w:pPr>
      <w:r>
        <w:rPr>
          <w:rFonts w:ascii="Arial" w:hAnsi="Arial" w:cs="Arial"/>
          <w:sz w:val="24"/>
        </w:rPr>
        <w:tab/>
        <w:t>Seguro vendrán nuevos competidores, pero una de nuestras fortalezas están sustentadas en la exclusividad y calidad de nuestros muebles.</w:t>
      </w:r>
    </w:p>
    <w:p w:rsidR="00000000" w:rsidRDefault="0091052F" w:rsidP="0091052F">
      <w:pPr>
        <w:numPr>
          <w:ilvl w:val="0"/>
          <w:numId w:val="42"/>
        </w:numPr>
        <w:tabs>
          <w:tab w:val="clear" w:pos="6397"/>
          <w:tab w:val="num" w:pos="513"/>
        </w:tabs>
        <w:spacing w:line="480" w:lineRule="auto"/>
        <w:ind w:left="513" w:hanging="342"/>
        <w:jc w:val="both"/>
        <w:rPr>
          <w:rFonts w:ascii="Arial" w:hAnsi="Arial" w:cs="Arial"/>
          <w:b/>
          <w:bCs/>
          <w:sz w:val="24"/>
        </w:rPr>
      </w:pPr>
      <w:r>
        <w:rPr>
          <w:rFonts w:ascii="Arial" w:hAnsi="Arial" w:cs="Arial"/>
          <w:b/>
          <w:bCs/>
          <w:sz w:val="24"/>
        </w:rPr>
        <w:t>RIVALIDAD ENTRE COMPETIDORES DE LA INDUSTRIA</w:t>
      </w:r>
    </w:p>
    <w:p w:rsidR="00000000" w:rsidRDefault="0091052F">
      <w:pPr>
        <w:tabs>
          <w:tab w:val="num" w:pos="513"/>
        </w:tabs>
        <w:spacing w:line="480" w:lineRule="auto"/>
        <w:ind w:left="513" w:hanging="342"/>
        <w:jc w:val="both"/>
        <w:rPr>
          <w:rFonts w:ascii="Arial" w:hAnsi="Arial" w:cs="Arial"/>
          <w:sz w:val="24"/>
        </w:rPr>
      </w:pPr>
      <w:r>
        <w:rPr>
          <w:rFonts w:ascii="Arial" w:hAnsi="Arial" w:cs="Arial"/>
          <w:sz w:val="24"/>
        </w:rPr>
        <w:tab/>
        <w:t xml:space="preserve">Nuestra empresa es pionera en constituirse con todas </w:t>
      </w:r>
      <w:r>
        <w:rPr>
          <w:rFonts w:ascii="Arial" w:hAnsi="Arial" w:cs="Arial"/>
          <w:sz w:val="24"/>
        </w:rPr>
        <w:t>las reglas necesarias para el funcionamiento de este negocio, por lo que tenemos una ventaja muy fuerte de inaugurar este mercado, el cual no sólo tendrá finalidad local, sino su objetivo es el mercado internacional.</w:t>
      </w:r>
    </w:p>
    <w:p w:rsidR="00000000" w:rsidRDefault="0091052F" w:rsidP="0091052F">
      <w:pPr>
        <w:numPr>
          <w:ilvl w:val="0"/>
          <w:numId w:val="42"/>
        </w:numPr>
        <w:tabs>
          <w:tab w:val="clear" w:pos="6397"/>
          <w:tab w:val="num" w:pos="513"/>
        </w:tabs>
        <w:spacing w:line="480" w:lineRule="auto"/>
        <w:ind w:left="513" w:hanging="342"/>
        <w:jc w:val="both"/>
        <w:rPr>
          <w:rFonts w:ascii="Arial" w:hAnsi="Arial" w:cs="Arial"/>
          <w:b/>
          <w:bCs/>
          <w:sz w:val="24"/>
        </w:rPr>
      </w:pPr>
      <w:r>
        <w:rPr>
          <w:rFonts w:ascii="Arial" w:hAnsi="Arial" w:cs="Arial"/>
          <w:b/>
          <w:bCs/>
          <w:sz w:val="24"/>
        </w:rPr>
        <w:t>AMENAZA DE POSIBLES SUSTITUTOS</w:t>
      </w:r>
    </w:p>
    <w:p w:rsidR="00000000" w:rsidRDefault="0091052F">
      <w:pPr>
        <w:tabs>
          <w:tab w:val="num" w:pos="513"/>
        </w:tabs>
        <w:spacing w:line="480" w:lineRule="auto"/>
        <w:ind w:left="513" w:hanging="342"/>
        <w:jc w:val="both"/>
        <w:rPr>
          <w:rFonts w:ascii="Arial" w:hAnsi="Arial" w:cs="Arial"/>
          <w:sz w:val="24"/>
        </w:rPr>
      </w:pPr>
      <w:r>
        <w:rPr>
          <w:rFonts w:ascii="Arial" w:hAnsi="Arial" w:cs="Arial"/>
          <w:sz w:val="24"/>
        </w:rPr>
        <w:tab/>
        <w:t>Nuestro</w:t>
      </w:r>
      <w:r>
        <w:rPr>
          <w:rFonts w:ascii="Arial" w:hAnsi="Arial" w:cs="Arial"/>
          <w:sz w:val="24"/>
        </w:rPr>
        <w:t xml:space="preserve">s sustitutos son básicamente los </w:t>
      </w:r>
      <w:r>
        <w:rPr>
          <w:rFonts w:ascii="Arial" w:hAnsi="Arial" w:cs="Arial"/>
          <w:i/>
          <w:iCs/>
          <w:sz w:val="24"/>
        </w:rPr>
        <w:t>muebles de madera</w:t>
      </w:r>
      <w:r>
        <w:rPr>
          <w:rFonts w:ascii="Arial" w:hAnsi="Arial" w:cs="Arial"/>
          <w:sz w:val="24"/>
        </w:rPr>
        <w:t xml:space="preserve"> y los </w:t>
      </w:r>
      <w:r>
        <w:rPr>
          <w:rFonts w:ascii="Arial" w:hAnsi="Arial" w:cs="Arial"/>
          <w:i/>
          <w:iCs/>
          <w:sz w:val="24"/>
        </w:rPr>
        <w:t>muebles tapizados</w:t>
      </w:r>
      <w:r>
        <w:rPr>
          <w:rFonts w:ascii="Arial" w:hAnsi="Arial" w:cs="Arial"/>
          <w:sz w:val="24"/>
        </w:rPr>
        <w:t>, pero a diferencia de ellos nuestros muebles además de tener un precio menor por sus costos fijos y materia prima, tienen un tiempo de vida útil mayor que los de nuestros sustitutos</w:t>
      </w:r>
      <w:r>
        <w:rPr>
          <w:rFonts w:ascii="Arial" w:hAnsi="Arial" w:cs="Arial"/>
          <w:sz w:val="24"/>
        </w:rPr>
        <w:t xml:space="preserve"> por ser más resistentes los muebles de hierro forjado.</w:t>
      </w:r>
    </w:p>
    <w:p w:rsidR="00000000" w:rsidRDefault="0091052F" w:rsidP="0091052F">
      <w:pPr>
        <w:numPr>
          <w:ilvl w:val="0"/>
          <w:numId w:val="43"/>
        </w:numPr>
        <w:tabs>
          <w:tab w:val="clear" w:pos="6397"/>
          <w:tab w:val="num" w:pos="513"/>
        </w:tabs>
        <w:spacing w:line="480" w:lineRule="auto"/>
        <w:ind w:left="513" w:hanging="342"/>
        <w:jc w:val="both"/>
        <w:rPr>
          <w:rFonts w:ascii="Arial" w:hAnsi="Arial" w:cs="Arial"/>
          <w:b/>
          <w:bCs/>
          <w:sz w:val="24"/>
        </w:rPr>
      </w:pPr>
      <w:r>
        <w:rPr>
          <w:rFonts w:ascii="Arial" w:hAnsi="Arial" w:cs="Arial"/>
          <w:b/>
          <w:bCs/>
          <w:sz w:val="24"/>
        </w:rPr>
        <w:t xml:space="preserve">PODER NEGOCIADOR DE PROVEEDORES </w:t>
      </w:r>
    </w:p>
    <w:p w:rsidR="00000000" w:rsidRDefault="0091052F">
      <w:pPr>
        <w:tabs>
          <w:tab w:val="num" w:pos="513"/>
        </w:tabs>
        <w:spacing w:line="480" w:lineRule="auto"/>
        <w:ind w:left="513" w:hanging="342"/>
        <w:jc w:val="both"/>
        <w:rPr>
          <w:rFonts w:ascii="Arial" w:hAnsi="Arial" w:cs="Arial"/>
          <w:sz w:val="24"/>
        </w:rPr>
      </w:pPr>
      <w:r>
        <w:rPr>
          <w:rFonts w:ascii="Arial" w:hAnsi="Arial" w:cs="Arial"/>
          <w:sz w:val="24"/>
        </w:rPr>
        <w:tab/>
        <w:t>De acuerdo a nuestros proveedores podemos mencionar que localmente existe una especie de oligopolio por ser muy pocos los distribuidores de hierro, pero a la vez, est</w:t>
      </w:r>
      <w:r>
        <w:rPr>
          <w:rFonts w:ascii="Arial" w:hAnsi="Arial" w:cs="Arial"/>
          <w:sz w:val="24"/>
        </w:rPr>
        <w:t xml:space="preserve">o no nos afecta por el costo bajo del hierro como tal.  Y de darse el caso de subir el valor del hierro tenemos la opción de importar el hierro desde Arequipa(Perú) donde es mucho más bajo el precio por ser uno de los países más importantes generadores de </w:t>
      </w:r>
      <w:r>
        <w:rPr>
          <w:rFonts w:ascii="Arial" w:hAnsi="Arial" w:cs="Arial"/>
          <w:sz w:val="24"/>
        </w:rPr>
        <w:t>hierro.</w:t>
      </w:r>
    </w:p>
    <w:p w:rsidR="00000000" w:rsidRDefault="0091052F">
      <w:pPr>
        <w:tabs>
          <w:tab w:val="num" w:pos="513"/>
        </w:tabs>
        <w:spacing w:line="480" w:lineRule="auto"/>
        <w:ind w:left="513" w:hanging="342"/>
        <w:jc w:val="both"/>
        <w:rPr>
          <w:rFonts w:ascii="Arial" w:hAnsi="Arial" w:cs="Arial"/>
          <w:sz w:val="24"/>
        </w:rPr>
      </w:pPr>
    </w:p>
    <w:p w:rsidR="00000000" w:rsidRDefault="0091052F" w:rsidP="0091052F">
      <w:pPr>
        <w:numPr>
          <w:ilvl w:val="0"/>
          <w:numId w:val="43"/>
        </w:numPr>
        <w:tabs>
          <w:tab w:val="clear" w:pos="6397"/>
          <w:tab w:val="num" w:pos="513"/>
        </w:tabs>
        <w:spacing w:line="480" w:lineRule="auto"/>
        <w:ind w:left="513" w:hanging="342"/>
        <w:jc w:val="both"/>
        <w:rPr>
          <w:rFonts w:ascii="Arial" w:hAnsi="Arial" w:cs="Arial"/>
          <w:b/>
          <w:bCs/>
          <w:sz w:val="24"/>
        </w:rPr>
      </w:pPr>
      <w:r>
        <w:rPr>
          <w:rFonts w:ascii="Arial" w:hAnsi="Arial" w:cs="Arial"/>
          <w:b/>
          <w:bCs/>
          <w:sz w:val="24"/>
        </w:rPr>
        <w:t>PODER NEGOCIADOR DE COMPRADORES</w:t>
      </w:r>
    </w:p>
    <w:p w:rsidR="00000000" w:rsidRDefault="0091052F">
      <w:pPr>
        <w:tabs>
          <w:tab w:val="num" w:pos="513"/>
        </w:tabs>
        <w:spacing w:line="480" w:lineRule="auto"/>
        <w:ind w:left="513" w:hanging="342"/>
        <w:jc w:val="both"/>
        <w:rPr>
          <w:rFonts w:ascii="Arial" w:hAnsi="Arial" w:cs="Arial"/>
          <w:sz w:val="24"/>
        </w:rPr>
      </w:pPr>
      <w:r>
        <w:rPr>
          <w:rFonts w:ascii="Arial" w:hAnsi="Arial" w:cs="Arial"/>
          <w:sz w:val="24"/>
        </w:rPr>
        <w:tab/>
        <w:t>En este caso tenemos una ventaja a nuestro favor, el cual es la comercialización de productos de lujo, y como hemos indicado en nuestras fortalezas y oportunidades anteriormente nuestro mercado tiene un poder adqui</w:t>
      </w:r>
      <w:r>
        <w:rPr>
          <w:rFonts w:ascii="Arial" w:hAnsi="Arial" w:cs="Arial"/>
          <w:sz w:val="24"/>
        </w:rPr>
        <w:t>sitivo alto, y lo que ellos buscan es exclusividad.</w:t>
      </w:r>
    </w:p>
    <w:p w:rsidR="00000000" w:rsidRDefault="0091052F">
      <w:pPr>
        <w:spacing w:line="480" w:lineRule="auto"/>
        <w:jc w:val="both"/>
        <w:rPr>
          <w:rFonts w:ascii="Arial" w:hAnsi="Arial" w:cs="Arial"/>
          <w:sz w:val="24"/>
        </w:rPr>
      </w:pPr>
    </w:p>
    <w:p w:rsidR="00000000" w:rsidRDefault="0091052F" w:rsidP="0091052F">
      <w:pPr>
        <w:numPr>
          <w:ilvl w:val="1"/>
          <w:numId w:val="7"/>
        </w:numPr>
        <w:spacing w:line="480" w:lineRule="auto"/>
        <w:ind w:left="1197" w:hanging="684"/>
        <w:jc w:val="both"/>
        <w:rPr>
          <w:rFonts w:ascii="Arial" w:hAnsi="Arial" w:cs="Arial"/>
          <w:b/>
          <w:bCs/>
          <w:sz w:val="24"/>
        </w:rPr>
      </w:pPr>
      <w:r>
        <w:rPr>
          <w:rFonts w:ascii="Arial" w:hAnsi="Arial" w:cs="Arial"/>
          <w:b/>
          <w:bCs/>
          <w:sz w:val="24"/>
        </w:rPr>
        <w:t>Proceso de Venta</w:t>
      </w: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Objetivo de Venta</w:t>
      </w:r>
    </w:p>
    <w:p w:rsidR="00000000" w:rsidRDefault="0091052F">
      <w:pPr>
        <w:spacing w:line="480" w:lineRule="auto"/>
        <w:jc w:val="both"/>
        <w:rPr>
          <w:rFonts w:ascii="Arial" w:hAnsi="Arial" w:cs="Arial"/>
          <w:sz w:val="24"/>
        </w:rPr>
      </w:pPr>
      <w:r>
        <w:rPr>
          <w:rFonts w:ascii="Arial" w:hAnsi="Arial" w:cs="Arial"/>
          <w:sz w:val="24"/>
        </w:rPr>
        <w:t xml:space="preserve">El objetivo de la venta de Muebles de Hierro Forjado se encuentra específicamente en satisfacer la demanda existente tanto en el mercado local como internacional (éste </w:t>
      </w:r>
      <w:r>
        <w:rPr>
          <w:rFonts w:ascii="Arial" w:hAnsi="Arial" w:cs="Arial"/>
          <w:sz w:val="24"/>
        </w:rPr>
        <w:t>en mayor cantidad y punto clave de nuestros ingresos por la poca oferta que se encuentra actualmente en dicho mercado).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Cabe recalcar que este objetivo surge por la necesidad que poseen los  clientes en no encontrar mayores alternativas al momento de adqu</w:t>
      </w:r>
      <w:r>
        <w:rPr>
          <w:rFonts w:ascii="Arial" w:hAnsi="Arial" w:cs="Arial"/>
          <w:sz w:val="24"/>
        </w:rPr>
        <w:t xml:space="preserve">irir artículos y /o muebles de hierro forjado, puesto que este mercado es casi nuevo y no cuenta con los suficientes ofertantes como para exigir procesos de calidad que en el caso de nuestra empresa a formar, bien se destaca y hace la diferencia.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Se debe</w:t>
      </w:r>
      <w:r>
        <w:rPr>
          <w:rFonts w:ascii="Arial" w:hAnsi="Arial" w:cs="Arial"/>
          <w:sz w:val="24"/>
        </w:rPr>
        <w:t xml:space="preserve"> añadir que la inversión que se realice en la puesta en marcha de este negocio podrá ser cubierto en su gran mayoría a los 4 años de ejecución del proyecto indicado, ya que la elaboración de artículos y muebles de hierro forjado tienen un proceso de elabor</w:t>
      </w:r>
      <w:r>
        <w:rPr>
          <w:rFonts w:ascii="Arial" w:hAnsi="Arial" w:cs="Arial"/>
          <w:sz w:val="24"/>
        </w:rPr>
        <w:t>ación con bajos costos y su materia prima puede ser diversa y de fácil adquisición, teniendo además la ventaja de ser un producto que representa elegancia, factor que permite ser acogido en el mercado con precios altos de acuerdo a los valores agregados qu</w:t>
      </w:r>
      <w:r>
        <w:rPr>
          <w:rFonts w:ascii="Arial" w:hAnsi="Arial" w:cs="Arial"/>
          <w:sz w:val="24"/>
        </w:rPr>
        <w:t>e se le dé al producto, tal factor dependerá de los instrumentos de decoraciones que se requieran para cada diseño de pedido.</w:t>
      </w:r>
    </w:p>
    <w:p w:rsidR="00000000" w:rsidRDefault="0091052F">
      <w:pPr>
        <w:spacing w:line="480" w:lineRule="auto"/>
        <w:jc w:val="both"/>
        <w:rPr>
          <w:rFonts w:ascii="Arial" w:hAnsi="Arial" w:cs="Arial"/>
          <w:sz w:val="24"/>
          <w:u w:val="single"/>
        </w:rPr>
      </w:pPr>
    </w:p>
    <w:p w:rsidR="00000000" w:rsidRDefault="0091052F" w:rsidP="0091052F">
      <w:pPr>
        <w:numPr>
          <w:ilvl w:val="2"/>
          <w:numId w:val="7"/>
        </w:numPr>
        <w:tabs>
          <w:tab w:val="clear" w:pos="2138"/>
          <w:tab w:val="num" w:pos="2223"/>
        </w:tabs>
        <w:spacing w:line="480" w:lineRule="auto"/>
        <w:ind w:left="2223" w:hanging="855"/>
        <w:jc w:val="both"/>
        <w:rPr>
          <w:rFonts w:ascii="Arial" w:hAnsi="Arial" w:cs="Arial"/>
          <w:sz w:val="24"/>
          <w:u w:val="single"/>
        </w:rPr>
      </w:pPr>
      <w:r>
        <w:rPr>
          <w:rFonts w:ascii="Arial" w:hAnsi="Arial" w:cs="Arial"/>
          <w:sz w:val="24"/>
          <w:u w:val="single"/>
        </w:rPr>
        <w:t>Estrategia de Venta</w:t>
      </w:r>
    </w:p>
    <w:p w:rsidR="00000000" w:rsidRDefault="0091052F">
      <w:pPr>
        <w:spacing w:line="480" w:lineRule="auto"/>
        <w:jc w:val="both"/>
        <w:rPr>
          <w:rFonts w:ascii="Arial" w:hAnsi="Arial" w:cs="Arial"/>
          <w:sz w:val="24"/>
        </w:rPr>
      </w:pPr>
      <w:r>
        <w:rPr>
          <w:rFonts w:ascii="Arial" w:hAnsi="Arial" w:cs="Arial"/>
          <w:sz w:val="24"/>
        </w:rPr>
        <w:t xml:space="preserve">En el mercado internacional la estrategia que se utilizará será la máxima utilidad actual, ya que a pesar de </w:t>
      </w:r>
      <w:r>
        <w:rPr>
          <w:rFonts w:ascii="Arial" w:hAnsi="Arial" w:cs="Arial"/>
          <w:sz w:val="24"/>
        </w:rPr>
        <w:t>que nuestros precios son elevados, en este mercado no llegan a tener competencia con los demás, puesto que el resto de compañías dedicadas a este tipo de productos poseen un precio mucho más elevado que el nuestro.</w:t>
      </w:r>
    </w:p>
    <w:p w:rsidR="00000000" w:rsidRDefault="0091052F">
      <w:pPr>
        <w:spacing w:line="480" w:lineRule="auto"/>
        <w:jc w:val="both"/>
        <w:rPr>
          <w:rFonts w:ascii="Arial" w:hAnsi="Arial" w:cs="Arial"/>
          <w:sz w:val="24"/>
        </w:rPr>
      </w:pPr>
    </w:p>
    <w:p w:rsidR="00000000" w:rsidRDefault="0091052F">
      <w:pPr>
        <w:spacing w:line="480" w:lineRule="auto"/>
        <w:jc w:val="both"/>
        <w:rPr>
          <w:rFonts w:cs="Tahoma"/>
          <w:sz w:val="48"/>
        </w:rPr>
      </w:pPr>
      <w:r>
        <w:rPr>
          <w:rFonts w:ascii="Arial" w:hAnsi="Arial" w:cs="Arial"/>
          <w:sz w:val="24"/>
        </w:rPr>
        <w:t>Y dentro del mercado local se va a reali</w:t>
      </w:r>
      <w:r>
        <w:rPr>
          <w:rFonts w:ascii="Arial" w:hAnsi="Arial" w:cs="Arial"/>
          <w:sz w:val="24"/>
        </w:rPr>
        <w:t>zar la estrategia de cobertura rápida con el fin de recuperar en forma inmediata el capital invertido, para poder ampliar el espacio físico y técnico del lugar donde se empezará a laborar, de tal manera que en poco tiempo podamos llegar a los clientes pote</w:t>
      </w:r>
      <w:r>
        <w:rPr>
          <w:rFonts w:ascii="Arial" w:hAnsi="Arial" w:cs="Arial"/>
          <w:sz w:val="24"/>
        </w:rPr>
        <w:t>nciales ubicados en las afueras de la ciudad de Guayaquil específicamente, como: vía Samborondón, Puerto Azul, entre otros.</w:t>
      </w:r>
    </w:p>
    <w:p w:rsidR="00000000" w:rsidRDefault="0091052F">
      <w:pPr>
        <w:spacing w:line="480" w:lineRule="auto"/>
        <w:ind w:left="342"/>
        <w:jc w:val="center"/>
        <w:rPr>
          <w:rFonts w:cs="Tahoma"/>
          <w:sz w:val="48"/>
        </w:rPr>
      </w:pPr>
    </w:p>
    <w:p w:rsidR="00000000" w:rsidRDefault="0091052F">
      <w:pPr>
        <w:spacing w:line="480" w:lineRule="auto"/>
        <w:ind w:left="342"/>
        <w:jc w:val="center"/>
        <w:rPr>
          <w:rFonts w:cs="Tahoma"/>
          <w:sz w:val="28"/>
        </w:rPr>
      </w:pPr>
    </w:p>
    <w:p w:rsidR="00000000" w:rsidRDefault="0091052F">
      <w:pPr>
        <w:spacing w:line="480" w:lineRule="auto"/>
        <w:ind w:left="342"/>
        <w:jc w:val="center"/>
        <w:rPr>
          <w:rFonts w:cs="Tahoma"/>
          <w:sz w:val="28"/>
        </w:rPr>
      </w:pPr>
    </w:p>
    <w:p w:rsidR="00000000" w:rsidRDefault="0091052F">
      <w:pPr>
        <w:spacing w:line="480" w:lineRule="auto"/>
        <w:ind w:left="342"/>
        <w:jc w:val="center"/>
        <w:rPr>
          <w:rFonts w:cs="Tahoma"/>
          <w:sz w:val="16"/>
        </w:rPr>
      </w:pPr>
    </w:p>
    <w:p w:rsidR="00000000" w:rsidRDefault="0091052F">
      <w:pPr>
        <w:spacing w:line="480" w:lineRule="auto"/>
        <w:ind w:left="342"/>
        <w:jc w:val="center"/>
        <w:rPr>
          <w:rFonts w:cs="Tahoma"/>
          <w:sz w:val="36"/>
        </w:rPr>
      </w:pPr>
    </w:p>
    <w:p w:rsidR="00000000" w:rsidRDefault="0091052F">
      <w:pPr>
        <w:spacing w:line="480" w:lineRule="auto"/>
        <w:ind w:left="342"/>
        <w:jc w:val="center"/>
        <w:rPr>
          <w:rFonts w:ascii="Arial" w:hAnsi="Arial" w:cs="Arial"/>
        </w:rPr>
      </w:pPr>
      <w:r>
        <w:rPr>
          <w:rFonts w:ascii="Arial" w:hAnsi="Arial" w:cs="Arial"/>
          <w:noProof/>
          <w:sz w:val="20"/>
        </w:rPr>
        <w:pict>
          <v:shape id="_x0000_s1039" type="#_x0000_t202" style="position:absolute;left:0;text-align:left;margin-left:8.55pt;margin-top:65.55pt;width:418.95pt;height:23.3pt;z-index:251641344" fillcolor="silver" stroked="f">
            <v:textbox style="mso-next-textbox:#_x0000_s1039">
              <w:txbxContent>
                <w:p w:rsidR="00000000" w:rsidRDefault="0091052F">
                  <w:pPr>
                    <w:spacing w:line="480" w:lineRule="auto"/>
                    <w:jc w:val="center"/>
                  </w:pPr>
                  <w:r>
                    <w:rPr>
                      <w:rFonts w:cs="Tahoma"/>
                      <w:b/>
                      <w:bCs/>
                      <w:sz w:val="32"/>
                    </w:rPr>
                    <w:t>COMERCIO EXTERIOR</w:t>
                  </w:r>
                </w:p>
              </w:txbxContent>
            </v:textbox>
            <w10:wrap type="square"/>
          </v:shape>
        </w:pict>
      </w:r>
      <w:r>
        <w:rPr>
          <w:rFonts w:cs="Tahoma"/>
          <w:sz w:val="48"/>
        </w:rPr>
        <w:t>CAPÍTULO 4:</w:t>
      </w:r>
      <w:r>
        <w:rPr>
          <w:rFonts w:cs="Tahoma"/>
          <w:b/>
          <w:bCs/>
          <w:sz w:val="48"/>
        </w:rPr>
        <w:t xml:space="preserve"> </w:t>
      </w:r>
    </w:p>
    <w:p w:rsidR="00000000" w:rsidRDefault="0091052F">
      <w:pPr>
        <w:spacing w:line="480" w:lineRule="auto"/>
        <w:ind w:left="1368" w:hanging="684"/>
        <w:jc w:val="both"/>
        <w:rPr>
          <w:rFonts w:ascii="Arial" w:hAnsi="Arial" w:cs="Arial"/>
          <w:b/>
          <w:bCs/>
        </w:rPr>
      </w:pPr>
    </w:p>
    <w:p w:rsidR="00000000" w:rsidRDefault="0091052F">
      <w:pPr>
        <w:spacing w:line="480" w:lineRule="auto"/>
        <w:ind w:left="1368" w:hanging="684"/>
        <w:jc w:val="both"/>
        <w:rPr>
          <w:rFonts w:ascii="Arial" w:hAnsi="Arial" w:cs="Arial"/>
          <w:b/>
          <w:bCs/>
          <w:sz w:val="24"/>
        </w:rPr>
      </w:pPr>
      <w:r>
        <w:rPr>
          <w:rFonts w:ascii="Arial" w:hAnsi="Arial" w:cs="Arial"/>
          <w:b/>
          <w:bCs/>
          <w:sz w:val="24"/>
        </w:rPr>
        <w:t>4.1</w:t>
      </w:r>
      <w:r>
        <w:rPr>
          <w:rFonts w:ascii="Arial" w:hAnsi="Arial" w:cs="Arial"/>
          <w:b/>
          <w:bCs/>
          <w:sz w:val="24"/>
        </w:rPr>
        <w:tab/>
        <w:t>Capacidad de Exportación: Export  Audit</w:t>
      </w:r>
    </w:p>
    <w:p w:rsidR="00000000" w:rsidRDefault="0091052F">
      <w:pPr>
        <w:spacing w:line="480" w:lineRule="auto"/>
        <w:jc w:val="both"/>
        <w:rPr>
          <w:rFonts w:ascii="Arial" w:hAnsi="Arial" w:cs="Arial"/>
          <w:sz w:val="24"/>
        </w:rPr>
      </w:pPr>
      <w:r>
        <w:rPr>
          <w:rFonts w:ascii="Arial" w:hAnsi="Arial" w:cs="Arial"/>
          <w:sz w:val="24"/>
        </w:rPr>
        <w:t>Como hemos hecho referencia en el tema de nuestra tesis, la producci</w:t>
      </w:r>
      <w:r>
        <w:rPr>
          <w:rFonts w:ascii="Arial" w:hAnsi="Arial" w:cs="Arial"/>
          <w:sz w:val="24"/>
        </w:rPr>
        <w:t>ón del Mueble de Hierro Forjado, será destinada en un mayor porcentaje, para consumo interno (70%), a partir de la estimación de la demanda de este bien, y el resto se dirigirá a la exportación a otros países.  Por esta razón, se hace imperante realizar un</w:t>
      </w:r>
      <w:r>
        <w:rPr>
          <w:rFonts w:ascii="Arial" w:hAnsi="Arial" w:cs="Arial"/>
          <w:sz w:val="24"/>
        </w:rPr>
        <w:t xml:space="preserve"> </w:t>
      </w:r>
      <w:r>
        <w:rPr>
          <w:rFonts w:ascii="Arial" w:hAnsi="Arial" w:cs="Arial"/>
          <w:b/>
          <w:bCs/>
          <w:sz w:val="24"/>
        </w:rPr>
        <w:t xml:space="preserve">Export Audit, </w:t>
      </w:r>
      <w:r>
        <w:rPr>
          <w:rFonts w:ascii="Arial" w:hAnsi="Arial" w:cs="Arial"/>
          <w:sz w:val="24"/>
        </w:rPr>
        <w:t>que consiste en</w:t>
      </w:r>
      <w:r>
        <w:rPr>
          <w:rFonts w:ascii="Arial" w:hAnsi="Arial" w:cs="Arial"/>
          <w:b/>
          <w:bCs/>
          <w:sz w:val="24"/>
        </w:rPr>
        <w:t xml:space="preserve"> </w:t>
      </w:r>
      <w:r>
        <w:rPr>
          <w:rFonts w:ascii="Arial" w:hAnsi="Arial" w:cs="Arial"/>
          <w:sz w:val="24"/>
        </w:rPr>
        <w:t>un instrumento analítico que ayuda al empresario a tomar decisiones, permitiendo la oportunidad de ver si la empresa se encuentra preparada para exportar</w:t>
      </w:r>
      <w:r>
        <w:rPr>
          <w:rStyle w:val="Refdenotaalpie"/>
          <w:rFonts w:ascii="Arial" w:hAnsi="Arial" w:cs="Arial"/>
          <w:sz w:val="24"/>
        </w:rPr>
        <w:footnoteReference w:id="30"/>
      </w:r>
      <w:r>
        <w:rPr>
          <w:rFonts w:ascii="Arial" w:hAnsi="Arial" w:cs="Arial"/>
          <w:sz w:val="24"/>
        </w:rPr>
        <w:t xml:space="preserve">.  Es importante mencionar también que es un instrumento de control de </w:t>
      </w:r>
      <w:r>
        <w:rPr>
          <w:rFonts w:ascii="Arial" w:hAnsi="Arial" w:cs="Arial"/>
          <w:sz w:val="24"/>
        </w:rPr>
        <w:t>riesgo, que ayuda a la vez a tomar decisiones estratégicas justificadas para llevar a cabo la exportación que se desea efectuar determinando los aspectos críticos de gestión que se puedan detectar.</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Dentro de este punto queremos mencionar que nuestra compa</w:t>
      </w:r>
      <w:r>
        <w:rPr>
          <w:rFonts w:ascii="Arial" w:hAnsi="Arial" w:cs="Arial"/>
          <w:sz w:val="24"/>
        </w:rPr>
        <w:t xml:space="preserve">ñía al momento de empezar a realizar las exportaciones indicadas habrá sido analizada por medio de una investigación de escritorio detectando las oportunidades que se posean para ingresar al mercado internacional, estudiando individualmente a cada mercado </w:t>
      </w:r>
      <w:r>
        <w:rPr>
          <w:rFonts w:ascii="Arial" w:hAnsi="Arial" w:cs="Arial"/>
          <w:sz w:val="24"/>
        </w:rPr>
        <w:t xml:space="preserve">en particular, puesto que no podemos generalizar.  Administrando además el diagnóstico de nuestra compañía podemos decir que las estrategias a utilizar para vender nuestros muebles de hierro forjado se ajustan al proyecto con los recursos disponibles que  </w:t>
      </w:r>
      <w:r>
        <w:rPr>
          <w:rFonts w:ascii="Arial" w:hAnsi="Arial" w:cs="Arial"/>
          <w:sz w:val="24"/>
        </w:rPr>
        <w:t>tenemos.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Las barreras que podemos encontrar en el momento de exportar nuestros productos serían las arancelarias, tasas de importación de los países de destino donde se dirijan nuestros mobiliarios, correspondiendo a un factor que no depende directamente </w:t>
      </w:r>
      <w:r>
        <w:rPr>
          <w:rFonts w:ascii="Arial" w:hAnsi="Arial" w:cs="Arial"/>
          <w:sz w:val="24"/>
        </w:rPr>
        <w:t>de nosotros.  Pero por el momento los beneficios para la exportación son mayores que las trabas que puedan originarse en el camino de la negociación.</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1"/>
          <w:numId w:val="10"/>
        </w:numPr>
        <w:spacing w:line="480" w:lineRule="auto"/>
        <w:jc w:val="both"/>
        <w:rPr>
          <w:rFonts w:ascii="Arial" w:hAnsi="Arial" w:cs="Arial"/>
          <w:b/>
          <w:bCs/>
          <w:sz w:val="24"/>
        </w:rPr>
      </w:pPr>
      <w:r>
        <w:rPr>
          <w:rFonts w:ascii="Arial" w:hAnsi="Arial" w:cs="Arial"/>
          <w:b/>
          <w:bCs/>
          <w:sz w:val="24"/>
        </w:rPr>
        <w:t>Metodología de Exportación</w:t>
      </w:r>
    </w:p>
    <w:p w:rsidR="00000000" w:rsidRDefault="0091052F">
      <w:pPr>
        <w:spacing w:line="480" w:lineRule="auto"/>
        <w:jc w:val="both"/>
        <w:rPr>
          <w:rFonts w:ascii="Arial" w:hAnsi="Arial" w:cs="Arial"/>
          <w:sz w:val="24"/>
        </w:rPr>
      </w:pPr>
      <w:r>
        <w:rPr>
          <w:rFonts w:ascii="Arial" w:hAnsi="Arial" w:cs="Arial"/>
          <w:sz w:val="24"/>
        </w:rPr>
        <w:t>Dentro de los trámites generales que vamos a necesitar para realizar la expor</w:t>
      </w:r>
      <w:r>
        <w:rPr>
          <w:rFonts w:ascii="Arial" w:hAnsi="Arial" w:cs="Arial"/>
          <w:sz w:val="24"/>
        </w:rPr>
        <w:t xml:space="preserve">tación de los Muebles de Hierro Forjado </w:t>
      </w:r>
      <w:r>
        <w:rPr>
          <w:rStyle w:val="Refdenotaalpie"/>
          <w:rFonts w:ascii="Arial" w:hAnsi="Arial" w:cs="Arial"/>
          <w:sz w:val="24"/>
        </w:rPr>
        <w:footnoteReference w:id="31"/>
      </w:r>
      <w:r>
        <w:rPr>
          <w:rFonts w:ascii="Arial" w:hAnsi="Arial" w:cs="Arial"/>
          <w:sz w:val="24"/>
        </w:rPr>
        <w:t>:</w:t>
      </w:r>
    </w:p>
    <w:p w:rsidR="00000000" w:rsidRDefault="0091052F">
      <w:pPr>
        <w:spacing w:line="480" w:lineRule="auto"/>
        <w:ind w:left="1776"/>
        <w:jc w:val="both"/>
        <w:rPr>
          <w:rFonts w:ascii="Arial" w:hAnsi="Arial" w:cs="Arial"/>
          <w:b/>
          <w:bCs/>
          <w:sz w:val="24"/>
        </w:rPr>
      </w:pPr>
    </w:p>
    <w:p w:rsidR="00000000" w:rsidRDefault="0091052F">
      <w:pPr>
        <w:spacing w:line="480" w:lineRule="auto"/>
        <w:ind w:left="1776"/>
        <w:jc w:val="both"/>
        <w:rPr>
          <w:rFonts w:ascii="Arial" w:hAnsi="Arial" w:cs="Arial"/>
          <w:b/>
          <w:bCs/>
          <w:sz w:val="24"/>
        </w:rPr>
      </w:pPr>
      <w:r>
        <w:rPr>
          <w:rFonts w:ascii="Arial" w:hAnsi="Arial" w:cs="Arial"/>
          <w:b/>
          <w:bCs/>
          <w:sz w:val="24"/>
        </w:rPr>
        <w:t>TRÁMITE INSTITUCIONAL</w:t>
      </w:r>
    </w:p>
    <w:p w:rsidR="00000000" w:rsidRDefault="0091052F">
      <w:pPr>
        <w:spacing w:line="480" w:lineRule="auto"/>
        <w:ind w:left="1776"/>
        <w:jc w:val="both"/>
        <w:rPr>
          <w:rFonts w:ascii="Arial" w:hAnsi="Arial" w:cs="Arial"/>
          <w:b/>
          <w:bCs/>
          <w:sz w:val="24"/>
        </w:rPr>
      </w:pPr>
      <w:r>
        <w:rPr>
          <w:rFonts w:ascii="Arial" w:hAnsi="Arial" w:cs="Arial"/>
          <w:b/>
          <w:bCs/>
          <w:sz w:val="24"/>
        </w:rPr>
        <w:t>TRÁMITE DE COBRO Y  VENTA DE DIVISAS</w:t>
      </w:r>
    </w:p>
    <w:p w:rsidR="00000000" w:rsidRDefault="0091052F">
      <w:pPr>
        <w:spacing w:line="480" w:lineRule="auto"/>
        <w:ind w:left="1410"/>
        <w:jc w:val="both"/>
        <w:rPr>
          <w:rFonts w:ascii="Arial" w:hAnsi="Arial" w:cs="Arial"/>
          <w:sz w:val="24"/>
        </w:rPr>
      </w:pPr>
    </w:p>
    <w:p w:rsidR="00000000" w:rsidRDefault="0091052F" w:rsidP="0091052F">
      <w:pPr>
        <w:numPr>
          <w:ilvl w:val="0"/>
          <w:numId w:val="36"/>
        </w:numPr>
        <w:tabs>
          <w:tab w:val="clear" w:pos="720"/>
          <w:tab w:val="num" w:pos="342"/>
        </w:tabs>
        <w:spacing w:line="480" w:lineRule="auto"/>
        <w:ind w:left="342" w:hanging="342"/>
        <w:jc w:val="both"/>
        <w:rPr>
          <w:rFonts w:ascii="Arial" w:hAnsi="Arial" w:cs="Arial"/>
          <w:sz w:val="24"/>
        </w:rPr>
      </w:pPr>
      <w:r>
        <w:rPr>
          <w:rFonts w:ascii="Arial" w:hAnsi="Arial" w:cs="Arial"/>
          <w:b/>
          <w:bCs/>
          <w:sz w:val="24"/>
        </w:rPr>
        <w:t>TRÁMITE INSTITUCIONAL</w:t>
      </w:r>
      <w:r>
        <w:rPr>
          <w:rFonts w:ascii="Arial" w:hAnsi="Arial" w:cs="Arial"/>
          <w:sz w:val="24"/>
        </w:rPr>
        <w:t xml:space="preserve">.-  Se encuentran: </w:t>
      </w:r>
    </w:p>
    <w:p w:rsidR="00000000" w:rsidRDefault="0091052F" w:rsidP="0091052F">
      <w:pPr>
        <w:numPr>
          <w:ilvl w:val="1"/>
          <w:numId w:val="36"/>
        </w:numPr>
        <w:tabs>
          <w:tab w:val="clear" w:pos="1260"/>
          <w:tab w:val="num" w:pos="513"/>
        </w:tabs>
        <w:spacing w:line="480" w:lineRule="auto"/>
        <w:ind w:left="513" w:hanging="171"/>
        <w:jc w:val="both"/>
        <w:rPr>
          <w:rFonts w:ascii="Arial" w:hAnsi="Arial" w:cs="Arial"/>
          <w:sz w:val="24"/>
          <w:u w:val="single"/>
        </w:rPr>
      </w:pPr>
      <w:r>
        <w:rPr>
          <w:rFonts w:ascii="Arial" w:hAnsi="Arial" w:cs="Arial"/>
          <w:sz w:val="24"/>
          <w:u w:val="single"/>
        </w:rPr>
        <w:t>Preparación de Documentos</w:t>
      </w:r>
    </w:p>
    <w:p w:rsidR="00000000" w:rsidRDefault="0091052F">
      <w:pPr>
        <w:spacing w:line="480" w:lineRule="auto"/>
        <w:jc w:val="both"/>
        <w:rPr>
          <w:rFonts w:ascii="Arial" w:hAnsi="Arial" w:cs="Arial"/>
          <w:sz w:val="24"/>
        </w:rPr>
      </w:pPr>
      <w:r>
        <w:rPr>
          <w:rFonts w:ascii="Arial" w:hAnsi="Arial" w:cs="Arial"/>
          <w:sz w:val="24"/>
        </w:rPr>
        <w:t>Se da a conocer los procedimientos que se deben adquirir y preparar al momento de exp</w:t>
      </w:r>
      <w:r>
        <w:rPr>
          <w:rFonts w:ascii="Arial" w:hAnsi="Arial" w:cs="Arial"/>
          <w:sz w:val="24"/>
        </w:rPr>
        <w:t>ortar.  Estos documentos son 4:</w:t>
      </w:r>
    </w:p>
    <w:p w:rsidR="00000000" w:rsidRDefault="0091052F" w:rsidP="0091052F">
      <w:pPr>
        <w:numPr>
          <w:ilvl w:val="2"/>
          <w:numId w:val="36"/>
        </w:numPr>
        <w:tabs>
          <w:tab w:val="clear" w:pos="2340"/>
          <w:tab w:val="num" w:pos="513"/>
        </w:tabs>
        <w:spacing w:line="480" w:lineRule="auto"/>
        <w:ind w:left="513" w:hanging="342"/>
        <w:jc w:val="both"/>
        <w:rPr>
          <w:rFonts w:ascii="Arial" w:hAnsi="Arial" w:cs="Arial"/>
          <w:i/>
          <w:iCs/>
          <w:sz w:val="24"/>
        </w:rPr>
      </w:pPr>
      <w:r>
        <w:rPr>
          <w:rFonts w:ascii="Arial" w:hAnsi="Arial" w:cs="Arial"/>
          <w:i/>
          <w:iCs/>
          <w:sz w:val="24"/>
        </w:rPr>
        <w:t>Formulario Único de Exportación (FUE)</w:t>
      </w:r>
    </w:p>
    <w:p w:rsidR="00000000" w:rsidRDefault="0091052F">
      <w:pPr>
        <w:spacing w:line="480" w:lineRule="auto"/>
        <w:ind w:left="171"/>
        <w:jc w:val="both"/>
        <w:rPr>
          <w:rFonts w:ascii="Arial" w:hAnsi="Arial" w:cs="Arial"/>
          <w:sz w:val="24"/>
        </w:rPr>
      </w:pPr>
      <w:r>
        <w:rPr>
          <w:rFonts w:ascii="Arial" w:hAnsi="Arial" w:cs="Arial"/>
          <w:sz w:val="24"/>
        </w:rPr>
        <w:t>Este formulario indica al exportador que debe comprar en la ventanilla de cualquier banco el F.U.E., y diligenciarlo según las instrucciones que se encuentran en el reverso de este formu</w:t>
      </w:r>
      <w:r>
        <w:rPr>
          <w:rFonts w:ascii="Arial" w:hAnsi="Arial" w:cs="Arial"/>
          <w:sz w:val="24"/>
        </w:rPr>
        <w:t>lario.</w:t>
      </w:r>
    </w:p>
    <w:p w:rsidR="00000000" w:rsidRDefault="0091052F">
      <w:pPr>
        <w:spacing w:line="480" w:lineRule="auto"/>
        <w:ind w:left="171"/>
        <w:jc w:val="both"/>
        <w:rPr>
          <w:rFonts w:ascii="Arial" w:hAnsi="Arial" w:cs="Arial"/>
          <w:sz w:val="24"/>
        </w:rPr>
      </w:pPr>
      <w:r>
        <w:rPr>
          <w:rFonts w:ascii="Arial" w:hAnsi="Arial" w:cs="Arial"/>
          <w:sz w:val="24"/>
        </w:rPr>
        <w:t>En nuestro caso este documento se lo realiza por medio de la Agencia Naviera que contratamos al momento de exportar, para la cual hemos elegido a Marglobal, que posee el servicio adicional como Despachadora de Aduana (empresa encargada de realizar e</w:t>
      </w:r>
      <w:r>
        <w:rPr>
          <w:rFonts w:ascii="Arial" w:hAnsi="Arial" w:cs="Arial"/>
          <w:sz w:val="24"/>
        </w:rPr>
        <w:t xml:space="preserve">stos trámites y todos los requeridos para exportar), siendo éste un servicio extra que la naviera ofrece. </w:t>
      </w:r>
    </w:p>
    <w:p w:rsidR="00000000" w:rsidRDefault="0091052F" w:rsidP="0091052F">
      <w:pPr>
        <w:numPr>
          <w:ilvl w:val="2"/>
          <w:numId w:val="36"/>
        </w:numPr>
        <w:tabs>
          <w:tab w:val="clear" w:pos="2340"/>
          <w:tab w:val="num" w:pos="513"/>
        </w:tabs>
        <w:spacing w:line="480" w:lineRule="auto"/>
        <w:ind w:left="513" w:hanging="342"/>
        <w:jc w:val="both"/>
        <w:rPr>
          <w:rFonts w:ascii="Arial" w:hAnsi="Arial" w:cs="Arial"/>
          <w:i/>
          <w:iCs/>
          <w:sz w:val="24"/>
        </w:rPr>
      </w:pPr>
      <w:r>
        <w:rPr>
          <w:rFonts w:ascii="Arial" w:hAnsi="Arial" w:cs="Arial"/>
          <w:i/>
          <w:iCs/>
          <w:sz w:val="24"/>
        </w:rPr>
        <w:t>Factura Comercial</w:t>
      </w:r>
    </w:p>
    <w:p w:rsidR="00000000" w:rsidRDefault="0091052F">
      <w:pPr>
        <w:spacing w:line="480" w:lineRule="auto"/>
        <w:ind w:left="171"/>
        <w:jc w:val="both"/>
        <w:rPr>
          <w:rFonts w:ascii="Arial" w:hAnsi="Arial" w:cs="Arial"/>
          <w:sz w:val="24"/>
        </w:rPr>
      </w:pPr>
      <w:r>
        <w:rPr>
          <w:rFonts w:ascii="Arial" w:hAnsi="Arial" w:cs="Arial"/>
          <w:sz w:val="24"/>
        </w:rPr>
        <w:t>La elaboración de esta factura comercial se la debe realizar en original y cinco copias, detallando claramente los términos y condi</w:t>
      </w:r>
      <w:r>
        <w:rPr>
          <w:rFonts w:ascii="Arial" w:hAnsi="Arial" w:cs="Arial"/>
          <w:sz w:val="24"/>
        </w:rPr>
        <w:t>ciones que se requieran para ejecutar la compra – venta.</w:t>
      </w:r>
    </w:p>
    <w:p w:rsidR="00000000" w:rsidRDefault="0091052F" w:rsidP="0091052F">
      <w:pPr>
        <w:numPr>
          <w:ilvl w:val="2"/>
          <w:numId w:val="36"/>
        </w:numPr>
        <w:tabs>
          <w:tab w:val="clear" w:pos="2340"/>
          <w:tab w:val="num" w:pos="513"/>
        </w:tabs>
        <w:spacing w:line="480" w:lineRule="auto"/>
        <w:ind w:left="513" w:hanging="342"/>
        <w:jc w:val="both"/>
        <w:rPr>
          <w:rFonts w:ascii="Arial" w:hAnsi="Arial" w:cs="Arial"/>
          <w:i/>
          <w:iCs/>
          <w:sz w:val="24"/>
        </w:rPr>
      </w:pPr>
      <w:r>
        <w:rPr>
          <w:rFonts w:ascii="Arial" w:hAnsi="Arial" w:cs="Arial"/>
          <w:i/>
          <w:iCs/>
          <w:sz w:val="24"/>
        </w:rPr>
        <w:t>Lista de Bultos</w:t>
      </w:r>
    </w:p>
    <w:p w:rsidR="00000000" w:rsidRDefault="0091052F">
      <w:pPr>
        <w:spacing w:line="480" w:lineRule="auto"/>
        <w:ind w:left="171"/>
        <w:jc w:val="both"/>
        <w:rPr>
          <w:rFonts w:ascii="Arial" w:hAnsi="Arial" w:cs="Arial"/>
          <w:sz w:val="24"/>
        </w:rPr>
      </w:pPr>
      <w:r>
        <w:rPr>
          <w:rFonts w:ascii="Arial" w:hAnsi="Arial" w:cs="Arial"/>
          <w:sz w:val="24"/>
        </w:rPr>
        <w:t xml:space="preserve">La elaboración de la Lista de Bultos (packing list) es útil para el inventario de la mercadería a la Autoridad Aduanera, transportista e importador, facilitando la desaduanización de </w:t>
      </w:r>
      <w:r>
        <w:rPr>
          <w:rFonts w:ascii="Arial" w:hAnsi="Arial" w:cs="Arial"/>
          <w:sz w:val="24"/>
        </w:rPr>
        <w:t>la mercancía que se llevará a cabo en la exportación.</w:t>
      </w:r>
    </w:p>
    <w:p w:rsidR="00000000" w:rsidRDefault="0091052F" w:rsidP="0091052F">
      <w:pPr>
        <w:numPr>
          <w:ilvl w:val="2"/>
          <w:numId w:val="36"/>
        </w:numPr>
        <w:tabs>
          <w:tab w:val="clear" w:pos="2340"/>
          <w:tab w:val="num" w:pos="513"/>
          <w:tab w:val="left" w:pos="3060"/>
        </w:tabs>
        <w:spacing w:line="480" w:lineRule="auto"/>
        <w:ind w:left="513" w:hanging="342"/>
        <w:jc w:val="both"/>
        <w:rPr>
          <w:rFonts w:ascii="Arial" w:hAnsi="Arial" w:cs="Arial"/>
          <w:i/>
          <w:iCs/>
          <w:sz w:val="24"/>
        </w:rPr>
      </w:pPr>
      <w:r>
        <w:rPr>
          <w:rFonts w:ascii="Arial" w:hAnsi="Arial" w:cs="Arial"/>
          <w:i/>
          <w:iCs/>
          <w:sz w:val="24"/>
        </w:rPr>
        <w:t>Permiso de Importador / Exportador</w:t>
      </w:r>
    </w:p>
    <w:p w:rsidR="00000000" w:rsidRDefault="0091052F">
      <w:pPr>
        <w:tabs>
          <w:tab w:val="left" w:pos="171"/>
        </w:tabs>
        <w:spacing w:line="480" w:lineRule="auto"/>
        <w:ind w:left="171"/>
        <w:jc w:val="both"/>
        <w:rPr>
          <w:rFonts w:ascii="Arial" w:hAnsi="Arial" w:cs="Arial"/>
          <w:sz w:val="24"/>
        </w:rPr>
      </w:pPr>
      <w:r>
        <w:rPr>
          <w:rFonts w:ascii="Arial" w:hAnsi="Arial" w:cs="Arial"/>
          <w:sz w:val="24"/>
        </w:rPr>
        <w:t>Este permiso debe ser solicitado en cualquier banco que se desee sea corresponsal, dicho permiso se lo obtiene en un día máximo, para llevar a efecto la exportación.</w:t>
      </w:r>
    </w:p>
    <w:p w:rsidR="00000000" w:rsidRDefault="0091052F">
      <w:pPr>
        <w:spacing w:line="480" w:lineRule="auto"/>
        <w:ind w:left="3036"/>
        <w:jc w:val="both"/>
        <w:rPr>
          <w:rFonts w:ascii="Arial" w:hAnsi="Arial" w:cs="Arial"/>
          <w:sz w:val="24"/>
        </w:rPr>
      </w:pPr>
    </w:p>
    <w:p w:rsidR="00000000" w:rsidRDefault="0091052F" w:rsidP="0091052F">
      <w:pPr>
        <w:numPr>
          <w:ilvl w:val="1"/>
          <w:numId w:val="36"/>
        </w:numPr>
        <w:tabs>
          <w:tab w:val="clear" w:pos="1260"/>
          <w:tab w:val="num" w:pos="513"/>
        </w:tabs>
        <w:spacing w:line="480" w:lineRule="auto"/>
        <w:ind w:left="513" w:hanging="342"/>
        <w:jc w:val="both"/>
        <w:rPr>
          <w:rFonts w:ascii="Arial" w:hAnsi="Arial" w:cs="Arial"/>
          <w:sz w:val="24"/>
          <w:u w:val="single"/>
        </w:rPr>
      </w:pPr>
      <w:r>
        <w:rPr>
          <w:rFonts w:ascii="Arial" w:hAnsi="Arial" w:cs="Arial"/>
          <w:sz w:val="24"/>
          <w:u w:val="single"/>
        </w:rPr>
        <w:t>Procedimiento Administrativo</w:t>
      </w:r>
    </w:p>
    <w:p w:rsidR="00000000" w:rsidRDefault="0091052F" w:rsidP="0091052F">
      <w:pPr>
        <w:numPr>
          <w:ilvl w:val="2"/>
          <w:numId w:val="36"/>
        </w:numPr>
        <w:tabs>
          <w:tab w:val="clear" w:pos="2340"/>
          <w:tab w:val="num" w:pos="513"/>
        </w:tabs>
        <w:spacing w:line="480" w:lineRule="auto"/>
        <w:ind w:left="513" w:hanging="342"/>
        <w:jc w:val="both"/>
        <w:rPr>
          <w:rFonts w:ascii="Arial" w:hAnsi="Arial" w:cs="Arial"/>
          <w:i/>
          <w:iCs/>
          <w:sz w:val="24"/>
        </w:rPr>
      </w:pPr>
      <w:r>
        <w:rPr>
          <w:rFonts w:ascii="Arial" w:hAnsi="Arial" w:cs="Arial"/>
          <w:i/>
          <w:iCs/>
          <w:sz w:val="24"/>
        </w:rPr>
        <w:t>Trámite Bancario</w:t>
      </w:r>
    </w:p>
    <w:p w:rsidR="00000000" w:rsidRDefault="0091052F">
      <w:pPr>
        <w:spacing w:line="480" w:lineRule="auto"/>
        <w:ind w:left="171"/>
        <w:jc w:val="both"/>
        <w:rPr>
          <w:rFonts w:ascii="Arial" w:hAnsi="Arial" w:cs="Arial"/>
          <w:sz w:val="24"/>
        </w:rPr>
      </w:pPr>
      <w:r>
        <w:rPr>
          <w:rFonts w:ascii="Arial" w:hAnsi="Arial" w:cs="Arial"/>
          <w:sz w:val="24"/>
        </w:rPr>
        <w:t>Para llevar a cabo este trámite se necesita:</w:t>
      </w:r>
    </w:p>
    <w:p w:rsidR="00000000" w:rsidRDefault="0091052F" w:rsidP="0091052F">
      <w:pPr>
        <w:numPr>
          <w:ilvl w:val="3"/>
          <w:numId w:val="16"/>
        </w:numPr>
        <w:tabs>
          <w:tab w:val="clear" w:pos="3936"/>
          <w:tab w:val="num" w:pos="1026"/>
        </w:tabs>
        <w:spacing w:line="480" w:lineRule="auto"/>
        <w:ind w:left="1026" w:hanging="513"/>
        <w:jc w:val="both"/>
        <w:rPr>
          <w:rFonts w:ascii="Arial" w:hAnsi="Arial" w:cs="Arial"/>
          <w:sz w:val="24"/>
        </w:rPr>
      </w:pPr>
      <w:r>
        <w:rPr>
          <w:rFonts w:ascii="Arial" w:hAnsi="Arial" w:cs="Arial"/>
          <w:sz w:val="24"/>
        </w:rPr>
        <w:t xml:space="preserve">Tramitar el FUE en el Banco Central.  </w:t>
      </w:r>
    </w:p>
    <w:p w:rsidR="00000000" w:rsidRDefault="0091052F" w:rsidP="0091052F">
      <w:pPr>
        <w:numPr>
          <w:ilvl w:val="3"/>
          <w:numId w:val="16"/>
        </w:numPr>
        <w:tabs>
          <w:tab w:val="clear" w:pos="3936"/>
          <w:tab w:val="num" w:pos="1026"/>
        </w:tabs>
        <w:spacing w:line="480" w:lineRule="auto"/>
        <w:ind w:left="1026" w:hanging="513"/>
        <w:jc w:val="both"/>
        <w:rPr>
          <w:rFonts w:ascii="Arial" w:hAnsi="Arial" w:cs="Arial"/>
          <w:sz w:val="24"/>
        </w:rPr>
      </w:pPr>
      <w:r>
        <w:rPr>
          <w:rFonts w:ascii="Arial" w:hAnsi="Arial" w:cs="Arial"/>
          <w:sz w:val="24"/>
        </w:rPr>
        <w:t xml:space="preserve">Presentar el FUE y la Factura Comercial.  </w:t>
      </w:r>
    </w:p>
    <w:p w:rsidR="00000000" w:rsidRDefault="0091052F" w:rsidP="0091052F">
      <w:pPr>
        <w:numPr>
          <w:ilvl w:val="0"/>
          <w:numId w:val="37"/>
        </w:numPr>
        <w:tabs>
          <w:tab w:val="clear" w:pos="720"/>
          <w:tab w:val="num" w:pos="513"/>
        </w:tabs>
        <w:spacing w:line="480" w:lineRule="auto"/>
        <w:ind w:left="513" w:hanging="342"/>
        <w:jc w:val="both"/>
        <w:rPr>
          <w:rFonts w:ascii="Arial" w:hAnsi="Arial" w:cs="Arial"/>
          <w:i/>
          <w:iCs/>
          <w:sz w:val="24"/>
        </w:rPr>
      </w:pPr>
      <w:r>
        <w:rPr>
          <w:rFonts w:ascii="Arial" w:hAnsi="Arial" w:cs="Arial"/>
          <w:i/>
          <w:iCs/>
          <w:sz w:val="24"/>
        </w:rPr>
        <w:t>Procedimiento Aduanero</w:t>
      </w:r>
    </w:p>
    <w:p w:rsidR="00000000" w:rsidRDefault="0091052F">
      <w:pPr>
        <w:spacing w:line="480" w:lineRule="auto"/>
        <w:ind w:left="171"/>
        <w:jc w:val="both"/>
        <w:rPr>
          <w:rFonts w:ascii="Arial" w:hAnsi="Arial" w:cs="Arial"/>
          <w:sz w:val="24"/>
        </w:rPr>
      </w:pPr>
      <w:r>
        <w:rPr>
          <w:rFonts w:ascii="Arial" w:hAnsi="Arial" w:cs="Arial"/>
          <w:sz w:val="24"/>
        </w:rPr>
        <w:t>Una vez que se tiene el FUE aprobado y la Lista de Bultos, s</w:t>
      </w:r>
      <w:r>
        <w:rPr>
          <w:rFonts w:ascii="Arial" w:hAnsi="Arial" w:cs="Arial"/>
          <w:sz w:val="24"/>
        </w:rPr>
        <w:t>e tramita el Aforo y el Embarque.</w:t>
      </w:r>
    </w:p>
    <w:p w:rsidR="00000000" w:rsidRDefault="0091052F" w:rsidP="0091052F">
      <w:pPr>
        <w:numPr>
          <w:ilvl w:val="3"/>
          <w:numId w:val="35"/>
        </w:numPr>
        <w:tabs>
          <w:tab w:val="num" w:pos="1026"/>
        </w:tabs>
        <w:spacing w:line="480" w:lineRule="auto"/>
        <w:ind w:left="1026" w:hanging="513"/>
        <w:jc w:val="both"/>
        <w:rPr>
          <w:rFonts w:ascii="Arial" w:hAnsi="Arial" w:cs="Arial"/>
          <w:sz w:val="24"/>
        </w:rPr>
      </w:pPr>
      <w:r>
        <w:rPr>
          <w:rFonts w:ascii="Arial" w:hAnsi="Arial" w:cs="Arial"/>
          <w:sz w:val="24"/>
        </w:rPr>
        <w:t>Exportaciones por Vía Marítima o Aérea</w:t>
      </w:r>
    </w:p>
    <w:p w:rsidR="00000000" w:rsidRDefault="0091052F">
      <w:pPr>
        <w:spacing w:line="480" w:lineRule="auto"/>
        <w:ind w:left="513"/>
        <w:jc w:val="both"/>
        <w:rPr>
          <w:rFonts w:ascii="Arial" w:hAnsi="Arial" w:cs="Arial"/>
          <w:sz w:val="24"/>
        </w:rPr>
      </w:pPr>
      <w:r>
        <w:rPr>
          <w:rFonts w:ascii="Arial" w:hAnsi="Arial" w:cs="Arial"/>
          <w:sz w:val="24"/>
        </w:rPr>
        <w:t>Para realizar este tipo de exportaciones por la vía antes mencionada se debe proceder a tener en claro los siguientes requisitos:</w:t>
      </w:r>
    </w:p>
    <w:p w:rsidR="00000000" w:rsidRDefault="0091052F" w:rsidP="0091052F">
      <w:pPr>
        <w:numPr>
          <w:ilvl w:val="3"/>
          <w:numId w:val="36"/>
        </w:numPr>
        <w:tabs>
          <w:tab w:val="clear" w:pos="2880"/>
          <w:tab w:val="num" w:pos="1026"/>
        </w:tabs>
        <w:spacing w:line="480" w:lineRule="auto"/>
        <w:ind w:left="1020" w:hanging="510"/>
        <w:rPr>
          <w:rFonts w:ascii="Arial" w:hAnsi="Arial" w:cs="Arial"/>
          <w:sz w:val="24"/>
        </w:rPr>
      </w:pPr>
      <w:r>
        <w:rPr>
          <w:rFonts w:ascii="Arial" w:hAnsi="Arial" w:cs="Arial"/>
          <w:sz w:val="24"/>
        </w:rPr>
        <w:t>Presentar el FUE y la Factura ( original y 4 copias),</w:t>
      </w:r>
      <w:r>
        <w:rPr>
          <w:rFonts w:ascii="Arial" w:hAnsi="Arial" w:cs="Arial"/>
          <w:sz w:val="24"/>
        </w:rPr>
        <w:t xml:space="preserve"> y el Documento de Transporte (Conocimiento de Embarque o Guía Aérea) ya sea  la original o la copia negociable para la exportación.</w:t>
      </w:r>
    </w:p>
    <w:p w:rsidR="00000000" w:rsidRDefault="0091052F" w:rsidP="0091052F">
      <w:pPr>
        <w:numPr>
          <w:ilvl w:val="3"/>
          <w:numId w:val="36"/>
        </w:numPr>
        <w:tabs>
          <w:tab w:val="clear" w:pos="2880"/>
          <w:tab w:val="num" w:pos="1026"/>
        </w:tabs>
        <w:spacing w:line="480" w:lineRule="auto"/>
        <w:ind w:left="1020" w:hanging="510"/>
        <w:rPr>
          <w:rFonts w:ascii="Arial" w:hAnsi="Arial" w:cs="Arial"/>
          <w:sz w:val="24"/>
        </w:rPr>
      </w:pPr>
      <w:r>
        <w:rPr>
          <w:rFonts w:ascii="Arial" w:hAnsi="Arial" w:cs="Arial"/>
          <w:sz w:val="24"/>
        </w:rPr>
        <w:t>El Liquidador debe comprobar el pago al Banco.  Si no hay ninguna observación se procede a dar el visto bueno.</w:t>
      </w:r>
    </w:p>
    <w:p w:rsidR="00000000" w:rsidRDefault="0091052F">
      <w:pPr>
        <w:spacing w:line="480" w:lineRule="auto"/>
        <w:jc w:val="both"/>
        <w:rPr>
          <w:rFonts w:ascii="Arial" w:hAnsi="Arial" w:cs="Arial"/>
          <w:sz w:val="24"/>
        </w:rPr>
      </w:pPr>
    </w:p>
    <w:p w:rsidR="00000000" w:rsidRDefault="0091052F" w:rsidP="0091052F">
      <w:pPr>
        <w:numPr>
          <w:ilvl w:val="4"/>
          <w:numId w:val="36"/>
        </w:numPr>
        <w:tabs>
          <w:tab w:val="clear" w:pos="720"/>
          <w:tab w:val="num" w:pos="342"/>
        </w:tabs>
        <w:spacing w:line="480" w:lineRule="auto"/>
        <w:ind w:left="342" w:hanging="342"/>
        <w:jc w:val="both"/>
        <w:rPr>
          <w:rFonts w:ascii="Arial" w:hAnsi="Arial" w:cs="Arial"/>
          <w:sz w:val="24"/>
        </w:rPr>
      </w:pPr>
      <w:r>
        <w:rPr>
          <w:rFonts w:ascii="Arial" w:hAnsi="Arial" w:cs="Arial"/>
          <w:b/>
          <w:bCs/>
          <w:sz w:val="24"/>
        </w:rPr>
        <w:t xml:space="preserve">TRÁMITE DE </w:t>
      </w:r>
      <w:r>
        <w:rPr>
          <w:rFonts w:ascii="Arial" w:hAnsi="Arial" w:cs="Arial"/>
          <w:b/>
          <w:bCs/>
          <w:sz w:val="24"/>
        </w:rPr>
        <w:t>COBRO Y  VENTA DE DIVISAS</w:t>
      </w:r>
      <w:r>
        <w:rPr>
          <w:rFonts w:ascii="Arial" w:hAnsi="Arial" w:cs="Arial"/>
          <w:sz w:val="24"/>
        </w:rPr>
        <w:t>.- Para llevar a cabo dicho cobro se debe efectuar gestiones de la misma y realizar su venta en el país.</w:t>
      </w:r>
    </w:p>
    <w:p w:rsidR="00000000" w:rsidRDefault="0091052F" w:rsidP="0091052F">
      <w:pPr>
        <w:numPr>
          <w:ilvl w:val="5"/>
          <w:numId w:val="36"/>
        </w:numPr>
        <w:tabs>
          <w:tab w:val="clear" w:pos="4320"/>
          <w:tab w:val="num" w:pos="513"/>
        </w:tabs>
        <w:spacing w:line="480" w:lineRule="auto"/>
        <w:ind w:left="513" w:hanging="342"/>
        <w:jc w:val="both"/>
        <w:rPr>
          <w:rFonts w:ascii="Arial" w:hAnsi="Arial" w:cs="Arial"/>
          <w:sz w:val="24"/>
          <w:u w:val="single"/>
        </w:rPr>
      </w:pPr>
      <w:r>
        <w:rPr>
          <w:rFonts w:ascii="Arial" w:hAnsi="Arial" w:cs="Arial"/>
          <w:sz w:val="24"/>
          <w:u w:val="single"/>
        </w:rPr>
        <w:t>Cobro de Divisas</w:t>
      </w:r>
    </w:p>
    <w:p w:rsidR="00000000" w:rsidRDefault="0091052F">
      <w:pPr>
        <w:spacing w:line="480" w:lineRule="auto"/>
        <w:jc w:val="both"/>
        <w:rPr>
          <w:rFonts w:ascii="Arial" w:hAnsi="Arial" w:cs="Arial"/>
          <w:sz w:val="24"/>
        </w:rPr>
      </w:pPr>
      <w:r>
        <w:rPr>
          <w:rFonts w:ascii="Arial" w:hAnsi="Arial" w:cs="Arial"/>
          <w:sz w:val="24"/>
        </w:rPr>
        <w:t xml:space="preserve">Para realizar el cobro de divisas se debe tener en cuenta que despachada la mercadería, nosotros (exportador </w:t>
      </w:r>
      <w:r>
        <w:rPr>
          <w:rFonts w:ascii="Arial" w:hAnsi="Arial" w:cs="Arial"/>
          <w:sz w:val="24"/>
        </w:rPr>
        <w:t xml:space="preserve">en este caso) efectuamos gestiones para </w:t>
      </w:r>
      <w:r>
        <w:rPr>
          <w:rFonts w:ascii="Arial" w:hAnsi="Arial" w:cs="Arial"/>
          <w:b/>
          <w:bCs/>
          <w:sz w:val="24"/>
        </w:rPr>
        <w:t>cobrar la exportación</w:t>
      </w:r>
      <w:r>
        <w:rPr>
          <w:rFonts w:ascii="Arial" w:hAnsi="Arial" w:cs="Arial"/>
          <w:sz w:val="24"/>
        </w:rPr>
        <w:t>, pues el pago lo hemos pactado contra-entrega.</w:t>
      </w:r>
    </w:p>
    <w:p w:rsidR="00000000" w:rsidRDefault="0091052F" w:rsidP="0091052F">
      <w:pPr>
        <w:numPr>
          <w:ilvl w:val="0"/>
          <w:numId w:val="37"/>
        </w:numPr>
        <w:tabs>
          <w:tab w:val="clear" w:pos="720"/>
          <w:tab w:val="num" w:pos="513"/>
        </w:tabs>
        <w:spacing w:line="480" w:lineRule="auto"/>
        <w:ind w:left="513" w:hanging="342"/>
        <w:jc w:val="both"/>
        <w:rPr>
          <w:rFonts w:ascii="Arial" w:hAnsi="Arial" w:cs="Arial"/>
          <w:i/>
          <w:iCs/>
          <w:sz w:val="24"/>
        </w:rPr>
      </w:pPr>
      <w:r>
        <w:rPr>
          <w:rFonts w:ascii="Arial" w:hAnsi="Arial" w:cs="Arial"/>
          <w:i/>
          <w:iCs/>
          <w:sz w:val="24"/>
        </w:rPr>
        <w:t>Cobro Documentario</w:t>
      </w:r>
    </w:p>
    <w:p w:rsidR="00000000" w:rsidRDefault="0091052F">
      <w:pPr>
        <w:spacing w:line="480" w:lineRule="auto"/>
        <w:ind w:left="171"/>
        <w:jc w:val="both"/>
        <w:rPr>
          <w:rFonts w:ascii="Arial" w:hAnsi="Arial" w:cs="Arial"/>
          <w:sz w:val="24"/>
        </w:rPr>
      </w:pPr>
      <w:r>
        <w:rPr>
          <w:rFonts w:ascii="Arial" w:hAnsi="Arial" w:cs="Arial"/>
          <w:sz w:val="24"/>
        </w:rPr>
        <w:t>En este ítem podemos mencionar en líneas generales que el trámite a seguir es:</w:t>
      </w:r>
    </w:p>
    <w:p w:rsidR="00000000" w:rsidRDefault="0091052F" w:rsidP="0091052F">
      <w:pPr>
        <w:numPr>
          <w:ilvl w:val="1"/>
          <w:numId w:val="38"/>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exportador remite la documentación de embarque</w:t>
      </w:r>
      <w:r>
        <w:rPr>
          <w:rFonts w:ascii="Arial" w:hAnsi="Arial" w:cs="Arial"/>
          <w:sz w:val="24"/>
        </w:rPr>
        <w:t xml:space="preserve"> a su banco;</w:t>
      </w:r>
    </w:p>
    <w:p w:rsidR="00000000" w:rsidRDefault="0091052F" w:rsidP="0091052F">
      <w:pPr>
        <w:numPr>
          <w:ilvl w:val="1"/>
          <w:numId w:val="38"/>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banco local recibe y envía la documentación de embarque al cobro;</w:t>
      </w:r>
    </w:p>
    <w:p w:rsidR="00000000" w:rsidRDefault="0091052F" w:rsidP="0091052F">
      <w:pPr>
        <w:numPr>
          <w:ilvl w:val="1"/>
          <w:numId w:val="38"/>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banco corresponsal en el exterior tramita la documentación de embarque y efectúa el pago que fue establecido.</w:t>
      </w:r>
    </w:p>
    <w:p w:rsidR="00000000" w:rsidRDefault="0091052F" w:rsidP="0091052F">
      <w:pPr>
        <w:numPr>
          <w:ilvl w:val="1"/>
          <w:numId w:val="38"/>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banco local recibe el pago y liquida al exportador como pa</w:t>
      </w:r>
      <w:r>
        <w:rPr>
          <w:rFonts w:ascii="Arial" w:hAnsi="Arial" w:cs="Arial"/>
          <w:sz w:val="24"/>
        </w:rPr>
        <w:t>so final.</w:t>
      </w:r>
    </w:p>
    <w:p w:rsidR="00000000" w:rsidRDefault="0091052F">
      <w:pPr>
        <w:spacing w:line="480" w:lineRule="auto"/>
        <w:ind w:left="171"/>
        <w:jc w:val="both"/>
        <w:rPr>
          <w:rFonts w:ascii="Arial" w:hAnsi="Arial" w:cs="Arial"/>
          <w:sz w:val="24"/>
        </w:rPr>
      </w:pPr>
      <w:r>
        <w:rPr>
          <w:rFonts w:ascii="Arial" w:hAnsi="Arial" w:cs="Arial"/>
          <w:sz w:val="24"/>
        </w:rPr>
        <w:t xml:space="preserve">Esta es la </w:t>
      </w:r>
      <w:r>
        <w:rPr>
          <w:rFonts w:ascii="Arial" w:hAnsi="Arial" w:cs="Arial"/>
          <w:b/>
          <w:bCs/>
          <w:sz w:val="24"/>
        </w:rPr>
        <w:t>forma de pago</w:t>
      </w:r>
      <w:r>
        <w:rPr>
          <w:rFonts w:ascii="Arial" w:hAnsi="Arial" w:cs="Arial"/>
          <w:sz w:val="24"/>
        </w:rPr>
        <w:t xml:space="preserve"> a la que nosotros nos regiremos en un principio, no utilizaremos ninguna otra forma de pago.</w:t>
      </w:r>
    </w:p>
    <w:p w:rsidR="00000000" w:rsidRDefault="0091052F" w:rsidP="0091052F">
      <w:pPr>
        <w:numPr>
          <w:ilvl w:val="0"/>
          <w:numId w:val="37"/>
        </w:numPr>
        <w:tabs>
          <w:tab w:val="clear" w:pos="720"/>
          <w:tab w:val="num" w:pos="513"/>
        </w:tabs>
        <w:spacing w:line="480" w:lineRule="auto"/>
        <w:ind w:left="513" w:hanging="342"/>
        <w:jc w:val="both"/>
        <w:rPr>
          <w:rFonts w:ascii="Arial" w:hAnsi="Arial" w:cs="Arial"/>
          <w:sz w:val="24"/>
        </w:rPr>
      </w:pPr>
      <w:r>
        <w:rPr>
          <w:rFonts w:ascii="Arial" w:hAnsi="Arial" w:cs="Arial"/>
          <w:sz w:val="24"/>
        </w:rPr>
        <w:t>Crédito Documentario</w:t>
      </w:r>
    </w:p>
    <w:p w:rsidR="00000000" w:rsidRDefault="0091052F">
      <w:pPr>
        <w:spacing w:line="480" w:lineRule="auto"/>
        <w:ind w:left="171"/>
        <w:jc w:val="both"/>
        <w:rPr>
          <w:rFonts w:ascii="Arial" w:hAnsi="Arial" w:cs="Arial"/>
          <w:sz w:val="24"/>
        </w:rPr>
      </w:pPr>
      <w:r>
        <w:rPr>
          <w:rFonts w:ascii="Arial" w:hAnsi="Arial" w:cs="Arial"/>
          <w:sz w:val="24"/>
        </w:rPr>
        <w:t>En este aspecto podemos señalar:</w:t>
      </w:r>
    </w:p>
    <w:p w:rsidR="00000000" w:rsidRDefault="0091052F" w:rsidP="0091052F">
      <w:pPr>
        <w:numPr>
          <w:ilvl w:val="0"/>
          <w:numId w:val="39"/>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comprador ordena a su banco efectuar apertura de carta de Crédito a fav</w:t>
      </w:r>
      <w:r>
        <w:rPr>
          <w:rFonts w:ascii="Arial" w:hAnsi="Arial" w:cs="Arial"/>
          <w:sz w:val="24"/>
        </w:rPr>
        <w:t>or del exportador por el valor de las mercancías a embarcarse.</w:t>
      </w:r>
    </w:p>
    <w:p w:rsidR="00000000" w:rsidRDefault="0091052F" w:rsidP="0091052F">
      <w:pPr>
        <w:numPr>
          <w:ilvl w:val="0"/>
          <w:numId w:val="39"/>
        </w:numPr>
        <w:tabs>
          <w:tab w:val="clear" w:pos="2957"/>
          <w:tab w:val="num" w:pos="1026"/>
          <w:tab w:val="num" w:pos="3240"/>
        </w:tabs>
        <w:spacing w:line="480" w:lineRule="auto"/>
        <w:ind w:left="1026" w:hanging="513"/>
        <w:jc w:val="both"/>
        <w:rPr>
          <w:rFonts w:ascii="Arial" w:hAnsi="Arial" w:cs="Arial"/>
          <w:sz w:val="24"/>
        </w:rPr>
      </w:pPr>
      <w:r>
        <w:rPr>
          <w:rFonts w:ascii="Arial" w:hAnsi="Arial" w:cs="Arial"/>
          <w:sz w:val="24"/>
        </w:rPr>
        <w:t>El documento se hace efectivo por el banco comercial, si el exportador presenta los documentos de despacho de la mercancía, y demás requisitos señalados en él.</w:t>
      </w:r>
    </w:p>
    <w:p w:rsidR="00000000" w:rsidRDefault="0091052F">
      <w:pPr>
        <w:spacing w:line="480" w:lineRule="auto"/>
        <w:jc w:val="both"/>
        <w:rPr>
          <w:rFonts w:ascii="Arial" w:hAnsi="Arial" w:cs="Arial"/>
          <w:sz w:val="24"/>
        </w:rPr>
      </w:pPr>
      <w:r>
        <w:rPr>
          <w:rFonts w:ascii="Arial" w:hAnsi="Arial" w:cs="Arial"/>
          <w:sz w:val="24"/>
        </w:rPr>
        <w:t xml:space="preserve">Esta forma de pago se podría dar </w:t>
      </w:r>
      <w:r>
        <w:rPr>
          <w:rFonts w:ascii="Arial" w:hAnsi="Arial" w:cs="Arial"/>
          <w:sz w:val="24"/>
        </w:rPr>
        <w:t>más adelante, de acuerdo a la cantidad que se logren exportar en el camino de venta de los muebles de hierro forjado.</w:t>
      </w:r>
    </w:p>
    <w:p w:rsidR="00000000" w:rsidRDefault="0091052F">
      <w:pPr>
        <w:spacing w:line="480" w:lineRule="auto"/>
        <w:jc w:val="both"/>
        <w:rPr>
          <w:rFonts w:ascii="Arial" w:hAnsi="Arial" w:cs="Arial"/>
          <w:sz w:val="24"/>
        </w:rPr>
      </w:pPr>
    </w:p>
    <w:p w:rsidR="00000000" w:rsidRDefault="0091052F">
      <w:pPr>
        <w:spacing w:line="480" w:lineRule="auto"/>
        <w:ind w:left="684"/>
        <w:jc w:val="both"/>
        <w:rPr>
          <w:rFonts w:ascii="Arial" w:hAnsi="Arial" w:cs="Arial"/>
          <w:b/>
          <w:bCs/>
          <w:sz w:val="24"/>
        </w:rPr>
      </w:pPr>
      <w:r>
        <w:rPr>
          <w:rFonts w:ascii="Arial" w:hAnsi="Arial" w:cs="Arial"/>
          <w:b/>
          <w:bCs/>
          <w:sz w:val="24"/>
        </w:rPr>
        <w:t>4.3</w:t>
      </w:r>
      <w:r>
        <w:rPr>
          <w:rFonts w:ascii="Arial" w:hAnsi="Arial" w:cs="Arial"/>
          <w:b/>
          <w:bCs/>
          <w:sz w:val="24"/>
        </w:rPr>
        <w:tab/>
        <w:t>Costos de la Exportación</w:t>
      </w:r>
    </w:p>
    <w:p w:rsidR="00000000" w:rsidRDefault="0091052F">
      <w:pPr>
        <w:spacing w:line="480" w:lineRule="auto"/>
        <w:jc w:val="both"/>
        <w:rPr>
          <w:rFonts w:ascii="Arial" w:hAnsi="Arial" w:cs="Arial"/>
          <w:sz w:val="24"/>
        </w:rPr>
      </w:pPr>
      <w:r>
        <w:rPr>
          <w:rFonts w:ascii="Arial" w:hAnsi="Arial" w:cs="Arial"/>
          <w:sz w:val="24"/>
        </w:rPr>
        <w:t>Para los costos de exportación a realizarse es necesario mencionar que se lo llevará a cabo mediante una lín</w:t>
      </w:r>
      <w:r>
        <w:rPr>
          <w:rFonts w:ascii="Arial" w:hAnsi="Arial" w:cs="Arial"/>
          <w:sz w:val="24"/>
        </w:rPr>
        <w:t xml:space="preserve">ea naviera, que en este caso será  Modaltrade (Marglobal) por sus precios bajos y experiencia en el área de las exportaciones.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importante indicar que las exportaciones que haremos pueden llevarse a cabo en cualquier día de la semana, pues el zarpe de</w:t>
      </w:r>
      <w:r>
        <w:rPr>
          <w:rFonts w:ascii="Arial" w:hAnsi="Arial" w:cs="Arial"/>
          <w:sz w:val="24"/>
        </w:rPr>
        <w:t xml:space="preserve"> los barcos de esta línea naviera es diario,  y el tiempo que tarda en llegar a su lugar de destino final es de ocho días.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La ruta que nosotros hemos elegido para empezar con la ventas en el extranjero es Guayaquil – Miami, y de acuerdo a ello los costos </w:t>
      </w:r>
      <w:r>
        <w:rPr>
          <w:rFonts w:ascii="Arial" w:hAnsi="Arial" w:cs="Arial"/>
          <w:sz w:val="24"/>
        </w:rPr>
        <w:t>son los siguientes:</w:t>
      </w:r>
    </w:p>
    <w:p w:rsidR="00000000" w:rsidRDefault="0091052F">
      <w:pPr>
        <w:spacing w:line="480" w:lineRule="auto"/>
        <w:jc w:val="both"/>
        <w:rPr>
          <w:rFonts w:ascii="Arial" w:hAnsi="Arial" w:cs="Arial"/>
          <w:sz w:val="24"/>
        </w:rPr>
      </w:pPr>
    </w:p>
    <w:p w:rsidR="00000000" w:rsidRDefault="0091052F" w:rsidP="0091052F">
      <w:pPr>
        <w:numPr>
          <w:ilvl w:val="0"/>
          <w:numId w:val="40"/>
        </w:numPr>
        <w:tabs>
          <w:tab w:val="clear" w:pos="720"/>
          <w:tab w:val="num" w:pos="342"/>
          <w:tab w:val="num" w:pos="1980"/>
        </w:tabs>
        <w:spacing w:line="480" w:lineRule="auto"/>
        <w:ind w:left="342" w:hanging="171"/>
        <w:jc w:val="both"/>
        <w:rPr>
          <w:rFonts w:ascii="Arial" w:hAnsi="Arial" w:cs="Arial"/>
          <w:sz w:val="24"/>
          <w:szCs w:val="20"/>
        </w:rPr>
      </w:pPr>
      <w:r>
        <w:rPr>
          <w:rFonts w:ascii="Arial" w:hAnsi="Arial" w:cs="Arial"/>
          <w:b/>
          <w:bCs/>
          <w:sz w:val="24"/>
        </w:rPr>
        <w:t>Ocean Freight: US$ 1,400 /20'DV</w:t>
      </w:r>
      <w:r>
        <w:rPr>
          <w:rFonts w:ascii="Arial" w:hAnsi="Arial" w:cs="Arial"/>
          <w:sz w:val="24"/>
        </w:rPr>
        <w:t>; éste es el costo de la transportación vía marítima, en este caso el valor que se da es sin IVA, ya que la transportación no es gravamen de dicho impuesto.</w:t>
      </w:r>
    </w:p>
    <w:p w:rsidR="00000000" w:rsidRDefault="0091052F" w:rsidP="0091052F">
      <w:pPr>
        <w:numPr>
          <w:ilvl w:val="0"/>
          <w:numId w:val="40"/>
        </w:numPr>
        <w:tabs>
          <w:tab w:val="clear" w:pos="720"/>
          <w:tab w:val="num" w:pos="342"/>
          <w:tab w:val="num" w:pos="1980"/>
        </w:tabs>
        <w:spacing w:line="480" w:lineRule="auto"/>
        <w:ind w:hanging="720"/>
        <w:jc w:val="both"/>
        <w:rPr>
          <w:rFonts w:ascii="Arial" w:hAnsi="Arial" w:cs="Arial"/>
          <w:sz w:val="24"/>
          <w:szCs w:val="20"/>
        </w:rPr>
      </w:pPr>
      <w:r>
        <w:rPr>
          <w:rFonts w:ascii="Arial" w:hAnsi="Arial" w:cs="Arial"/>
          <w:b/>
          <w:bCs/>
          <w:sz w:val="24"/>
        </w:rPr>
        <w:t>Recargos:</w:t>
      </w:r>
      <w:r>
        <w:rPr>
          <w:rFonts w:ascii="Arial" w:hAnsi="Arial" w:cs="Arial"/>
          <w:sz w:val="24"/>
        </w:rPr>
        <w:t xml:space="preserve"> </w:t>
      </w:r>
    </w:p>
    <w:p w:rsidR="00000000" w:rsidRDefault="0091052F">
      <w:pPr>
        <w:spacing w:line="480" w:lineRule="auto"/>
        <w:ind w:left="342"/>
        <w:jc w:val="both"/>
        <w:rPr>
          <w:rFonts w:ascii="Arial" w:hAnsi="Arial" w:cs="Arial"/>
          <w:sz w:val="24"/>
        </w:rPr>
      </w:pPr>
      <w:r>
        <w:rPr>
          <w:rFonts w:ascii="Arial" w:hAnsi="Arial" w:cs="Arial"/>
          <w:b/>
          <w:bCs/>
          <w:sz w:val="24"/>
        </w:rPr>
        <w:t>Documentación B/L US$ 25.00</w:t>
      </w:r>
      <w:r>
        <w:rPr>
          <w:rFonts w:ascii="Arial" w:hAnsi="Arial" w:cs="Arial"/>
          <w:sz w:val="24"/>
        </w:rPr>
        <w:t>; en este</w:t>
      </w:r>
      <w:r>
        <w:rPr>
          <w:rFonts w:ascii="Arial" w:hAnsi="Arial" w:cs="Arial"/>
          <w:sz w:val="24"/>
        </w:rPr>
        <w:t xml:space="preserve"> documento se detalla el nombre, dirección, RUC del vendedor; y así mismo se lo hace con el comprador o consignador.</w:t>
      </w:r>
    </w:p>
    <w:p w:rsidR="00000000" w:rsidRDefault="0091052F">
      <w:pPr>
        <w:spacing w:line="480" w:lineRule="auto"/>
        <w:ind w:left="342"/>
        <w:jc w:val="both"/>
        <w:rPr>
          <w:rFonts w:ascii="Arial" w:hAnsi="Arial" w:cs="Arial"/>
          <w:sz w:val="24"/>
          <w:szCs w:val="20"/>
        </w:rPr>
      </w:pPr>
      <w:r>
        <w:rPr>
          <w:rFonts w:ascii="Arial" w:hAnsi="Arial" w:cs="Arial"/>
          <w:b/>
          <w:bCs/>
          <w:sz w:val="24"/>
        </w:rPr>
        <w:t>Manipuleo por container US$ 15.00</w:t>
      </w:r>
      <w:r>
        <w:rPr>
          <w:rFonts w:ascii="Arial" w:hAnsi="Arial" w:cs="Arial"/>
          <w:sz w:val="24"/>
        </w:rPr>
        <w:t>; este costo surge por la mano de obra que se necesitase para el embarque de los muebles de hierro forjado</w:t>
      </w:r>
      <w:r>
        <w:rPr>
          <w:rFonts w:ascii="Arial" w:hAnsi="Arial" w:cs="Arial"/>
          <w:sz w:val="24"/>
        </w:rPr>
        <w:t xml:space="preserve"> al contenedor.</w:t>
      </w:r>
    </w:p>
    <w:p w:rsidR="00000000" w:rsidRDefault="0091052F">
      <w:pPr>
        <w:spacing w:line="480" w:lineRule="auto"/>
        <w:ind w:left="342"/>
        <w:jc w:val="both"/>
        <w:rPr>
          <w:rFonts w:ascii="Arial" w:hAnsi="Arial" w:cs="Arial"/>
          <w:sz w:val="24"/>
        </w:rPr>
      </w:pPr>
    </w:p>
    <w:p w:rsidR="00000000" w:rsidRDefault="0091052F">
      <w:pPr>
        <w:spacing w:line="480" w:lineRule="auto"/>
        <w:ind w:left="342"/>
        <w:jc w:val="both"/>
        <w:rPr>
          <w:rFonts w:ascii="Arial" w:hAnsi="Arial" w:cs="Arial"/>
          <w:b/>
          <w:bCs/>
          <w:sz w:val="24"/>
        </w:rPr>
      </w:pPr>
    </w:p>
    <w:p w:rsidR="00000000" w:rsidRDefault="0091052F">
      <w:pPr>
        <w:spacing w:line="480" w:lineRule="auto"/>
        <w:ind w:left="342"/>
        <w:jc w:val="both"/>
        <w:rPr>
          <w:rFonts w:ascii="Arial" w:hAnsi="Arial" w:cs="Arial"/>
          <w:sz w:val="24"/>
        </w:rPr>
      </w:pPr>
      <w:r>
        <w:rPr>
          <w:rFonts w:ascii="Arial" w:hAnsi="Arial" w:cs="Arial"/>
          <w:b/>
          <w:bCs/>
          <w:sz w:val="24"/>
        </w:rPr>
        <w:t>Manejo/Gestión US$ 35.00</w:t>
      </w:r>
      <w:r>
        <w:rPr>
          <w:rFonts w:ascii="Arial" w:hAnsi="Arial" w:cs="Arial"/>
          <w:sz w:val="24"/>
        </w:rPr>
        <w:t>; se refiere a los costos que la línea naviera, que en este caso es Marglobal requiere y ejecuta para llevar a cabo el embarque con óptimos resultados.</w:t>
      </w:r>
    </w:p>
    <w:p w:rsidR="00000000" w:rsidRDefault="0091052F" w:rsidP="0091052F">
      <w:pPr>
        <w:numPr>
          <w:ilvl w:val="0"/>
          <w:numId w:val="40"/>
        </w:numPr>
        <w:tabs>
          <w:tab w:val="clear" w:pos="720"/>
          <w:tab w:val="num" w:pos="342"/>
          <w:tab w:val="num" w:pos="1980"/>
        </w:tabs>
        <w:spacing w:line="480" w:lineRule="auto"/>
        <w:ind w:left="342" w:hanging="342"/>
        <w:jc w:val="both"/>
        <w:rPr>
          <w:rFonts w:ascii="Arial" w:hAnsi="Arial" w:cs="Arial"/>
          <w:sz w:val="24"/>
          <w:szCs w:val="20"/>
        </w:rPr>
      </w:pPr>
      <w:r>
        <w:rPr>
          <w:rFonts w:ascii="Arial" w:hAnsi="Arial" w:cs="Arial"/>
          <w:b/>
          <w:bCs/>
          <w:sz w:val="24"/>
        </w:rPr>
        <w:t>Servicio de Despacho Aduanero</w:t>
      </w:r>
      <w:r>
        <w:rPr>
          <w:rFonts w:ascii="Arial" w:hAnsi="Arial" w:cs="Arial"/>
          <w:sz w:val="24"/>
        </w:rPr>
        <w:t xml:space="preserve"> </w:t>
      </w:r>
    </w:p>
    <w:p w:rsidR="00000000" w:rsidRDefault="0091052F">
      <w:pPr>
        <w:spacing w:line="480" w:lineRule="auto"/>
        <w:ind w:left="340"/>
        <w:jc w:val="both"/>
        <w:rPr>
          <w:rFonts w:ascii="Arial" w:hAnsi="Arial" w:cs="Arial"/>
          <w:sz w:val="24"/>
        </w:rPr>
      </w:pPr>
      <w:r>
        <w:rPr>
          <w:rFonts w:ascii="Arial" w:hAnsi="Arial" w:cs="Arial"/>
          <w:b/>
          <w:bCs/>
          <w:sz w:val="24"/>
        </w:rPr>
        <w:t>Compra de FUE US$ 1,50 + IVA</w:t>
      </w:r>
      <w:r>
        <w:rPr>
          <w:rFonts w:ascii="Arial" w:hAnsi="Arial" w:cs="Arial"/>
          <w:sz w:val="24"/>
        </w:rPr>
        <w:t xml:space="preserve">;  </w:t>
      </w:r>
      <w:r>
        <w:rPr>
          <w:rFonts w:ascii="Arial" w:hAnsi="Arial" w:cs="Arial"/>
          <w:sz w:val="24"/>
        </w:rPr>
        <w:t>este documento es el Formulario Único de Exportación necesario para llevar a cabo dicha actividad.</w:t>
      </w:r>
    </w:p>
    <w:p w:rsidR="00000000" w:rsidRDefault="0091052F">
      <w:pPr>
        <w:spacing w:line="480" w:lineRule="auto"/>
        <w:ind w:left="340"/>
        <w:jc w:val="both"/>
        <w:rPr>
          <w:rFonts w:ascii="Arial" w:hAnsi="Arial" w:cs="Arial"/>
          <w:sz w:val="24"/>
        </w:rPr>
      </w:pPr>
      <w:r>
        <w:rPr>
          <w:rFonts w:ascii="Arial" w:hAnsi="Arial" w:cs="Arial"/>
          <w:b/>
          <w:bCs/>
          <w:sz w:val="24"/>
        </w:rPr>
        <w:t>Apertura del FUE US$ 10,00 + IVA</w:t>
      </w:r>
      <w:r>
        <w:rPr>
          <w:rFonts w:ascii="Arial" w:hAnsi="Arial" w:cs="Arial"/>
          <w:sz w:val="24"/>
        </w:rPr>
        <w:t>;  es el documento emitido por el despachador de aduana con la autorización del Bco. Central y la aduana para poder exportar.</w:t>
      </w:r>
    </w:p>
    <w:p w:rsidR="00000000" w:rsidRDefault="0091052F">
      <w:pPr>
        <w:spacing w:line="480" w:lineRule="auto"/>
        <w:ind w:left="340"/>
        <w:jc w:val="both"/>
        <w:rPr>
          <w:rFonts w:ascii="Arial" w:hAnsi="Arial" w:cs="Arial"/>
          <w:sz w:val="24"/>
          <w:szCs w:val="20"/>
        </w:rPr>
      </w:pPr>
      <w:r>
        <w:rPr>
          <w:rFonts w:ascii="Arial" w:hAnsi="Arial" w:cs="Arial"/>
          <w:b/>
          <w:bCs/>
          <w:sz w:val="24"/>
        </w:rPr>
        <w:t>Trámite de exportación US$ 150,00 + IVA</w:t>
      </w:r>
      <w:r>
        <w:rPr>
          <w:rFonts w:ascii="Arial" w:hAnsi="Arial" w:cs="Arial"/>
          <w:sz w:val="24"/>
          <w:szCs w:val="20"/>
        </w:rPr>
        <w:t>; indica las gestiones necesarias para el embarque de la exportación a realizarse.</w:t>
      </w:r>
    </w:p>
    <w:p w:rsidR="00000000" w:rsidRDefault="0091052F" w:rsidP="0091052F">
      <w:pPr>
        <w:numPr>
          <w:ilvl w:val="0"/>
          <w:numId w:val="40"/>
        </w:numPr>
        <w:tabs>
          <w:tab w:val="clear" w:pos="720"/>
          <w:tab w:val="num" w:pos="342"/>
          <w:tab w:val="num" w:pos="1980"/>
        </w:tabs>
        <w:spacing w:line="480" w:lineRule="auto"/>
        <w:ind w:hanging="720"/>
        <w:jc w:val="both"/>
        <w:rPr>
          <w:rFonts w:ascii="Arial" w:hAnsi="Arial" w:cs="Arial"/>
          <w:sz w:val="24"/>
          <w:szCs w:val="20"/>
        </w:rPr>
      </w:pPr>
      <w:r>
        <w:rPr>
          <w:rFonts w:ascii="Arial" w:hAnsi="Arial" w:cs="Arial"/>
          <w:b/>
          <w:bCs/>
          <w:sz w:val="24"/>
        </w:rPr>
        <w:t>Transporte Terrestre</w:t>
      </w:r>
      <w:r>
        <w:rPr>
          <w:rFonts w:ascii="Arial" w:hAnsi="Arial" w:cs="Arial"/>
          <w:sz w:val="24"/>
        </w:rPr>
        <w:t xml:space="preserve">    </w:t>
      </w:r>
    </w:p>
    <w:p w:rsidR="00000000" w:rsidRDefault="0091052F">
      <w:pPr>
        <w:spacing w:line="480" w:lineRule="auto"/>
        <w:ind w:left="342"/>
        <w:jc w:val="both"/>
        <w:rPr>
          <w:rFonts w:ascii="Arial" w:hAnsi="Arial" w:cs="Arial"/>
          <w:sz w:val="24"/>
        </w:rPr>
      </w:pPr>
      <w:r>
        <w:rPr>
          <w:rFonts w:ascii="Arial" w:hAnsi="Arial" w:cs="Arial"/>
          <w:b/>
          <w:bCs/>
          <w:sz w:val="24"/>
        </w:rPr>
        <w:t>Perímetro Urbano-Puerto US$ 130,00</w:t>
      </w:r>
      <w:r>
        <w:rPr>
          <w:rFonts w:ascii="Arial" w:hAnsi="Arial" w:cs="Arial"/>
          <w:sz w:val="24"/>
        </w:rPr>
        <w:t xml:space="preserve">; este valor se carga por la transportación de llevar la mercadería desde </w:t>
      </w:r>
      <w:r>
        <w:rPr>
          <w:rFonts w:ascii="Arial" w:hAnsi="Arial" w:cs="Arial"/>
          <w:sz w:val="24"/>
        </w:rPr>
        <w:t>cualquier lugar de Guayaquil hasta el puerto marítimo.  Esta transportación incluye seguro de la carga, servicio de telecomunicación, entre otros.  (Se adjunta la cotización que nos hizo Modaltrade).</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Tabla Nº 4.1</w:t>
      </w:r>
    </w:p>
    <w:p w:rsidR="00000000" w:rsidRDefault="0091052F">
      <w:pPr>
        <w:pStyle w:val="Ttulo5"/>
        <w:spacing w:line="240" w:lineRule="auto"/>
        <w:rPr>
          <w:rFonts w:ascii="Arial" w:hAnsi="Arial" w:cs="Arial"/>
          <w:sz w:val="24"/>
        </w:rPr>
      </w:pPr>
      <w:r>
        <w:rPr>
          <w:rFonts w:ascii="Arial" w:hAnsi="Arial" w:cs="Arial"/>
          <w:sz w:val="24"/>
        </w:rPr>
        <w:t>COSTOS DE EXPORTACIONES ANUALES</w:t>
      </w:r>
    </w:p>
    <w:p w:rsidR="00000000" w:rsidRDefault="0091052F">
      <w:pPr>
        <w:jc w:val="center"/>
        <w:rPr>
          <w:rFonts w:ascii="Arial" w:hAnsi="Arial" w:cs="Arial"/>
          <w:sz w:val="24"/>
        </w:rPr>
      </w:pPr>
    </w:p>
    <w:tbl>
      <w:tblPr>
        <w:tblW w:w="6397" w:type="dxa"/>
        <w:jc w:val="center"/>
        <w:tblCellMar>
          <w:left w:w="0" w:type="dxa"/>
          <w:right w:w="0" w:type="dxa"/>
        </w:tblCellMar>
        <w:tblLook w:val="0000"/>
      </w:tblPr>
      <w:tblGrid>
        <w:gridCol w:w="117"/>
        <w:gridCol w:w="3354"/>
        <w:gridCol w:w="1296"/>
        <w:gridCol w:w="1630"/>
      </w:tblGrid>
      <w:tr w:rsidR="00000000">
        <w:trPr>
          <w:cantSplit/>
          <w:trHeight w:val="255"/>
          <w:jc w:val="center"/>
        </w:trPr>
        <w:tc>
          <w:tcPr>
            <w:tcW w:w="3471" w:type="dxa"/>
            <w:gridSpan w:val="2"/>
            <w:vMerge w:val="restart"/>
            <w:tcBorders>
              <w:top w:val="single" w:sz="8" w:space="0" w:color="auto"/>
              <w:left w:val="single" w:sz="8" w:space="0" w:color="auto"/>
              <w:bottom w:val="single" w:sz="8" w:space="0" w:color="000000"/>
              <w:right w:val="single" w:sz="8" w:space="0" w:color="auto"/>
            </w:tcBorders>
            <w:shd w:val="clear" w:color="auto" w:fill="FFCC99"/>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r>
              <w:rPr>
                <w:rFonts w:ascii="Arial" w:hAnsi="Arial" w:cs="Arial"/>
                <w:b/>
                <w:bCs/>
                <w:sz w:val="24"/>
                <w:szCs w:val="20"/>
              </w:rPr>
              <w:t>DETALL</w:t>
            </w:r>
            <w:r>
              <w:rPr>
                <w:rFonts w:ascii="Arial" w:hAnsi="Arial" w:cs="Arial"/>
                <w:b/>
                <w:bCs/>
                <w:sz w:val="24"/>
                <w:szCs w:val="20"/>
              </w:rPr>
              <w:t>E</w:t>
            </w:r>
          </w:p>
        </w:tc>
        <w:tc>
          <w:tcPr>
            <w:tcW w:w="1296" w:type="dxa"/>
            <w:tcBorders>
              <w:top w:val="single" w:sz="8" w:space="0" w:color="auto"/>
              <w:left w:val="nil"/>
              <w:bottom w:val="nil"/>
              <w:right w:val="single" w:sz="8" w:space="0" w:color="auto"/>
            </w:tcBorders>
            <w:shd w:val="clear" w:color="auto" w:fill="FFCC99"/>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r>
              <w:rPr>
                <w:rFonts w:ascii="Arial" w:hAnsi="Arial" w:cs="Arial"/>
                <w:b/>
                <w:bCs/>
                <w:sz w:val="24"/>
                <w:szCs w:val="20"/>
              </w:rPr>
              <w:t xml:space="preserve">COSTO </w:t>
            </w:r>
          </w:p>
        </w:tc>
        <w:tc>
          <w:tcPr>
            <w:tcW w:w="1630" w:type="dxa"/>
            <w:tcBorders>
              <w:top w:val="single" w:sz="8" w:space="0" w:color="auto"/>
              <w:left w:val="nil"/>
              <w:bottom w:val="nil"/>
              <w:right w:val="single" w:sz="8" w:space="0" w:color="auto"/>
            </w:tcBorders>
            <w:shd w:val="clear" w:color="auto" w:fill="FFCC99"/>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r>
              <w:rPr>
                <w:rFonts w:ascii="Arial" w:hAnsi="Arial" w:cs="Arial"/>
                <w:b/>
                <w:bCs/>
                <w:sz w:val="24"/>
                <w:szCs w:val="20"/>
              </w:rPr>
              <w:t xml:space="preserve">COSTO </w:t>
            </w:r>
          </w:p>
        </w:tc>
      </w:tr>
      <w:tr w:rsidR="00000000">
        <w:trPr>
          <w:cantSplit/>
          <w:trHeight w:val="270"/>
          <w:jc w:val="center"/>
        </w:trPr>
        <w:tc>
          <w:tcPr>
            <w:tcW w:w="0" w:type="auto"/>
            <w:gridSpan w:val="2"/>
            <w:vMerge/>
            <w:tcBorders>
              <w:top w:val="single" w:sz="8" w:space="0" w:color="auto"/>
              <w:left w:val="single" w:sz="8" w:space="0" w:color="auto"/>
              <w:bottom w:val="single" w:sz="8" w:space="0" w:color="000000"/>
              <w:right w:val="single" w:sz="8" w:space="0" w:color="auto"/>
            </w:tcBorders>
            <w:vAlign w:val="center"/>
          </w:tcPr>
          <w:p w:rsidR="00000000" w:rsidRDefault="0091052F">
            <w:pPr>
              <w:rPr>
                <w:rFonts w:ascii="Arial" w:eastAsia="Arial Unicode MS" w:hAnsi="Arial" w:cs="Arial"/>
                <w:b/>
                <w:bCs/>
                <w:sz w:val="24"/>
                <w:szCs w:val="20"/>
              </w:rPr>
            </w:pPr>
          </w:p>
        </w:tc>
        <w:tc>
          <w:tcPr>
            <w:tcW w:w="0" w:type="auto"/>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r>
              <w:rPr>
                <w:rFonts w:ascii="Arial" w:hAnsi="Arial" w:cs="Arial"/>
                <w:b/>
                <w:bCs/>
                <w:sz w:val="24"/>
                <w:szCs w:val="20"/>
              </w:rPr>
              <w:t>UNITARIO</w:t>
            </w:r>
          </w:p>
        </w:tc>
        <w:tc>
          <w:tcPr>
            <w:tcW w:w="0" w:type="auto"/>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r>
              <w:rPr>
                <w:rFonts w:ascii="Arial" w:hAnsi="Arial" w:cs="Arial"/>
                <w:b/>
                <w:bCs/>
                <w:sz w:val="24"/>
                <w:szCs w:val="20"/>
              </w:rPr>
              <w:t>TOTAL</w:t>
            </w:r>
          </w:p>
        </w:tc>
      </w:tr>
      <w:tr w:rsidR="00000000">
        <w:trPr>
          <w:trHeight w:val="105"/>
          <w:jc w:val="center"/>
        </w:trPr>
        <w:tc>
          <w:tcPr>
            <w:tcW w:w="0" w:type="auto"/>
            <w:tcBorders>
              <w:top w:val="nil"/>
              <w:left w:val="nil"/>
              <w:bottom w:val="nil"/>
              <w:right w:val="nil"/>
            </w:tcBorders>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p>
        </w:tc>
        <w:tc>
          <w:tcPr>
            <w:tcW w:w="0" w:type="auto"/>
            <w:tcBorders>
              <w:top w:val="nil"/>
              <w:left w:val="nil"/>
              <w:bottom w:val="nil"/>
              <w:right w:val="nil"/>
            </w:tcBorders>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p>
        </w:tc>
        <w:tc>
          <w:tcPr>
            <w:tcW w:w="0" w:type="auto"/>
            <w:tcBorders>
              <w:top w:val="nil"/>
              <w:left w:val="nil"/>
              <w:bottom w:val="nil"/>
              <w:right w:val="nil"/>
            </w:tcBorders>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p>
        </w:tc>
        <w:tc>
          <w:tcPr>
            <w:tcW w:w="0" w:type="auto"/>
            <w:tcBorders>
              <w:top w:val="nil"/>
              <w:left w:val="nil"/>
              <w:bottom w:val="nil"/>
              <w:right w:val="nil"/>
            </w:tcBorders>
            <w:noWrap/>
            <w:tcMar>
              <w:top w:w="14" w:type="dxa"/>
              <w:left w:w="14" w:type="dxa"/>
              <w:bottom w:w="0" w:type="dxa"/>
              <w:right w:w="14" w:type="dxa"/>
            </w:tcMar>
            <w:vAlign w:val="center"/>
          </w:tcPr>
          <w:p w:rsidR="00000000" w:rsidRDefault="0091052F">
            <w:pPr>
              <w:jc w:val="center"/>
              <w:rPr>
                <w:rFonts w:ascii="Arial" w:eastAsia="Arial Unicode MS" w:hAnsi="Arial" w:cs="Arial"/>
                <w:b/>
                <w:bCs/>
                <w:sz w:val="24"/>
                <w:szCs w:val="20"/>
              </w:rPr>
            </w:pPr>
          </w:p>
        </w:tc>
      </w:tr>
      <w:tr w:rsidR="00000000">
        <w:trPr>
          <w:trHeight w:val="255"/>
          <w:jc w:val="center"/>
        </w:trPr>
        <w:tc>
          <w:tcPr>
            <w:tcW w:w="0" w:type="auto"/>
            <w:gridSpan w:val="2"/>
            <w:tcBorders>
              <w:top w:val="single" w:sz="8" w:space="0" w:color="auto"/>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Ocean Freight</w:t>
            </w:r>
          </w:p>
        </w:tc>
        <w:tc>
          <w:tcPr>
            <w:tcW w:w="0" w:type="auto"/>
            <w:tcBorders>
              <w:top w:val="single" w:sz="8" w:space="0" w:color="auto"/>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1.400,00 </w:t>
            </w:r>
          </w:p>
        </w:tc>
        <w:tc>
          <w:tcPr>
            <w:tcW w:w="0" w:type="auto"/>
            <w:tcBorders>
              <w:top w:val="single" w:sz="8" w:space="0" w:color="auto"/>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4.200,00 </w:t>
            </w:r>
          </w:p>
        </w:tc>
      </w:tr>
      <w:tr w:rsidR="00000000">
        <w:trPr>
          <w:trHeight w:val="255"/>
          <w:jc w:val="center"/>
        </w:trPr>
        <w:tc>
          <w:tcPr>
            <w:tcW w:w="0" w:type="auto"/>
            <w:gridSpan w:val="2"/>
            <w:tcBorders>
              <w:top w:val="single" w:sz="4" w:space="0" w:color="auto"/>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Recargos</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Documentación B/L</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25,00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75,00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Manipuleo por container</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15,00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45,00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Manejo/Gestión</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35,00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105,00 </w:t>
            </w:r>
          </w:p>
        </w:tc>
      </w:tr>
      <w:tr w:rsidR="00000000">
        <w:trPr>
          <w:trHeight w:val="255"/>
          <w:jc w:val="center"/>
        </w:trPr>
        <w:tc>
          <w:tcPr>
            <w:tcW w:w="0" w:type="auto"/>
            <w:gridSpan w:val="2"/>
            <w:tcBorders>
              <w:top w:val="single" w:sz="4" w:space="0" w:color="auto"/>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Servicio de Despacho Aduanero</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pStyle w:val="Textonotapie"/>
              <w:rPr>
                <w:rFonts w:ascii="Arial" w:eastAsia="Arial Unicode MS" w:hAnsi="Arial" w:cs="Arial"/>
                <w:sz w:val="24"/>
              </w:rPr>
            </w:pPr>
            <w:r>
              <w:rPr>
                <w:rFonts w:ascii="Arial" w:hAnsi="Arial" w:cs="Arial"/>
                <w:sz w:val="24"/>
              </w:rPr>
              <w:t>Compra de FUE</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1,68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5,04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Apertura del FUE</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11,20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33,60 </w:t>
            </w:r>
          </w:p>
        </w:tc>
      </w:tr>
      <w:tr w:rsidR="00000000">
        <w:trPr>
          <w:trHeight w:val="255"/>
          <w:jc w:val="center"/>
        </w:trPr>
        <w:tc>
          <w:tcPr>
            <w:tcW w:w="0" w:type="auto"/>
            <w:tcBorders>
              <w:top w:val="nil"/>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Trámite de Exportación</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168,00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504,00 </w:t>
            </w:r>
          </w:p>
        </w:tc>
      </w:tr>
      <w:tr w:rsidR="00000000">
        <w:trPr>
          <w:trHeight w:val="255"/>
          <w:jc w:val="center"/>
        </w:trPr>
        <w:tc>
          <w:tcPr>
            <w:tcW w:w="0" w:type="auto"/>
            <w:gridSpan w:val="2"/>
            <w:tcBorders>
              <w:top w:val="single" w:sz="4" w:space="0" w:color="auto"/>
              <w:left w:val="single" w:sz="8" w:space="0" w:color="auto"/>
              <w:bottom w:val="single" w:sz="4"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Transporte Terrestre</w:t>
            </w:r>
          </w:p>
        </w:tc>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r>
      <w:tr w:rsidR="00000000">
        <w:trPr>
          <w:trHeight w:val="270"/>
          <w:jc w:val="center"/>
        </w:trPr>
        <w:tc>
          <w:tcPr>
            <w:tcW w:w="0" w:type="auto"/>
            <w:tcBorders>
              <w:top w:val="nil"/>
              <w:left w:val="single" w:sz="8" w:space="0" w:color="auto"/>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w:t>
            </w:r>
          </w:p>
        </w:tc>
        <w:tc>
          <w:tcPr>
            <w:tcW w:w="0" w:type="auto"/>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Perímetro Urbano-Puerto</w:t>
            </w:r>
          </w:p>
        </w:tc>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130,00 </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r>
              <w:rPr>
                <w:rFonts w:ascii="Arial" w:hAnsi="Arial" w:cs="Arial"/>
                <w:sz w:val="24"/>
                <w:szCs w:val="20"/>
              </w:rPr>
              <w:t xml:space="preserve"> $          390,00 </w:t>
            </w:r>
          </w:p>
        </w:tc>
      </w:tr>
      <w:tr w:rsidR="00000000">
        <w:trPr>
          <w:trHeight w:val="105"/>
          <w:jc w:val="center"/>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r>
      <w:tr w:rsidR="00000000">
        <w:trPr>
          <w:trHeight w:val="300"/>
          <w:jc w:val="center"/>
        </w:trPr>
        <w:tc>
          <w:tcPr>
            <w:tcW w:w="0" w:type="auto"/>
            <w:gridSpan w:val="2"/>
            <w:tcBorders>
              <w:top w:val="single" w:sz="8" w:space="0" w:color="auto"/>
              <w:left w:val="single" w:sz="8" w:space="0" w:color="auto"/>
              <w:bottom w:val="single" w:sz="8" w:space="0" w:color="auto"/>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sz w:val="24"/>
                <w:szCs w:val="22"/>
              </w:rPr>
            </w:pPr>
            <w:r>
              <w:rPr>
                <w:rFonts w:ascii="Arial" w:hAnsi="Arial" w:cs="Arial"/>
                <w:b/>
                <w:bCs/>
                <w:sz w:val="24"/>
                <w:szCs w:val="22"/>
              </w:rPr>
              <w:t>COSTO ANUAL TOTAL</w:t>
            </w:r>
          </w:p>
        </w:tc>
        <w:tc>
          <w:tcPr>
            <w:tcW w:w="0" w:type="auto"/>
            <w:tcBorders>
              <w:top w:val="single" w:sz="8" w:space="0" w:color="auto"/>
              <w:left w:val="nil"/>
              <w:bottom w:val="single" w:sz="8" w:space="0" w:color="auto"/>
              <w:right w:val="nil"/>
            </w:tcBorders>
            <w:shd w:val="clear" w:color="auto" w:fill="FFCC99"/>
            <w:noWrap/>
            <w:tcMar>
              <w:top w:w="14" w:type="dxa"/>
              <w:left w:w="14" w:type="dxa"/>
              <w:bottom w:w="0" w:type="dxa"/>
              <w:right w:w="14" w:type="dxa"/>
            </w:tcMar>
            <w:vAlign w:val="bottom"/>
          </w:tcPr>
          <w:p w:rsidR="00000000" w:rsidRDefault="0091052F">
            <w:pPr>
              <w:rPr>
                <w:rFonts w:ascii="Arial" w:eastAsia="Arial Unicode MS" w:hAnsi="Arial" w:cs="Arial"/>
                <w:sz w:val="24"/>
                <w:szCs w:val="22"/>
              </w:rPr>
            </w:pPr>
            <w:r>
              <w:rPr>
                <w:rFonts w:ascii="Arial" w:hAnsi="Arial" w:cs="Arial"/>
                <w:sz w:val="24"/>
                <w:szCs w:val="22"/>
              </w:rPr>
              <w:t> </w:t>
            </w:r>
          </w:p>
        </w:tc>
        <w:tc>
          <w:tcPr>
            <w:tcW w:w="0" w:type="auto"/>
            <w:tcBorders>
              <w:top w:val="single" w:sz="8" w:space="0" w:color="auto"/>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szCs w:val="22"/>
              </w:rPr>
            </w:pPr>
            <w:r>
              <w:rPr>
                <w:rFonts w:ascii="Arial" w:hAnsi="Arial" w:cs="Arial"/>
                <w:b/>
                <w:bCs/>
                <w:sz w:val="24"/>
                <w:szCs w:val="22"/>
              </w:rPr>
              <w:t xml:space="preserve"> $ 5.357,64 </w:t>
            </w:r>
          </w:p>
        </w:tc>
      </w:tr>
      <w:tr w:rsidR="00000000">
        <w:trPr>
          <w:trHeight w:val="105"/>
          <w:jc w:val="center"/>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4"/>
                <w:szCs w:val="20"/>
              </w:rPr>
            </w:pPr>
          </w:p>
        </w:tc>
      </w:tr>
      <w:tr w:rsidR="00000000">
        <w:trPr>
          <w:trHeight w:val="255"/>
          <w:jc w:val="center"/>
        </w:trPr>
        <w:tc>
          <w:tcPr>
            <w:tcW w:w="0" w:type="auto"/>
            <w:gridSpan w:val="4"/>
            <w:tcBorders>
              <w:top w:val="nil"/>
              <w:left w:val="nil"/>
              <w:bottom w:val="nil"/>
              <w:right w:val="nil"/>
            </w:tcBorders>
            <w:noWrap/>
            <w:tcMar>
              <w:top w:w="14" w:type="dxa"/>
              <w:left w:w="14" w:type="dxa"/>
              <w:bottom w:w="0" w:type="dxa"/>
              <w:right w:w="14" w:type="dxa"/>
            </w:tcMar>
            <w:vAlign w:val="bottom"/>
          </w:tcPr>
          <w:p w:rsidR="00000000" w:rsidRDefault="0091052F">
            <w:pPr>
              <w:pStyle w:val="Textonotapie"/>
              <w:rPr>
                <w:rFonts w:ascii="Arial" w:eastAsia="Arial Unicode MS" w:hAnsi="Arial" w:cs="Arial"/>
                <w:sz w:val="24"/>
              </w:rPr>
            </w:pPr>
            <w:r>
              <w:rPr>
                <w:rFonts w:ascii="Arial" w:hAnsi="Arial" w:cs="Arial"/>
              </w:rPr>
              <w:t>* Estimamos que 3 veces al año exportaremos Guayaquil-Miami</w:t>
            </w:r>
          </w:p>
        </w:tc>
      </w:tr>
    </w:tbl>
    <w:p w:rsidR="00000000" w:rsidRDefault="0091052F">
      <w:pPr>
        <w:ind w:left="709"/>
        <w:rPr>
          <w:rFonts w:ascii="Arial" w:hAnsi="Arial" w:cs="Arial"/>
          <w:i/>
          <w:iCs/>
        </w:rPr>
      </w:pPr>
      <w:r>
        <w:rPr>
          <w:rFonts w:ascii="Arial" w:hAnsi="Arial" w:cs="Arial"/>
          <w:b/>
          <w:bCs/>
          <w:sz w:val="18"/>
        </w:rPr>
        <w:t xml:space="preserve">       ELABORADO POR</w:t>
      </w:r>
      <w:r>
        <w:rPr>
          <w:rFonts w:ascii="Arial" w:hAnsi="Arial" w:cs="Arial"/>
          <w:sz w:val="18"/>
        </w:rPr>
        <w:t>: J. Yazbek, C. Luna</w:t>
      </w:r>
    </w:p>
    <w:p w:rsidR="00000000" w:rsidRDefault="0091052F">
      <w:pPr>
        <w:jc w:val="center"/>
        <w:rPr>
          <w:rFonts w:ascii="Arial" w:hAnsi="Arial" w:cs="Arial"/>
          <w:i/>
          <w:iCs/>
          <w:sz w:val="8"/>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p>
    <w:p w:rsidR="00000000" w:rsidRDefault="0091052F">
      <w:pPr>
        <w:spacing w:line="480" w:lineRule="auto"/>
        <w:jc w:val="both"/>
        <w:rPr>
          <w:rFonts w:ascii="Arial" w:hAnsi="Arial" w:cs="Arial"/>
        </w:rPr>
      </w:pPr>
      <w:r>
        <w:rPr>
          <w:rFonts w:ascii="Arial" w:hAnsi="Arial" w:cs="Arial"/>
        </w:rPr>
        <w:br w:type="page"/>
      </w: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center"/>
        <w:rPr>
          <w:rFonts w:ascii="Arial" w:hAnsi="Arial" w:cs="Arial"/>
        </w:rPr>
      </w:pPr>
      <w:r>
        <w:rPr>
          <w:rFonts w:ascii="Arial" w:hAnsi="Arial" w:cs="Arial"/>
          <w:b/>
          <w:bCs/>
          <w:noProof/>
          <w:sz w:val="20"/>
        </w:rPr>
        <w:pict>
          <v:shape id="_x0000_s1040" type="#_x0000_t202" style="position:absolute;left:0;text-align:left;margin-left:8.55pt;margin-top:65.55pt;width:418.95pt;height:23.3pt;z-index:251642368" fillcolor="silver" stroked="f">
            <v:textbox style="mso-next-textbox:#_x0000_s1040">
              <w:txbxContent>
                <w:p w:rsidR="00000000" w:rsidRDefault="0091052F">
                  <w:pPr>
                    <w:spacing w:line="480" w:lineRule="auto"/>
                    <w:jc w:val="center"/>
                    <w:rPr>
                      <w:w w:val="150"/>
                    </w:rPr>
                  </w:pPr>
                  <w:r>
                    <w:rPr>
                      <w:rFonts w:cs="Tahoma"/>
                      <w:b/>
                      <w:bCs/>
                      <w:sz w:val="32"/>
                    </w:rPr>
                    <w:t>FACTIBILIDAD FINANCIERA</w:t>
                  </w:r>
                </w:p>
              </w:txbxContent>
            </v:textbox>
            <w10:wrap type="square"/>
          </v:shape>
        </w:pict>
      </w:r>
      <w:r>
        <w:rPr>
          <w:rFonts w:cs="Tahoma"/>
          <w:sz w:val="48"/>
        </w:rPr>
        <w:t xml:space="preserve">CAPÍTULO 5: </w:t>
      </w:r>
    </w:p>
    <w:p w:rsidR="00000000" w:rsidRDefault="0091052F">
      <w:pPr>
        <w:spacing w:line="480" w:lineRule="auto"/>
        <w:ind w:left="684"/>
        <w:jc w:val="both"/>
        <w:rPr>
          <w:rFonts w:ascii="Arial" w:hAnsi="Arial" w:cs="Arial"/>
          <w:b/>
          <w:bCs/>
        </w:rPr>
      </w:pPr>
    </w:p>
    <w:p w:rsidR="00000000" w:rsidRDefault="0091052F">
      <w:pPr>
        <w:spacing w:line="480" w:lineRule="auto"/>
        <w:jc w:val="both"/>
        <w:rPr>
          <w:rFonts w:ascii="Arial" w:hAnsi="Arial" w:cs="Arial"/>
          <w:sz w:val="24"/>
        </w:rPr>
      </w:pPr>
      <w:r>
        <w:rPr>
          <w:rFonts w:ascii="Arial" w:hAnsi="Arial" w:cs="Arial"/>
          <w:sz w:val="24"/>
        </w:rPr>
        <w:t>Al referirnos sobre l</w:t>
      </w:r>
      <w:r>
        <w:rPr>
          <w:rFonts w:ascii="Arial" w:hAnsi="Arial" w:cs="Arial"/>
          <w:sz w:val="24"/>
        </w:rPr>
        <w:t>a FACTIBILIDAD FINANCIERA, estamos considerando el análisis necesario para alcanzar el objetivo de nuestro proyecto: DEMOSTRAR LA RENTABILIDAD ECONÓMICA - FINANCIERA EN LA CONFORMACIÓN DE UNA EMPRESA DEDICADA A PRODUCCIÓN Y COMERCIALIZACIÓN DE MUEBLES DE H</w:t>
      </w:r>
      <w:r>
        <w:rPr>
          <w:rFonts w:ascii="Arial" w:hAnsi="Arial" w:cs="Arial"/>
          <w:sz w:val="24"/>
        </w:rPr>
        <w:t>IERRO FORJADO”.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Para ello, establecemos los ingresos y gastos en que se incurrirán en el proyecto durante los próximos diez años, iniciando con los costos correspondientes a la fase de constitución de FORJA MUEBLES: adecuación de instalaciones; previo el </w:t>
      </w:r>
      <w:r>
        <w:rPr>
          <w:rFonts w:ascii="Arial" w:hAnsi="Arial" w:cs="Arial"/>
          <w:sz w:val="24"/>
        </w:rPr>
        <w:t xml:space="preserve">trámite crediticio en la CFN, considerado en el Capítulo primero.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Demostrando por medio de análisis de sensibilidad adecuado, que al final del tiempo proyectado la situación financiera de la compañía será rentable para sus accionistas, sirviendo de mod</w:t>
      </w:r>
      <w:r>
        <w:rPr>
          <w:rFonts w:ascii="Arial" w:hAnsi="Arial" w:cs="Arial"/>
          <w:sz w:val="24"/>
        </w:rPr>
        <w:t>elo para futuras empresas artesanales.</w:t>
      </w:r>
    </w:p>
    <w:p w:rsidR="00000000" w:rsidRDefault="0091052F">
      <w:pPr>
        <w:spacing w:line="480" w:lineRule="auto"/>
        <w:jc w:val="both"/>
        <w:rPr>
          <w:rFonts w:ascii="Arial" w:hAnsi="Arial" w:cs="Arial"/>
          <w:sz w:val="24"/>
        </w:rPr>
      </w:pPr>
    </w:p>
    <w:p w:rsidR="00000000" w:rsidRDefault="0091052F" w:rsidP="0091052F">
      <w:pPr>
        <w:numPr>
          <w:ilvl w:val="1"/>
          <w:numId w:val="9"/>
        </w:numPr>
        <w:spacing w:line="480" w:lineRule="auto"/>
        <w:jc w:val="both"/>
        <w:rPr>
          <w:rFonts w:ascii="Arial" w:hAnsi="Arial" w:cs="Arial"/>
          <w:b/>
          <w:bCs/>
          <w:sz w:val="24"/>
        </w:rPr>
      </w:pPr>
      <w:r>
        <w:rPr>
          <w:rFonts w:ascii="Arial" w:hAnsi="Arial" w:cs="Arial"/>
          <w:b/>
          <w:bCs/>
          <w:sz w:val="24"/>
        </w:rPr>
        <w:t>Políticas de Financiamiento</w:t>
      </w:r>
    </w:p>
    <w:p w:rsidR="00000000" w:rsidRDefault="0091052F">
      <w:pPr>
        <w:spacing w:line="480" w:lineRule="auto"/>
        <w:jc w:val="both"/>
        <w:rPr>
          <w:rFonts w:ascii="Arial" w:hAnsi="Arial" w:cs="Arial"/>
          <w:sz w:val="24"/>
        </w:rPr>
      </w:pPr>
      <w:r>
        <w:rPr>
          <w:rFonts w:ascii="Arial" w:hAnsi="Arial" w:cs="Arial"/>
          <w:sz w:val="24"/>
        </w:rPr>
        <w:t>En la Estructura de Capital que detallamos en capítulos anteriores,  estimamos que el    monto   total  a   invertir   en   la    iniciación de  “FORJA  MUEBLES”  es   de  US $ 100.510,83,</w:t>
      </w:r>
      <w:r>
        <w:rPr>
          <w:rFonts w:ascii="Arial" w:hAnsi="Arial" w:cs="Arial"/>
          <w:color w:val="FF0000"/>
          <w:sz w:val="24"/>
        </w:rPr>
        <w:t xml:space="preserve"> </w:t>
      </w:r>
      <w:r>
        <w:rPr>
          <w:rFonts w:ascii="Arial" w:hAnsi="Arial" w:cs="Arial"/>
          <w:sz w:val="24"/>
        </w:rPr>
        <w:t xml:space="preserve">del cual será financiado en un 22,47% con un </w:t>
      </w:r>
      <w:r>
        <w:rPr>
          <w:rFonts w:ascii="Arial" w:hAnsi="Arial" w:cs="Arial"/>
          <w:b/>
          <w:bCs/>
          <w:sz w:val="24"/>
        </w:rPr>
        <w:t>CRÉDITO FOPINAR</w:t>
      </w:r>
      <w:r>
        <w:rPr>
          <w:rStyle w:val="Refdenotaalpie"/>
          <w:rFonts w:ascii="Arial" w:hAnsi="Arial" w:cs="Arial"/>
          <w:b/>
          <w:bCs/>
          <w:sz w:val="24"/>
        </w:rPr>
        <w:footnoteReference w:id="32"/>
      </w:r>
      <w:r>
        <w:rPr>
          <w:rFonts w:ascii="Arial" w:hAnsi="Arial" w:cs="Arial"/>
          <w:sz w:val="24"/>
        </w:rPr>
        <w:t xml:space="preserve">, equivalente a </w:t>
      </w:r>
      <w:r>
        <w:rPr>
          <w:rFonts w:ascii="Arial" w:hAnsi="Arial" w:cs="Arial"/>
          <w:b/>
          <w:bCs/>
          <w:sz w:val="24"/>
        </w:rPr>
        <w:t>US $22.580,87</w:t>
      </w:r>
      <w:r>
        <w:rPr>
          <w:rFonts w:ascii="Arial" w:hAnsi="Arial" w:cs="Arial"/>
          <w:sz w:val="24"/>
        </w:rPr>
        <w:t>, utilizado íntegramente en la adquisición de Activos Fijos para la Compañía.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CRÉDITO FOPINAR, contribuye al desarrollo de la Pequeña y Mediana Empresa de nuestr</w:t>
      </w:r>
      <w:r>
        <w:rPr>
          <w:rFonts w:ascii="Arial" w:hAnsi="Arial" w:cs="Arial"/>
          <w:sz w:val="24"/>
        </w:rPr>
        <w:t>o país, realizando préstamos de hasta US $ 150.000,00, siendo el Beneficiario Final: Persona natural o jurídica privada, legalmente establecida en el país, cuyos activos fijos, excluidos terrenos y edificios no superen los US $ 250.000,00.  El destino al c</w:t>
      </w:r>
      <w:r>
        <w:rPr>
          <w:rFonts w:ascii="Arial" w:hAnsi="Arial" w:cs="Arial"/>
          <w:sz w:val="24"/>
        </w:rPr>
        <w:t>ual debe estar dirigido dicho crédito será para el financiamiento de Activos fijos, Capital de Trabajo y Asistencia Técnica.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capital de endeudamiento (US $22.580,87) se amortizará en ocho cuotas semestrales pactadas con la institución.  Como establecim</w:t>
      </w:r>
      <w:r>
        <w:rPr>
          <w:rFonts w:ascii="Arial" w:hAnsi="Arial" w:cs="Arial"/>
          <w:sz w:val="24"/>
        </w:rPr>
        <w:t>os en capítulos anteriores, el préstamo en mención tiene por destino la adquisición de Activos Fijos en nuestra compañía,  la CFN brinda un período de gracia de un año, luego de los cuales tendremos un plazo de hasta cuatro años, es decir que pagaremos nue</w:t>
      </w:r>
      <w:r>
        <w:rPr>
          <w:rFonts w:ascii="Arial" w:hAnsi="Arial" w:cs="Arial"/>
          <w:sz w:val="24"/>
        </w:rPr>
        <w:t xml:space="preserve">stra deuda a partir de Febrero del 2005. </w:t>
      </w:r>
    </w:p>
    <w:p w:rsidR="00000000" w:rsidRDefault="0091052F">
      <w:pPr>
        <w:pStyle w:val="Ttulo5"/>
        <w:jc w:val="left"/>
        <w:rPr>
          <w:rFonts w:ascii="Arial" w:hAnsi="Arial" w:cs="Arial"/>
          <w:sz w:val="14"/>
        </w:rPr>
      </w:pPr>
    </w:p>
    <w:p w:rsidR="00000000" w:rsidRDefault="0091052F">
      <w:pPr>
        <w:pStyle w:val="Ttulo5"/>
        <w:jc w:val="left"/>
        <w:rPr>
          <w:rFonts w:ascii="Arial" w:hAnsi="Arial" w:cs="Arial"/>
          <w:sz w:val="24"/>
        </w:rPr>
      </w:pPr>
      <w:r>
        <w:rPr>
          <w:rFonts w:ascii="Arial" w:hAnsi="Arial" w:cs="Arial"/>
          <w:sz w:val="24"/>
        </w:rPr>
        <w:t>Tabla No. 5.1</w:t>
      </w:r>
    </w:p>
    <w:p w:rsidR="00000000" w:rsidRDefault="0091052F">
      <w:pPr>
        <w:pStyle w:val="xl28"/>
        <w:spacing w:before="0" w:beforeAutospacing="0" w:after="0" w:afterAutospacing="0"/>
        <w:rPr>
          <w:rFonts w:ascii="Arial" w:eastAsia="Times New Roman" w:hAnsi="Arial" w:cs="Arial"/>
        </w:rPr>
      </w:pPr>
      <w:r>
        <w:rPr>
          <w:rFonts w:ascii="Arial" w:eastAsia="Times New Roman" w:hAnsi="Arial" w:cs="Arial"/>
        </w:rPr>
        <w:t>TABLA DE AMORTIZACIÓN DEL PRÉSTAMO</w:t>
      </w:r>
    </w:p>
    <w:p w:rsidR="00000000" w:rsidRDefault="0091052F">
      <w:pPr>
        <w:pStyle w:val="xl28"/>
        <w:spacing w:before="0" w:beforeAutospacing="0" w:after="0" w:afterAutospacing="0"/>
        <w:rPr>
          <w:rFonts w:ascii="Arial" w:eastAsia="Times New Roman" w:hAnsi="Arial" w:cs="Arial"/>
          <w:sz w:val="2"/>
        </w:rPr>
      </w:pPr>
    </w:p>
    <w:tbl>
      <w:tblPr>
        <w:tblW w:w="8520" w:type="dxa"/>
        <w:tblCellMar>
          <w:left w:w="0" w:type="dxa"/>
          <w:right w:w="0" w:type="dxa"/>
        </w:tblCellMar>
        <w:tblLook w:val="0000"/>
      </w:tblPr>
      <w:tblGrid>
        <w:gridCol w:w="1620"/>
        <w:gridCol w:w="1860"/>
        <w:gridCol w:w="1700"/>
        <w:gridCol w:w="1860"/>
        <w:gridCol w:w="1480"/>
      </w:tblGrid>
      <w:tr w:rsidR="00000000">
        <w:trPr>
          <w:trHeight w:val="134"/>
        </w:trPr>
        <w:tc>
          <w:tcPr>
            <w:tcW w:w="1620"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c>
          <w:tcPr>
            <w:tcW w:w="1860" w:type="dxa"/>
            <w:tcBorders>
              <w:top w:val="single" w:sz="8" w:space="0" w:color="auto"/>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Monto</w:t>
            </w:r>
          </w:p>
        </w:tc>
        <w:tc>
          <w:tcPr>
            <w:tcW w:w="1700" w:type="dxa"/>
            <w:tcBorders>
              <w:top w:val="single" w:sz="8" w:space="0" w:color="auto"/>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 </w:t>
            </w:r>
          </w:p>
        </w:tc>
        <w:tc>
          <w:tcPr>
            <w:tcW w:w="1860" w:type="dxa"/>
            <w:tcBorders>
              <w:top w:val="single" w:sz="8" w:space="0" w:color="auto"/>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18"/>
                <w:szCs w:val="20"/>
              </w:rPr>
            </w:pPr>
            <w:r>
              <w:rPr>
                <w:rFonts w:ascii="Arial" w:hAnsi="Arial" w:cs="Arial"/>
                <w:sz w:val="18"/>
                <w:szCs w:val="20"/>
              </w:rPr>
              <w:t>$ 22.580,87</w:t>
            </w:r>
          </w:p>
        </w:tc>
        <w:tc>
          <w:tcPr>
            <w:tcW w:w="1480" w:type="dxa"/>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r>
      <w:tr w:rsidR="00000000">
        <w:trPr>
          <w:trHeight w:val="108"/>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Tasa Anual</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p>
        </w:tc>
        <w:tc>
          <w:tcPr>
            <w:tcW w:w="0" w:type="auto"/>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18"/>
                <w:szCs w:val="20"/>
              </w:rPr>
            </w:pPr>
            <w:r>
              <w:rPr>
                <w:rFonts w:ascii="Arial" w:hAnsi="Arial" w:cs="Arial"/>
                <w:sz w:val="18"/>
                <w:szCs w:val="20"/>
              </w:rPr>
              <w:t>13,40%</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r>
      <w:tr w:rsidR="00000000">
        <w:trPr>
          <w:trHeight w:val="103"/>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Plazo en años</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p>
        </w:tc>
        <w:tc>
          <w:tcPr>
            <w:tcW w:w="0" w:type="auto"/>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18"/>
                <w:szCs w:val="20"/>
              </w:rPr>
            </w:pPr>
            <w:r>
              <w:rPr>
                <w:rFonts w:ascii="Arial" w:hAnsi="Arial" w:cs="Arial"/>
                <w:sz w:val="18"/>
                <w:szCs w:val="20"/>
              </w:rPr>
              <w:t>5</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r>
      <w:tr w:rsidR="00000000">
        <w:trPr>
          <w:trHeight w:val="84"/>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c>
          <w:tcPr>
            <w:tcW w:w="0" w:type="auto"/>
            <w:tcBorders>
              <w:top w:val="nil"/>
              <w:left w:val="single" w:sz="8" w:space="0" w:color="auto"/>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 xml:space="preserve">Pagos semestrales </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p>
        </w:tc>
        <w:tc>
          <w:tcPr>
            <w:tcW w:w="0" w:type="auto"/>
            <w:tcBorders>
              <w:top w:val="nil"/>
              <w:left w:val="nil"/>
              <w:bottom w:val="nil"/>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18"/>
                <w:szCs w:val="20"/>
              </w:rPr>
            </w:pPr>
            <w:r>
              <w:rPr>
                <w:rFonts w:ascii="Arial" w:hAnsi="Arial" w:cs="Arial"/>
                <w:sz w:val="18"/>
                <w:szCs w:val="20"/>
              </w:rPr>
              <w:t>8</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r>
      <w:tr w:rsidR="00000000">
        <w:trPr>
          <w:trHeight w:val="79"/>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c>
          <w:tcPr>
            <w:tcW w:w="0" w:type="auto"/>
            <w:tcBorders>
              <w:top w:val="nil"/>
              <w:left w:val="single" w:sz="8" w:space="0" w:color="auto"/>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Período de Gracia</w:t>
            </w:r>
          </w:p>
        </w:tc>
        <w:tc>
          <w:tcPr>
            <w:tcW w:w="0" w:type="auto"/>
            <w:tcBorders>
              <w:top w:val="nil"/>
              <w:left w:val="nil"/>
              <w:bottom w:val="single" w:sz="8" w:space="0" w:color="auto"/>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8"/>
                <w:szCs w:val="20"/>
              </w:rPr>
            </w:pPr>
            <w:r>
              <w:rPr>
                <w:rFonts w:ascii="Arial" w:hAnsi="Arial" w:cs="Arial"/>
                <w:sz w:val="18"/>
                <w:szCs w:val="20"/>
              </w:rPr>
              <w:t> </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18"/>
                <w:szCs w:val="20"/>
              </w:rPr>
            </w:pPr>
            <w:r>
              <w:rPr>
                <w:rFonts w:ascii="Arial" w:hAnsi="Arial" w:cs="Arial"/>
                <w:sz w:val="18"/>
                <w:szCs w:val="20"/>
              </w:rPr>
              <w:t>1</w:t>
            </w: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20"/>
                <w:szCs w:val="20"/>
              </w:rPr>
            </w:pPr>
          </w:p>
        </w:tc>
      </w:tr>
      <w:tr w:rsidR="00000000">
        <w:trPr>
          <w:trHeight w:val="161"/>
        </w:trPr>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4"/>
                <w:szCs w:val="20"/>
              </w:rPr>
            </w:pPr>
          </w:p>
        </w:tc>
        <w:tc>
          <w:tcPr>
            <w:tcW w:w="0" w:type="auto"/>
            <w:tcBorders>
              <w:top w:val="nil"/>
              <w:left w:val="nil"/>
              <w:bottom w:val="nil"/>
              <w:right w:val="nil"/>
            </w:tcBorders>
            <w:noWrap/>
            <w:tcMar>
              <w:top w:w="14" w:type="dxa"/>
              <w:left w:w="14" w:type="dxa"/>
              <w:bottom w:w="0" w:type="dxa"/>
              <w:right w:w="14" w:type="dxa"/>
            </w:tcMar>
            <w:vAlign w:val="bottom"/>
          </w:tcPr>
          <w:p w:rsidR="00000000" w:rsidRDefault="0091052F">
            <w:pPr>
              <w:rPr>
                <w:rFonts w:ascii="Arial" w:eastAsia="Arial Unicode MS" w:hAnsi="Arial" w:cs="Arial"/>
                <w:sz w:val="14"/>
                <w:szCs w:val="20"/>
              </w:rPr>
            </w:pPr>
          </w:p>
        </w:tc>
      </w:tr>
      <w:tr w:rsidR="00000000">
        <w:trPr>
          <w:trHeight w:val="430"/>
        </w:trPr>
        <w:tc>
          <w:tcPr>
            <w:tcW w:w="1620" w:type="dxa"/>
            <w:tcBorders>
              <w:top w:val="single" w:sz="8" w:space="0" w:color="auto"/>
              <w:left w:val="single" w:sz="8" w:space="0" w:color="auto"/>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Fecha de Pago</w:t>
            </w:r>
          </w:p>
        </w:tc>
        <w:tc>
          <w:tcPr>
            <w:tcW w:w="1860"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Saldo Inicial</w:t>
            </w:r>
          </w:p>
        </w:tc>
        <w:tc>
          <w:tcPr>
            <w:tcW w:w="1700"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Intereses</w:t>
            </w:r>
          </w:p>
        </w:tc>
        <w:tc>
          <w:tcPr>
            <w:tcW w:w="1860"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Amor</w:t>
            </w:r>
            <w:r>
              <w:rPr>
                <w:rFonts w:ascii="Arial" w:hAnsi="Arial" w:cs="Arial"/>
                <w:b/>
                <w:bCs/>
                <w:szCs w:val="22"/>
              </w:rPr>
              <w:t>tización de Capital</w:t>
            </w:r>
          </w:p>
        </w:tc>
        <w:tc>
          <w:tcPr>
            <w:tcW w:w="1480" w:type="dxa"/>
            <w:tcBorders>
              <w:top w:val="single" w:sz="8" w:space="0" w:color="auto"/>
              <w:left w:val="nil"/>
              <w:bottom w:val="nil"/>
              <w:right w:val="single" w:sz="8" w:space="0" w:color="auto"/>
            </w:tcBorders>
            <w:shd w:val="clear" w:color="auto" w:fill="FFCC99"/>
            <w:tcMar>
              <w:top w:w="14" w:type="dxa"/>
              <w:left w:w="14" w:type="dxa"/>
              <w:bottom w:w="0" w:type="dxa"/>
              <w:right w:w="14" w:type="dxa"/>
            </w:tcMar>
            <w:vAlign w:val="center"/>
          </w:tcPr>
          <w:p w:rsidR="00000000" w:rsidRDefault="0091052F">
            <w:pPr>
              <w:jc w:val="center"/>
              <w:rPr>
                <w:rFonts w:ascii="Arial" w:eastAsia="Arial Unicode MS" w:hAnsi="Arial" w:cs="Arial"/>
                <w:b/>
                <w:bCs/>
                <w:szCs w:val="22"/>
              </w:rPr>
            </w:pPr>
            <w:r>
              <w:rPr>
                <w:rFonts w:ascii="Arial" w:hAnsi="Arial" w:cs="Arial"/>
                <w:b/>
                <w:bCs/>
                <w:szCs w:val="22"/>
              </w:rPr>
              <w:t>Total Dividendo</w:t>
            </w:r>
          </w:p>
        </w:tc>
      </w:tr>
      <w:tr w:rsidR="00000000">
        <w:trPr>
          <w:trHeight w:val="255"/>
        </w:trPr>
        <w:tc>
          <w:tcPr>
            <w:tcW w:w="0" w:type="auto"/>
            <w:tcBorders>
              <w:top w:val="single" w:sz="8" w:space="0" w:color="auto"/>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Febrero-04</w:t>
            </w:r>
          </w:p>
        </w:tc>
        <w:tc>
          <w:tcPr>
            <w:tcW w:w="0" w:type="auto"/>
            <w:tcBorders>
              <w:top w:val="single" w:sz="8" w:space="0" w:color="auto"/>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22.580,87</w:t>
            </w:r>
          </w:p>
        </w:tc>
        <w:tc>
          <w:tcPr>
            <w:tcW w:w="0" w:type="auto"/>
            <w:tcBorders>
              <w:top w:val="single" w:sz="8" w:space="0" w:color="auto"/>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1.512,92</w:t>
            </w:r>
          </w:p>
        </w:tc>
        <w:tc>
          <w:tcPr>
            <w:tcW w:w="0" w:type="auto"/>
            <w:tcBorders>
              <w:top w:val="single" w:sz="8" w:space="0" w:color="auto"/>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0,00</w:t>
            </w:r>
          </w:p>
        </w:tc>
        <w:tc>
          <w:tcPr>
            <w:tcW w:w="0" w:type="auto"/>
            <w:tcBorders>
              <w:top w:val="single" w:sz="8" w:space="0" w:color="auto"/>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1.512,92</w:t>
            </w:r>
          </w:p>
        </w:tc>
      </w:tr>
      <w:tr w:rsidR="00000000">
        <w:trPr>
          <w:trHeight w:val="270"/>
        </w:trPr>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Agosto-04</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22.580,87</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1.512,92</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0,00</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1.512,92</w:t>
            </w:r>
          </w:p>
        </w:tc>
      </w:tr>
      <w:tr w:rsidR="00000000">
        <w:trPr>
          <w:trHeight w:val="255"/>
        </w:trPr>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Febrero-05</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22.580,87</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1.512,92</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4.335,53</w:t>
            </w:r>
          </w:p>
        </w:tc>
      </w:tr>
      <w:tr w:rsidR="00000000">
        <w:trPr>
          <w:trHeight w:val="270"/>
        </w:trPr>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Agosto-05</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19.758,26</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1.323,80</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4.146,41</w:t>
            </w:r>
          </w:p>
        </w:tc>
      </w:tr>
      <w:tr w:rsidR="00000000">
        <w:trPr>
          <w:trHeight w:val="255"/>
        </w:trPr>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Febrero-06</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16.935,65</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1.134,69</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w:t>
            </w:r>
            <w:r>
              <w:rPr>
                <w:rFonts w:ascii="Arial" w:hAnsi="Arial" w:cs="Arial"/>
                <w:sz w:val="20"/>
                <w:szCs w:val="20"/>
              </w:rPr>
              <w:t>22,61</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3.957,30</w:t>
            </w:r>
          </w:p>
        </w:tc>
      </w:tr>
      <w:tr w:rsidR="00000000">
        <w:trPr>
          <w:trHeight w:val="270"/>
        </w:trPr>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Agosto-06</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14.113,04</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945,57</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3.768,18</w:t>
            </w:r>
          </w:p>
        </w:tc>
      </w:tr>
      <w:tr w:rsidR="00000000">
        <w:trPr>
          <w:trHeight w:val="255"/>
        </w:trPr>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Febrero-07</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11.290,44</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756,46</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3.579,07</w:t>
            </w:r>
          </w:p>
        </w:tc>
      </w:tr>
      <w:tr w:rsidR="00000000">
        <w:trPr>
          <w:trHeight w:val="270"/>
        </w:trPr>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Agosto-07</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8.467,83</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567,34</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3.389,95</w:t>
            </w:r>
          </w:p>
        </w:tc>
      </w:tr>
      <w:tr w:rsidR="00000000">
        <w:trPr>
          <w:trHeight w:val="255"/>
        </w:trPr>
        <w:tc>
          <w:tcPr>
            <w:tcW w:w="0" w:type="auto"/>
            <w:tcBorders>
              <w:top w:val="nil"/>
              <w:left w:val="single" w:sz="8" w:space="0" w:color="auto"/>
              <w:bottom w:val="single" w:sz="4"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Febrero-08</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5.645,22</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378,23</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4"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3.200,84</w:t>
            </w:r>
          </w:p>
        </w:tc>
      </w:tr>
      <w:tr w:rsidR="00000000">
        <w:trPr>
          <w:trHeight w:val="270"/>
        </w:trPr>
        <w:tc>
          <w:tcPr>
            <w:tcW w:w="0" w:type="auto"/>
            <w:tcBorders>
              <w:top w:val="nil"/>
              <w:left w:val="single" w:sz="8" w:space="0" w:color="auto"/>
              <w:bottom w:val="single" w:sz="8" w:space="0" w:color="auto"/>
              <w:right w:val="single" w:sz="8" w:space="0" w:color="auto"/>
            </w:tcBorders>
            <w:noWrap/>
            <w:tcMar>
              <w:top w:w="14" w:type="dxa"/>
              <w:left w:w="14" w:type="dxa"/>
              <w:bottom w:w="0" w:type="dxa"/>
              <w:right w:w="14" w:type="dxa"/>
            </w:tcMar>
            <w:vAlign w:val="bottom"/>
          </w:tcPr>
          <w:p w:rsidR="00000000" w:rsidRDefault="0091052F">
            <w:pPr>
              <w:jc w:val="center"/>
              <w:rPr>
                <w:rFonts w:ascii="Arial" w:eastAsia="Arial Unicode MS" w:hAnsi="Arial" w:cs="Arial"/>
                <w:sz w:val="20"/>
                <w:szCs w:val="20"/>
              </w:rPr>
            </w:pPr>
            <w:r>
              <w:rPr>
                <w:rFonts w:ascii="Arial" w:hAnsi="Arial" w:cs="Arial"/>
                <w:sz w:val="20"/>
                <w:szCs w:val="20"/>
              </w:rPr>
              <w:t>Agosto-08</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189,11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2.822,61</w:t>
            </w:r>
          </w:p>
        </w:tc>
        <w:tc>
          <w:tcPr>
            <w:tcW w:w="0" w:type="auto"/>
            <w:tcBorders>
              <w:top w:val="nil"/>
              <w:left w:val="nil"/>
              <w:bottom w:val="single" w:sz="8" w:space="0" w:color="auto"/>
              <w:right w:val="single" w:sz="8" w:space="0" w:color="auto"/>
            </w:tcBorders>
            <w:noWrap/>
            <w:tcMar>
              <w:top w:w="14" w:type="dxa"/>
              <w:left w:w="14" w:type="dxa"/>
              <w:bottom w:w="0" w:type="dxa"/>
              <w:right w:w="14" w:type="dxa"/>
            </w:tcMar>
            <w:vAlign w:val="bottom"/>
          </w:tcPr>
          <w:p w:rsidR="00000000" w:rsidRDefault="0091052F">
            <w:pPr>
              <w:jc w:val="right"/>
              <w:rPr>
                <w:rFonts w:ascii="Arial" w:eastAsia="Arial Unicode MS" w:hAnsi="Arial" w:cs="Arial"/>
                <w:sz w:val="20"/>
                <w:szCs w:val="20"/>
              </w:rPr>
            </w:pPr>
            <w:r>
              <w:rPr>
                <w:rFonts w:ascii="Arial" w:hAnsi="Arial" w:cs="Arial"/>
                <w:sz w:val="20"/>
                <w:szCs w:val="20"/>
              </w:rPr>
              <w:t>3.011,72</w:t>
            </w:r>
          </w:p>
        </w:tc>
      </w:tr>
      <w:tr w:rsidR="00000000">
        <w:trPr>
          <w:trHeight w:val="100"/>
        </w:trPr>
        <w:tc>
          <w:tcPr>
            <w:tcW w:w="0" w:type="auto"/>
            <w:tcBorders>
              <w:top w:val="nil"/>
              <w:left w:val="single" w:sz="8" w:space="0" w:color="auto"/>
              <w:bottom w:val="single" w:sz="8" w:space="0" w:color="auto"/>
              <w:right w:val="nil"/>
            </w:tcBorders>
            <w:shd w:val="clear" w:color="auto" w:fill="FFCC99"/>
            <w:noWrap/>
            <w:tcMar>
              <w:top w:w="14" w:type="dxa"/>
              <w:left w:w="14" w:type="dxa"/>
              <w:bottom w:w="0" w:type="dxa"/>
              <w:right w:w="14" w:type="dxa"/>
            </w:tcMar>
            <w:vAlign w:val="bottom"/>
          </w:tcPr>
          <w:p w:rsidR="00000000" w:rsidRDefault="0091052F">
            <w:pPr>
              <w:jc w:val="center"/>
              <w:rPr>
                <w:rFonts w:ascii="Arial" w:eastAsia="Arial Unicode MS" w:hAnsi="Arial" w:cs="Arial"/>
                <w:b/>
                <w:bCs/>
                <w:sz w:val="24"/>
              </w:rPr>
            </w:pPr>
            <w:r>
              <w:rPr>
                <w:rFonts w:ascii="Arial" w:hAnsi="Arial" w:cs="Arial"/>
                <w:b/>
                <w:bCs/>
              </w:rPr>
              <w:t>TOTAL</w:t>
            </w:r>
          </w:p>
        </w:tc>
        <w:tc>
          <w:tcPr>
            <w:tcW w:w="0" w:type="auto"/>
            <w:tcBorders>
              <w:top w:val="nil"/>
              <w:left w:val="single" w:sz="8" w:space="0" w:color="auto"/>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xml:space="preserve"> $   </w:t>
            </w:r>
            <w:r>
              <w:rPr>
                <w:rFonts w:ascii="Arial" w:hAnsi="Arial" w:cs="Arial"/>
                <w:b/>
                <w:bCs/>
              </w:rPr>
              <w:t xml:space="preserve">  146.775,66 </w:t>
            </w:r>
          </w:p>
        </w:tc>
        <w:tc>
          <w:tcPr>
            <w:tcW w:w="0" w:type="auto"/>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xml:space="preserve"> $      9.833,97 </w:t>
            </w:r>
          </w:p>
        </w:tc>
        <w:tc>
          <w:tcPr>
            <w:tcW w:w="0" w:type="auto"/>
            <w:tcBorders>
              <w:top w:val="nil"/>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xml:space="preserve"> $       22.580,87 </w:t>
            </w:r>
          </w:p>
        </w:tc>
        <w:tc>
          <w:tcPr>
            <w:tcW w:w="0" w:type="auto"/>
            <w:tcBorders>
              <w:top w:val="single" w:sz="8" w:space="0" w:color="auto"/>
              <w:left w:val="nil"/>
              <w:bottom w:val="single" w:sz="8" w:space="0" w:color="auto"/>
              <w:right w:val="single" w:sz="8" w:space="0" w:color="auto"/>
            </w:tcBorders>
            <w:shd w:val="clear" w:color="auto" w:fill="FFCC99"/>
            <w:noWrap/>
            <w:tcMar>
              <w:top w:w="14" w:type="dxa"/>
              <w:left w:w="14" w:type="dxa"/>
              <w:bottom w:w="0" w:type="dxa"/>
              <w:right w:w="14" w:type="dxa"/>
            </w:tcMar>
            <w:vAlign w:val="bottom"/>
          </w:tcPr>
          <w:p w:rsidR="00000000" w:rsidRDefault="0091052F">
            <w:pPr>
              <w:jc w:val="right"/>
              <w:rPr>
                <w:rFonts w:ascii="Arial" w:eastAsia="Arial Unicode MS" w:hAnsi="Arial" w:cs="Arial"/>
                <w:b/>
                <w:bCs/>
                <w:sz w:val="24"/>
              </w:rPr>
            </w:pPr>
            <w:r>
              <w:rPr>
                <w:rFonts w:ascii="Arial" w:hAnsi="Arial" w:cs="Arial"/>
                <w:b/>
                <w:bCs/>
              </w:rPr>
              <w:t xml:space="preserve"> $ 32.414,84 </w:t>
            </w:r>
          </w:p>
        </w:tc>
      </w:tr>
    </w:tbl>
    <w:p w:rsidR="00000000" w:rsidRDefault="0091052F">
      <w:pPr>
        <w:spacing w:line="480" w:lineRule="auto"/>
        <w:rPr>
          <w:rFonts w:ascii="Arial" w:hAnsi="Arial" w:cs="Arial"/>
          <w:b/>
          <w:bCs/>
          <w:sz w:val="24"/>
        </w:rPr>
      </w:pPr>
      <w:r>
        <w:rPr>
          <w:rFonts w:ascii="Arial" w:hAnsi="Arial" w:cs="Arial"/>
          <w:b/>
          <w:bCs/>
          <w:sz w:val="18"/>
        </w:rPr>
        <w:t xml:space="preserve">ELABORACIÓN: </w:t>
      </w:r>
      <w:r>
        <w:rPr>
          <w:rFonts w:ascii="Arial" w:hAnsi="Arial" w:cs="Arial"/>
          <w:sz w:val="18"/>
        </w:rPr>
        <w:t>J.Yazbek, C.Luna</w:t>
      </w:r>
    </w:p>
    <w:p w:rsidR="00000000" w:rsidRDefault="0091052F">
      <w:pPr>
        <w:spacing w:line="480" w:lineRule="auto"/>
        <w:jc w:val="both"/>
        <w:rPr>
          <w:rFonts w:ascii="Arial" w:hAnsi="Arial" w:cs="Arial"/>
          <w:sz w:val="24"/>
        </w:rPr>
      </w:pPr>
      <w:r>
        <w:rPr>
          <w:rFonts w:ascii="Arial" w:hAnsi="Arial" w:cs="Arial"/>
          <w:sz w:val="24"/>
        </w:rPr>
        <w:t>La TASA DE DESCUENTO (TD) o CPPC</w:t>
      </w:r>
      <w:r>
        <w:rPr>
          <w:rStyle w:val="Refdenotaalpie"/>
          <w:rFonts w:ascii="Arial" w:hAnsi="Arial" w:cs="Arial"/>
          <w:sz w:val="24"/>
        </w:rPr>
        <w:footnoteReference w:id="33"/>
      </w:r>
      <w:r>
        <w:rPr>
          <w:rFonts w:ascii="Arial" w:hAnsi="Arial" w:cs="Arial"/>
          <w:sz w:val="24"/>
        </w:rPr>
        <w:t xml:space="preserve"> que se utilizará para conocer el tiempo en el cual recuperaremos la Inversión Inicial es de 16,52%, estimándola de la siguien</w:t>
      </w:r>
      <w:r>
        <w:rPr>
          <w:rFonts w:ascii="Arial" w:hAnsi="Arial" w:cs="Arial"/>
          <w:sz w:val="24"/>
        </w:rPr>
        <w:t>te manera:</w:t>
      </w:r>
    </w:p>
    <w:p w:rsidR="00000000" w:rsidRDefault="0091052F">
      <w:pPr>
        <w:spacing w:line="480" w:lineRule="auto"/>
        <w:jc w:val="both"/>
        <w:rPr>
          <w:rFonts w:ascii="Arial" w:hAnsi="Arial" w:cs="Arial"/>
          <w:b/>
          <w:bCs/>
          <w:sz w:val="24"/>
        </w:rPr>
      </w:pPr>
    </w:p>
    <w:p w:rsidR="00000000" w:rsidRDefault="0091052F">
      <w:pPr>
        <w:spacing w:line="480" w:lineRule="auto"/>
        <w:ind w:left="1418" w:hanging="1418"/>
        <w:jc w:val="both"/>
        <w:rPr>
          <w:rFonts w:ascii="Arial" w:hAnsi="Arial" w:cs="Arial"/>
          <w:b/>
          <w:bCs/>
          <w:sz w:val="24"/>
        </w:rPr>
      </w:pPr>
      <w:r>
        <w:rPr>
          <w:rFonts w:ascii="Arial" w:hAnsi="Arial" w:cs="Arial"/>
          <w:b/>
          <w:bCs/>
          <w:sz w:val="24"/>
        </w:rPr>
        <w:t>TD</w:t>
      </w:r>
      <w:r>
        <w:rPr>
          <w:rFonts w:ascii="Arial" w:hAnsi="Arial" w:cs="Arial"/>
          <w:b/>
          <w:bCs/>
          <w:sz w:val="24"/>
          <w:vertAlign w:val="subscript"/>
        </w:rPr>
        <w:t>Financiero</w:t>
      </w:r>
      <w:r>
        <w:rPr>
          <w:rFonts w:ascii="Arial" w:hAnsi="Arial" w:cs="Arial"/>
          <w:b/>
          <w:bCs/>
          <w:sz w:val="24"/>
        </w:rPr>
        <w:t xml:space="preserve"> = </w:t>
      </w:r>
      <w:r>
        <w:rPr>
          <w:rFonts w:ascii="Arial" w:hAnsi="Arial" w:cs="Arial"/>
          <w:b/>
          <w:bCs/>
          <w:sz w:val="24"/>
        </w:rPr>
        <w:tab/>
        <w:t>(Porcentaje de deuda) (Costo de la deuda o Tasa que cobra la CFN) + ( Porcentaje de aportes de accionistas) (Costo de Capital Propio)</w:t>
      </w:r>
    </w:p>
    <w:p w:rsidR="00000000" w:rsidRDefault="0091052F">
      <w:pPr>
        <w:spacing w:line="480" w:lineRule="auto"/>
        <w:jc w:val="both"/>
        <w:rPr>
          <w:rFonts w:ascii="Arial" w:hAnsi="Arial" w:cs="Arial"/>
          <w:sz w:val="24"/>
        </w:rPr>
      </w:pPr>
      <w:r>
        <w:rPr>
          <w:rFonts w:ascii="Arial" w:hAnsi="Arial" w:cs="Arial"/>
          <w:sz w:val="24"/>
        </w:rPr>
        <w:t>Donde,</w:t>
      </w:r>
    </w:p>
    <w:p w:rsidR="00000000" w:rsidRDefault="0091052F">
      <w:pPr>
        <w:spacing w:line="480" w:lineRule="auto"/>
        <w:jc w:val="both"/>
        <w:rPr>
          <w:rFonts w:ascii="Arial" w:hAnsi="Arial" w:cs="Arial"/>
          <w:sz w:val="24"/>
        </w:rPr>
      </w:pPr>
      <w:r>
        <w:rPr>
          <w:rFonts w:ascii="Arial" w:hAnsi="Arial" w:cs="Arial"/>
          <w:sz w:val="24"/>
        </w:rPr>
        <w:t>Porcentaje de deuda = 22,47%</w:t>
      </w:r>
    </w:p>
    <w:p w:rsidR="00000000" w:rsidRDefault="0091052F">
      <w:pPr>
        <w:spacing w:line="480" w:lineRule="auto"/>
        <w:jc w:val="both"/>
        <w:rPr>
          <w:rFonts w:ascii="Arial" w:hAnsi="Arial" w:cs="Arial"/>
          <w:sz w:val="24"/>
        </w:rPr>
      </w:pPr>
      <w:r>
        <w:rPr>
          <w:rFonts w:ascii="Arial" w:hAnsi="Arial" w:cs="Arial"/>
          <w:sz w:val="24"/>
        </w:rPr>
        <w:t>Costo de la deuda = 13.40%</w:t>
      </w:r>
    </w:p>
    <w:p w:rsidR="00000000" w:rsidRDefault="0091052F">
      <w:pPr>
        <w:spacing w:line="480" w:lineRule="auto"/>
        <w:jc w:val="both"/>
        <w:rPr>
          <w:rFonts w:ascii="Arial" w:hAnsi="Arial" w:cs="Arial"/>
          <w:sz w:val="24"/>
        </w:rPr>
      </w:pPr>
      <w:r>
        <w:rPr>
          <w:rFonts w:ascii="Arial" w:hAnsi="Arial" w:cs="Arial"/>
          <w:sz w:val="24"/>
        </w:rPr>
        <w:t>Porcentaje de aportes de accion</w:t>
      </w:r>
      <w:r>
        <w:rPr>
          <w:rFonts w:ascii="Arial" w:hAnsi="Arial" w:cs="Arial"/>
          <w:sz w:val="24"/>
        </w:rPr>
        <w:t>istas = 77,53%</w:t>
      </w:r>
    </w:p>
    <w:p w:rsidR="00000000" w:rsidRDefault="0091052F">
      <w:pPr>
        <w:spacing w:line="480" w:lineRule="auto"/>
        <w:jc w:val="both"/>
        <w:rPr>
          <w:rFonts w:ascii="Arial" w:hAnsi="Arial" w:cs="Arial"/>
          <w:sz w:val="24"/>
        </w:rPr>
      </w:pPr>
      <w:r>
        <w:rPr>
          <w:rFonts w:ascii="Arial" w:hAnsi="Arial" w:cs="Arial"/>
          <w:b/>
          <w:bCs/>
          <w:noProof/>
          <w:sz w:val="20"/>
        </w:rPr>
        <w:pict>
          <v:shape id="_x0000_s1142" type="#_x0000_t202" style="position:absolute;left:0;text-align:left;margin-left:111.15pt;margin-top:3.6pt;width:25.65pt;height:23.3pt;z-index:251675136" stroked="f">
            <v:textbox>
              <w:txbxContent>
                <w:p w:rsidR="00000000" w:rsidRDefault="0091052F">
                  <w:pPr>
                    <w:rPr>
                      <w:rFonts w:ascii="Arial" w:hAnsi="Arial" w:cs="Arial"/>
                      <w:sz w:val="24"/>
                      <w:lang w:val="es-ES_tradnl"/>
                    </w:rPr>
                  </w:pPr>
                  <w:r>
                    <w:rPr>
                      <w:rFonts w:ascii="Arial" w:hAnsi="Arial" w:cs="Arial"/>
                      <w:sz w:val="24"/>
                      <w:lang w:val="es-ES_tradnl"/>
                    </w:rPr>
                    <w:t>=</w:t>
                  </w:r>
                </w:p>
              </w:txbxContent>
            </v:textbox>
          </v:shape>
        </w:pict>
      </w:r>
      <w:r>
        <w:rPr>
          <w:rFonts w:ascii="Arial" w:hAnsi="Arial" w:cs="Arial"/>
          <w:b/>
          <w:bCs/>
          <w:sz w:val="24"/>
        </w:rPr>
        <w:t>Costo de Capital</w:t>
      </w:r>
      <w:r>
        <w:rPr>
          <w:rFonts w:ascii="Arial" w:hAnsi="Arial" w:cs="Arial"/>
          <w:sz w:val="24"/>
        </w:rPr>
        <w:tab/>
      </w:r>
      <w:r>
        <w:rPr>
          <w:rFonts w:ascii="Arial" w:hAnsi="Arial" w:cs="Arial"/>
          <w:sz w:val="24"/>
        </w:rPr>
        <w:tab/>
        <w:t>Rendimiento Libre de Riesgo  +</w:t>
      </w:r>
    </w:p>
    <w:p w:rsidR="00000000" w:rsidRDefault="0091052F">
      <w:pPr>
        <w:spacing w:line="480" w:lineRule="auto"/>
        <w:jc w:val="both"/>
        <w:rPr>
          <w:rFonts w:ascii="Arial" w:hAnsi="Arial" w:cs="Arial"/>
          <w:sz w:val="24"/>
        </w:rPr>
      </w:pPr>
      <w:r>
        <w:rPr>
          <w:rFonts w:ascii="Arial" w:hAnsi="Arial" w:cs="Arial"/>
          <w:sz w:val="24"/>
        </w:rPr>
        <w:t xml:space="preserve">        </w:t>
      </w:r>
      <w:r>
        <w:rPr>
          <w:rFonts w:ascii="Arial" w:hAnsi="Arial" w:cs="Arial"/>
          <w:b/>
          <w:bCs/>
          <w:sz w:val="24"/>
        </w:rPr>
        <w:t xml:space="preserve">Propio </w:t>
      </w:r>
      <w:r>
        <w:rPr>
          <w:rFonts w:ascii="Arial" w:hAnsi="Arial" w:cs="Arial"/>
          <w:b/>
          <w:bCs/>
          <w:sz w:val="24"/>
        </w:rPr>
        <w:tab/>
      </w:r>
      <w:r>
        <w:rPr>
          <w:rFonts w:ascii="Arial" w:hAnsi="Arial" w:cs="Arial"/>
          <w:sz w:val="24"/>
        </w:rPr>
        <w:tab/>
      </w:r>
      <w:r>
        <w:rPr>
          <w:rFonts w:ascii="Arial" w:hAnsi="Arial" w:cs="Arial"/>
          <w:sz w:val="24"/>
        </w:rPr>
        <w:tab/>
        <w:t>(Beta * Prima por riesgo esperada en el mercado)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Podemos indicar lo siguiente:</w:t>
      </w:r>
    </w:p>
    <w:p w:rsidR="00000000" w:rsidRDefault="0091052F" w:rsidP="0091052F">
      <w:pPr>
        <w:numPr>
          <w:ilvl w:val="0"/>
          <w:numId w:val="46"/>
        </w:numPr>
        <w:spacing w:line="480" w:lineRule="auto"/>
        <w:jc w:val="both"/>
        <w:rPr>
          <w:rFonts w:ascii="Arial" w:hAnsi="Arial" w:cs="Arial"/>
          <w:sz w:val="24"/>
        </w:rPr>
      </w:pPr>
      <w:r>
        <w:rPr>
          <w:rFonts w:ascii="Arial" w:hAnsi="Arial" w:cs="Arial"/>
          <w:sz w:val="24"/>
        </w:rPr>
        <w:t xml:space="preserve">El </w:t>
      </w:r>
      <w:r>
        <w:rPr>
          <w:rFonts w:ascii="Arial" w:hAnsi="Arial" w:cs="Arial"/>
          <w:i/>
          <w:iCs/>
          <w:sz w:val="24"/>
        </w:rPr>
        <w:t>Rendimiento Libre de Riesgo</w:t>
      </w:r>
      <w:r>
        <w:rPr>
          <w:rFonts w:ascii="Arial" w:hAnsi="Arial" w:cs="Arial"/>
          <w:sz w:val="24"/>
        </w:rPr>
        <w:t xml:space="preserve"> consiste en la tasa que ganaría el accionista si hubiera adqui</w:t>
      </w:r>
      <w:r>
        <w:rPr>
          <w:rFonts w:ascii="Arial" w:hAnsi="Arial" w:cs="Arial"/>
          <w:sz w:val="24"/>
        </w:rPr>
        <w:t xml:space="preserve">rido Bonos Estatales, siendo pagados los mismos a una tasa de 9.35%.  </w:t>
      </w:r>
    </w:p>
    <w:p w:rsidR="00000000" w:rsidRDefault="0091052F" w:rsidP="0091052F">
      <w:pPr>
        <w:numPr>
          <w:ilvl w:val="0"/>
          <w:numId w:val="46"/>
        </w:numPr>
        <w:spacing w:line="480" w:lineRule="auto"/>
        <w:jc w:val="both"/>
        <w:rPr>
          <w:rFonts w:ascii="Arial" w:hAnsi="Arial" w:cs="Arial"/>
          <w:sz w:val="24"/>
        </w:rPr>
      </w:pPr>
      <w:r>
        <w:rPr>
          <w:rFonts w:ascii="Arial" w:hAnsi="Arial" w:cs="Arial"/>
          <w:sz w:val="24"/>
        </w:rPr>
        <w:t xml:space="preserve">El Coeficiente Beta, mide la volatilidad de una inversión en acciones.  Dicho coeficiente en nuestro país no es estimado con frecuencia así que consideramos un </w:t>
      </w:r>
      <w:r>
        <w:rPr>
          <w:rFonts w:ascii="Arial" w:hAnsi="Arial" w:cs="Arial"/>
          <w:position w:val="-10"/>
          <w:sz w:val="24"/>
        </w:rPr>
        <w:object w:dxaOrig="900" w:dyaOrig="320">
          <v:shape id="_x0000_i1037" type="#_x0000_t75" style="width:44.85pt;height:16.5pt" o:ole="">
            <v:imagedata r:id="rId63" o:title=""/>
          </v:shape>
          <o:OLEObject Type="Embed" ProgID="Equation.3" ShapeID="_x0000_i1037" DrawAspect="Content" ObjectID="_1322469043" r:id="rId64"/>
        </w:object>
      </w:r>
      <w:r>
        <w:rPr>
          <w:rFonts w:ascii="Arial" w:hAnsi="Arial" w:cs="Arial"/>
          <w:sz w:val="24"/>
        </w:rPr>
        <w:t xml:space="preserve">  </w:t>
      </w:r>
      <w:r>
        <w:rPr>
          <w:rStyle w:val="Refdenotaalpie"/>
          <w:rFonts w:ascii="Arial" w:hAnsi="Arial" w:cs="Arial"/>
          <w:sz w:val="24"/>
        </w:rPr>
        <w:footnoteReference w:id="34"/>
      </w:r>
      <w:r>
        <w:rPr>
          <w:rFonts w:ascii="Arial" w:hAnsi="Arial" w:cs="Arial"/>
          <w:sz w:val="24"/>
        </w:rPr>
        <w:t xml:space="preserve"> aplicable según Merrill Lynch, Pierce, Fenner &amp; Smith, Inc, para los artículos que se venden en tiendas departamentales.</w:t>
      </w:r>
    </w:p>
    <w:p w:rsidR="00000000" w:rsidRDefault="0091052F" w:rsidP="0091052F">
      <w:pPr>
        <w:numPr>
          <w:ilvl w:val="0"/>
          <w:numId w:val="46"/>
        </w:numPr>
        <w:spacing w:line="480" w:lineRule="auto"/>
        <w:jc w:val="both"/>
        <w:rPr>
          <w:rFonts w:ascii="Arial" w:hAnsi="Arial" w:cs="Arial"/>
          <w:sz w:val="24"/>
        </w:rPr>
      </w:pPr>
      <w:r>
        <w:rPr>
          <w:rFonts w:ascii="Arial" w:hAnsi="Arial" w:cs="Arial"/>
          <w:sz w:val="24"/>
        </w:rPr>
        <w:t>Por último, el valor de la Prima por riesgo esperada en el mercado, que consiste en el rendimiento adicional por arriba de la tasa li</w:t>
      </w:r>
      <w:r>
        <w:rPr>
          <w:rFonts w:ascii="Arial" w:hAnsi="Arial" w:cs="Arial"/>
          <w:sz w:val="24"/>
        </w:rPr>
        <w:t>bre de riesgo que se requiere para compensar al inversionista por el hecho de asumir una cantidad promedio de riesgo, según estándares internacionales la tasa corresponde al 8.5%.</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Luego de la explicación anterior, procedemos a estimar la CPPC o Tasa de De</w:t>
      </w:r>
      <w:r>
        <w:rPr>
          <w:rFonts w:ascii="Arial" w:hAnsi="Arial" w:cs="Arial"/>
          <w:sz w:val="24"/>
        </w:rPr>
        <w:t>scuento:</w:t>
      </w:r>
    </w:p>
    <w:p w:rsidR="00000000" w:rsidRDefault="0091052F">
      <w:pPr>
        <w:spacing w:line="480" w:lineRule="auto"/>
        <w:jc w:val="center"/>
        <w:rPr>
          <w:rFonts w:ascii="Arial" w:hAnsi="Arial" w:cs="Arial"/>
          <w:b/>
          <w:bCs/>
          <w:sz w:val="24"/>
        </w:rPr>
      </w:pPr>
    </w:p>
    <w:p w:rsidR="00000000" w:rsidRDefault="0091052F">
      <w:pPr>
        <w:spacing w:line="480" w:lineRule="auto"/>
        <w:jc w:val="both"/>
        <w:rPr>
          <w:rFonts w:ascii="Arial" w:hAnsi="Arial" w:cs="Arial"/>
          <w:b/>
          <w:bCs/>
          <w:sz w:val="24"/>
        </w:rPr>
      </w:pPr>
      <w:r>
        <w:rPr>
          <w:rFonts w:ascii="Arial" w:hAnsi="Arial" w:cs="Arial"/>
          <w:b/>
          <w:bCs/>
          <w:sz w:val="24"/>
        </w:rPr>
        <w:t>TD</w:t>
      </w:r>
      <w:r>
        <w:rPr>
          <w:rFonts w:ascii="Arial" w:hAnsi="Arial" w:cs="Arial"/>
          <w:b/>
          <w:bCs/>
          <w:sz w:val="24"/>
          <w:vertAlign w:val="subscript"/>
        </w:rPr>
        <w:t>Financiero</w:t>
      </w:r>
      <w:r>
        <w:rPr>
          <w:rFonts w:ascii="Arial" w:hAnsi="Arial" w:cs="Arial"/>
          <w:b/>
          <w:bCs/>
          <w:sz w:val="24"/>
        </w:rPr>
        <w:t xml:space="preserve"> =</w:t>
      </w:r>
      <w:r>
        <w:rPr>
          <w:rFonts w:ascii="Arial" w:hAnsi="Arial" w:cs="Arial"/>
          <w:b/>
          <w:bCs/>
          <w:sz w:val="24"/>
        </w:rPr>
        <w:tab/>
        <w:t>(0.2247) (0.134) + (0.7753) [0.0935 + (0.95 * 0.085)]</w:t>
      </w:r>
    </w:p>
    <w:p w:rsidR="00000000" w:rsidRDefault="0091052F">
      <w:pPr>
        <w:spacing w:line="480" w:lineRule="auto"/>
        <w:jc w:val="both"/>
        <w:rPr>
          <w:rFonts w:ascii="Arial" w:hAnsi="Arial" w:cs="Arial"/>
          <w:b/>
          <w:bCs/>
          <w:sz w:val="24"/>
        </w:rPr>
      </w:pPr>
      <w:r>
        <w:rPr>
          <w:rFonts w:ascii="Arial" w:hAnsi="Arial" w:cs="Arial"/>
          <w:b/>
          <w:bCs/>
          <w:sz w:val="24"/>
        </w:rPr>
        <w:t>TD</w:t>
      </w:r>
      <w:r>
        <w:rPr>
          <w:rFonts w:ascii="Arial" w:hAnsi="Arial" w:cs="Arial"/>
          <w:b/>
          <w:bCs/>
          <w:sz w:val="24"/>
          <w:vertAlign w:val="subscript"/>
        </w:rPr>
        <w:t>Financiero</w:t>
      </w:r>
      <w:r>
        <w:rPr>
          <w:rFonts w:ascii="Arial" w:hAnsi="Arial" w:cs="Arial"/>
          <w:b/>
          <w:bCs/>
          <w:sz w:val="24"/>
        </w:rPr>
        <w:t xml:space="preserve"> =   0.1652 = 16,52%</w:t>
      </w:r>
    </w:p>
    <w:p w:rsidR="00000000" w:rsidRDefault="0091052F">
      <w:pPr>
        <w:spacing w:line="480" w:lineRule="auto"/>
        <w:rPr>
          <w:rFonts w:ascii="Arial" w:hAnsi="Arial" w:cs="Arial"/>
          <w:b/>
          <w:bCs/>
          <w:sz w:val="24"/>
        </w:rPr>
      </w:pPr>
    </w:p>
    <w:p w:rsidR="00000000" w:rsidRDefault="0091052F">
      <w:pPr>
        <w:pStyle w:val="xl24"/>
        <w:spacing w:before="0" w:beforeAutospacing="0" w:after="0" w:afterAutospacing="0" w:line="480" w:lineRule="auto"/>
        <w:jc w:val="both"/>
        <w:rPr>
          <w:rFonts w:ascii="Arial" w:eastAsia="Times New Roman" w:hAnsi="Arial" w:cs="Arial"/>
        </w:rPr>
      </w:pPr>
      <w:r>
        <w:rPr>
          <w:rFonts w:ascii="Arial" w:eastAsia="Times New Roman" w:hAnsi="Arial" w:cs="Arial"/>
        </w:rPr>
        <w:t xml:space="preserve">Conocemos que la Inversión Inicial Total para el proyecto es de US $100.510,83 recuperable a principios del </w:t>
      </w:r>
      <w:r>
        <w:rPr>
          <w:rFonts w:ascii="Arial" w:eastAsia="Times New Roman" w:hAnsi="Arial" w:cs="Arial"/>
          <w:b/>
          <w:bCs/>
        </w:rPr>
        <w:t>tercer año</w:t>
      </w:r>
      <w:r>
        <w:rPr>
          <w:rFonts w:ascii="Arial" w:eastAsia="Times New Roman" w:hAnsi="Arial" w:cs="Arial"/>
        </w:rPr>
        <w:t xml:space="preserve"> de funcionamiento, esto </w:t>
      </w:r>
      <w:r>
        <w:rPr>
          <w:rFonts w:ascii="Arial" w:eastAsia="Times New Roman" w:hAnsi="Arial" w:cs="Arial"/>
        </w:rPr>
        <w:t>lo podemos justificar de la siguiente manera:</w:t>
      </w:r>
    </w:p>
    <w:p w:rsidR="00000000" w:rsidRDefault="0091052F">
      <w:pPr>
        <w:spacing w:line="480" w:lineRule="auto"/>
        <w:jc w:val="center"/>
        <w:rPr>
          <w:rFonts w:ascii="Arial" w:hAnsi="Arial" w:cs="Arial"/>
          <w:sz w:val="24"/>
        </w:rPr>
      </w:pPr>
      <w:r>
        <w:rPr>
          <w:rFonts w:ascii="Arial" w:hAnsi="Arial" w:cs="Arial"/>
          <w:position w:val="-30"/>
          <w:sz w:val="24"/>
        </w:rPr>
        <w:object w:dxaOrig="2140" w:dyaOrig="680">
          <v:shape id="_x0000_i1038" type="#_x0000_t75" style="width:146.35pt;height:46.05pt" o:ole="">
            <v:imagedata r:id="rId65" o:title=""/>
          </v:shape>
          <o:OLEObject Type="Embed" ProgID="Equation.3" ShapeID="_x0000_i1038" DrawAspect="Content" ObjectID="_1322469044" r:id="rId66"/>
        </w:objec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Donde,  </w:t>
      </w:r>
      <w:r>
        <w:rPr>
          <w:rFonts w:ascii="Arial" w:hAnsi="Arial" w:cs="Arial"/>
          <w:sz w:val="24"/>
        </w:rPr>
        <w:tab/>
        <w:t xml:space="preserve">TD = 16.52%  y </w:t>
      </w:r>
      <w:r>
        <w:rPr>
          <w:rFonts w:ascii="Arial" w:hAnsi="Arial" w:cs="Arial"/>
          <w:b/>
          <w:bCs/>
          <w:sz w:val="24"/>
        </w:rPr>
        <w:t>n</w:t>
      </w:r>
      <w:r>
        <w:rPr>
          <w:rFonts w:ascii="Arial" w:hAnsi="Arial" w:cs="Arial"/>
          <w:sz w:val="24"/>
        </w:rPr>
        <w:t xml:space="preserve"> son los años del proyecto.</w:t>
      </w:r>
    </w:p>
    <w:p w:rsidR="00000000" w:rsidRDefault="0091052F">
      <w:pPr>
        <w:spacing w:line="480" w:lineRule="auto"/>
        <w:jc w:val="both"/>
        <w:rPr>
          <w:rFonts w:ascii="Arial" w:hAnsi="Arial" w:cs="Arial"/>
          <w:sz w:val="24"/>
        </w:rPr>
      </w:pPr>
    </w:p>
    <w:p w:rsidR="00000000" w:rsidRDefault="0091052F">
      <w:pPr>
        <w:pStyle w:val="xl28"/>
        <w:spacing w:before="0" w:beforeAutospacing="0" w:after="0" w:afterAutospacing="0" w:line="480" w:lineRule="auto"/>
        <w:rPr>
          <w:rFonts w:ascii="Arial" w:eastAsia="Times New Roman" w:hAnsi="Arial" w:cs="Arial"/>
        </w:rPr>
      </w:pPr>
      <w:r>
        <w:rPr>
          <w:rFonts w:ascii="Arial" w:eastAsia="Times New Roman" w:hAnsi="Arial" w:cs="Arial"/>
        </w:rPr>
        <w:t xml:space="preserve">   Año 2005</w:t>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Acumulado</w:t>
      </w:r>
    </w:p>
    <w:p w:rsidR="00000000" w:rsidRDefault="0091052F">
      <w:pPr>
        <w:spacing w:line="480" w:lineRule="auto"/>
        <w:jc w:val="center"/>
        <w:rPr>
          <w:rFonts w:ascii="Arial" w:hAnsi="Arial" w:cs="Arial"/>
          <w:sz w:val="24"/>
        </w:rPr>
      </w:pPr>
      <w:r>
        <w:rPr>
          <w:rFonts w:ascii="Arial" w:hAnsi="Arial" w:cs="Arial"/>
          <w:sz w:val="24"/>
        </w:rPr>
        <w:t xml:space="preserve">       </w:t>
      </w:r>
      <w:r>
        <w:rPr>
          <w:rFonts w:ascii="Arial" w:hAnsi="Arial" w:cs="Arial"/>
          <w:position w:val="-28"/>
          <w:sz w:val="24"/>
        </w:rPr>
        <w:object w:dxaOrig="2100" w:dyaOrig="660">
          <v:shape id="_x0000_i1039" type="#_x0000_t75" style="width:105.05pt;height:33.05pt" o:ole="">
            <v:imagedata r:id="rId67" o:title=""/>
          </v:shape>
          <o:OLEObject Type="Embed" ProgID="Equation.3" ShapeID="_x0000_i1039" DrawAspect="Content" ObjectID="_1322469045" r:id="rId68"/>
        </w:objec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w:t>
      </w:r>
      <w:r>
        <w:rPr>
          <w:rFonts w:ascii="Arial" w:hAnsi="Arial" w:cs="Arial"/>
          <w:b/>
          <w:bCs/>
          <w:sz w:val="24"/>
        </w:rPr>
        <w:t>9.118,37</w:t>
      </w:r>
    </w:p>
    <w:p w:rsidR="00000000" w:rsidRDefault="0091052F">
      <w:pPr>
        <w:pStyle w:val="xl45"/>
        <w:spacing w:before="0" w:beforeAutospacing="0" w:after="0" w:afterAutospacing="0" w:line="480" w:lineRule="auto"/>
        <w:rPr>
          <w:rFonts w:ascii="Arial" w:eastAsia="Times New Roman" w:hAnsi="Arial" w:cs="Arial"/>
          <w:color w:val="FF0000"/>
        </w:rPr>
      </w:pPr>
      <w:r>
        <w:rPr>
          <w:rFonts w:ascii="Arial" w:eastAsia="Times New Roman" w:hAnsi="Arial" w:cs="Arial"/>
          <w:color w:val="FF0000"/>
        </w:rPr>
        <w:t xml:space="preserve">               </w:t>
      </w:r>
    </w:p>
    <w:p w:rsidR="00000000" w:rsidRDefault="0091052F">
      <w:pPr>
        <w:pStyle w:val="xl45"/>
        <w:spacing w:before="0" w:beforeAutospacing="0" w:after="0" w:afterAutospacing="0" w:line="480" w:lineRule="auto"/>
        <w:rPr>
          <w:rFonts w:ascii="Arial" w:eastAsia="Times New Roman" w:hAnsi="Arial" w:cs="Arial"/>
        </w:rPr>
      </w:pPr>
      <w:r>
        <w:rPr>
          <w:rFonts w:ascii="Arial" w:eastAsia="Times New Roman" w:hAnsi="Arial" w:cs="Arial"/>
        </w:rPr>
        <w:t xml:space="preserve">               Año 2006</w:t>
      </w:r>
    </w:p>
    <w:p w:rsidR="00000000" w:rsidRDefault="0091052F">
      <w:pPr>
        <w:spacing w:line="480" w:lineRule="auto"/>
        <w:rPr>
          <w:rFonts w:ascii="Arial" w:hAnsi="Arial" w:cs="Arial"/>
          <w:b/>
          <w:bCs/>
          <w:sz w:val="24"/>
        </w:rPr>
      </w:pPr>
      <w:r>
        <w:rPr>
          <w:rFonts w:ascii="Arial" w:hAnsi="Arial" w:cs="Arial"/>
          <w:b/>
          <w:bCs/>
          <w:sz w:val="24"/>
        </w:rPr>
        <w:t xml:space="preserve">           </w:t>
      </w:r>
      <w:r>
        <w:rPr>
          <w:rFonts w:ascii="Arial" w:hAnsi="Arial" w:cs="Arial"/>
          <w:b/>
          <w:bCs/>
          <w:sz w:val="24"/>
        </w:rPr>
        <w:t xml:space="preserve">      </w:t>
      </w:r>
      <w:r>
        <w:rPr>
          <w:rFonts w:ascii="Arial" w:hAnsi="Arial" w:cs="Arial"/>
          <w:b/>
          <w:bCs/>
          <w:position w:val="-30"/>
          <w:sz w:val="24"/>
        </w:rPr>
        <w:object w:dxaOrig="2240" w:dyaOrig="680">
          <v:shape id="_x0000_i1040" type="#_x0000_t75" style="width:112.15pt;height:34.25pt" o:ole="">
            <v:imagedata r:id="rId69" o:title=""/>
          </v:shape>
          <o:OLEObject Type="Embed" ProgID="Equation.3" ShapeID="_x0000_i1040" DrawAspect="Content" ObjectID="_1322469046" r:id="rId70"/>
        </w:object>
      </w:r>
      <w:r>
        <w:rPr>
          <w:rFonts w:ascii="Arial" w:hAnsi="Arial" w:cs="Arial"/>
          <w:b/>
          <w:bCs/>
          <w:sz w:val="24"/>
        </w:rPr>
        <w:tab/>
      </w:r>
      <w:r>
        <w:rPr>
          <w:rFonts w:ascii="Arial" w:hAnsi="Arial" w:cs="Arial"/>
          <w:b/>
          <w:bCs/>
          <w:sz w:val="24"/>
        </w:rPr>
        <w:tab/>
      </w:r>
      <w:r>
        <w:rPr>
          <w:rFonts w:ascii="Arial" w:hAnsi="Arial" w:cs="Arial"/>
          <w:b/>
          <w:bCs/>
          <w:sz w:val="24"/>
        </w:rPr>
        <w:tab/>
      </w:r>
      <w:r>
        <w:rPr>
          <w:rFonts w:ascii="Arial" w:hAnsi="Arial" w:cs="Arial"/>
          <w:b/>
          <w:bCs/>
          <w:sz w:val="24"/>
        </w:rPr>
        <w:tab/>
        <w:t xml:space="preserve">                 51.899,44</w:t>
      </w:r>
    </w:p>
    <w:p w:rsidR="00000000" w:rsidRDefault="0091052F">
      <w:pPr>
        <w:pStyle w:val="xl45"/>
        <w:spacing w:before="0" w:beforeAutospacing="0" w:after="0" w:afterAutospacing="0" w:line="480" w:lineRule="auto"/>
        <w:rPr>
          <w:rFonts w:ascii="Arial" w:eastAsia="Times New Roman" w:hAnsi="Arial" w:cs="Arial"/>
        </w:rPr>
      </w:pPr>
    </w:p>
    <w:p w:rsidR="00000000" w:rsidRDefault="0091052F">
      <w:pPr>
        <w:spacing w:line="480" w:lineRule="auto"/>
        <w:rPr>
          <w:rFonts w:ascii="Arial" w:hAnsi="Arial" w:cs="Arial"/>
          <w:b/>
          <w:bCs/>
          <w:sz w:val="24"/>
        </w:rPr>
      </w:pPr>
      <w:r>
        <w:rPr>
          <w:rFonts w:ascii="Arial" w:hAnsi="Arial" w:cs="Arial"/>
          <w:b/>
          <w:bCs/>
          <w:sz w:val="24"/>
        </w:rPr>
        <w:t xml:space="preserve">               Año 2007</w:t>
      </w:r>
    </w:p>
    <w:p w:rsidR="00000000" w:rsidRDefault="0091052F">
      <w:pPr>
        <w:spacing w:line="480" w:lineRule="auto"/>
        <w:rPr>
          <w:rFonts w:ascii="Arial" w:hAnsi="Arial" w:cs="Arial"/>
          <w:b/>
          <w:bCs/>
          <w:sz w:val="24"/>
        </w:rPr>
      </w:pPr>
      <w:r>
        <w:rPr>
          <w:rFonts w:ascii="Arial" w:hAnsi="Arial" w:cs="Arial"/>
          <w:b/>
          <w:bCs/>
          <w:sz w:val="24"/>
        </w:rPr>
        <w:t xml:space="preserve">                  </w:t>
      </w:r>
      <w:r>
        <w:rPr>
          <w:rFonts w:ascii="Arial" w:hAnsi="Arial" w:cs="Arial"/>
          <w:b/>
          <w:bCs/>
          <w:position w:val="-30"/>
          <w:sz w:val="24"/>
        </w:rPr>
        <w:object w:dxaOrig="2340" w:dyaOrig="680">
          <v:shape id="_x0000_i1041" type="#_x0000_t75" style="width:116.85pt;height:34.25pt" o:ole="">
            <v:imagedata r:id="rId71" o:title=""/>
          </v:shape>
          <o:OLEObject Type="Embed" ProgID="Equation.3" ShapeID="_x0000_i1041" DrawAspect="Content" ObjectID="_1322469047" r:id="rId72"/>
        </w:object>
      </w:r>
      <w:r>
        <w:rPr>
          <w:rFonts w:ascii="Arial" w:hAnsi="Arial" w:cs="Arial"/>
          <w:b/>
          <w:bCs/>
          <w:sz w:val="24"/>
        </w:rPr>
        <w:tab/>
      </w:r>
      <w:r>
        <w:rPr>
          <w:rFonts w:ascii="Arial" w:hAnsi="Arial" w:cs="Arial"/>
          <w:b/>
          <w:bCs/>
          <w:sz w:val="24"/>
        </w:rPr>
        <w:tab/>
        <w:t xml:space="preserve">    </w:t>
      </w:r>
      <w:r>
        <w:rPr>
          <w:rFonts w:ascii="Arial" w:hAnsi="Arial" w:cs="Arial"/>
          <w:b/>
          <w:bCs/>
          <w:sz w:val="24"/>
        </w:rPr>
        <w:tab/>
      </w:r>
      <w:r>
        <w:rPr>
          <w:rFonts w:ascii="Arial" w:hAnsi="Arial" w:cs="Arial"/>
          <w:b/>
          <w:bCs/>
          <w:sz w:val="24"/>
        </w:rPr>
        <w:tab/>
      </w:r>
      <w:r>
        <w:rPr>
          <w:rFonts w:ascii="Arial" w:hAnsi="Arial" w:cs="Arial"/>
          <w:b/>
          <w:bCs/>
          <w:sz w:val="24"/>
        </w:rPr>
        <w:tab/>
        <w:t xml:space="preserve">      118.373,68</w:t>
      </w:r>
    </w:p>
    <w:p w:rsidR="00000000" w:rsidRDefault="0091052F">
      <w:pPr>
        <w:spacing w:line="480" w:lineRule="auto"/>
        <w:rPr>
          <w:rFonts w:ascii="Arial" w:hAnsi="Arial" w:cs="Arial"/>
          <w:b/>
          <w:bCs/>
          <w:sz w:val="24"/>
        </w:rPr>
      </w:pPr>
    </w:p>
    <w:p w:rsidR="00000000" w:rsidRDefault="0091052F" w:rsidP="0091052F">
      <w:pPr>
        <w:numPr>
          <w:ilvl w:val="1"/>
          <w:numId w:val="9"/>
        </w:numPr>
        <w:spacing w:line="480" w:lineRule="auto"/>
        <w:ind w:left="1368" w:hanging="684"/>
        <w:jc w:val="both"/>
        <w:rPr>
          <w:rFonts w:ascii="Arial" w:hAnsi="Arial" w:cs="Arial"/>
          <w:b/>
          <w:bCs/>
          <w:sz w:val="24"/>
        </w:rPr>
      </w:pPr>
      <w:r>
        <w:rPr>
          <w:rFonts w:ascii="Arial" w:hAnsi="Arial" w:cs="Arial"/>
          <w:b/>
          <w:bCs/>
          <w:sz w:val="24"/>
        </w:rPr>
        <w:t>Estimación de Costos Directos e Indirectos</w:t>
      </w:r>
    </w:p>
    <w:p w:rsidR="00000000" w:rsidRDefault="0091052F">
      <w:pPr>
        <w:spacing w:line="480" w:lineRule="auto"/>
        <w:jc w:val="both"/>
        <w:rPr>
          <w:rFonts w:ascii="Arial" w:hAnsi="Arial" w:cs="Arial"/>
          <w:sz w:val="24"/>
        </w:rPr>
      </w:pPr>
      <w:r>
        <w:rPr>
          <w:rFonts w:ascii="Arial" w:hAnsi="Arial" w:cs="Arial"/>
          <w:sz w:val="24"/>
        </w:rPr>
        <w:t xml:space="preserve">Los costos de producción se dividen en </w:t>
      </w:r>
      <w:r>
        <w:rPr>
          <w:rFonts w:ascii="Arial" w:hAnsi="Arial" w:cs="Arial"/>
          <w:i/>
          <w:iCs/>
          <w:sz w:val="24"/>
        </w:rPr>
        <w:t>Costos Directos</w:t>
      </w:r>
      <w:r>
        <w:rPr>
          <w:rFonts w:ascii="Arial" w:hAnsi="Arial" w:cs="Arial"/>
          <w:sz w:val="24"/>
        </w:rPr>
        <w:t xml:space="preserve">, que </w:t>
      </w:r>
      <w:r>
        <w:rPr>
          <w:rFonts w:ascii="Arial" w:hAnsi="Arial" w:cs="Arial"/>
          <w:sz w:val="24"/>
        </w:rPr>
        <w:t xml:space="preserve">se refieren a los conformados por los materiales directos, insumos y mano de obra; mientras que los </w:t>
      </w:r>
      <w:r>
        <w:rPr>
          <w:rFonts w:ascii="Arial" w:hAnsi="Arial" w:cs="Arial"/>
          <w:i/>
          <w:iCs/>
          <w:sz w:val="24"/>
        </w:rPr>
        <w:t>Costos Indirectos</w:t>
      </w:r>
      <w:r>
        <w:rPr>
          <w:rFonts w:ascii="Arial" w:hAnsi="Arial" w:cs="Arial"/>
          <w:sz w:val="24"/>
        </w:rPr>
        <w:t xml:space="preserve"> incluyen la mano de obra indirecta, materiales indirectos, seguros, depreciaciones, asistencia técnica y mantenimiento.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En nuestro caso, </w:t>
      </w:r>
      <w:r>
        <w:rPr>
          <w:rFonts w:ascii="Arial" w:hAnsi="Arial" w:cs="Arial"/>
          <w:sz w:val="24"/>
        </w:rPr>
        <w:t>los costos anuales de producción para la elaboración de Muebles de Hierro Forjado ascienden a US $ 78.867,38</w:t>
      </w:r>
      <w:r>
        <w:rPr>
          <w:rStyle w:val="Refdenotaalpie"/>
          <w:rFonts w:ascii="Arial" w:hAnsi="Arial" w:cs="Arial"/>
          <w:sz w:val="24"/>
        </w:rPr>
        <w:footnoteReference w:id="35"/>
      </w:r>
      <w:r>
        <w:rPr>
          <w:rFonts w:ascii="Arial" w:hAnsi="Arial" w:cs="Arial"/>
          <w:sz w:val="24"/>
        </w:rPr>
        <w:t xml:space="preserve">, donde los COSTOS DIRECTOS corresponden a US $ 50.659,13, teniendo que argumentar que la base de nuestro mueble es el </w:t>
      </w:r>
      <w:r>
        <w:rPr>
          <w:rFonts w:ascii="Arial" w:hAnsi="Arial" w:cs="Arial"/>
          <w:i/>
          <w:iCs/>
          <w:sz w:val="24"/>
        </w:rPr>
        <w:t>hierro forjado</w:t>
      </w:r>
      <w:r>
        <w:rPr>
          <w:rFonts w:ascii="Arial" w:hAnsi="Arial" w:cs="Arial"/>
          <w:sz w:val="24"/>
        </w:rPr>
        <w:t>, utilizado pa</w:t>
      </w:r>
      <w:r>
        <w:rPr>
          <w:rFonts w:ascii="Arial" w:hAnsi="Arial" w:cs="Arial"/>
          <w:sz w:val="24"/>
        </w:rPr>
        <w:t xml:space="preserve">ra cada una de las especializaciones a las cuales nos dedicaremos: </w:t>
      </w:r>
      <w:r>
        <w:rPr>
          <w:rFonts w:ascii="Arial" w:hAnsi="Arial" w:cs="Arial"/>
          <w:i/>
          <w:iCs/>
          <w:sz w:val="24"/>
        </w:rPr>
        <w:t>Juego de Dormitorio, de Sala y de Comedor;</w:t>
      </w:r>
      <w:r>
        <w:rPr>
          <w:rFonts w:ascii="Arial" w:hAnsi="Arial" w:cs="Arial"/>
          <w:sz w:val="24"/>
        </w:rPr>
        <w:t xml:space="preserve"> aproximadamente cada varilla o tubo, cuya presentación es de 6 metros cada una, tiene un costo unitario de US $3 a 6, puesto que existen diversos </w:t>
      </w:r>
      <w:r>
        <w:rPr>
          <w:rFonts w:ascii="Arial" w:hAnsi="Arial" w:cs="Arial"/>
          <w:sz w:val="24"/>
        </w:rPr>
        <w:t>diámetros y formas que interesan mucho en el momento de satisfacer la necesidad del cliente; el costo total anual que incurriremos por Hierro es de US $ 10.597,07, presentando costos verdaderamente bajos que se reflejarán en el Precio de Venta al Público (</w:t>
      </w:r>
      <w:r>
        <w:rPr>
          <w:rFonts w:ascii="Arial" w:hAnsi="Arial" w:cs="Arial"/>
          <w:sz w:val="24"/>
        </w:rPr>
        <w:t>Ver Cuadro Nº 18).</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Otros componentes de los costos directos son los insumos y la mano de obra directa; en el primero incluimos todo lo referente a la transformación del hierro, pintura, apliques para los muebles y varios detalles que hacen que nuestro pro</w:t>
      </w:r>
      <w:r>
        <w:rPr>
          <w:rFonts w:ascii="Arial" w:hAnsi="Arial" w:cs="Arial"/>
          <w:sz w:val="24"/>
        </w:rPr>
        <w:t xml:space="preserve">ducto esté garantizado, sumando un total de US $ 32.862,06 que representa el costo más alto de la producción de los tres tipos de muebles, puesto que no sólo se considera las lijas sino también productos combinados y/o elaborados.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Mientras que la Mano d</w:t>
      </w:r>
      <w:r>
        <w:rPr>
          <w:rFonts w:ascii="Arial" w:hAnsi="Arial" w:cs="Arial"/>
          <w:sz w:val="24"/>
        </w:rPr>
        <w:t>e obra directa, está compuesta por tres oficiales con sus respectivos ayudantes, a los que se les pagará por año US $ 7.200,00 (Ver Cuadro Nº  13).</w:t>
      </w:r>
    </w:p>
    <w:p w:rsidR="00000000" w:rsidRDefault="0091052F">
      <w:pPr>
        <w:spacing w:line="480" w:lineRule="auto"/>
        <w:jc w:val="both"/>
        <w:rPr>
          <w:rFonts w:ascii="Arial" w:hAnsi="Arial" w:cs="Arial"/>
          <w:color w:val="FF0000"/>
          <w:sz w:val="24"/>
        </w:rPr>
      </w:pPr>
    </w:p>
    <w:p w:rsidR="00000000" w:rsidRDefault="0091052F">
      <w:pPr>
        <w:spacing w:line="480" w:lineRule="auto"/>
        <w:jc w:val="both"/>
        <w:rPr>
          <w:rFonts w:ascii="Arial" w:hAnsi="Arial" w:cs="Arial"/>
          <w:sz w:val="24"/>
        </w:rPr>
      </w:pPr>
      <w:r>
        <w:rPr>
          <w:rFonts w:ascii="Arial" w:hAnsi="Arial" w:cs="Arial"/>
          <w:sz w:val="24"/>
        </w:rPr>
        <w:t xml:space="preserve">Entre los COSTOS INDIRECTOS, que ascienden a  US $ 28.208,25, contamos  con la </w:t>
      </w:r>
      <w:r>
        <w:rPr>
          <w:rFonts w:ascii="Arial" w:hAnsi="Arial" w:cs="Arial"/>
          <w:i/>
          <w:iCs/>
          <w:sz w:val="24"/>
        </w:rPr>
        <w:t>Mano de obra indirecta</w:t>
      </w:r>
      <w:r>
        <w:rPr>
          <w:rFonts w:ascii="Arial" w:hAnsi="Arial" w:cs="Arial"/>
          <w:sz w:val="24"/>
        </w:rPr>
        <w:t>: gere</w:t>
      </w:r>
      <w:r>
        <w:rPr>
          <w:rFonts w:ascii="Arial" w:hAnsi="Arial" w:cs="Arial"/>
          <w:sz w:val="24"/>
        </w:rPr>
        <w:t xml:space="preserve">nte de producción y diseño, capataz y guardián nocturno cuyos sueldos anuales suman la cantidad de US $ 9.600,00; </w:t>
      </w:r>
      <w:r>
        <w:rPr>
          <w:rFonts w:ascii="Arial" w:hAnsi="Arial" w:cs="Arial"/>
          <w:i/>
          <w:iCs/>
          <w:sz w:val="24"/>
        </w:rPr>
        <w:t>Materiales indirectos</w:t>
      </w:r>
      <w:r>
        <w:rPr>
          <w:rFonts w:ascii="Arial" w:hAnsi="Arial" w:cs="Arial"/>
          <w:sz w:val="24"/>
        </w:rPr>
        <w:t>: como combustible, lubricante, agua, luz y transporte que repercutan en los costos anuales del producto US $3.105,36 (Ve</w:t>
      </w:r>
      <w:r>
        <w:rPr>
          <w:rFonts w:ascii="Arial" w:hAnsi="Arial" w:cs="Arial"/>
          <w:sz w:val="24"/>
        </w:rPr>
        <w:t>r Cuadro Nº 14).</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Continuando con los rubros que intervienen en los costos indirectos, está el cálculo de la  depreciación y los seguros sobre los activos fijos, utilizando el método comúnmente utilizado en nuestro país: Línea recta (Ver Cuadros Nº 15 - 16</w:t>
      </w:r>
      <w:r>
        <w:rPr>
          <w:rFonts w:ascii="Arial" w:hAnsi="Arial" w:cs="Arial"/>
          <w:sz w:val="24"/>
        </w:rPr>
        <w:t>).  Otros valores que se incluirán son asistencia técnica y mantenimiento e imprevistos.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Dentro de este capítulo, mostramos el costo unitario</w:t>
      </w:r>
      <w:r>
        <w:rPr>
          <w:rStyle w:val="Refdenotaalpie"/>
          <w:rFonts w:ascii="Arial" w:hAnsi="Arial" w:cs="Arial"/>
          <w:sz w:val="24"/>
        </w:rPr>
        <w:footnoteReference w:id="36"/>
      </w:r>
      <w:r>
        <w:rPr>
          <w:rFonts w:ascii="Arial" w:hAnsi="Arial" w:cs="Arial"/>
          <w:sz w:val="24"/>
        </w:rPr>
        <w:t xml:space="preserve"> de producir un JUEGO DE DORMITORIO Local </w:t>
      </w:r>
      <w:r>
        <w:rPr>
          <w:rFonts w:ascii="Arial" w:hAnsi="Arial" w:cs="Arial"/>
          <w:b/>
          <w:bCs/>
          <w:sz w:val="24"/>
        </w:rPr>
        <w:t>US $ 199,97</w:t>
      </w:r>
      <w:r>
        <w:rPr>
          <w:rFonts w:ascii="Arial" w:hAnsi="Arial" w:cs="Arial"/>
          <w:sz w:val="24"/>
        </w:rPr>
        <w:t xml:space="preserve"> y Exportable </w:t>
      </w:r>
      <w:r>
        <w:rPr>
          <w:rFonts w:ascii="Arial" w:hAnsi="Arial" w:cs="Arial"/>
          <w:b/>
          <w:bCs/>
          <w:sz w:val="24"/>
        </w:rPr>
        <w:t xml:space="preserve">US $ 221,07 </w:t>
      </w:r>
      <w:r>
        <w:rPr>
          <w:rFonts w:ascii="Arial" w:hAnsi="Arial" w:cs="Arial"/>
          <w:sz w:val="24"/>
        </w:rPr>
        <w:t>(Ver Cuadro Nº 18-A), JUEGO DE SAL</w:t>
      </w:r>
      <w:r>
        <w:rPr>
          <w:rFonts w:ascii="Arial" w:hAnsi="Arial" w:cs="Arial"/>
          <w:sz w:val="24"/>
        </w:rPr>
        <w:t xml:space="preserve">A Local </w:t>
      </w:r>
      <w:r>
        <w:rPr>
          <w:rFonts w:ascii="Arial" w:hAnsi="Arial" w:cs="Arial"/>
          <w:b/>
          <w:bCs/>
          <w:sz w:val="24"/>
        </w:rPr>
        <w:t>US $ 533,57</w:t>
      </w:r>
      <w:r>
        <w:rPr>
          <w:rFonts w:ascii="Arial" w:hAnsi="Arial" w:cs="Arial"/>
          <w:sz w:val="24"/>
        </w:rPr>
        <w:t xml:space="preserve"> y Exportable </w:t>
      </w:r>
      <w:r>
        <w:rPr>
          <w:rFonts w:ascii="Arial" w:hAnsi="Arial" w:cs="Arial"/>
          <w:b/>
          <w:bCs/>
          <w:sz w:val="24"/>
        </w:rPr>
        <w:t>US $ 570,92</w:t>
      </w:r>
      <w:r>
        <w:rPr>
          <w:rFonts w:ascii="Arial" w:hAnsi="Arial" w:cs="Arial"/>
          <w:sz w:val="24"/>
        </w:rPr>
        <w:t xml:space="preserve"> (Ver Cuadro  Nº  18-B) y JUEGO  DE COMEDOR  Local  </w:t>
      </w:r>
      <w:r>
        <w:rPr>
          <w:rFonts w:ascii="Arial" w:hAnsi="Arial" w:cs="Arial"/>
          <w:b/>
          <w:bCs/>
          <w:sz w:val="24"/>
        </w:rPr>
        <w:t>US $ 505,25</w:t>
      </w:r>
      <w:r>
        <w:rPr>
          <w:rFonts w:ascii="Arial" w:hAnsi="Arial" w:cs="Arial"/>
          <w:sz w:val="24"/>
        </w:rPr>
        <w:t xml:space="preserve"> y  Exportable  </w:t>
      </w:r>
      <w:r>
        <w:rPr>
          <w:rFonts w:ascii="Arial" w:hAnsi="Arial" w:cs="Arial"/>
          <w:b/>
          <w:bCs/>
          <w:sz w:val="24"/>
        </w:rPr>
        <w:t xml:space="preserve">US $ 536,71 </w:t>
      </w:r>
      <w:r>
        <w:rPr>
          <w:rFonts w:ascii="Arial" w:hAnsi="Arial" w:cs="Arial"/>
          <w:sz w:val="24"/>
        </w:rPr>
        <w:t>(Ver Cuadro Nº 18-C).  El mismo que lo obtuvimos dividiendo el costo total de producción para el volumen de producción, e</w:t>
      </w:r>
      <w:r>
        <w:rPr>
          <w:rFonts w:ascii="Arial" w:hAnsi="Arial" w:cs="Arial"/>
          <w:sz w:val="24"/>
        </w:rPr>
        <w:t>stimado en la demanda en el capítulo tres del proyecto.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 de conocimiento general, que en toda compañía se incurre en gastos administrativos y de ventas, que ayudarán al mejor funcionamiento de la misma, reflejado ya sea en el aumento de ventas y/o reduc</w:t>
      </w:r>
      <w:r>
        <w:rPr>
          <w:rFonts w:ascii="Arial" w:hAnsi="Arial" w:cs="Arial"/>
          <w:sz w:val="24"/>
        </w:rPr>
        <w:t>ción de gastos operacionales.  Por este motivo incluimos en el Cuadro Nº 20, la estimación de dichos Gastos.</w:t>
      </w:r>
    </w:p>
    <w:p w:rsidR="00000000" w:rsidRDefault="0091052F">
      <w:pPr>
        <w:spacing w:line="480" w:lineRule="auto"/>
        <w:jc w:val="both"/>
        <w:rPr>
          <w:rFonts w:ascii="Arial" w:hAnsi="Arial" w:cs="Arial"/>
          <w:sz w:val="24"/>
        </w:rPr>
      </w:pPr>
    </w:p>
    <w:p w:rsidR="00000000" w:rsidRDefault="0091052F" w:rsidP="0091052F">
      <w:pPr>
        <w:numPr>
          <w:ilvl w:val="1"/>
          <w:numId w:val="9"/>
        </w:numPr>
        <w:spacing w:line="480" w:lineRule="auto"/>
        <w:ind w:left="1368" w:hanging="684"/>
        <w:jc w:val="both"/>
        <w:rPr>
          <w:rFonts w:ascii="Arial" w:hAnsi="Arial" w:cs="Arial"/>
          <w:b/>
          <w:bCs/>
          <w:sz w:val="24"/>
        </w:rPr>
      </w:pPr>
      <w:r>
        <w:rPr>
          <w:rFonts w:ascii="Arial" w:hAnsi="Arial" w:cs="Arial"/>
          <w:b/>
          <w:bCs/>
          <w:sz w:val="24"/>
        </w:rPr>
        <w:t>Desarrollo del Presupuesto Corporativo</w:t>
      </w:r>
    </w:p>
    <w:p w:rsidR="00000000" w:rsidRDefault="0091052F">
      <w:pPr>
        <w:spacing w:line="480" w:lineRule="auto"/>
        <w:jc w:val="both"/>
        <w:rPr>
          <w:rFonts w:ascii="Arial" w:hAnsi="Arial" w:cs="Arial"/>
          <w:sz w:val="24"/>
        </w:rPr>
      </w:pPr>
      <w:r>
        <w:rPr>
          <w:rFonts w:ascii="Arial" w:hAnsi="Arial" w:cs="Arial"/>
          <w:sz w:val="24"/>
        </w:rPr>
        <w:t>Nuestro producto al poseer un tiempo de elaboración muy corto -de 2 a 7 días- dependiendo del tipo de muebl</w:t>
      </w:r>
      <w:r>
        <w:rPr>
          <w:rFonts w:ascii="Arial" w:hAnsi="Arial" w:cs="Arial"/>
          <w:sz w:val="24"/>
        </w:rPr>
        <w:t xml:space="preserve">es, comenzarán a percibir ingresos desde su primer año de funcionamiento 2005, incluso como expusimos en capítulos anteriores del total de nuestra producción anual, el 30% se destinará para la exportación, específicamente al Miami – USA, contribuyendo con </w:t>
      </w:r>
      <w:r>
        <w:rPr>
          <w:rFonts w:ascii="Arial" w:hAnsi="Arial" w:cs="Arial"/>
          <w:sz w:val="24"/>
        </w:rPr>
        <w:t>este factor a que nuestros ingresos anuales sean crecientes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 xml:space="preserve">Al tratar el tema del Precio estimado de venta (Ver Cuadro Nº 19), hemos considerado conveniente para nuestro proyecto, sobre todo teniendo como principal competidor los muebles de madera, signo </w:t>
      </w:r>
      <w:r>
        <w:rPr>
          <w:rFonts w:ascii="Arial" w:hAnsi="Arial" w:cs="Arial"/>
          <w:sz w:val="24"/>
        </w:rPr>
        <w:t>de costumbre de los consumidores en adquirir dicho producto; pero no así al referirnos a precios, por lo que nos resulta conveniente manejar este valor para las perspectivas futuras de FORJA MUEBLES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En este caso, en los Precios de Venta al Público se in</w:t>
      </w:r>
      <w:r>
        <w:rPr>
          <w:rFonts w:ascii="Arial" w:hAnsi="Arial" w:cs="Arial"/>
          <w:sz w:val="24"/>
        </w:rPr>
        <w:t>cluyó los siguientes porcentajes de ganancias, llegando a estimar dicho valor previa comparación con los precios de venta de nuestros principales competidores, brindando al cliente no sólo calidad en el mueble, sino también un precio excelente:</w:t>
      </w:r>
    </w:p>
    <w:p w:rsidR="00000000" w:rsidRDefault="0091052F">
      <w:pPr>
        <w:spacing w:line="480" w:lineRule="auto"/>
        <w:jc w:val="both"/>
        <w:rPr>
          <w:rFonts w:ascii="Arial" w:hAnsi="Arial" w:cs="Arial"/>
          <w:b/>
          <w:bCs/>
          <w:sz w:val="24"/>
        </w:rPr>
      </w:pPr>
      <w:r>
        <w:rPr>
          <w:rFonts w:ascii="Arial" w:hAnsi="Arial" w:cs="Arial"/>
          <w:b/>
          <w:bCs/>
          <w:sz w:val="24"/>
        </w:rPr>
        <w:tab/>
      </w:r>
      <w:r>
        <w:rPr>
          <w:rFonts w:ascii="Arial" w:hAnsi="Arial" w:cs="Arial"/>
          <w:b/>
          <w:bCs/>
          <w:sz w:val="24"/>
        </w:rPr>
        <w:tab/>
      </w:r>
      <w:r>
        <w:rPr>
          <w:rFonts w:ascii="Arial" w:hAnsi="Arial" w:cs="Arial"/>
          <w:b/>
          <w:bCs/>
          <w:sz w:val="24"/>
        </w:rPr>
        <w:tab/>
      </w:r>
      <w:r>
        <w:rPr>
          <w:rFonts w:ascii="Arial" w:hAnsi="Arial" w:cs="Arial"/>
          <w:b/>
          <w:bCs/>
          <w:sz w:val="24"/>
        </w:rPr>
        <w:tab/>
        <w:t xml:space="preserve">      G</w:t>
      </w:r>
      <w:r>
        <w:rPr>
          <w:rFonts w:ascii="Arial" w:hAnsi="Arial" w:cs="Arial"/>
          <w:b/>
          <w:bCs/>
          <w:sz w:val="24"/>
        </w:rPr>
        <w:t>anancia        Precio Local   Precio Exportable</w:t>
      </w:r>
    </w:p>
    <w:p w:rsidR="00000000" w:rsidRDefault="0091052F">
      <w:pPr>
        <w:spacing w:line="480" w:lineRule="auto"/>
        <w:jc w:val="both"/>
        <w:rPr>
          <w:rFonts w:ascii="Arial" w:hAnsi="Arial" w:cs="Arial"/>
          <w:sz w:val="24"/>
        </w:rPr>
      </w:pPr>
      <w:r>
        <w:rPr>
          <w:rFonts w:ascii="Arial" w:hAnsi="Arial" w:cs="Arial"/>
          <w:sz w:val="24"/>
        </w:rPr>
        <w:t>Juego de Dormitorio</w:t>
      </w:r>
      <w:r>
        <w:rPr>
          <w:rFonts w:ascii="Arial" w:hAnsi="Arial" w:cs="Arial"/>
          <w:sz w:val="24"/>
        </w:rPr>
        <w:tab/>
      </w:r>
      <w:r>
        <w:rPr>
          <w:rFonts w:ascii="Arial" w:hAnsi="Arial" w:cs="Arial"/>
          <w:sz w:val="24"/>
        </w:rPr>
        <w:tab/>
        <w:t>90%</w:t>
      </w:r>
      <w:r>
        <w:rPr>
          <w:rFonts w:ascii="Arial" w:hAnsi="Arial" w:cs="Arial"/>
          <w:sz w:val="24"/>
        </w:rPr>
        <w:tab/>
      </w:r>
      <w:r>
        <w:rPr>
          <w:rFonts w:ascii="Arial" w:hAnsi="Arial" w:cs="Arial"/>
          <w:sz w:val="24"/>
        </w:rPr>
        <w:tab/>
        <w:t>US $ 379,94</w:t>
      </w:r>
      <w:r>
        <w:rPr>
          <w:rFonts w:ascii="Arial" w:hAnsi="Arial" w:cs="Arial"/>
          <w:sz w:val="24"/>
        </w:rPr>
        <w:tab/>
        <w:t xml:space="preserve">         US $ 420.04 </w:t>
      </w:r>
    </w:p>
    <w:p w:rsidR="00000000" w:rsidRDefault="0091052F">
      <w:pPr>
        <w:spacing w:line="480" w:lineRule="auto"/>
        <w:jc w:val="both"/>
        <w:rPr>
          <w:rFonts w:ascii="Arial" w:hAnsi="Arial" w:cs="Arial"/>
          <w:sz w:val="24"/>
        </w:rPr>
      </w:pPr>
      <w:r>
        <w:rPr>
          <w:rFonts w:ascii="Arial" w:hAnsi="Arial" w:cs="Arial"/>
          <w:sz w:val="24"/>
        </w:rPr>
        <w:t>Juego de Sala</w:t>
      </w:r>
      <w:r>
        <w:rPr>
          <w:rFonts w:ascii="Arial" w:hAnsi="Arial" w:cs="Arial"/>
          <w:sz w:val="24"/>
        </w:rPr>
        <w:tab/>
      </w:r>
      <w:r>
        <w:rPr>
          <w:rFonts w:ascii="Arial" w:hAnsi="Arial" w:cs="Arial"/>
          <w:sz w:val="24"/>
        </w:rPr>
        <w:tab/>
      </w:r>
      <w:r>
        <w:rPr>
          <w:rFonts w:ascii="Arial" w:hAnsi="Arial" w:cs="Arial"/>
          <w:sz w:val="24"/>
        </w:rPr>
        <w:tab/>
        <w:t>28.5%</w:t>
      </w:r>
      <w:r>
        <w:rPr>
          <w:rFonts w:ascii="Arial" w:hAnsi="Arial" w:cs="Arial"/>
          <w:sz w:val="24"/>
        </w:rPr>
        <w:tab/>
      </w:r>
      <w:r>
        <w:rPr>
          <w:rFonts w:ascii="Arial" w:hAnsi="Arial" w:cs="Arial"/>
          <w:sz w:val="24"/>
        </w:rPr>
        <w:tab/>
        <w:t>US $ 685,64</w:t>
      </w:r>
      <w:r>
        <w:rPr>
          <w:rFonts w:ascii="Arial" w:hAnsi="Arial" w:cs="Arial"/>
          <w:sz w:val="24"/>
        </w:rPr>
        <w:tab/>
        <w:t xml:space="preserve">         US $ 733,63</w:t>
      </w:r>
    </w:p>
    <w:p w:rsidR="00000000" w:rsidRDefault="0091052F">
      <w:pPr>
        <w:spacing w:line="480" w:lineRule="auto"/>
        <w:jc w:val="both"/>
        <w:rPr>
          <w:rFonts w:ascii="Arial" w:hAnsi="Arial" w:cs="Arial"/>
          <w:sz w:val="24"/>
        </w:rPr>
      </w:pPr>
      <w:r>
        <w:rPr>
          <w:rFonts w:ascii="Arial" w:hAnsi="Arial" w:cs="Arial"/>
          <w:sz w:val="24"/>
        </w:rPr>
        <w:t>Juego de Comedor</w:t>
      </w:r>
      <w:r>
        <w:rPr>
          <w:rFonts w:ascii="Arial" w:hAnsi="Arial" w:cs="Arial"/>
          <w:sz w:val="24"/>
        </w:rPr>
        <w:tab/>
      </w:r>
      <w:r>
        <w:rPr>
          <w:rFonts w:ascii="Arial" w:hAnsi="Arial" w:cs="Arial"/>
          <w:sz w:val="24"/>
        </w:rPr>
        <w:tab/>
      </w:r>
      <w:r>
        <w:rPr>
          <w:rFonts w:ascii="Arial" w:hAnsi="Arial" w:cs="Arial"/>
          <w:sz w:val="24"/>
        </w:rPr>
        <w:tab/>
        <w:t>44.76%</w:t>
      </w:r>
      <w:r>
        <w:rPr>
          <w:rFonts w:ascii="Arial" w:hAnsi="Arial" w:cs="Arial"/>
          <w:sz w:val="24"/>
        </w:rPr>
        <w:tab/>
        <w:t>US $ 731,40</w:t>
      </w:r>
      <w:r>
        <w:rPr>
          <w:rFonts w:ascii="Arial" w:hAnsi="Arial" w:cs="Arial"/>
          <w:sz w:val="24"/>
        </w:rPr>
        <w:tab/>
        <w:t xml:space="preserve">         US $ 776.95</w:t>
      </w:r>
    </w:p>
    <w:p w:rsidR="00000000" w:rsidRDefault="0091052F">
      <w:pPr>
        <w:spacing w:line="480" w:lineRule="auto"/>
        <w:jc w:val="both"/>
        <w:rPr>
          <w:rFonts w:ascii="Arial" w:hAnsi="Arial" w:cs="Arial"/>
          <w:sz w:val="24"/>
        </w:rPr>
      </w:pPr>
    </w:p>
    <w:p w:rsidR="00000000" w:rsidRDefault="0091052F" w:rsidP="0091052F">
      <w:pPr>
        <w:numPr>
          <w:ilvl w:val="1"/>
          <w:numId w:val="9"/>
        </w:numPr>
        <w:spacing w:line="480" w:lineRule="auto"/>
        <w:ind w:left="1368" w:hanging="684"/>
        <w:jc w:val="both"/>
        <w:rPr>
          <w:rFonts w:ascii="Arial" w:hAnsi="Arial" w:cs="Arial"/>
          <w:b/>
          <w:bCs/>
          <w:sz w:val="24"/>
        </w:rPr>
      </w:pPr>
      <w:r>
        <w:rPr>
          <w:rFonts w:ascii="Arial" w:hAnsi="Arial" w:cs="Arial"/>
          <w:b/>
          <w:bCs/>
          <w:sz w:val="24"/>
        </w:rPr>
        <w:t>Resultados Financieros</w:t>
      </w:r>
    </w:p>
    <w:p w:rsidR="00000000" w:rsidRDefault="0091052F" w:rsidP="0091052F">
      <w:pPr>
        <w:numPr>
          <w:ilvl w:val="2"/>
          <w:numId w:val="9"/>
        </w:numPr>
        <w:spacing w:line="480" w:lineRule="auto"/>
        <w:ind w:left="2223" w:hanging="855"/>
        <w:jc w:val="both"/>
        <w:rPr>
          <w:rFonts w:ascii="Arial" w:hAnsi="Arial" w:cs="Arial"/>
          <w:sz w:val="24"/>
          <w:u w:val="single"/>
        </w:rPr>
      </w:pPr>
      <w:r>
        <w:rPr>
          <w:rFonts w:ascii="Arial" w:hAnsi="Arial" w:cs="Arial"/>
          <w:sz w:val="24"/>
          <w:u w:val="single"/>
        </w:rPr>
        <w:t>Estado de</w:t>
      </w:r>
      <w:r>
        <w:rPr>
          <w:rFonts w:ascii="Arial" w:hAnsi="Arial" w:cs="Arial"/>
          <w:sz w:val="24"/>
          <w:u w:val="single"/>
        </w:rPr>
        <w:t xml:space="preserve"> Pérdidas y Ganancias</w:t>
      </w:r>
    </w:p>
    <w:p w:rsidR="00000000" w:rsidRDefault="0091052F">
      <w:pPr>
        <w:spacing w:line="480" w:lineRule="auto"/>
        <w:jc w:val="both"/>
        <w:rPr>
          <w:rFonts w:ascii="Arial" w:hAnsi="Arial" w:cs="Arial"/>
          <w:sz w:val="24"/>
        </w:rPr>
      </w:pPr>
      <w:r>
        <w:rPr>
          <w:rFonts w:ascii="Arial" w:hAnsi="Arial" w:cs="Arial"/>
          <w:sz w:val="24"/>
        </w:rPr>
        <w:t xml:space="preserve">El primer estado financiero que nos ayudará a explicar lo rentable que pudiera ser nuestro proyecto al conformarlo, es el Estado de Pérdidas y Ganancias (Ver Cuadro Nº 21), donde podemos observar las utilidades proyectadas para todos </w:t>
      </w:r>
      <w:r>
        <w:rPr>
          <w:rFonts w:ascii="Arial" w:hAnsi="Arial" w:cs="Arial"/>
          <w:sz w:val="24"/>
        </w:rPr>
        <w:t>los años, así como los siguientes:</w:t>
      </w:r>
    </w:p>
    <w:p w:rsidR="00000000" w:rsidRDefault="0091052F" w:rsidP="0091052F">
      <w:pPr>
        <w:numPr>
          <w:ilvl w:val="0"/>
          <w:numId w:val="44"/>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Las Ventas Netas se inician en el 2005, por los argumentos antes mencionados,  además al referirnos a ingresos podemos observar que existe un rubro anual proyectado inicial de US $ 12.000, 00 por reparación de muebles, y </w:t>
      </w:r>
      <w:r>
        <w:rPr>
          <w:rFonts w:ascii="Arial" w:hAnsi="Arial" w:cs="Arial"/>
          <w:sz w:val="24"/>
        </w:rPr>
        <w:t>la elaboración de canapés, esquineros, mesas de noche, pasamanos y objetos decorativos, fruto de trabajos esporádicos no relevantes en la compañía.</w:t>
      </w:r>
    </w:p>
    <w:p w:rsidR="00000000" w:rsidRDefault="0091052F" w:rsidP="0091052F">
      <w:pPr>
        <w:numPr>
          <w:ilvl w:val="0"/>
          <w:numId w:val="44"/>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Podemos observar que el Costo de Producción, es mucho mayor a Gastos Administrativos y de Ventas dentro del </w:t>
      </w:r>
      <w:r>
        <w:rPr>
          <w:rFonts w:ascii="Arial" w:hAnsi="Arial" w:cs="Arial"/>
          <w:sz w:val="24"/>
        </w:rPr>
        <w:t>proyecto, representando un rubro importante dentro de la Utilidad / Pérdida Operacional.</w:t>
      </w:r>
    </w:p>
    <w:p w:rsidR="00000000" w:rsidRDefault="0091052F" w:rsidP="0091052F">
      <w:pPr>
        <w:numPr>
          <w:ilvl w:val="0"/>
          <w:numId w:val="44"/>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 Por la naturaleza del préstamo de la CFN, poseemos un tiempo de gracia correspondiente a un año, a partir del cual pagamos sólo los intereses relativamente bajos a di</w:t>
      </w:r>
      <w:r>
        <w:rPr>
          <w:rFonts w:ascii="Arial" w:hAnsi="Arial" w:cs="Arial"/>
          <w:sz w:val="24"/>
        </w:rPr>
        <w:t>cha institución.</w:t>
      </w:r>
    </w:p>
    <w:p w:rsidR="00000000" w:rsidRDefault="0091052F" w:rsidP="0091052F">
      <w:pPr>
        <w:numPr>
          <w:ilvl w:val="0"/>
          <w:numId w:val="44"/>
        </w:numPr>
        <w:tabs>
          <w:tab w:val="clear" w:pos="720"/>
          <w:tab w:val="num" w:pos="513"/>
        </w:tabs>
        <w:spacing w:line="480" w:lineRule="auto"/>
        <w:ind w:left="513" w:hanging="342"/>
        <w:jc w:val="both"/>
        <w:rPr>
          <w:rFonts w:ascii="Arial" w:hAnsi="Arial" w:cs="Arial"/>
          <w:sz w:val="24"/>
        </w:rPr>
      </w:pPr>
      <w:r>
        <w:rPr>
          <w:rFonts w:ascii="Arial" w:hAnsi="Arial" w:cs="Arial"/>
          <w:sz w:val="24"/>
        </w:rPr>
        <w:t>Por último, mencionamos que las utilidades proyectadas sufren una tendencia creciente de 90% aproximadamente durante los diez años del proyecto.</w:t>
      </w:r>
    </w:p>
    <w:p w:rsidR="00000000" w:rsidRDefault="0091052F">
      <w:pPr>
        <w:spacing w:line="480" w:lineRule="auto"/>
        <w:jc w:val="both"/>
        <w:rPr>
          <w:rFonts w:ascii="Arial" w:hAnsi="Arial" w:cs="Arial"/>
          <w:sz w:val="24"/>
        </w:rPr>
      </w:pPr>
    </w:p>
    <w:p w:rsidR="00000000" w:rsidRDefault="0091052F" w:rsidP="0091052F">
      <w:pPr>
        <w:numPr>
          <w:ilvl w:val="2"/>
          <w:numId w:val="9"/>
        </w:numPr>
        <w:spacing w:line="480" w:lineRule="auto"/>
        <w:ind w:left="2223" w:hanging="855"/>
        <w:jc w:val="both"/>
        <w:rPr>
          <w:rFonts w:ascii="Arial" w:hAnsi="Arial" w:cs="Arial"/>
          <w:sz w:val="24"/>
          <w:u w:val="single"/>
        </w:rPr>
      </w:pPr>
      <w:r>
        <w:rPr>
          <w:rFonts w:ascii="Arial" w:hAnsi="Arial" w:cs="Arial"/>
          <w:sz w:val="24"/>
          <w:u w:val="single"/>
        </w:rPr>
        <w:t xml:space="preserve">Balance General </w:t>
      </w:r>
    </w:p>
    <w:p w:rsidR="00000000" w:rsidRDefault="0091052F">
      <w:pPr>
        <w:spacing w:line="480" w:lineRule="auto"/>
        <w:jc w:val="both"/>
        <w:rPr>
          <w:rFonts w:ascii="Arial" w:hAnsi="Arial" w:cs="Arial"/>
          <w:sz w:val="24"/>
        </w:rPr>
      </w:pPr>
      <w:r>
        <w:rPr>
          <w:rFonts w:ascii="Arial" w:hAnsi="Arial" w:cs="Arial"/>
          <w:sz w:val="24"/>
        </w:rPr>
        <w:t>El siguiente estado financiero es el Balance General (Ver Cuadro Nº 23), con</w:t>
      </w:r>
      <w:r>
        <w:rPr>
          <w:rFonts w:ascii="Arial" w:hAnsi="Arial" w:cs="Arial"/>
          <w:sz w:val="24"/>
        </w:rPr>
        <w:t xml:space="preserve"> el cual podemos determinar los tres grandes rubros de nuestra empresa: Activos, Pasivos y Patrimonio y la influencia que se posee en la determinación de la actividad económica y financiera de FORJA MUEBLES.  Indicamos lo siguiente:</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Los Activos Corrientes </w:t>
      </w:r>
      <w:r>
        <w:rPr>
          <w:rFonts w:ascii="Arial" w:hAnsi="Arial" w:cs="Arial"/>
          <w:sz w:val="24"/>
        </w:rPr>
        <w:t>contienen como principal cuenta Caja y Bancos, la misma que se determina como resultado del Flujo de Caja Proyectado (Ver Cuadro Nº 22), que durante los diez años del proyecto no sufre variaciones drásticas en el manejo del efectivo para cubrir cuentas por</w:t>
      </w:r>
      <w:r>
        <w:rPr>
          <w:rFonts w:ascii="Arial" w:hAnsi="Arial" w:cs="Arial"/>
          <w:sz w:val="24"/>
        </w:rPr>
        <w:t xml:space="preserve"> pagar a proveedores de materiales y/o servicios, así como intereses y dividendos del capital.</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El saldo de las Cuentas por Cobrar representa el 10% de los Ingresos de Ventas Estimados (Ver Cuadro Nº 19), el motivo es que en nuestro proyecto se ha estipulad</w:t>
      </w:r>
      <w:r>
        <w:rPr>
          <w:rFonts w:ascii="Arial" w:hAnsi="Arial" w:cs="Arial"/>
          <w:sz w:val="24"/>
        </w:rPr>
        <w:t>o políticas de crédito de 30 días plazo, considerando de esta manera que al final de cada período contable estén por completo canceladas por nuestros clientes a excepción de diciembre, incluyendo el registro de la Provisión Acumulada por Cuentas Incobrable</w:t>
      </w:r>
      <w:r>
        <w:rPr>
          <w:rFonts w:ascii="Arial" w:hAnsi="Arial" w:cs="Arial"/>
          <w:sz w:val="24"/>
        </w:rPr>
        <w:t>s (1% de Cuentas por Cobrar), método que nos exige la ley para protegernos ante incumplimiento de pagos.</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Los Activos Fijos, básicamente conformados por la inversión fija inicial, se ha procedido a depreciar durante los 3, 5, 10 y 20 años, según corresponda</w:t>
      </w:r>
      <w:r>
        <w:rPr>
          <w:rFonts w:ascii="Arial" w:hAnsi="Arial" w:cs="Arial"/>
          <w:sz w:val="24"/>
        </w:rPr>
        <w:t>, registrando un valor de rescate de US $17.365,37, garantizando que aunque las maquinarias terminaron con su vida útil, se realizará una nueva adquisición de las mismas.</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En los Activos Diferidos consideramos los Gastos legales para la constitución de la c</w:t>
      </w:r>
      <w:r>
        <w:rPr>
          <w:rFonts w:ascii="Arial" w:hAnsi="Arial" w:cs="Arial"/>
          <w:sz w:val="24"/>
        </w:rPr>
        <w:t>ompañía por US $ 895,00.</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Iniciamos la cuenta Otros activos que se necesitó para la iniciación de la compañía, por US $ 1.559,00. </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El Pasivo Corriente está compuesto por las cuentas por pagar que se consideran del pago del Impuesto a la Renta y del 15% de r</w:t>
      </w:r>
      <w:r>
        <w:rPr>
          <w:rFonts w:ascii="Arial" w:hAnsi="Arial" w:cs="Arial"/>
          <w:sz w:val="24"/>
        </w:rPr>
        <w:t>epartición de utilidades a los empleados; así mismo la porción corriente a largo plazo que considera la amortización del capital (8 cuotas semestrales).  Otro rubro que incluye el Pasivo es el largo plazo con la deuda bancaria a la CFN, la misma que se red</w:t>
      </w:r>
      <w:r>
        <w:rPr>
          <w:rFonts w:ascii="Arial" w:hAnsi="Arial" w:cs="Arial"/>
          <w:sz w:val="24"/>
        </w:rPr>
        <w:t xml:space="preserve">uce fraccionariamente con el transcurso de los años. </w:t>
      </w:r>
    </w:p>
    <w:p w:rsidR="00000000" w:rsidRDefault="0091052F" w:rsidP="0091052F">
      <w:pPr>
        <w:numPr>
          <w:ilvl w:val="0"/>
          <w:numId w:val="45"/>
        </w:numPr>
        <w:tabs>
          <w:tab w:val="clear" w:pos="720"/>
          <w:tab w:val="num" w:pos="513"/>
        </w:tabs>
        <w:spacing w:line="480" w:lineRule="auto"/>
        <w:ind w:left="513" w:hanging="342"/>
        <w:jc w:val="both"/>
        <w:rPr>
          <w:rFonts w:ascii="Arial" w:hAnsi="Arial" w:cs="Arial"/>
          <w:sz w:val="24"/>
        </w:rPr>
      </w:pPr>
      <w:r>
        <w:rPr>
          <w:rFonts w:ascii="Arial" w:hAnsi="Arial" w:cs="Arial"/>
          <w:sz w:val="24"/>
        </w:rPr>
        <w:t xml:space="preserve">Finalmente, el Patrimonio que está constituido por las aportaciones que los accionistas realizaron al inicio de las actividades del proyecto, sumando  US $ 77.929,96, además de las Reservas Legales que </w:t>
      </w:r>
      <w:r>
        <w:rPr>
          <w:rFonts w:ascii="Arial" w:hAnsi="Arial" w:cs="Arial"/>
          <w:sz w:val="24"/>
        </w:rPr>
        <w:t>corresponden al 10% de las utilidades y la Utilidad / Pérdida Neta, resultado obtenido del Estado de Pérdidas y Ganancias.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Adicional al Balance General y Estado de Pérdidas y Ganancias existen Razones Financieras (Ver Cuadro Nº 25), que según Van Horne en</w:t>
      </w:r>
      <w:r>
        <w:rPr>
          <w:rFonts w:ascii="Arial" w:hAnsi="Arial" w:cs="Arial"/>
          <w:sz w:val="24"/>
        </w:rPr>
        <w:t xml:space="preserve"> su libro Fundamentos de Administración Financiera, sirven para evaluar la condición y el desempeño financiero de una empresa.  </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El analista necesita verificar varios aspectos de la salud financiera de una empresa por medio de dichas razones, relacionando</w:t>
      </w:r>
      <w:r>
        <w:rPr>
          <w:rFonts w:ascii="Arial" w:hAnsi="Arial" w:cs="Arial"/>
          <w:sz w:val="24"/>
        </w:rPr>
        <w:t xml:space="preserve"> entre sí dos elementos de la información financiera dividiendo una cantidad entre la otra.</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Existen diversas Razones Financieras utilizadas con frecuencia, como las siguientes:</w:t>
      </w:r>
    </w:p>
    <w:p w:rsidR="00000000" w:rsidRDefault="0091052F">
      <w:pPr>
        <w:spacing w:line="480" w:lineRule="auto"/>
        <w:jc w:val="both"/>
        <w:rPr>
          <w:rFonts w:ascii="Arial" w:hAnsi="Arial" w:cs="Arial"/>
          <w:sz w:val="24"/>
        </w:rPr>
      </w:pPr>
    </w:p>
    <w:p w:rsidR="00000000" w:rsidRDefault="0091052F" w:rsidP="0091052F">
      <w:pPr>
        <w:numPr>
          <w:ilvl w:val="0"/>
          <w:numId w:val="47"/>
        </w:numPr>
        <w:spacing w:line="480" w:lineRule="auto"/>
        <w:jc w:val="both"/>
        <w:rPr>
          <w:rFonts w:ascii="Arial" w:hAnsi="Arial" w:cs="Arial"/>
          <w:sz w:val="24"/>
        </w:rPr>
      </w:pPr>
      <w:r>
        <w:rPr>
          <w:rFonts w:ascii="Arial" w:hAnsi="Arial" w:cs="Arial"/>
          <w:sz w:val="24"/>
        </w:rPr>
        <w:t xml:space="preserve">Dentro de las Razones del Balance General, están los </w:t>
      </w:r>
      <w:r>
        <w:rPr>
          <w:rFonts w:ascii="Arial" w:hAnsi="Arial" w:cs="Arial"/>
          <w:b/>
          <w:bCs/>
          <w:sz w:val="24"/>
        </w:rPr>
        <w:t>Índices de Liquidez</w:t>
      </w:r>
      <w:r>
        <w:rPr>
          <w:rFonts w:ascii="Arial" w:hAnsi="Arial" w:cs="Arial"/>
          <w:sz w:val="24"/>
        </w:rPr>
        <w:t xml:space="preserve"> cuya</w:t>
      </w:r>
      <w:r>
        <w:rPr>
          <w:rFonts w:ascii="Arial" w:hAnsi="Arial" w:cs="Arial"/>
          <w:sz w:val="24"/>
        </w:rPr>
        <w:t xml:space="preserve"> función es medir la capacidad de una empresa para hacer frente a sus obligaciones a corto plazo; uno de estos índices es la </w:t>
      </w:r>
      <w:r>
        <w:rPr>
          <w:rFonts w:ascii="Arial" w:hAnsi="Arial" w:cs="Arial"/>
          <w:i/>
          <w:iCs/>
          <w:sz w:val="24"/>
        </w:rPr>
        <w:t>Razón de Activo Circulante.</w:t>
      </w:r>
    </w:p>
    <w:p w:rsidR="00000000" w:rsidRDefault="0091052F" w:rsidP="0091052F">
      <w:pPr>
        <w:numPr>
          <w:ilvl w:val="0"/>
          <w:numId w:val="47"/>
        </w:numPr>
        <w:spacing w:line="480" w:lineRule="auto"/>
        <w:jc w:val="both"/>
        <w:rPr>
          <w:rFonts w:ascii="Arial" w:hAnsi="Arial" w:cs="Arial"/>
          <w:sz w:val="24"/>
        </w:rPr>
      </w:pPr>
      <w:r>
        <w:rPr>
          <w:rFonts w:ascii="Arial" w:hAnsi="Arial" w:cs="Arial"/>
          <w:sz w:val="24"/>
        </w:rPr>
        <w:t>Las Razones de Apalancamiento Financiero, que indican el nivel en que una empresa está en deuda con ter</w:t>
      </w:r>
      <w:r>
        <w:rPr>
          <w:rFonts w:ascii="Arial" w:hAnsi="Arial" w:cs="Arial"/>
          <w:sz w:val="24"/>
        </w:rPr>
        <w:t xml:space="preserve">ceros comparando la fluidez o capacidad que tuviere si debiera pagar en este instante.  Aquí se encuentran la </w:t>
      </w:r>
      <w:r>
        <w:rPr>
          <w:rFonts w:ascii="Arial" w:hAnsi="Arial" w:cs="Arial"/>
          <w:i/>
          <w:iCs/>
          <w:sz w:val="24"/>
        </w:rPr>
        <w:t>Razón de Pasivo a Capital Contable y Razón de deuda a activos totales</w:t>
      </w:r>
      <w:r>
        <w:rPr>
          <w:rFonts w:ascii="Arial" w:hAnsi="Arial" w:cs="Arial"/>
          <w:sz w:val="24"/>
        </w:rPr>
        <w:t>.</w:t>
      </w:r>
    </w:p>
    <w:p w:rsidR="00000000" w:rsidRDefault="0091052F" w:rsidP="0091052F">
      <w:pPr>
        <w:numPr>
          <w:ilvl w:val="0"/>
          <w:numId w:val="47"/>
        </w:numPr>
        <w:spacing w:line="480" w:lineRule="auto"/>
        <w:jc w:val="both"/>
        <w:rPr>
          <w:rFonts w:ascii="Arial" w:hAnsi="Arial" w:cs="Arial"/>
          <w:sz w:val="24"/>
        </w:rPr>
      </w:pPr>
      <w:r>
        <w:rPr>
          <w:rFonts w:ascii="Arial" w:hAnsi="Arial" w:cs="Arial"/>
          <w:sz w:val="24"/>
        </w:rPr>
        <w:t xml:space="preserve">También se encuentran los Índices de Rentabilidad, midiendo el </w:t>
      </w:r>
      <w:r>
        <w:rPr>
          <w:rFonts w:ascii="Arial" w:hAnsi="Arial" w:cs="Arial"/>
          <w:i/>
          <w:iCs/>
          <w:sz w:val="24"/>
        </w:rPr>
        <w:t>Margen Bruto</w:t>
      </w:r>
      <w:r>
        <w:rPr>
          <w:rFonts w:ascii="Arial" w:hAnsi="Arial" w:cs="Arial"/>
          <w:i/>
          <w:iCs/>
          <w:sz w:val="24"/>
        </w:rPr>
        <w:t xml:space="preserve"> y Neto de Ventas, así como el Rendimiento sobre la Inversión y el Patrimonio</w:t>
      </w:r>
      <w:r>
        <w:rPr>
          <w:rFonts w:ascii="Arial" w:hAnsi="Arial" w:cs="Arial"/>
          <w:sz w:val="24"/>
        </w:rPr>
        <w:t>.</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rsidP="0091052F">
      <w:pPr>
        <w:numPr>
          <w:ilvl w:val="2"/>
          <w:numId w:val="9"/>
        </w:numPr>
        <w:spacing w:line="480" w:lineRule="auto"/>
        <w:ind w:left="2223" w:hanging="855"/>
        <w:jc w:val="both"/>
        <w:rPr>
          <w:rFonts w:ascii="Arial" w:hAnsi="Arial" w:cs="Arial"/>
          <w:sz w:val="24"/>
          <w:u w:val="single"/>
        </w:rPr>
      </w:pPr>
      <w:r>
        <w:rPr>
          <w:rFonts w:ascii="Arial" w:hAnsi="Arial" w:cs="Arial"/>
          <w:sz w:val="24"/>
          <w:u w:val="single"/>
        </w:rPr>
        <w:t>VAN</w:t>
      </w:r>
    </w:p>
    <w:p w:rsidR="00000000" w:rsidRDefault="0091052F">
      <w:pPr>
        <w:spacing w:line="480" w:lineRule="auto"/>
        <w:jc w:val="both"/>
        <w:rPr>
          <w:rFonts w:ascii="Arial" w:hAnsi="Arial" w:cs="Arial"/>
          <w:sz w:val="24"/>
        </w:rPr>
      </w:pPr>
      <w:r>
        <w:rPr>
          <w:rFonts w:ascii="Arial" w:hAnsi="Arial" w:cs="Arial"/>
          <w:sz w:val="24"/>
        </w:rPr>
        <w:t>El cálculo del VALOR ACTUAL NETO fue realizado por medio del Costo Promedio Ponderado de Capital o Tasa de Descuento Financiero por la combinación entre capital propio y d</w:t>
      </w:r>
      <w:r>
        <w:rPr>
          <w:rFonts w:ascii="Arial" w:hAnsi="Arial" w:cs="Arial"/>
          <w:sz w:val="24"/>
        </w:rPr>
        <w:t>euda a terceros.</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Como observamos al inicio del capítulo, la TD o CPPC representa un 16,52% utilizada  para  evaluar  el  proyecto  a   diez  años, arrojando  un   VAN  de  US $ 635.976,17(Ver Cuadro Nº 26).</w:t>
      </w:r>
    </w:p>
    <w:p w:rsidR="00000000" w:rsidRDefault="0091052F">
      <w:pPr>
        <w:spacing w:line="480" w:lineRule="auto"/>
        <w:jc w:val="both"/>
        <w:rPr>
          <w:rFonts w:ascii="Arial" w:hAnsi="Arial" w:cs="Arial"/>
          <w:sz w:val="24"/>
        </w:rPr>
      </w:pPr>
    </w:p>
    <w:p w:rsidR="00000000" w:rsidRDefault="0091052F" w:rsidP="0091052F">
      <w:pPr>
        <w:numPr>
          <w:ilvl w:val="2"/>
          <w:numId w:val="9"/>
        </w:numPr>
        <w:spacing w:line="480" w:lineRule="auto"/>
        <w:ind w:left="2223" w:hanging="855"/>
        <w:jc w:val="both"/>
        <w:rPr>
          <w:rFonts w:ascii="Arial" w:hAnsi="Arial" w:cs="Arial"/>
          <w:sz w:val="24"/>
          <w:u w:val="single"/>
        </w:rPr>
      </w:pPr>
      <w:r>
        <w:rPr>
          <w:rFonts w:ascii="Arial" w:hAnsi="Arial" w:cs="Arial"/>
          <w:sz w:val="24"/>
          <w:u w:val="single"/>
        </w:rPr>
        <w:t>TIR</w:t>
      </w:r>
    </w:p>
    <w:p w:rsidR="00000000" w:rsidRDefault="0091052F">
      <w:pPr>
        <w:spacing w:line="480" w:lineRule="auto"/>
        <w:jc w:val="both"/>
        <w:rPr>
          <w:rFonts w:ascii="Arial" w:hAnsi="Arial" w:cs="Arial"/>
          <w:sz w:val="24"/>
        </w:rPr>
      </w:pPr>
      <w:r>
        <w:rPr>
          <w:rFonts w:ascii="Arial" w:hAnsi="Arial" w:cs="Arial"/>
          <w:sz w:val="24"/>
        </w:rPr>
        <w:t>Para este método de evaluación financiera h</w:t>
      </w:r>
      <w:r>
        <w:rPr>
          <w:rFonts w:ascii="Arial" w:hAnsi="Arial" w:cs="Arial"/>
          <w:sz w:val="24"/>
        </w:rPr>
        <w:t>emos realizado el análisis de la TASA INTERNA DE RETORNO FINANCIERA utilizando una TD de 16,52%, con los valores resultantes del Flujo Operacional de Caja contra los valores correspondientes a la participación de las utilidades a los trabajadores (15%) y e</w:t>
      </w:r>
      <w:r>
        <w:rPr>
          <w:rFonts w:ascii="Arial" w:hAnsi="Arial" w:cs="Arial"/>
          <w:sz w:val="24"/>
        </w:rPr>
        <w:t>l pago del Impuesto a la Renta (25%), además de la Inversión Fija y Capital de Trabajo Inicial.  Obteniendo que la TASA INTERNA DE RETORNO FINANCIERA es de 74,05% (Ver Cuadro Nº 26).</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Este análisis financiero, corrobora la sospecha que teníamos al decir qu</w:t>
      </w:r>
      <w:r>
        <w:rPr>
          <w:rFonts w:ascii="Arial" w:hAnsi="Arial" w:cs="Arial"/>
          <w:sz w:val="24"/>
        </w:rPr>
        <w:t>e el Producir y Comercializar Muebles de Hierro Forjado genera una ganancia considerable y atractiva para su constitución.</w:t>
      </w:r>
    </w:p>
    <w:p w:rsidR="00000000" w:rsidRDefault="0091052F">
      <w:pPr>
        <w:spacing w:line="480" w:lineRule="auto"/>
        <w:jc w:val="both"/>
        <w:rPr>
          <w:rFonts w:ascii="Arial" w:hAnsi="Arial" w:cs="Arial"/>
          <w:sz w:val="24"/>
        </w:rPr>
      </w:pPr>
    </w:p>
    <w:p w:rsidR="00000000" w:rsidRDefault="0091052F" w:rsidP="0091052F">
      <w:pPr>
        <w:numPr>
          <w:ilvl w:val="2"/>
          <w:numId w:val="9"/>
        </w:numPr>
        <w:spacing w:line="480" w:lineRule="auto"/>
        <w:ind w:left="2223" w:hanging="855"/>
        <w:jc w:val="both"/>
        <w:rPr>
          <w:rFonts w:ascii="Arial" w:hAnsi="Arial" w:cs="Arial"/>
          <w:sz w:val="24"/>
          <w:u w:val="single"/>
        </w:rPr>
      </w:pPr>
      <w:r>
        <w:rPr>
          <w:rFonts w:ascii="Arial" w:hAnsi="Arial" w:cs="Arial"/>
          <w:sz w:val="24"/>
          <w:u w:val="single"/>
        </w:rPr>
        <w:t>Punto de Equilibrio</w:t>
      </w:r>
    </w:p>
    <w:p w:rsidR="00000000" w:rsidRDefault="0091052F">
      <w:pPr>
        <w:spacing w:line="480" w:lineRule="auto"/>
        <w:jc w:val="both"/>
        <w:rPr>
          <w:rFonts w:ascii="Arial" w:hAnsi="Arial" w:cs="Arial"/>
          <w:sz w:val="24"/>
        </w:rPr>
      </w:pPr>
      <w:r>
        <w:rPr>
          <w:rFonts w:ascii="Arial" w:hAnsi="Arial" w:cs="Arial"/>
          <w:sz w:val="24"/>
        </w:rPr>
        <w:t>Presentamos el cálculo del Punto de Equilibrio, que se lo utiliza para estudiar la relación y/o influencia entre</w:t>
      </w:r>
      <w:r>
        <w:rPr>
          <w:rFonts w:ascii="Arial" w:hAnsi="Arial" w:cs="Arial"/>
          <w:sz w:val="24"/>
        </w:rPr>
        <w:t xml:space="preserve"> los COSTOS FIJOS, COSTOS VARIABLES y VENTAS NETAS, indicando el volumen de producción donde los ingresos serán iguales a los costos, es decir, lo mínimo que debemos producir para no tener pérdida puesto que al producir menos de  US $ 132.702,77 en el prim</w:t>
      </w:r>
      <w:r>
        <w:rPr>
          <w:rFonts w:ascii="Arial" w:hAnsi="Arial" w:cs="Arial"/>
          <w:sz w:val="24"/>
        </w:rPr>
        <w:t>er año, tendremos saldo negativo en nuestro ejercicio financiero (Ver Cuadro Nº 24).</w:t>
      </w:r>
    </w:p>
    <w:p w:rsidR="00000000" w:rsidRDefault="0091052F">
      <w:pPr>
        <w:spacing w:line="480" w:lineRule="auto"/>
        <w:jc w:val="both"/>
        <w:rPr>
          <w:rFonts w:ascii="Arial" w:hAnsi="Arial" w:cs="Arial"/>
          <w:sz w:val="24"/>
        </w:rPr>
      </w:pPr>
    </w:p>
    <w:p w:rsidR="00000000" w:rsidRDefault="0091052F" w:rsidP="0091052F">
      <w:pPr>
        <w:numPr>
          <w:ilvl w:val="2"/>
          <w:numId w:val="9"/>
        </w:numPr>
        <w:spacing w:line="480" w:lineRule="auto"/>
        <w:ind w:left="2223" w:hanging="855"/>
        <w:jc w:val="both"/>
        <w:rPr>
          <w:rFonts w:ascii="Arial" w:hAnsi="Arial" w:cs="Arial"/>
          <w:sz w:val="24"/>
        </w:rPr>
      </w:pPr>
      <w:r>
        <w:rPr>
          <w:rFonts w:ascii="Arial" w:hAnsi="Arial" w:cs="Arial"/>
          <w:sz w:val="24"/>
          <w:u w:val="single"/>
        </w:rPr>
        <w:t>Análisis de Sensibilidad</w:t>
      </w:r>
    </w:p>
    <w:p w:rsidR="00000000" w:rsidRDefault="0091052F">
      <w:pPr>
        <w:spacing w:line="480" w:lineRule="auto"/>
        <w:jc w:val="both"/>
        <w:rPr>
          <w:rFonts w:ascii="Arial" w:hAnsi="Arial" w:cs="Arial"/>
          <w:sz w:val="24"/>
        </w:rPr>
      </w:pPr>
      <w:r>
        <w:rPr>
          <w:rFonts w:ascii="Arial" w:hAnsi="Arial" w:cs="Arial"/>
          <w:sz w:val="24"/>
        </w:rPr>
        <w:t>Lo evaluado anteriormente, mostró la rentabilidad de uno de los miles de escenarios que el inversionista puede incurrir.  Por este motivo, aplica</w:t>
      </w:r>
      <w:r>
        <w:rPr>
          <w:rFonts w:ascii="Arial" w:hAnsi="Arial" w:cs="Arial"/>
          <w:sz w:val="24"/>
        </w:rPr>
        <w:t>mos lo que conocemos como Análisis de Sensibilidad, indicando diversos escenarios que expliquen y demuestren la Rentabilidad Financiera que tiene dicho proyecto.</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r>
        <w:rPr>
          <w:rFonts w:ascii="Arial" w:hAnsi="Arial" w:cs="Arial"/>
          <w:sz w:val="24"/>
        </w:rPr>
        <w:t>Los resultados de la alternativas consideradas fueron las siguientes:</w:t>
      </w:r>
    </w:p>
    <w:p w:rsidR="00000000" w:rsidRDefault="0091052F" w:rsidP="0091052F">
      <w:pPr>
        <w:numPr>
          <w:ilvl w:val="0"/>
          <w:numId w:val="48"/>
        </w:numPr>
        <w:spacing w:line="480" w:lineRule="auto"/>
        <w:jc w:val="both"/>
        <w:rPr>
          <w:rFonts w:ascii="Arial" w:hAnsi="Arial" w:cs="Arial"/>
          <w:sz w:val="24"/>
        </w:rPr>
      </w:pPr>
      <w:r>
        <w:rPr>
          <w:rFonts w:ascii="Arial" w:hAnsi="Arial" w:cs="Arial"/>
          <w:sz w:val="24"/>
        </w:rPr>
        <w:t>Incremento del 10% en e</w:t>
      </w:r>
      <w:r>
        <w:rPr>
          <w:rFonts w:ascii="Arial" w:hAnsi="Arial" w:cs="Arial"/>
          <w:sz w:val="24"/>
        </w:rPr>
        <w:t>l Precio de Venta del Producto</w:t>
      </w: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 xml:space="preserve">TIRF </w:t>
      </w:r>
      <w:r>
        <w:rPr>
          <w:rFonts w:ascii="Arial" w:eastAsia="Times New Roman" w:hAnsi="Arial" w:cs="Arial"/>
        </w:rPr>
        <w:tab/>
        <w:t>87,98%</w:t>
      </w:r>
      <w:r>
        <w:rPr>
          <w:rFonts w:ascii="Arial" w:eastAsia="Times New Roman" w:hAnsi="Arial" w:cs="Arial"/>
        </w:rPr>
        <w:tab/>
      </w:r>
      <w:r>
        <w:rPr>
          <w:rFonts w:ascii="Arial" w:eastAsia="Times New Roman" w:hAnsi="Arial" w:cs="Arial"/>
        </w:rPr>
        <w:tab/>
        <w:t>VAN  US $ 809.427.51</w:t>
      </w:r>
    </w:p>
    <w:p w:rsidR="00000000" w:rsidRDefault="0091052F" w:rsidP="0091052F">
      <w:pPr>
        <w:numPr>
          <w:ilvl w:val="0"/>
          <w:numId w:val="48"/>
        </w:numPr>
        <w:spacing w:line="480" w:lineRule="auto"/>
        <w:jc w:val="both"/>
        <w:rPr>
          <w:rFonts w:ascii="Arial" w:hAnsi="Arial" w:cs="Arial"/>
          <w:sz w:val="24"/>
        </w:rPr>
      </w:pPr>
      <w:r>
        <w:rPr>
          <w:rFonts w:ascii="Arial" w:hAnsi="Arial" w:cs="Arial"/>
          <w:sz w:val="24"/>
        </w:rPr>
        <w:t>Incremento del 10% en el Precio de los Insumos</w:t>
      </w: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 xml:space="preserve">TIRF </w:t>
      </w:r>
      <w:r>
        <w:rPr>
          <w:rFonts w:ascii="Arial" w:eastAsia="Times New Roman" w:hAnsi="Arial" w:cs="Arial"/>
        </w:rPr>
        <w:tab/>
        <w:t>69,45%</w:t>
      </w:r>
      <w:r>
        <w:rPr>
          <w:rFonts w:ascii="Arial" w:eastAsia="Times New Roman" w:hAnsi="Arial" w:cs="Arial"/>
        </w:rPr>
        <w:tab/>
      </w:r>
      <w:r>
        <w:rPr>
          <w:rFonts w:ascii="Arial" w:eastAsia="Times New Roman" w:hAnsi="Arial" w:cs="Arial"/>
        </w:rPr>
        <w:tab/>
        <w:t>VAN  US $ 579.197,81</w:t>
      </w:r>
    </w:p>
    <w:p w:rsidR="00000000" w:rsidRDefault="0091052F">
      <w:pPr>
        <w:pStyle w:val="xl27"/>
        <w:spacing w:before="0" w:beforeAutospacing="0" w:after="0" w:afterAutospacing="0" w:line="480" w:lineRule="auto"/>
        <w:rPr>
          <w:rFonts w:ascii="Arial" w:eastAsia="Times New Roman" w:hAnsi="Arial" w:cs="Arial"/>
        </w:rPr>
      </w:pPr>
    </w:p>
    <w:p w:rsidR="00000000" w:rsidRDefault="0091052F" w:rsidP="0091052F">
      <w:pPr>
        <w:numPr>
          <w:ilvl w:val="0"/>
          <w:numId w:val="48"/>
        </w:numPr>
        <w:spacing w:line="480" w:lineRule="auto"/>
        <w:jc w:val="both"/>
        <w:rPr>
          <w:rFonts w:ascii="Arial" w:hAnsi="Arial" w:cs="Arial"/>
          <w:sz w:val="24"/>
        </w:rPr>
      </w:pPr>
      <w:r>
        <w:rPr>
          <w:rFonts w:ascii="Arial" w:hAnsi="Arial" w:cs="Arial"/>
          <w:sz w:val="24"/>
        </w:rPr>
        <w:t>Disminución del 10% en el Precio de Venta del Producto</w:t>
      </w: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 xml:space="preserve">TIRF </w:t>
      </w:r>
      <w:r>
        <w:rPr>
          <w:rFonts w:ascii="Arial" w:eastAsia="Times New Roman" w:hAnsi="Arial" w:cs="Arial"/>
        </w:rPr>
        <w:tab/>
        <w:t>60,49%</w:t>
      </w:r>
      <w:r>
        <w:rPr>
          <w:rFonts w:ascii="Arial" w:eastAsia="Times New Roman" w:hAnsi="Arial" w:cs="Arial"/>
        </w:rPr>
        <w:tab/>
      </w:r>
      <w:r>
        <w:rPr>
          <w:rFonts w:ascii="Arial" w:eastAsia="Times New Roman" w:hAnsi="Arial" w:cs="Arial"/>
        </w:rPr>
        <w:tab/>
        <w:t>VAN  US $ 468.801,06</w:t>
      </w:r>
    </w:p>
    <w:p w:rsidR="00000000" w:rsidRDefault="0091052F" w:rsidP="0091052F">
      <w:pPr>
        <w:numPr>
          <w:ilvl w:val="0"/>
          <w:numId w:val="48"/>
        </w:numPr>
        <w:spacing w:line="480" w:lineRule="auto"/>
        <w:jc w:val="both"/>
        <w:rPr>
          <w:rFonts w:ascii="Arial" w:hAnsi="Arial" w:cs="Arial"/>
          <w:sz w:val="24"/>
        </w:rPr>
      </w:pPr>
      <w:r>
        <w:rPr>
          <w:rFonts w:ascii="Arial" w:hAnsi="Arial" w:cs="Arial"/>
          <w:sz w:val="24"/>
        </w:rPr>
        <w:t>Disminución del 1</w:t>
      </w:r>
      <w:r>
        <w:rPr>
          <w:rFonts w:ascii="Arial" w:hAnsi="Arial" w:cs="Arial"/>
          <w:sz w:val="24"/>
        </w:rPr>
        <w:t>0% en el Precio de los Insumos</w:t>
      </w: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 xml:space="preserve">TIRF </w:t>
      </w:r>
      <w:r>
        <w:rPr>
          <w:rFonts w:ascii="Arial" w:eastAsia="Times New Roman" w:hAnsi="Arial" w:cs="Arial"/>
        </w:rPr>
        <w:tab/>
        <w:t>96,49%</w:t>
      </w:r>
      <w:r>
        <w:rPr>
          <w:rFonts w:ascii="Arial" w:eastAsia="Times New Roman" w:hAnsi="Arial" w:cs="Arial"/>
        </w:rPr>
        <w:tab/>
      </w:r>
      <w:r>
        <w:rPr>
          <w:rFonts w:ascii="Arial" w:eastAsia="Times New Roman" w:hAnsi="Arial" w:cs="Arial"/>
        </w:rPr>
        <w:tab/>
        <w:t>VAN  US $ 821.062,65</w:t>
      </w:r>
    </w:p>
    <w:p w:rsidR="00000000" w:rsidRDefault="0091052F" w:rsidP="0091052F">
      <w:pPr>
        <w:numPr>
          <w:ilvl w:val="0"/>
          <w:numId w:val="48"/>
        </w:numPr>
        <w:spacing w:line="480" w:lineRule="auto"/>
        <w:jc w:val="both"/>
        <w:rPr>
          <w:rFonts w:ascii="Arial" w:hAnsi="Arial" w:cs="Arial"/>
          <w:sz w:val="24"/>
        </w:rPr>
      </w:pPr>
      <w:r>
        <w:rPr>
          <w:rFonts w:ascii="Arial" w:hAnsi="Arial" w:cs="Arial"/>
          <w:sz w:val="24"/>
        </w:rPr>
        <w:t>Incremento del 10% en el Precio de los Insumos y disminución del 10% del Precio de Venta del Producto</w:t>
      </w:r>
    </w:p>
    <w:p w:rsidR="00000000" w:rsidRDefault="0091052F">
      <w:pPr>
        <w:pStyle w:val="xl27"/>
        <w:spacing w:before="0" w:beforeAutospacing="0" w:after="0" w:afterAutospacing="0" w:line="480" w:lineRule="auto"/>
        <w:rPr>
          <w:rFonts w:ascii="Arial" w:eastAsia="Times New Roman" w:hAnsi="Arial" w:cs="Arial"/>
        </w:rPr>
      </w:pPr>
      <w:r>
        <w:rPr>
          <w:rFonts w:ascii="Arial" w:eastAsia="Times New Roman" w:hAnsi="Arial" w:cs="Arial"/>
        </w:rPr>
        <w:t xml:space="preserve">TIRF </w:t>
      </w:r>
      <w:r>
        <w:rPr>
          <w:rFonts w:ascii="Arial" w:eastAsia="Times New Roman" w:hAnsi="Arial" w:cs="Arial"/>
        </w:rPr>
        <w:tab/>
        <w:t>72,33%</w:t>
      </w:r>
      <w:r>
        <w:rPr>
          <w:rFonts w:ascii="Arial" w:eastAsia="Times New Roman" w:hAnsi="Arial" w:cs="Arial"/>
        </w:rPr>
        <w:tab/>
      </w:r>
      <w:r>
        <w:rPr>
          <w:rFonts w:ascii="Arial" w:eastAsia="Times New Roman" w:hAnsi="Arial" w:cs="Arial"/>
        </w:rPr>
        <w:tab/>
        <w:t>VAN  US $ 540.330,82</w:t>
      </w:r>
    </w:p>
    <w:p w:rsidR="00000000" w:rsidRDefault="0091052F">
      <w:pPr>
        <w:spacing w:line="480" w:lineRule="auto"/>
        <w:ind w:left="428"/>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rPr>
      </w:pPr>
      <w:r>
        <w:rPr>
          <w:rFonts w:ascii="Arial" w:hAnsi="Arial" w:cs="Arial"/>
          <w:sz w:val="24"/>
        </w:rPr>
        <w:br w:type="page"/>
      </w: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center"/>
        <w:rPr>
          <w:rFonts w:cs="Tahoma"/>
          <w:sz w:val="52"/>
        </w:rPr>
      </w:pPr>
      <w:r>
        <w:rPr>
          <w:rFonts w:ascii="Arial" w:hAnsi="Arial" w:cs="Arial"/>
          <w:noProof/>
          <w:sz w:val="20"/>
        </w:rPr>
        <w:pict>
          <v:shape id="_x0000_s1041" type="#_x0000_t202" style="position:absolute;left:0;text-align:left;margin-left:0;margin-top:77.2pt;width:427.5pt;height:23.3pt;z-index:251643392" fillcolor="silver" stroked="f">
            <v:textbox style="mso-next-textbox:#_x0000_s1041">
              <w:txbxContent>
                <w:p w:rsidR="00000000" w:rsidRDefault="0091052F">
                  <w:pPr>
                    <w:spacing w:line="480" w:lineRule="auto"/>
                    <w:jc w:val="center"/>
                  </w:pPr>
                  <w:r>
                    <w:rPr>
                      <w:rFonts w:cs="Tahoma"/>
                      <w:b/>
                      <w:bCs/>
                      <w:sz w:val="32"/>
                    </w:rPr>
                    <w:t>FACTIBILIDAD SOCIAL</w:t>
                  </w:r>
                </w:p>
              </w:txbxContent>
            </v:textbox>
            <w10:wrap type="square"/>
          </v:shape>
        </w:pict>
      </w:r>
      <w:r>
        <w:rPr>
          <w:rFonts w:cs="Tahoma"/>
          <w:sz w:val="52"/>
        </w:rPr>
        <w:t>CAPÍTULO 6:</w:t>
      </w:r>
    </w:p>
    <w:p w:rsidR="00000000" w:rsidRDefault="0091052F">
      <w:pPr>
        <w:spacing w:line="480" w:lineRule="auto"/>
        <w:ind w:left="342"/>
        <w:jc w:val="both"/>
        <w:rPr>
          <w:rFonts w:ascii="Arial" w:hAnsi="Arial" w:cs="Arial"/>
        </w:rPr>
      </w:pPr>
    </w:p>
    <w:p w:rsidR="00000000" w:rsidRDefault="0091052F">
      <w:pPr>
        <w:pStyle w:val="Ttulo"/>
        <w:spacing w:line="480" w:lineRule="auto"/>
        <w:jc w:val="both"/>
        <w:rPr>
          <w:b w:val="0"/>
          <w:bCs w:val="0"/>
          <w:sz w:val="24"/>
        </w:rPr>
      </w:pPr>
      <w:r>
        <w:rPr>
          <w:b w:val="0"/>
          <w:bCs w:val="0"/>
          <w:sz w:val="24"/>
        </w:rPr>
        <w:t>Como se explicó en la  Descr</w:t>
      </w:r>
      <w:r>
        <w:rPr>
          <w:b w:val="0"/>
          <w:bCs w:val="0"/>
          <w:sz w:val="24"/>
        </w:rPr>
        <w:t>ipción del Proyecto,  no sólo hemos considerado este proyecto como una forma de explicar porcentajes y cifras del quehacer económico, sino también la oportunidad de generar empleo (Mano de obra calificada y no calificada) a los artesanos, diseñadores y pro</w:t>
      </w:r>
      <w:r>
        <w:rPr>
          <w:b w:val="0"/>
          <w:bCs w:val="0"/>
          <w:sz w:val="24"/>
        </w:rPr>
        <w:t>fesionales ecuatorianos; en el caso de FORJA MUEBLES contamos con la colaboración fija de trece personas</w:t>
      </w:r>
      <w:r>
        <w:rPr>
          <w:rStyle w:val="Refdenotaalpie"/>
          <w:b w:val="0"/>
          <w:bCs w:val="0"/>
          <w:sz w:val="24"/>
        </w:rPr>
        <w:footnoteReference w:id="37"/>
      </w:r>
      <w:r>
        <w:rPr>
          <w:b w:val="0"/>
          <w:bCs w:val="0"/>
          <w:sz w:val="24"/>
        </w:rPr>
        <w:t>, sin contar con un sinnúmero de personas que laborarán en la adecuación de nuestro local: construcción, instalaciones eléctricas.</w:t>
      </w:r>
    </w:p>
    <w:p w:rsidR="00000000" w:rsidRDefault="0091052F">
      <w:pPr>
        <w:pStyle w:val="Ttulo"/>
        <w:spacing w:line="480" w:lineRule="auto"/>
        <w:jc w:val="both"/>
        <w:rPr>
          <w:b w:val="0"/>
          <w:bCs w:val="0"/>
          <w:sz w:val="24"/>
        </w:rPr>
      </w:pPr>
    </w:p>
    <w:p w:rsidR="00000000" w:rsidRDefault="0091052F">
      <w:pPr>
        <w:pStyle w:val="Ttulo"/>
        <w:spacing w:line="480" w:lineRule="auto"/>
        <w:jc w:val="both"/>
        <w:rPr>
          <w:b w:val="0"/>
          <w:bCs w:val="0"/>
          <w:sz w:val="24"/>
        </w:rPr>
      </w:pPr>
      <w:r>
        <w:rPr>
          <w:b w:val="0"/>
          <w:bCs w:val="0"/>
          <w:sz w:val="24"/>
        </w:rPr>
        <w:t>Además podemos indi</w:t>
      </w:r>
      <w:r>
        <w:rPr>
          <w:b w:val="0"/>
          <w:bCs w:val="0"/>
          <w:sz w:val="24"/>
        </w:rPr>
        <w:t>car que en el largo plazo, planeamos difundir la idea de trabajar en conjunto con varios micro-talleres que se especialicen en la confección de una parte de los Muebles para luego ensamblarlos y venderlos en el exterior, prevaleciendo la producción y la bu</w:t>
      </w:r>
      <w:r>
        <w:rPr>
          <w:b w:val="0"/>
          <w:bCs w:val="0"/>
          <w:sz w:val="24"/>
        </w:rPr>
        <w:t>ena calidad del Ecuador.  Así como, preparar permanentemente a los artesanos y profesionales para mejorar la productividad y la confianza de la calidad de nuestros muebles en el exterior.</w:t>
      </w:r>
    </w:p>
    <w:p w:rsidR="00000000" w:rsidRDefault="0091052F">
      <w:pPr>
        <w:pStyle w:val="Ttulo"/>
        <w:spacing w:line="480" w:lineRule="auto"/>
        <w:jc w:val="both"/>
        <w:rPr>
          <w:b w:val="0"/>
          <w:bCs w:val="0"/>
          <w:sz w:val="24"/>
        </w:rPr>
      </w:pPr>
    </w:p>
    <w:p w:rsidR="00000000" w:rsidRDefault="0091052F">
      <w:pPr>
        <w:pStyle w:val="Ttulo"/>
        <w:spacing w:line="480" w:lineRule="auto"/>
        <w:jc w:val="both"/>
        <w:rPr>
          <w:b w:val="0"/>
          <w:bCs w:val="0"/>
          <w:sz w:val="24"/>
        </w:rPr>
      </w:pPr>
      <w:r>
        <w:rPr>
          <w:b w:val="0"/>
          <w:bCs w:val="0"/>
          <w:sz w:val="24"/>
        </w:rPr>
        <w:t>Para iniciar con la EVALUACIÓN SOCIAL DEL PROYECTO, tenemos que tom</w:t>
      </w:r>
      <w:r>
        <w:rPr>
          <w:b w:val="0"/>
          <w:bCs w:val="0"/>
          <w:sz w:val="24"/>
        </w:rPr>
        <w:t xml:space="preserve">ar como base los </w:t>
      </w:r>
      <w:r>
        <w:rPr>
          <w:sz w:val="24"/>
        </w:rPr>
        <w:t>Precios Sombra de los Insumos</w:t>
      </w:r>
      <w:r>
        <w:rPr>
          <w:b w:val="0"/>
          <w:bCs w:val="0"/>
          <w:sz w:val="24"/>
        </w:rPr>
        <w:t>, que consisten en los precios reales de algunos bienes en el caso de no existir distorsiones en la economía, son los precios máximos por los cuales los productores estarían dispuestos a pagar.</w:t>
      </w:r>
    </w:p>
    <w:p w:rsidR="00000000" w:rsidRDefault="0091052F">
      <w:pPr>
        <w:pStyle w:val="Ttulo"/>
        <w:spacing w:line="480" w:lineRule="auto"/>
        <w:jc w:val="both"/>
        <w:rPr>
          <w:b w:val="0"/>
          <w:bCs w:val="0"/>
          <w:sz w:val="24"/>
        </w:rPr>
      </w:pPr>
    </w:p>
    <w:p w:rsidR="00000000" w:rsidRDefault="0091052F">
      <w:pPr>
        <w:pStyle w:val="Ttulo"/>
        <w:spacing w:line="480" w:lineRule="auto"/>
        <w:jc w:val="both"/>
        <w:rPr>
          <w:b w:val="0"/>
          <w:bCs w:val="0"/>
          <w:sz w:val="24"/>
        </w:rPr>
      </w:pPr>
      <w:r>
        <w:rPr>
          <w:b w:val="0"/>
          <w:bCs w:val="0"/>
          <w:sz w:val="24"/>
        </w:rPr>
        <w:t>Presentamos una</w:t>
      </w:r>
      <w:r>
        <w:rPr>
          <w:b w:val="0"/>
          <w:bCs w:val="0"/>
          <w:sz w:val="24"/>
        </w:rPr>
        <w:t xml:space="preserve"> tabla con los factores de conversión para encontrar precios sombra utilizados en el país y que son proporcionados por el Banco del Estado:</w:t>
      </w:r>
    </w:p>
    <w:p w:rsidR="00000000" w:rsidRDefault="0091052F">
      <w:pPr>
        <w:pStyle w:val="Ttulo"/>
        <w:jc w:val="left"/>
        <w:rPr>
          <w:b w:val="0"/>
          <w:bCs w:val="0"/>
          <w:sz w:val="24"/>
        </w:rPr>
      </w:pPr>
    </w:p>
    <w:p w:rsidR="00000000" w:rsidRDefault="0091052F">
      <w:pPr>
        <w:pStyle w:val="Ttulo"/>
        <w:jc w:val="left"/>
        <w:rPr>
          <w:b w:val="0"/>
          <w:bCs w:val="0"/>
          <w:sz w:val="24"/>
        </w:rPr>
      </w:pPr>
      <w:r>
        <w:rPr>
          <w:b w:val="0"/>
          <w:bCs w:val="0"/>
          <w:sz w:val="24"/>
        </w:rPr>
        <w:t>Tabla Nº 6.1</w:t>
      </w:r>
    </w:p>
    <w:p w:rsidR="00000000" w:rsidRDefault="0091052F">
      <w:pPr>
        <w:pStyle w:val="Ttulo"/>
        <w:rPr>
          <w:sz w:val="24"/>
        </w:rPr>
      </w:pPr>
    </w:p>
    <w:p w:rsidR="00000000" w:rsidRDefault="0091052F">
      <w:pPr>
        <w:pStyle w:val="Ttulo"/>
        <w:rPr>
          <w:sz w:val="24"/>
        </w:rPr>
      </w:pPr>
      <w:r>
        <w:rPr>
          <w:sz w:val="24"/>
        </w:rPr>
        <w:t>FACTORES DE CONVERSIÓN PARA PRECIOS SOMBRA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19"/>
        <w:gridCol w:w="855"/>
        <w:gridCol w:w="992"/>
      </w:tblGrid>
      <w:tr w:rsidR="00000000">
        <w:tblPrEx>
          <w:tblCellMar>
            <w:top w:w="0" w:type="dxa"/>
            <w:bottom w:w="0" w:type="dxa"/>
          </w:tblCellMar>
        </w:tblPrEx>
        <w:trPr>
          <w:cantSplit/>
          <w:trHeight w:val="325"/>
          <w:jc w:val="center"/>
        </w:trPr>
        <w:tc>
          <w:tcPr>
            <w:tcW w:w="3319" w:type="dxa"/>
            <w:shd w:val="clear" w:color="auto" w:fill="FFCC99"/>
            <w:vAlign w:val="center"/>
          </w:tcPr>
          <w:p w:rsidR="00000000" w:rsidRDefault="0091052F">
            <w:pPr>
              <w:pStyle w:val="Ttulo"/>
              <w:rPr>
                <w:sz w:val="20"/>
              </w:rPr>
            </w:pPr>
            <w:r>
              <w:rPr>
                <w:sz w:val="20"/>
              </w:rPr>
              <w:t>CONCEPTO</w:t>
            </w:r>
          </w:p>
        </w:tc>
        <w:tc>
          <w:tcPr>
            <w:tcW w:w="1847" w:type="dxa"/>
            <w:gridSpan w:val="2"/>
            <w:shd w:val="clear" w:color="auto" w:fill="FFCC99"/>
            <w:vAlign w:val="center"/>
          </w:tcPr>
          <w:p w:rsidR="00000000" w:rsidRDefault="0091052F">
            <w:pPr>
              <w:pStyle w:val="Ttulo"/>
              <w:rPr>
                <w:sz w:val="20"/>
              </w:rPr>
            </w:pPr>
            <w:r>
              <w:rPr>
                <w:sz w:val="20"/>
              </w:rPr>
              <w:t>FACTOR (%)</w:t>
            </w:r>
          </w:p>
        </w:tc>
      </w:tr>
      <w:tr w:rsidR="00000000">
        <w:tblPrEx>
          <w:tblCellMar>
            <w:top w:w="0" w:type="dxa"/>
            <w:bottom w:w="0" w:type="dxa"/>
          </w:tblCellMar>
        </w:tblPrEx>
        <w:trPr>
          <w:jc w:val="center"/>
        </w:trPr>
        <w:tc>
          <w:tcPr>
            <w:tcW w:w="3319" w:type="dxa"/>
            <w:tcBorders>
              <w:bottom w:val="single" w:sz="4" w:space="0" w:color="auto"/>
            </w:tcBorders>
          </w:tcPr>
          <w:p w:rsidR="00000000" w:rsidRDefault="0091052F">
            <w:pPr>
              <w:pStyle w:val="Ttulo"/>
              <w:jc w:val="both"/>
              <w:rPr>
                <w:b w:val="0"/>
                <w:bCs w:val="0"/>
                <w:sz w:val="20"/>
              </w:rPr>
            </w:pPr>
            <w:r>
              <w:rPr>
                <w:b w:val="0"/>
                <w:bCs w:val="0"/>
                <w:sz w:val="20"/>
              </w:rPr>
              <w:t>Mano de obra calificada</w:t>
            </w:r>
          </w:p>
          <w:p w:rsidR="00000000" w:rsidRDefault="0091052F">
            <w:pPr>
              <w:pStyle w:val="Ttulo"/>
              <w:jc w:val="both"/>
              <w:rPr>
                <w:b w:val="0"/>
                <w:bCs w:val="0"/>
                <w:sz w:val="20"/>
              </w:rPr>
            </w:pPr>
            <w:r>
              <w:rPr>
                <w:b w:val="0"/>
                <w:bCs w:val="0"/>
                <w:sz w:val="20"/>
              </w:rPr>
              <w:t xml:space="preserve">Mano de obra </w:t>
            </w:r>
            <w:r>
              <w:rPr>
                <w:b w:val="0"/>
                <w:bCs w:val="0"/>
                <w:sz w:val="20"/>
              </w:rPr>
              <w:t>no calificada</w:t>
            </w:r>
          </w:p>
          <w:p w:rsidR="00000000" w:rsidRDefault="0091052F">
            <w:pPr>
              <w:pStyle w:val="Ttulo"/>
              <w:jc w:val="both"/>
              <w:rPr>
                <w:b w:val="0"/>
                <w:bCs w:val="0"/>
                <w:sz w:val="20"/>
              </w:rPr>
            </w:pPr>
            <w:r>
              <w:rPr>
                <w:b w:val="0"/>
                <w:bCs w:val="0"/>
                <w:sz w:val="20"/>
              </w:rPr>
              <w:t>Electricidad</w:t>
            </w:r>
          </w:p>
          <w:p w:rsidR="00000000" w:rsidRDefault="0091052F">
            <w:pPr>
              <w:pStyle w:val="Ttulo"/>
              <w:jc w:val="both"/>
              <w:rPr>
                <w:b w:val="0"/>
                <w:bCs w:val="0"/>
                <w:sz w:val="20"/>
              </w:rPr>
            </w:pPr>
            <w:r>
              <w:rPr>
                <w:b w:val="0"/>
                <w:bCs w:val="0"/>
                <w:sz w:val="20"/>
              </w:rPr>
              <w:t>Combustible</w:t>
            </w:r>
          </w:p>
          <w:p w:rsidR="00000000" w:rsidRDefault="0091052F">
            <w:pPr>
              <w:pStyle w:val="Ttulo"/>
              <w:jc w:val="both"/>
              <w:rPr>
                <w:b w:val="0"/>
                <w:bCs w:val="0"/>
                <w:sz w:val="20"/>
              </w:rPr>
            </w:pPr>
            <w:r>
              <w:rPr>
                <w:b w:val="0"/>
                <w:bCs w:val="0"/>
                <w:sz w:val="20"/>
              </w:rPr>
              <w:t>Transporte y estiba</w:t>
            </w:r>
          </w:p>
          <w:p w:rsidR="00000000" w:rsidRDefault="0091052F">
            <w:pPr>
              <w:pStyle w:val="Ttulo"/>
              <w:jc w:val="both"/>
              <w:rPr>
                <w:b w:val="0"/>
                <w:bCs w:val="0"/>
                <w:sz w:val="20"/>
              </w:rPr>
            </w:pPr>
            <w:r>
              <w:rPr>
                <w:b w:val="0"/>
                <w:bCs w:val="0"/>
                <w:sz w:val="20"/>
              </w:rPr>
              <w:t>Imprevistos</w:t>
            </w:r>
          </w:p>
          <w:p w:rsidR="00000000" w:rsidRDefault="0091052F">
            <w:pPr>
              <w:pStyle w:val="Ttulo"/>
              <w:jc w:val="both"/>
              <w:rPr>
                <w:b w:val="0"/>
                <w:bCs w:val="0"/>
                <w:sz w:val="20"/>
              </w:rPr>
            </w:pPr>
            <w:r>
              <w:rPr>
                <w:b w:val="0"/>
                <w:bCs w:val="0"/>
                <w:sz w:val="20"/>
              </w:rPr>
              <w:t>Tasa de descuento social</w:t>
            </w:r>
          </w:p>
        </w:tc>
        <w:tc>
          <w:tcPr>
            <w:tcW w:w="855" w:type="dxa"/>
            <w:tcBorders>
              <w:bottom w:val="single" w:sz="4" w:space="0" w:color="auto"/>
            </w:tcBorders>
          </w:tcPr>
          <w:p w:rsidR="00000000" w:rsidRDefault="0091052F">
            <w:pPr>
              <w:pStyle w:val="Ttulo"/>
              <w:rPr>
                <w:b w:val="0"/>
                <w:bCs w:val="0"/>
                <w:sz w:val="20"/>
              </w:rPr>
            </w:pPr>
            <w:r>
              <w:rPr>
                <w:b w:val="0"/>
                <w:bCs w:val="0"/>
                <w:sz w:val="20"/>
              </w:rPr>
              <w:t>1.00</w:t>
            </w:r>
          </w:p>
          <w:p w:rsidR="00000000" w:rsidRDefault="0091052F">
            <w:pPr>
              <w:pStyle w:val="Ttulo"/>
              <w:rPr>
                <w:b w:val="0"/>
                <w:bCs w:val="0"/>
                <w:sz w:val="20"/>
              </w:rPr>
            </w:pPr>
            <w:r>
              <w:rPr>
                <w:b w:val="0"/>
                <w:bCs w:val="0"/>
                <w:sz w:val="20"/>
              </w:rPr>
              <w:t>0.15</w:t>
            </w:r>
          </w:p>
          <w:p w:rsidR="00000000" w:rsidRDefault="0091052F">
            <w:pPr>
              <w:pStyle w:val="Ttulo"/>
              <w:rPr>
                <w:b w:val="0"/>
                <w:bCs w:val="0"/>
                <w:sz w:val="20"/>
              </w:rPr>
            </w:pPr>
            <w:r>
              <w:rPr>
                <w:b w:val="0"/>
                <w:bCs w:val="0"/>
                <w:sz w:val="20"/>
              </w:rPr>
              <w:t>1.13</w:t>
            </w:r>
          </w:p>
          <w:p w:rsidR="00000000" w:rsidRDefault="0091052F">
            <w:pPr>
              <w:pStyle w:val="Ttulo"/>
              <w:rPr>
                <w:b w:val="0"/>
                <w:bCs w:val="0"/>
                <w:sz w:val="20"/>
              </w:rPr>
            </w:pPr>
            <w:r>
              <w:rPr>
                <w:b w:val="0"/>
                <w:bCs w:val="0"/>
                <w:sz w:val="20"/>
              </w:rPr>
              <w:t>0.48</w:t>
            </w:r>
          </w:p>
          <w:p w:rsidR="00000000" w:rsidRDefault="0091052F">
            <w:pPr>
              <w:pStyle w:val="Ttulo"/>
              <w:rPr>
                <w:b w:val="0"/>
                <w:bCs w:val="0"/>
                <w:sz w:val="20"/>
              </w:rPr>
            </w:pPr>
            <w:r>
              <w:rPr>
                <w:b w:val="0"/>
                <w:bCs w:val="0"/>
                <w:sz w:val="20"/>
              </w:rPr>
              <w:t>0.48</w:t>
            </w:r>
          </w:p>
          <w:p w:rsidR="00000000" w:rsidRDefault="0091052F">
            <w:pPr>
              <w:pStyle w:val="Ttulo"/>
              <w:rPr>
                <w:b w:val="0"/>
                <w:bCs w:val="0"/>
                <w:sz w:val="20"/>
              </w:rPr>
            </w:pPr>
            <w:r>
              <w:rPr>
                <w:b w:val="0"/>
                <w:bCs w:val="0"/>
                <w:sz w:val="20"/>
              </w:rPr>
              <w:t>0.95</w:t>
            </w:r>
          </w:p>
        </w:tc>
        <w:tc>
          <w:tcPr>
            <w:tcW w:w="992" w:type="dxa"/>
            <w:tcBorders>
              <w:bottom w:val="single" w:sz="4" w:space="0" w:color="auto"/>
            </w:tcBorders>
          </w:tcPr>
          <w:p w:rsidR="00000000" w:rsidRDefault="0091052F">
            <w:pPr>
              <w:pStyle w:val="Ttulo"/>
              <w:rPr>
                <w:b w:val="0"/>
                <w:bCs w:val="0"/>
                <w:sz w:val="20"/>
              </w:rPr>
            </w:pPr>
          </w:p>
          <w:p w:rsidR="00000000" w:rsidRDefault="0091052F">
            <w:pPr>
              <w:pStyle w:val="Ttulo"/>
              <w:rPr>
                <w:b w:val="0"/>
                <w:bCs w:val="0"/>
                <w:sz w:val="20"/>
              </w:rPr>
            </w:pPr>
          </w:p>
          <w:p w:rsidR="00000000" w:rsidRDefault="0091052F">
            <w:pPr>
              <w:pStyle w:val="Ttulo"/>
              <w:rPr>
                <w:b w:val="0"/>
                <w:bCs w:val="0"/>
                <w:sz w:val="20"/>
              </w:rPr>
            </w:pPr>
          </w:p>
          <w:p w:rsidR="00000000" w:rsidRDefault="0091052F">
            <w:pPr>
              <w:pStyle w:val="Ttulo"/>
              <w:rPr>
                <w:b w:val="0"/>
                <w:bCs w:val="0"/>
                <w:sz w:val="20"/>
              </w:rPr>
            </w:pPr>
          </w:p>
          <w:p w:rsidR="00000000" w:rsidRDefault="0091052F">
            <w:pPr>
              <w:pStyle w:val="Ttulo"/>
              <w:rPr>
                <w:b w:val="0"/>
                <w:bCs w:val="0"/>
                <w:sz w:val="20"/>
              </w:rPr>
            </w:pPr>
          </w:p>
          <w:p w:rsidR="00000000" w:rsidRDefault="0091052F">
            <w:pPr>
              <w:pStyle w:val="Ttulo"/>
              <w:rPr>
                <w:b w:val="0"/>
                <w:bCs w:val="0"/>
                <w:sz w:val="20"/>
              </w:rPr>
            </w:pPr>
          </w:p>
          <w:p w:rsidR="00000000" w:rsidRDefault="0091052F">
            <w:pPr>
              <w:pStyle w:val="Ttulo"/>
              <w:rPr>
                <w:b w:val="0"/>
                <w:bCs w:val="0"/>
                <w:sz w:val="20"/>
              </w:rPr>
            </w:pPr>
            <w:r>
              <w:rPr>
                <w:b w:val="0"/>
                <w:bCs w:val="0"/>
                <w:sz w:val="20"/>
              </w:rPr>
              <w:t>12%</w:t>
            </w:r>
          </w:p>
        </w:tc>
      </w:tr>
      <w:tr w:rsidR="00000000">
        <w:tblPrEx>
          <w:tblCellMar>
            <w:top w:w="0" w:type="dxa"/>
            <w:bottom w:w="0" w:type="dxa"/>
          </w:tblCellMar>
        </w:tblPrEx>
        <w:trPr>
          <w:jc w:val="center"/>
        </w:trPr>
        <w:tc>
          <w:tcPr>
            <w:tcW w:w="3319" w:type="dxa"/>
            <w:tcBorders>
              <w:left w:val="nil"/>
              <w:bottom w:val="nil"/>
              <w:right w:val="nil"/>
            </w:tcBorders>
            <w:vAlign w:val="center"/>
          </w:tcPr>
          <w:p w:rsidR="00000000" w:rsidRDefault="0091052F">
            <w:pPr>
              <w:pStyle w:val="Ttulo"/>
              <w:jc w:val="left"/>
              <w:rPr>
                <w:b w:val="0"/>
                <w:bCs w:val="0"/>
                <w:sz w:val="20"/>
              </w:rPr>
            </w:pPr>
            <w:r>
              <w:rPr>
                <w:sz w:val="16"/>
              </w:rPr>
              <w:t>FUENTE:</w:t>
            </w:r>
            <w:r>
              <w:rPr>
                <w:b w:val="0"/>
                <w:bCs w:val="0"/>
                <w:sz w:val="16"/>
              </w:rPr>
              <w:t xml:space="preserve"> BEDE</w:t>
            </w:r>
          </w:p>
        </w:tc>
        <w:tc>
          <w:tcPr>
            <w:tcW w:w="855" w:type="dxa"/>
            <w:tcBorders>
              <w:left w:val="nil"/>
              <w:bottom w:val="nil"/>
              <w:right w:val="nil"/>
            </w:tcBorders>
            <w:vAlign w:val="center"/>
          </w:tcPr>
          <w:p w:rsidR="00000000" w:rsidRDefault="0091052F">
            <w:pPr>
              <w:pStyle w:val="Ttulo"/>
              <w:jc w:val="left"/>
              <w:rPr>
                <w:b w:val="0"/>
                <w:bCs w:val="0"/>
                <w:sz w:val="20"/>
              </w:rPr>
            </w:pPr>
          </w:p>
        </w:tc>
        <w:tc>
          <w:tcPr>
            <w:tcW w:w="992" w:type="dxa"/>
            <w:tcBorders>
              <w:left w:val="nil"/>
              <w:bottom w:val="nil"/>
              <w:right w:val="nil"/>
            </w:tcBorders>
            <w:vAlign w:val="center"/>
          </w:tcPr>
          <w:p w:rsidR="00000000" w:rsidRDefault="0091052F">
            <w:pPr>
              <w:pStyle w:val="Ttulo"/>
              <w:jc w:val="left"/>
              <w:rPr>
                <w:b w:val="0"/>
                <w:bCs w:val="0"/>
                <w:sz w:val="20"/>
              </w:rPr>
            </w:pPr>
          </w:p>
        </w:tc>
      </w:tr>
    </w:tbl>
    <w:p w:rsidR="00000000" w:rsidRDefault="0091052F">
      <w:pPr>
        <w:pStyle w:val="Ttulo"/>
        <w:spacing w:line="480" w:lineRule="auto"/>
        <w:jc w:val="both"/>
        <w:rPr>
          <w:b w:val="0"/>
          <w:bCs w:val="0"/>
          <w:sz w:val="24"/>
        </w:rPr>
      </w:pPr>
      <w:r>
        <w:rPr>
          <w:b w:val="0"/>
          <w:bCs w:val="0"/>
          <w:sz w:val="24"/>
        </w:rPr>
        <w:t>De acuerdo a estos parámetros el Proyecto de Muebles de Hierro Forjado estima los siguientes resultados</w:t>
      </w:r>
      <w:r>
        <w:rPr>
          <w:b w:val="0"/>
          <w:bCs w:val="0"/>
          <w:sz w:val="24"/>
        </w:rPr>
        <w:t xml:space="preserve"> (Ver Cuadro Nº 39):</w:t>
      </w:r>
    </w:p>
    <w:p w:rsidR="00000000" w:rsidRDefault="0091052F">
      <w:pPr>
        <w:pStyle w:val="Ttulo"/>
        <w:spacing w:line="480" w:lineRule="auto"/>
        <w:jc w:val="both"/>
        <w:rPr>
          <w:b w:val="0"/>
          <w:bCs w:val="0"/>
          <w:sz w:val="24"/>
        </w:rPr>
      </w:pPr>
    </w:p>
    <w:p w:rsidR="00000000" w:rsidRDefault="0091052F" w:rsidP="0091052F">
      <w:pPr>
        <w:pStyle w:val="Ttulo"/>
        <w:numPr>
          <w:ilvl w:val="0"/>
          <w:numId w:val="41"/>
        </w:numPr>
        <w:spacing w:line="480" w:lineRule="auto"/>
        <w:jc w:val="both"/>
        <w:rPr>
          <w:b w:val="0"/>
          <w:bCs w:val="0"/>
          <w:sz w:val="24"/>
        </w:rPr>
      </w:pPr>
      <w:r>
        <w:rPr>
          <w:b w:val="0"/>
          <w:bCs w:val="0"/>
          <w:sz w:val="24"/>
        </w:rPr>
        <w:t>El Valor Actual Neto Social es de US $ 913.121,45.</w:t>
      </w:r>
    </w:p>
    <w:p w:rsidR="00000000" w:rsidRDefault="0091052F" w:rsidP="0091052F">
      <w:pPr>
        <w:pStyle w:val="Ttulo"/>
        <w:numPr>
          <w:ilvl w:val="0"/>
          <w:numId w:val="41"/>
        </w:numPr>
        <w:spacing w:line="480" w:lineRule="auto"/>
        <w:jc w:val="both"/>
        <w:rPr>
          <w:b w:val="0"/>
          <w:bCs w:val="0"/>
          <w:sz w:val="24"/>
        </w:rPr>
      </w:pPr>
      <w:r>
        <w:rPr>
          <w:b w:val="0"/>
          <w:bCs w:val="0"/>
          <w:sz w:val="24"/>
        </w:rPr>
        <w:t>La Tasa Interna Económica de Retorno es de 77,40%, siendo ésta mayor que la Tasa Interna de Retorno Financiera calculada en el Capítulo Nº 5, indicando que el beneficio social de inic</w:t>
      </w:r>
      <w:r>
        <w:rPr>
          <w:b w:val="0"/>
          <w:bCs w:val="0"/>
          <w:sz w:val="24"/>
        </w:rPr>
        <w:t>iar este proyecto es mayor al beneficio financiero trayendo consigo a la sociedad bienestar humano y económico, anteriormente anotados.</w:t>
      </w:r>
    </w:p>
    <w:p w:rsidR="00000000" w:rsidRDefault="0091052F">
      <w:pPr>
        <w:pStyle w:val="Ttulo"/>
        <w:spacing w:line="480" w:lineRule="auto"/>
        <w:jc w:val="both"/>
        <w:rPr>
          <w:b w:val="0"/>
          <w:bCs w:val="0"/>
          <w:sz w:val="22"/>
        </w:rPr>
      </w:pPr>
    </w:p>
    <w:p w:rsidR="00000000" w:rsidRDefault="0091052F">
      <w:pPr>
        <w:pStyle w:val="Ttulo"/>
        <w:spacing w:line="480" w:lineRule="auto"/>
        <w:jc w:val="both"/>
        <w:rPr>
          <w:b w:val="0"/>
          <w:bCs w:val="0"/>
          <w:sz w:val="22"/>
        </w:rPr>
      </w:pPr>
    </w:p>
    <w:p w:rsidR="00000000" w:rsidRDefault="0091052F">
      <w:pPr>
        <w:pStyle w:val="Ttulo"/>
        <w:spacing w:line="480" w:lineRule="auto"/>
        <w:jc w:val="both"/>
        <w:rPr>
          <w:b w:val="0"/>
          <w:bCs w:val="0"/>
          <w:sz w:val="22"/>
        </w:rPr>
      </w:pPr>
    </w:p>
    <w:p w:rsidR="00000000" w:rsidRDefault="0091052F">
      <w:pPr>
        <w:pStyle w:val="Ttulo"/>
        <w:spacing w:line="480" w:lineRule="auto"/>
        <w:jc w:val="both"/>
        <w:rPr>
          <w:b w:val="0"/>
          <w:bCs w:val="0"/>
          <w:sz w:val="22"/>
        </w:rPr>
      </w:pPr>
      <w:r>
        <w:rPr>
          <w:b w:val="0"/>
          <w:bCs w:val="0"/>
          <w:sz w:val="22"/>
        </w:rPr>
        <w:br w:type="page"/>
      </w: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p>
    <w:p w:rsidR="00000000" w:rsidRDefault="0091052F">
      <w:pPr>
        <w:spacing w:line="480" w:lineRule="auto"/>
        <w:ind w:left="342"/>
        <w:jc w:val="both"/>
        <w:rPr>
          <w:rFonts w:ascii="Arial" w:hAnsi="Arial" w:cs="Arial"/>
        </w:rPr>
      </w:pPr>
      <w:r>
        <w:rPr>
          <w:rFonts w:ascii="Arial" w:hAnsi="Arial" w:cs="Arial"/>
          <w:noProof/>
          <w:sz w:val="20"/>
        </w:rPr>
        <w:pict>
          <v:shape id="_x0000_s1042" type="#_x0000_t202" style="position:absolute;left:0;text-align:left;margin-left:0;margin-top:9.3pt;width:418.95pt;height:28.6pt;z-index:251644416" fillcolor="silver" stroked="f">
            <v:textbox style="mso-next-textbox:#_x0000_s1042">
              <w:txbxContent>
                <w:p w:rsidR="00000000" w:rsidRDefault="0091052F">
                  <w:pPr>
                    <w:spacing w:line="480" w:lineRule="auto"/>
                    <w:jc w:val="center"/>
                    <w:rPr>
                      <w:b/>
                      <w:bCs/>
                      <w:w w:val="150"/>
                    </w:rPr>
                  </w:pPr>
                  <w:r>
                    <w:rPr>
                      <w:rFonts w:cs="Tahoma"/>
                      <w:b/>
                      <w:bCs/>
                      <w:sz w:val="32"/>
                    </w:rPr>
                    <w:t>CONCLUSIO</w:t>
                  </w:r>
                  <w:r>
                    <w:rPr>
                      <w:rFonts w:cs="Tahoma"/>
                      <w:b/>
                      <w:bCs/>
                      <w:sz w:val="32"/>
                    </w:rPr>
                    <w:t>NES Y RECOMENDACIONES</w:t>
                  </w:r>
                </w:p>
              </w:txbxContent>
            </v:textbox>
            <w10:wrap type="square"/>
          </v:shape>
        </w:pict>
      </w:r>
    </w:p>
    <w:p w:rsidR="00000000" w:rsidRDefault="0091052F">
      <w:pPr>
        <w:pStyle w:val="Ttulo1"/>
        <w:spacing w:line="480" w:lineRule="auto"/>
        <w:jc w:val="both"/>
        <w:rPr>
          <w:rFonts w:ascii="Arial" w:hAnsi="Arial" w:cs="Arial"/>
          <w:i w:val="0"/>
          <w:iCs w:val="0"/>
          <w:sz w:val="24"/>
        </w:rPr>
      </w:pPr>
      <w:r>
        <w:rPr>
          <w:rFonts w:ascii="Arial" w:hAnsi="Arial" w:cs="Arial"/>
          <w:i w:val="0"/>
          <w:iCs w:val="0"/>
          <w:sz w:val="24"/>
        </w:rPr>
        <w:t xml:space="preserve">Para finalizar, podemos indicar las siguientes </w:t>
      </w:r>
      <w:r>
        <w:rPr>
          <w:rFonts w:ascii="Arial" w:hAnsi="Arial" w:cs="Arial"/>
          <w:b/>
          <w:bCs/>
          <w:i w:val="0"/>
          <w:iCs w:val="0"/>
          <w:sz w:val="24"/>
        </w:rPr>
        <w:t>CONCLUSIONES:</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Consideramos la oportunidad de iniciar la e</w:t>
      </w:r>
      <w:r>
        <w:rPr>
          <w:rFonts w:ascii="Arial" w:hAnsi="Arial" w:cs="Arial"/>
          <w:sz w:val="24"/>
        </w:rPr>
        <w:t>laboración y comercialización de Muebles de Hierro Forjado, al observar que las Exportaciones  no  tradicionales totales (US $ 1.315,37 en millones de dólares FOB hasta Noviembre 2002) incrementan cada vez más, diversificando sus tipos de mercados e incent</w:t>
      </w:r>
      <w:r>
        <w:rPr>
          <w:rFonts w:ascii="Arial" w:hAnsi="Arial" w:cs="Arial"/>
          <w:sz w:val="24"/>
        </w:rPr>
        <w:t>ivando a la creación de nuevas empresas nacionales con el objetivo de vender internacionalmente.</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Al incursionar en la elaboración y comercialización de Muebles de Hierro Forjado buscamos explotar nichos de mercados innovadores, atendiendo el aumento de la</w:t>
      </w:r>
      <w:r>
        <w:rPr>
          <w:rFonts w:ascii="Arial" w:hAnsi="Arial" w:cs="Arial"/>
          <w:sz w:val="24"/>
        </w:rPr>
        <w:t xml:space="preserve"> demanda de este tipo de bienes en países como EEUU, España, Italia e incluso en el nuestro, caracterizados por su estilo, materiales, durabilidad y combinación con otros elementos igualmente innovadores.</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Por medio de las Encuestas de Preferencia realizad</w:t>
      </w:r>
      <w:r>
        <w:rPr>
          <w:rFonts w:ascii="Arial" w:hAnsi="Arial" w:cs="Arial"/>
          <w:sz w:val="24"/>
        </w:rPr>
        <w:t>as al nivel económico de la sociedad medio-alta, alta, concluimos que la demanda insatisfecha en este tipo de producto representa el 67,50%, por lo que estamos en capacidad de satisfacer en su totalidad, considerando la posibilidad de iniciarnos de igual m</w:t>
      </w:r>
      <w:r>
        <w:rPr>
          <w:rFonts w:ascii="Arial" w:hAnsi="Arial" w:cs="Arial"/>
          <w:sz w:val="24"/>
        </w:rPr>
        <w:t>anera en la actividad exportadora previo contactos y pedidos de nuestro producto.</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Existe en un mínimo valor, 11,00%, personas que no han escuchado ni adquirido muebles de hierro forjado, representando para nuestra compañía un porcentaje atractivo que podr</w:t>
      </w:r>
      <w:r>
        <w:rPr>
          <w:rFonts w:ascii="Arial" w:hAnsi="Arial" w:cs="Arial"/>
          <w:sz w:val="24"/>
        </w:rPr>
        <w:t>íamos ofrecer y explicar las ventajas de nuestros muebles, hasta que el mismo se reduzca de manera considerable.</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 xml:space="preserve">La comercialización de muebles de hierro forjado es un elemento competitivo no sólo en el mercado local, sino también y de manera especial en </w:t>
      </w:r>
      <w:r>
        <w:rPr>
          <w:rFonts w:ascii="Arial" w:hAnsi="Arial" w:cs="Arial"/>
          <w:sz w:val="24"/>
        </w:rPr>
        <w:t>el mercado internacional por sus bajos costos de producción.</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Argumentando el ítem anterior, aunque nuestro producto no es visto como una necesidad, lo lanzaremos al mercado ofreciéndolo bajo el significado de elegancia, calidad, confort y moderno.</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Como r</w:t>
      </w:r>
      <w:r>
        <w:rPr>
          <w:rFonts w:ascii="Arial" w:hAnsi="Arial" w:cs="Arial"/>
          <w:sz w:val="24"/>
        </w:rPr>
        <w:t>esultado de las Encuestas de Preferencia, nuestra empresa se dedicará a la elaboración específica de Juegos de Dormitorios (25%), Juegos de Sala (33%) y Juegos de Comedor (42%), sin dejar otro tipo de muebles que solicite el cliente.</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De la producción tota</w:t>
      </w:r>
      <w:r>
        <w:rPr>
          <w:rFonts w:ascii="Arial" w:hAnsi="Arial" w:cs="Arial"/>
          <w:sz w:val="24"/>
        </w:rPr>
        <w:t>l establecimos que el 70% será destina para el mercado local, mientras que el 30% será para exportar considerando que cada cuatro meses podremos ubicar adecuadamente nuestros productos sean en Miami, puerto inicial, u otros países  europeos.   Además, la d</w:t>
      </w:r>
      <w:r>
        <w:rPr>
          <w:rFonts w:ascii="Arial" w:hAnsi="Arial" w:cs="Arial"/>
          <w:sz w:val="24"/>
        </w:rPr>
        <w:t>emanda de los muebles de hierro forjado en el mercado internacional aún no está satisfecha, por lo que tenemos gran apertura en este mercado para el ingreso de los mismos.</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Por medio de la Evaluación Financiera del proyecto obtuvimos resultados muy favorab</w:t>
      </w:r>
      <w:r>
        <w:rPr>
          <w:rFonts w:ascii="Arial" w:hAnsi="Arial" w:cs="Arial"/>
          <w:sz w:val="24"/>
        </w:rPr>
        <w:t>les para la ejecución del mismo, muestra de ello es el tiempo de recuperación del capital inicial por parte de los inversionistas a principios del tercer año; así como la obtención de una TIR de 74,05% y un VAN de US $ 635.976,17.</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Nuestro proyecto generar</w:t>
      </w:r>
      <w:r>
        <w:rPr>
          <w:rFonts w:ascii="Arial" w:hAnsi="Arial" w:cs="Arial"/>
          <w:sz w:val="24"/>
        </w:rPr>
        <w:t>ía empleo a varias personas sobre todo a aquellos artesanos que se dedican a forjar el hierro, así como diseñadores, administradores y vendedores; produciendo adicionalmente ganancia financiera y social.</w:t>
      </w:r>
    </w:p>
    <w:p w:rsidR="00000000" w:rsidRDefault="0091052F">
      <w:pPr>
        <w:spacing w:line="480" w:lineRule="auto"/>
        <w:jc w:val="both"/>
        <w:rPr>
          <w:rFonts w:ascii="Arial" w:hAnsi="Arial" w:cs="Arial"/>
          <w:sz w:val="24"/>
        </w:rPr>
      </w:pPr>
    </w:p>
    <w:p w:rsidR="00000000" w:rsidRDefault="0091052F" w:rsidP="0091052F">
      <w:pPr>
        <w:numPr>
          <w:ilvl w:val="0"/>
          <w:numId w:val="49"/>
        </w:numPr>
        <w:tabs>
          <w:tab w:val="clear" w:pos="720"/>
          <w:tab w:val="num" w:pos="513"/>
        </w:tabs>
        <w:spacing w:line="480" w:lineRule="auto"/>
        <w:ind w:left="513" w:hanging="513"/>
        <w:jc w:val="both"/>
        <w:rPr>
          <w:rFonts w:ascii="Arial" w:hAnsi="Arial" w:cs="Arial"/>
          <w:sz w:val="24"/>
        </w:rPr>
      </w:pPr>
      <w:r>
        <w:rPr>
          <w:rFonts w:ascii="Arial" w:hAnsi="Arial" w:cs="Arial"/>
          <w:sz w:val="24"/>
        </w:rPr>
        <w:t>Es una oportunidad para entrar con paso firme al me</w:t>
      </w:r>
      <w:r>
        <w:rPr>
          <w:rFonts w:ascii="Arial" w:hAnsi="Arial" w:cs="Arial"/>
          <w:sz w:val="24"/>
        </w:rPr>
        <w:t>rcado internacional, demostrando la amplia producción que se puede encontrar y emplear en el Ecuador.</w:t>
      </w:r>
    </w:p>
    <w:p w:rsidR="00000000" w:rsidRDefault="0091052F">
      <w:pPr>
        <w:spacing w:line="480" w:lineRule="auto"/>
        <w:jc w:val="both"/>
        <w:rPr>
          <w:rFonts w:ascii="Arial" w:hAnsi="Arial" w:cs="Arial"/>
          <w:sz w:val="24"/>
        </w:rPr>
      </w:pPr>
    </w:p>
    <w:p w:rsidR="00000000" w:rsidRDefault="0091052F">
      <w:pPr>
        <w:spacing w:line="480" w:lineRule="auto"/>
        <w:jc w:val="both"/>
        <w:rPr>
          <w:rFonts w:ascii="Arial" w:hAnsi="Arial" w:cs="Arial"/>
          <w:sz w:val="24"/>
        </w:rPr>
      </w:pPr>
    </w:p>
    <w:p w:rsidR="00000000" w:rsidRDefault="0091052F">
      <w:pPr>
        <w:pStyle w:val="Ttulo1"/>
        <w:spacing w:line="480" w:lineRule="auto"/>
        <w:jc w:val="both"/>
        <w:rPr>
          <w:rFonts w:ascii="Arial" w:hAnsi="Arial" w:cs="Arial"/>
          <w:i w:val="0"/>
          <w:iCs w:val="0"/>
          <w:sz w:val="24"/>
        </w:rPr>
      </w:pPr>
      <w:r>
        <w:rPr>
          <w:rFonts w:ascii="Arial" w:hAnsi="Arial" w:cs="Arial"/>
          <w:sz w:val="24"/>
        </w:rPr>
        <w:br w:type="page"/>
      </w:r>
      <w:r>
        <w:rPr>
          <w:rFonts w:ascii="Arial" w:hAnsi="Arial" w:cs="Arial"/>
          <w:i w:val="0"/>
          <w:iCs w:val="0"/>
          <w:sz w:val="24"/>
        </w:rPr>
        <w:t>Hemos demostrado empírica, estadística y económicamente que la elaboración y posterior comercialización de Muebles de Hierro Forjado, como un nuevo pro</w:t>
      </w:r>
      <w:r>
        <w:rPr>
          <w:rFonts w:ascii="Arial" w:hAnsi="Arial" w:cs="Arial"/>
          <w:i w:val="0"/>
          <w:iCs w:val="0"/>
          <w:sz w:val="24"/>
        </w:rPr>
        <w:t>yecto de inversión, puede alcanzar nivel competitivos así como financieros.</w:t>
      </w:r>
    </w:p>
    <w:p w:rsidR="00000000" w:rsidRDefault="0091052F">
      <w:pPr>
        <w:pStyle w:val="Ttulo1"/>
        <w:spacing w:line="480" w:lineRule="auto"/>
        <w:jc w:val="both"/>
        <w:rPr>
          <w:rFonts w:ascii="Arial" w:hAnsi="Arial" w:cs="Arial"/>
          <w:i w:val="0"/>
          <w:iCs w:val="0"/>
          <w:sz w:val="24"/>
        </w:rPr>
      </w:pPr>
    </w:p>
    <w:p w:rsidR="00000000" w:rsidRDefault="0091052F">
      <w:pPr>
        <w:pStyle w:val="Ttulo1"/>
        <w:spacing w:line="480" w:lineRule="auto"/>
        <w:jc w:val="both"/>
        <w:rPr>
          <w:rFonts w:ascii="Arial" w:hAnsi="Arial" w:cs="Arial"/>
          <w:i w:val="0"/>
          <w:iCs w:val="0"/>
          <w:sz w:val="24"/>
        </w:rPr>
      </w:pPr>
      <w:r>
        <w:rPr>
          <w:rFonts w:ascii="Arial" w:hAnsi="Arial" w:cs="Arial"/>
          <w:i w:val="0"/>
          <w:iCs w:val="0"/>
          <w:sz w:val="24"/>
        </w:rPr>
        <w:t xml:space="preserve">Ponemos a su consideración nuestra </w:t>
      </w:r>
      <w:r>
        <w:rPr>
          <w:rFonts w:ascii="Arial" w:hAnsi="Arial" w:cs="Arial"/>
          <w:b/>
          <w:bCs/>
          <w:i w:val="0"/>
          <w:iCs w:val="0"/>
          <w:sz w:val="24"/>
        </w:rPr>
        <w:t>RECOMENDACIONES</w:t>
      </w:r>
      <w:r>
        <w:rPr>
          <w:rFonts w:ascii="Arial" w:hAnsi="Arial" w:cs="Arial"/>
          <w:i w:val="0"/>
          <w:iCs w:val="0"/>
          <w:sz w:val="24"/>
        </w:rPr>
        <w:t xml:space="preserve">, esperando que nuestro proyecto sea una forma de confiar en el producto nacional y sobretodo en personas que como los artesanos </w:t>
      </w:r>
      <w:r>
        <w:rPr>
          <w:rFonts w:ascii="Arial" w:hAnsi="Arial" w:cs="Arial"/>
          <w:i w:val="0"/>
          <w:iCs w:val="0"/>
          <w:sz w:val="24"/>
        </w:rPr>
        <w:t>poseen en sus manos gran habilidad y creatividad, que aun no ha sido explotada:</w:t>
      </w:r>
    </w:p>
    <w:p w:rsidR="00000000" w:rsidRDefault="0091052F">
      <w:pPr>
        <w:spacing w:line="480" w:lineRule="auto"/>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Cada proyecto a realizarse se debe enfocar en producción aún no explotada, de tal manera que otorguemos recursos económicos de diferentes fuentes en Ecuador.</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Considerar las e</w:t>
      </w:r>
      <w:r>
        <w:rPr>
          <w:rFonts w:ascii="Arial" w:hAnsi="Arial" w:cs="Arial"/>
          <w:sz w:val="24"/>
        </w:rPr>
        <w:t>specificaciones técnicas, estructurales y financieras presentadas en el proyecto.</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Realizar investigaciones y contactos en países que produzcan acero en varillas o plantas para que en futuras ocasiones, se considere la alternativa de importar materia prima</w:t>
      </w:r>
      <w:r>
        <w:rPr>
          <w:rFonts w:ascii="Arial" w:hAnsi="Arial" w:cs="Arial"/>
          <w:sz w:val="24"/>
        </w:rPr>
        <w:t xml:space="preserve"> directamente, aprovechándose de la Zona Franca de Guayaquil, reduciendo de manera costos.</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 xml:space="preserve">Capacitar constantemente a los artesanos que forjan el hierro, así como el personal administrativo y de ventas;  en cursos sobre calidad y productividad y diversas </w:t>
      </w:r>
      <w:r>
        <w:rPr>
          <w:rFonts w:ascii="Arial" w:hAnsi="Arial" w:cs="Arial"/>
          <w:sz w:val="24"/>
        </w:rPr>
        <w:t>áreas de diseño, beneficiando a la competitividad de la empresa frente a la producción de los muebles.</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Al inicio de la comercialización de este producto, es recomendable que el valor del mismo se realizase contra-entrega especialmente en el mercado intern</w:t>
      </w:r>
      <w:r>
        <w:rPr>
          <w:rFonts w:ascii="Arial" w:hAnsi="Arial" w:cs="Arial"/>
          <w:sz w:val="24"/>
        </w:rPr>
        <w:t>acional.</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Las estrategias internacionales no deben ser generales para todos los países, se debe analizar y estudiar cada mercado por separado, y de acuerdo a ello emplear los elementos necesarios para dar inicio a la comercialización de cualquier producto.</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Para el nivel de mercado al que apuntamos, la atención al cliente y el servicio de post-venta son elementos claves para tener la confianza y fidelidad de nuestros clientes.</w:t>
      </w:r>
    </w:p>
    <w:p w:rsidR="00000000" w:rsidRDefault="0091052F">
      <w:pPr>
        <w:spacing w:line="480" w:lineRule="auto"/>
        <w:jc w:val="both"/>
        <w:rPr>
          <w:rFonts w:ascii="Arial" w:hAnsi="Arial" w:cs="Arial"/>
          <w:sz w:val="24"/>
        </w:rPr>
      </w:pPr>
    </w:p>
    <w:p w:rsidR="00000000" w:rsidRDefault="0091052F" w:rsidP="0091052F">
      <w:pPr>
        <w:numPr>
          <w:ilvl w:val="0"/>
          <w:numId w:val="50"/>
        </w:numPr>
        <w:tabs>
          <w:tab w:val="clear" w:pos="720"/>
          <w:tab w:val="num" w:pos="513"/>
        </w:tabs>
        <w:spacing w:line="480" w:lineRule="auto"/>
        <w:ind w:left="513" w:hanging="513"/>
        <w:jc w:val="both"/>
        <w:rPr>
          <w:rFonts w:ascii="Arial" w:hAnsi="Arial" w:cs="Arial"/>
          <w:sz w:val="24"/>
        </w:rPr>
      </w:pPr>
      <w:r>
        <w:rPr>
          <w:rFonts w:ascii="Arial" w:hAnsi="Arial" w:cs="Arial"/>
          <w:sz w:val="24"/>
        </w:rPr>
        <w:t>La comercialización y venta para esta clase de productos debe ser directa y pers</w:t>
      </w:r>
      <w:r>
        <w:rPr>
          <w:rFonts w:ascii="Arial" w:hAnsi="Arial" w:cs="Arial"/>
          <w:sz w:val="24"/>
        </w:rPr>
        <w:t>onal, pues no sólo se vende el producto sino también el servicio.</w:t>
      </w:r>
    </w:p>
    <w:p w:rsidR="00000000" w:rsidRDefault="0091052F">
      <w:pPr>
        <w:spacing w:line="480" w:lineRule="auto"/>
        <w:jc w:val="center"/>
        <w:rPr>
          <w:rFonts w:ascii="Arial" w:hAnsi="Arial" w:cs="Arial"/>
          <w:sz w:val="24"/>
        </w:rPr>
      </w:pPr>
      <w:r>
        <w:rPr>
          <w:rFonts w:ascii="Arial" w:hAnsi="Arial" w:cs="Arial"/>
          <w:sz w:val="24"/>
        </w:rPr>
        <w:br w:type="page"/>
      </w: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24"/>
        </w:rPr>
      </w:pPr>
    </w:p>
    <w:p w:rsidR="00000000" w:rsidRDefault="0091052F">
      <w:pPr>
        <w:spacing w:line="480" w:lineRule="auto"/>
        <w:jc w:val="center"/>
        <w:rPr>
          <w:rFonts w:ascii="Arial" w:hAnsi="Arial" w:cs="Arial"/>
          <w:sz w:val="130"/>
        </w:rPr>
      </w:pPr>
      <w:r>
        <w:rPr>
          <w:rFonts w:ascii="Arial" w:hAnsi="Arial" w:cs="Arial"/>
          <w:sz w:val="130"/>
        </w:rPr>
        <w:t>ANEXOS</w:t>
      </w:r>
    </w:p>
    <w:p w:rsidR="00000000" w:rsidRDefault="0091052F">
      <w:pPr>
        <w:spacing w:line="480" w:lineRule="auto"/>
        <w:jc w:val="center"/>
        <w:rPr>
          <w:rFonts w:ascii="Arial" w:hAnsi="Arial" w:cs="Arial"/>
        </w:rPr>
      </w:pPr>
      <w:r>
        <w:rPr>
          <w:rFonts w:ascii="Arial" w:hAnsi="Arial" w:cs="Arial"/>
          <w:sz w:val="130"/>
        </w:rPr>
        <w:br w:type="page"/>
      </w:r>
      <w:r>
        <w:rPr>
          <w:rFonts w:ascii="Arial" w:hAnsi="Arial" w:cs="Arial"/>
        </w:rPr>
        <w:t>ANEXO Nº A</w:t>
      </w:r>
    </w:p>
    <w:p w:rsidR="00000000" w:rsidRDefault="0091052F">
      <w:pPr>
        <w:spacing w:line="480" w:lineRule="auto"/>
        <w:ind w:left="513"/>
        <w:jc w:val="center"/>
        <w:rPr>
          <w:rFonts w:ascii="Arial" w:hAnsi="Arial" w:cs="Arial"/>
        </w:rPr>
      </w:pPr>
      <w:r>
        <w:rPr>
          <w:rFonts w:ascii="Arial" w:hAnsi="Arial" w:cs="Arial"/>
        </w:rPr>
        <w:t>PLANO</w:t>
      </w:r>
      <w:r>
        <w:rPr>
          <w:rFonts w:ascii="Arial" w:hAnsi="Arial" w:cs="Arial"/>
        </w:rPr>
        <w:br w:type="page"/>
      </w:r>
      <w:r>
        <w:rPr>
          <w:rFonts w:ascii="Arial" w:hAnsi="Arial" w:cs="Arial"/>
          <w:b/>
          <w:bCs/>
          <w:sz w:val="26"/>
        </w:rPr>
        <w:t>ANEXO  B</w:t>
      </w:r>
    </w:p>
    <w:p w:rsidR="00000000" w:rsidRDefault="0091052F">
      <w:pPr>
        <w:pStyle w:val="Ttulo"/>
        <w:rPr>
          <w:sz w:val="24"/>
        </w:rPr>
      </w:pPr>
    </w:p>
    <w:p w:rsidR="00000000" w:rsidRDefault="0091052F">
      <w:pPr>
        <w:pStyle w:val="Ttulo"/>
        <w:rPr>
          <w:sz w:val="24"/>
        </w:rPr>
      </w:pPr>
      <w:r>
        <w:rPr>
          <w:sz w:val="24"/>
        </w:rPr>
        <w:t>ENCUESTA MUEBLES DE HIERRO FORJADO</w:t>
      </w:r>
    </w:p>
    <w:p w:rsidR="00000000" w:rsidRDefault="0091052F">
      <w:pPr>
        <w:rPr>
          <w:rFonts w:ascii="Arial" w:hAnsi="Arial" w:cs="Arial"/>
          <w:sz w:val="24"/>
        </w:rPr>
      </w:pPr>
    </w:p>
    <w:p w:rsidR="00000000" w:rsidRDefault="0091052F">
      <w:pPr>
        <w:pStyle w:val="xl45"/>
        <w:spacing w:before="0" w:beforeAutospacing="0" w:after="0" w:afterAutospacing="0"/>
        <w:rPr>
          <w:rFonts w:ascii="Arial" w:eastAsia="Times New Roman" w:hAnsi="Arial" w:cs="Arial"/>
        </w:rPr>
      </w:pPr>
      <w:r>
        <w:rPr>
          <w:rFonts w:ascii="Arial" w:eastAsia="Times New Roman" w:hAnsi="Arial" w:cs="Arial"/>
        </w:rPr>
        <w:t>EDAD:</w:t>
      </w:r>
    </w:p>
    <w:p w:rsidR="00000000" w:rsidRDefault="0091052F">
      <w:pPr>
        <w:ind w:firstLine="708"/>
        <w:jc w:val="center"/>
        <w:rPr>
          <w:rFonts w:ascii="Arial" w:hAnsi="Arial" w:cs="Arial"/>
          <w:sz w:val="24"/>
        </w:rPr>
      </w:pPr>
      <w:r>
        <w:rPr>
          <w:rFonts w:ascii="Arial" w:hAnsi="Arial" w:cs="Arial"/>
          <w:sz w:val="24"/>
        </w:rPr>
        <w:t>21-30___</w:t>
      </w:r>
      <w:r>
        <w:rPr>
          <w:rFonts w:ascii="Arial" w:hAnsi="Arial" w:cs="Arial"/>
          <w:sz w:val="24"/>
        </w:rPr>
        <w:tab/>
      </w:r>
      <w:r>
        <w:rPr>
          <w:rFonts w:ascii="Arial" w:hAnsi="Arial" w:cs="Arial"/>
          <w:sz w:val="24"/>
        </w:rPr>
        <w:tab/>
        <w:t>31- 45___</w:t>
      </w:r>
      <w:r>
        <w:rPr>
          <w:rFonts w:ascii="Arial" w:hAnsi="Arial" w:cs="Arial"/>
          <w:sz w:val="24"/>
        </w:rPr>
        <w:tab/>
      </w:r>
      <w:r>
        <w:rPr>
          <w:rFonts w:ascii="Arial" w:hAnsi="Arial" w:cs="Arial"/>
          <w:sz w:val="24"/>
        </w:rPr>
        <w:tab/>
        <w:t>46  en adelante___</w:t>
      </w:r>
    </w:p>
    <w:p w:rsidR="00000000" w:rsidRDefault="0091052F">
      <w:pPr>
        <w:rPr>
          <w:rFonts w:ascii="Arial" w:hAnsi="Arial" w:cs="Arial"/>
          <w:sz w:val="24"/>
        </w:rPr>
      </w:pPr>
    </w:p>
    <w:p w:rsidR="00000000" w:rsidRDefault="0091052F">
      <w:pPr>
        <w:rPr>
          <w:rFonts w:ascii="Arial" w:hAnsi="Arial" w:cs="Arial"/>
          <w:b/>
          <w:bCs/>
          <w:sz w:val="24"/>
          <w:lang w:val="fr-FR"/>
        </w:rPr>
      </w:pPr>
      <w:r>
        <w:rPr>
          <w:rFonts w:ascii="Arial" w:hAnsi="Arial" w:cs="Arial"/>
          <w:b/>
          <w:bCs/>
          <w:sz w:val="24"/>
          <w:lang w:val="fr-FR"/>
        </w:rPr>
        <w:t>SEXO:</w:t>
      </w:r>
    </w:p>
    <w:p w:rsidR="00000000" w:rsidRDefault="0091052F">
      <w:pPr>
        <w:ind w:firstLine="708"/>
        <w:jc w:val="center"/>
        <w:rPr>
          <w:rFonts w:ascii="Arial" w:hAnsi="Arial" w:cs="Arial"/>
          <w:sz w:val="24"/>
          <w:lang w:val="fr-FR"/>
        </w:rPr>
      </w:pPr>
      <w:r>
        <w:rPr>
          <w:rFonts w:ascii="Arial" w:hAnsi="Arial" w:cs="Arial"/>
          <w:sz w:val="24"/>
          <w:lang w:val="fr-FR"/>
        </w:rPr>
        <w:t>F ___</w:t>
      </w:r>
      <w:r>
        <w:rPr>
          <w:rFonts w:ascii="Arial" w:hAnsi="Arial" w:cs="Arial"/>
          <w:sz w:val="24"/>
          <w:lang w:val="fr-FR"/>
        </w:rPr>
        <w:tab/>
      </w:r>
      <w:r>
        <w:rPr>
          <w:rFonts w:ascii="Arial" w:hAnsi="Arial" w:cs="Arial"/>
          <w:sz w:val="24"/>
          <w:lang w:val="fr-FR"/>
        </w:rPr>
        <w:tab/>
      </w:r>
      <w:r>
        <w:rPr>
          <w:rFonts w:ascii="Arial" w:hAnsi="Arial" w:cs="Arial"/>
          <w:sz w:val="24"/>
          <w:lang w:val="fr-FR"/>
        </w:rPr>
        <w:tab/>
        <w:t>M___</w:t>
      </w:r>
    </w:p>
    <w:p w:rsidR="00000000" w:rsidRDefault="0091052F">
      <w:pPr>
        <w:rPr>
          <w:rFonts w:ascii="Arial" w:hAnsi="Arial" w:cs="Arial"/>
          <w:sz w:val="24"/>
          <w:lang w:val="fr-FR"/>
        </w:rPr>
      </w:pPr>
    </w:p>
    <w:p w:rsidR="00000000" w:rsidRDefault="0091052F" w:rsidP="0091052F">
      <w:pPr>
        <w:numPr>
          <w:ilvl w:val="0"/>
          <w:numId w:val="51"/>
        </w:numPr>
        <w:rPr>
          <w:rFonts w:ascii="Arial" w:hAnsi="Arial" w:cs="Arial"/>
          <w:sz w:val="24"/>
        </w:rPr>
      </w:pPr>
      <w:r>
        <w:rPr>
          <w:rFonts w:ascii="Arial" w:hAnsi="Arial" w:cs="Arial"/>
          <w:sz w:val="24"/>
        </w:rPr>
        <w:t>Ha escuchado hablar sobre Muebles de Hierr</w:t>
      </w:r>
      <w:r>
        <w:rPr>
          <w:rFonts w:ascii="Arial" w:hAnsi="Arial" w:cs="Arial"/>
          <w:sz w:val="24"/>
        </w:rPr>
        <w:t>o Forjado?</w:t>
      </w:r>
      <w:r>
        <w:rPr>
          <w:rFonts w:ascii="Arial" w:hAnsi="Arial" w:cs="Arial"/>
          <w:sz w:val="24"/>
        </w:rPr>
        <w:tab/>
      </w:r>
    </w:p>
    <w:p w:rsidR="00000000" w:rsidRDefault="0091052F">
      <w:pPr>
        <w:ind w:left="340"/>
        <w:rPr>
          <w:rFonts w:ascii="Arial" w:hAnsi="Arial" w:cs="Arial"/>
          <w:sz w:val="24"/>
        </w:rPr>
      </w:pPr>
    </w:p>
    <w:p w:rsidR="00000000" w:rsidRDefault="0091052F">
      <w:pPr>
        <w:pStyle w:val="xl27"/>
        <w:spacing w:before="0" w:beforeAutospacing="0" w:after="0" w:afterAutospacing="0"/>
        <w:rPr>
          <w:rFonts w:ascii="Arial" w:eastAsia="Times New Roman" w:hAnsi="Arial" w:cs="Arial"/>
        </w:rPr>
      </w:pPr>
      <w:r>
        <w:rPr>
          <w:rFonts w:ascii="Arial" w:eastAsia="Times New Roman" w:hAnsi="Arial" w:cs="Arial"/>
        </w:rPr>
        <w:t>SI  ___</w:t>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NO  ___</w:t>
      </w:r>
    </w:p>
    <w:p w:rsidR="00000000" w:rsidRDefault="0091052F">
      <w:pPr>
        <w:pStyle w:val="Ttulo1"/>
        <w:rPr>
          <w:rFonts w:ascii="Arial" w:hAnsi="Arial" w:cs="Arial"/>
          <w:sz w:val="18"/>
        </w:rPr>
      </w:pPr>
    </w:p>
    <w:p w:rsidR="00000000" w:rsidRDefault="0091052F">
      <w:pPr>
        <w:pStyle w:val="Ttulo1"/>
        <w:rPr>
          <w:rFonts w:ascii="Arial" w:hAnsi="Arial" w:cs="Arial"/>
          <w:sz w:val="18"/>
        </w:rPr>
      </w:pPr>
      <w:r>
        <w:rPr>
          <w:rFonts w:ascii="Arial" w:hAnsi="Arial" w:cs="Arial"/>
          <w:sz w:val="18"/>
        </w:rPr>
        <w:t>Si su respuesta es POSITIVA continúe por favor, de lo contrario pase a la pregunta No. 7</w:t>
      </w:r>
    </w:p>
    <w:p w:rsidR="00000000" w:rsidRDefault="0091052F">
      <w:pPr>
        <w:rPr>
          <w:rFonts w:ascii="Arial" w:hAnsi="Arial" w:cs="Arial"/>
          <w:sz w:val="24"/>
        </w:rPr>
      </w:pPr>
    </w:p>
    <w:p w:rsidR="00000000" w:rsidRDefault="0091052F" w:rsidP="0091052F">
      <w:pPr>
        <w:numPr>
          <w:ilvl w:val="0"/>
          <w:numId w:val="51"/>
        </w:numPr>
        <w:rPr>
          <w:rFonts w:ascii="Arial" w:hAnsi="Arial" w:cs="Arial"/>
          <w:sz w:val="24"/>
        </w:rPr>
      </w:pPr>
      <w:r>
        <w:rPr>
          <w:rFonts w:ascii="Arial" w:hAnsi="Arial" w:cs="Arial"/>
          <w:sz w:val="24"/>
        </w:rPr>
        <w:t>Posee en su hogar algún objeto o artículo de Hierro Forjado?</w:t>
      </w:r>
    </w:p>
    <w:p w:rsidR="00000000" w:rsidRDefault="0091052F">
      <w:pPr>
        <w:pStyle w:val="xl27"/>
        <w:spacing w:before="0" w:beforeAutospacing="0" w:after="0" w:afterAutospacing="0"/>
        <w:rPr>
          <w:rFonts w:ascii="Arial" w:eastAsia="Times New Roman" w:hAnsi="Arial" w:cs="Arial"/>
        </w:rPr>
      </w:pPr>
    </w:p>
    <w:p w:rsidR="00000000" w:rsidRDefault="0091052F">
      <w:pPr>
        <w:pStyle w:val="xl27"/>
        <w:spacing w:before="0" w:beforeAutospacing="0" w:after="0" w:afterAutospacing="0"/>
        <w:rPr>
          <w:rFonts w:ascii="Arial" w:eastAsia="Times New Roman" w:hAnsi="Arial" w:cs="Arial"/>
        </w:rPr>
      </w:pPr>
      <w:r>
        <w:rPr>
          <w:rFonts w:ascii="Arial" w:eastAsia="Times New Roman" w:hAnsi="Arial" w:cs="Arial"/>
        </w:rPr>
        <w:t>SI  ___</w:t>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NO___</w:t>
      </w:r>
    </w:p>
    <w:p w:rsidR="00000000" w:rsidRDefault="0091052F">
      <w:pPr>
        <w:rPr>
          <w:rFonts w:ascii="Arial" w:hAnsi="Arial" w:cs="Arial"/>
          <w:sz w:val="24"/>
        </w:rPr>
      </w:pPr>
    </w:p>
    <w:p w:rsidR="00000000" w:rsidRDefault="0091052F" w:rsidP="0091052F">
      <w:pPr>
        <w:numPr>
          <w:ilvl w:val="0"/>
          <w:numId w:val="51"/>
        </w:numPr>
        <w:jc w:val="both"/>
        <w:rPr>
          <w:rFonts w:ascii="Arial" w:hAnsi="Arial" w:cs="Arial"/>
          <w:sz w:val="24"/>
        </w:rPr>
      </w:pPr>
      <w:r>
        <w:rPr>
          <w:rFonts w:ascii="Arial" w:hAnsi="Arial" w:cs="Arial"/>
          <w:sz w:val="24"/>
        </w:rPr>
        <w:t>Le es complicado encontrar en el Mercado Local Objeto</w:t>
      </w:r>
      <w:r>
        <w:rPr>
          <w:rFonts w:ascii="Arial" w:hAnsi="Arial" w:cs="Arial"/>
          <w:sz w:val="24"/>
        </w:rPr>
        <w:t>s de Hierro Forjado?</w:t>
      </w:r>
    </w:p>
    <w:p w:rsidR="00000000" w:rsidRDefault="0091052F">
      <w:pPr>
        <w:pStyle w:val="xl27"/>
        <w:spacing w:before="0" w:beforeAutospacing="0" w:after="0" w:afterAutospacing="0"/>
        <w:rPr>
          <w:rFonts w:ascii="Arial" w:eastAsia="Times New Roman" w:hAnsi="Arial" w:cs="Arial"/>
        </w:rPr>
      </w:pPr>
    </w:p>
    <w:p w:rsidR="00000000" w:rsidRDefault="0091052F">
      <w:pPr>
        <w:pStyle w:val="xl27"/>
        <w:spacing w:before="0" w:beforeAutospacing="0" w:after="0" w:afterAutospacing="0"/>
        <w:rPr>
          <w:rFonts w:ascii="Arial" w:eastAsia="Times New Roman" w:hAnsi="Arial" w:cs="Arial"/>
        </w:rPr>
      </w:pPr>
      <w:r>
        <w:rPr>
          <w:rFonts w:ascii="Arial" w:eastAsia="Times New Roman" w:hAnsi="Arial" w:cs="Arial"/>
        </w:rPr>
        <w:t>SI ___</w:t>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NO___</w:t>
      </w:r>
    </w:p>
    <w:p w:rsidR="00000000" w:rsidRDefault="0091052F">
      <w:pPr>
        <w:rPr>
          <w:rFonts w:ascii="Arial" w:hAnsi="Arial" w:cs="Arial"/>
          <w:sz w:val="24"/>
        </w:rPr>
      </w:pPr>
    </w:p>
    <w:p w:rsidR="00000000" w:rsidRDefault="0091052F" w:rsidP="0091052F">
      <w:pPr>
        <w:numPr>
          <w:ilvl w:val="0"/>
          <w:numId w:val="51"/>
        </w:numPr>
        <w:rPr>
          <w:rFonts w:ascii="Arial" w:hAnsi="Arial" w:cs="Arial"/>
          <w:sz w:val="24"/>
        </w:rPr>
      </w:pPr>
      <w:r>
        <w:rPr>
          <w:rFonts w:ascii="Arial" w:hAnsi="Arial" w:cs="Arial"/>
          <w:sz w:val="24"/>
        </w:rPr>
        <w:t>Qué tipo del Mobiliario de su hogar le gustaría sea de Hierro Forjado?</w:t>
      </w:r>
    </w:p>
    <w:p w:rsidR="00000000" w:rsidRDefault="0091052F">
      <w:pPr>
        <w:rPr>
          <w:rFonts w:ascii="Arial" w:hAnsi="Arial" w:cs="Arial"/>
          <w:sz w:val="12"/>
        </w:rPr>
      </w:pPr>
    </w:p>
    <w:p w:rsidR="00000000" w:rsidRDefault="0091052F">
      <w:pPr>
        <w:ind w:left="2127" w:firstLine="709"/>
        <w:rPr>
          <w:rFonts w:ascii="Arial" w:hAnsi="Arial" w:cs="Arial"/>
        </w:rPr>
      </w:pPr>
    </w:p>
    <w:p w:rsidR="00000000" w:rsidRDefault="0091052F">
      <w:pPr>
        <w:ind w:left="2127" w:firstLine="709"/>
        <w:rPr>
          <w:rFonts w:ascii="Arial" w:hAnsi="Arial" w:cs="Arial"/>
          <w:sz w:val="24"/>
        </w:rPr>
      </w:pPr>
      <w:r>
        <w:rPr>
          <w:rFonts w:ascii="Arial" w:hAnsi="Arial" w:cs="Arial"/>
          <w:sz w:val="24"/>
        </w:rPr>
        <w:t>a.(   )</w:t>
      </w:r>
      <w:r>
        <w:rPr>
          <w:rFonts w:ascii="Arial" w:hAnsi="Arial" w:cs="Arial"/>
          <w:sz w:val="24"/>
        </w:rPr>
        <w:tab/>
        <w:t>JUEGO DE SALA</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b.(   )</w:t>
      </w:r>
      <w:r>
        <w:rPr>
          <w:rFonts w:ascii="Arial" w:hAnsi="Arial" w:cs="Arial"/>
          <w:sz w:val="24"/>
        </w:rPr>
        <w:tab/>
        <w:t>JUEGO DE DORMITORIO</w:t>
      </w:r>
    </w:p>
    <w:p w:rsidR="00000000" w:rsidRDefault="0091052F">
      <w:pPr>
        <w:pStyle w:val="xl24"/>
        <w:spacing w:before="0" w:beforeAutospacing="0" w:after="0" w:afterAutospacing="0"/>
        <w:rPr>
          <w:rFonts w:ascii="Arial" w:eastAsia="Times New Roman" w:hAnsi="Arial" w:cs="Arial"/>
        </w:rPr>
      </w:pP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c.(   )</w:t>
      </w:r>
      <w:r>
        <w:rPr>
          <w:rFonts w:ascii="Arial" w:eastAsia="Times New Roman" w:hAnsi="Arial" w:cs="Arial"/>
        </w:rPr>
        <w:tab/>
        <w:t>JUEGO DE COMEDOR</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d.(   )</w:t>
      </w:r>
      <w:r>
        <w:rPr>
          <w:rFonts w:ascii="Arial" w:hAnsi="Arial" w:cs="Arial"/>
          <w:sz w:val="24"/>
        </w:rPr>
        <w:tab/>
        <w:t>PASAMANOS</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e.(   )</w:t>
      </w:r>
      <w:r>
        <w:rPr>
          <w:rFonts w:ascii="Arial" w:hAnsi="Arial" w:cs="Arial"/>
          <w:sz w:val="24"/>
        </w:rPr>
        <w:tab/>
        <w:t xml:space="preserve">OBJETOS DECORATIVOS </w:t>
      </w:r>
    </w:p>
    <w:p w:rsidR="00000000" w:rsidRDefault="0091052F">
      <w:pPr>
        <w:pStyle w:val="xl24"/>
        <w:spacing w:before="0" w:beforeAutospacing="0" w:after="0" w:afterAutospacing="0"/>
        <w:rPr>
          <w:rFonts w:ascii="Arial" w:eastAsia="Times New Roman" w:hAnsi="Arial" w:cs="Arial"/>
        </w:rPr>
      </w:pP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f</w:t>
      </w:r>
      <w:r>
        <w:rPr>
          <w:rFonts w:ascii="Arial" w:eastAsia="Times New Roman" w:hAnsi="Arial" w:cs="Arial"/>
        </w:rPr>
        <w:t>. (   )</w:t>
      </w:r>
      <w:r>
        <w:rPr>
          <w:rFonts w:ascii="Arial" w:eastAsia="Times New Roman" w:hAnsi="Arial" w:cs="Arial"/>
        </w:rPr>
        <w:tab/>
        <w:t>OTROS</w:t>
      </w:r>
    </w:p>
    <w:p w:rsidR="00000000" w:rsidRDefault="0091052F">
      <w:pPr>
        <w:rPr>
          <w:rFonts w:ascii="Arial" w:hAnsi="Arial" w:cs="Arial"/>
          <w:sz w:val="24"/>
        </w:rPr>
      </w:pPr>
    </w:p>
    <w:p w:rsidR="00000000" w:rsidRDefault="0091052F" w:rsidP="0091052F">
      <w:pPr>
        <w:numPr>
          <w:ilvl w:val="0"/>
          <w:numId w:val="51"/>
        </w:numPr>
        <w:rPr>
          <w:rFonts w:ascii="Arial" w:hAnsi="Arial" w:cs="Arial"/>
          <w:sz w:val="24"/>
        </w:rPr>
      </w:pPr>
      <w:r>
        <w:rPr>
          <w:rFonts w:ascii="Arial" w:hAnsi="Arial" w:cs="Arial"/>
          <w:sz w:val="24"/>
        </w:rPr>
        <w:t>Con qué elementos combinaría la decoración del Hierro Forjado?</w:t>
      </w:r>
    </w:p>
    <w:p w:rsidR="00000000" w:rsidRDefault="0091052F">
      <w:pPr>
        <w:ind w:left="2127" w:firstLine="709"/>
        <w:rPr>
          <w:rFonts w:ascii="Arial" w:hAnsi="Arial" w:cs="Arial"/>
          <w:sz w:val="24"/>
        </w:rPr>
      </w:pPr>
    </w:p>
    <w:p w:rsidR="00000000" w:rsidRDefault="0091052F">
      <w:pPr>
        <w:ind w:left="2127" w:firstLine="709"/>
        <w:rPr>
          <w:rFonts w:ascii="Arial" w:hAnsi="Arial" w:cs="Arial"/>
          <w:sz w:val="24"/>
        </w:rPr>
      </w:pPr>
      <w:r>
        <w:rPr>
          <w:rFonts w:ascii="Arial" w:hAnsi="Arial" w:cs="Arial"/>
          <w:sz w:val="24"/>
        </w:rPr>
        <w:t>1.(   )NO LO COMBINARÍA</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2.(   )CON TELA PARA MUEBLES (TAPICERÍA)</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3.(   )CON MADERA</w:t>
      </w:r>
    </w:p>
    <w:p w:rsidR="00000000" w:rsidRDefault="0091052F">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4.(   ) OTROS    </w:t>
      </w:r>
    </w:p>
    <w:p w:rsidR="00000000" w:rsidRDefault="0091052F">
      <w:pPr>
        <w:ind w:left="3545" w:firstLine="709"/>
        <w:rPr>
          <w:rFonts w:ascii="Arial" w:hAnsi="Arial" w:cs="Arial"/>
          <w:sz w:val="24"/>
        </w:rPr>
      </w:pPr>
      <w:r>
        <w:rPr>
          <w:rFonts w:ascii="Arial" w:hAnsi="Arial" w:cs="Arial"/>
          <w:sz w:val="24"/>
        </w:rPr>
        <w:t>ESPECIFIQUE_________________</w:t>
      </w:r>
    </w:p>
    <w:p w:rsidR="00000000" w:rsidRDefault="0091052F">
      <w:pPr>
        <w:rPr>
          <w:rFonts w:ascii="Arial" w:hAnsi="Arial" w:cs="Arial"/>
          <w:sz w:val="24"/>
        </w:rPr>
      </w:pPr>
    </w:p>
    <w:p w:rsidR="00000000" w:rsidRDefault="0091052F" w:rsidP="0091052F">
      <w:pPr>
        <w:pStyle w:val="Sangradetextonormal"/>
        <w:numPr>
          <w:ilvl w:val="0"/>
          <w:numId w:val="51"/>
        </w:numPr>
        <w:spacing w:line="240" w:lineRule="auto"/>
        <w:rPr>
          <w:rFonts w:ascii="Arial" w:hAnsi="Arial" w:cs="Arial"/>
          <w:color w:val="auto"/>
          <w:sz w:val="24"/>
        </w:rPr>
      </w:pPr>
      <w:r>
        <w:rPr>
          <w:rFonts w:ascii="Arial" w:hAnsi="Arial" w:cs="Arial"/>
          <w:color w:val="auto"/>
          <w:sz w:val="24"/>
        </w:rPr>
        <w:t>Cuál es el precio que usted estarí</w:t>
      </w:r>
      <w:r>
        <w:rPr>
          <w:rFonts w:ascii="Arial" w:hAnsi="Arial" w:cs="Arial"/>
          <w:color w:val="auto"/>
          <w:sz w:val="24"/>
        </w:rPr>
        <w:t>a dispuesto a pagar por un Mobiliario de Hierro Forjado?</w:t>
      </w:r>
    </w:p>
    <w:p w:rsidR="00000000" w:rsidRDefault="0091052F">
      <w:pPr>
        <w:pStyle w:val="Sangradetextonormal"/>
        <w:spacing w:line="240" w:lineRule="auto"/>
        <w:ind w:left="340"/>
        <w:rPr>
          <w:rFonts w:ascii="Arial" w:hAnsi="Arial" w:cs="Arial"/>
          <w:color w:val="auto"/>
          <w:sz w:val="24"/>
        </w:rPr>
      </w:pPr>
    </w:p>
    <w:p w:rsidR="00000000" w:rsidRDefault="0091052F">
      <w:pPr>
        <w:ind w:firstLine="708"/>
        <w:rPr>
          <w:rFonts w:ascii="Arial" w:hAnsi="Arial" w:cs="Arial"/>
          <w:sz w:val="24"/>
        </w:rPr>
      </w:pPr>
      <w:r>
        <w:rPr>
          <w:rFonts w:ascii="Arial" w:hAnsi="Arial" w:cs="Arial"/>
          <w:sz w:val="24"/>
        </w:rPr>
        <w:t>$300-$800___</w:t>
      </w:r>
      <w:r>
        <w:rPr>
          <w:rFonts w:ascii="Arial" w:hAnsi="Arial" w:cs="Arial"/>
          <w:sz w:val="24"/>
        </w:rPr>
        <w:tab/>
      </w:r>
      <w:r>
        <w:rPr>
          <w:rFonts w:ascii="Arial" w:hAnsi="Arial" w:cs="Arial"/>
          <w:sz w:val="24"/>
        </w:rPr>
        <w:tab/>
        <w:t xml:space="preserve">               $801-$1500___</w:t>
      </w:r>
      <w:r>
        <w:rPr>
          <w:rFonts w:ascii="Arial" w:hAnsi="Arial" w:cs="Arial"/>
          <w:sz w:val="24"/>
        </w:rPr>
        <w:tab/>
      </w:r>
    </w:p>
    <w:p w:rsidR="00000000" w:rsidRDefault="0091052F">
      <w:pPr>
        <w:pStyle w:val="Piedepgina"/>
        <w:tabs>
          <w:tab w:val="clear" w:pos="4252"/>
          <w:tab w:val="clear" w:pos="8504"/>
        </w:tabs>
        <w:ind w:left="1418" w:firstLine="709"/>
        <w:rPr>
          <w:rFonts w:ascii="Arial" w:hAnsi="Arial" w:cs="Arial"/>
          <w:sz w:val="24"/>
        </w:rPr>
      </w:pPr>
      <w:r>
        <w:rPr>
          <w:rFonts w:ascii="Arial" w:hAnsi="Arial" w:cs="Arial"/>
          <w:sz w:val="24"/>
        </w:rPr>
        <w:t xml:space="preserve">     $1501-$3500___</w:t>
      </w:r>
      <w:r>
        <w:rPr>
          <w:rFonts w:ascii="Arial" w:hAnsi="Arial" w:cs="Arial"/>
          <w:sz w:val="24"/>
        </w:rPr>
        <w:tab/>
      </w:r>
      <w:r>
        <w:rPr>
          <w:rFonts w:ascii="Arial" w:hAnsi="Arial" w:cs="Arial"/>
          <w:sz w:val="24"/>
        </w:rPr>
        <w:tab/>
      </w:r>
      <w:r>
        <w:rPr>
          <w:rFonts w:ascii="Arial" w:hAnsi="Arial" w:cs="Arial"/>
          <w:sz w:val="24"/>
        </w:rPr>
        <w:tab/>
        <w:t xml:space="preserve"> Más de $3500___</w:t>
      </w:r>
    </w:p>
    <w:p w:rsidR="00000000" w:rsidRDefault="0091052F">
      <w:pPr>
        <w:rPr>
          <w:rFonts w:ascii="Arial" w:hAnsi="Arial" w:cs="Arial"/>
          <w:sz w:val="24"/>
        </w:rPr>
      </w:pPr>
    </w:p>
    <w:p w:rsidR="00000000" w:rsidRDefault="0091052F" w:rsidP="0091052F">
      <w:pPr>
        <w:pStyle w:val="Sangradetextonormal"/>
        <w:numPr>
          <w:ilvl w:val="0"/>
          <w:numId w:val="51"/>
        </w:numPr>
        <w:spacing w:line="240" w:lineRule="auto"/>
        <w:rPr>
          <w:rFonts w:ascii="Arial" w:hAnsi="Arial" w:cs="Arial"/>
          <w:color w:val="auto"/>
          <w:sz w:val="24"/>
        </w:rPr>
      </w:pPr>
      <w:r>
        <w:rPr>
          <w:rFonts w:ascii="Arial" w:hAnsi="Arial" w:cs="Arial"/>
          <w:color w:val="auto"/>
          <w:sz w:val="24"/>
        </w:rPr>
        <w:t xml:space="preserve">Cuando le hablan de Muebles de Hierro Forjado ¿Qué tipo de decoración  se le viene a la mente? </w:t>
      </w:r>
    </w:p>
    <w:p w:rsidR="00000000" w:rsidRDefault="0091052F">
      <w:pPr>
        <w:pStyle w:val="Sangradetextonormal"/>
        <w:spacing w:line="240" w:lineRule="auto"/>
        <w:ind w:left="340"/>
        <w:rPr>
          <w:rFonts w:ascii="Arial" w:hAnsi="Arial" w:cs="Arial"/>
          <w:color w:val="auto"/>
          <w:sz w:val="24"/>
        </w:rPr>
      </w:pPr>
    </w:p>
    <w:p w:rsidR="00000000" w:rsidRDefault="0091052F">
      <w:pPr>
        <w:ind w:firstLine="2907"/>
        <w:rPr>
          <w:rFonts w:ascii="Arial" w:hAnsi="Arial" w:cs="Arial"/>
          <w:sz w:val="24"/>
        </w:rPr>
      </w:pPr>
      <w:r>
        <w:rPr>
          <w:rFonts w:ascii="Arial" w:hAnsi="Arial" w:cs="Arial"/>
          <w:sz w:val="24"/>
        </w:rPr>
        <w:t>Elegante   (   )</w:t>
      </w:r>
    </w:p>
    <w:p w:rsidR="00000000" w:rsidRDefault="0091052F">
      <w:pPr>
        <w:ind w:firstLine="2907"/>
        <w:rPr>
          <w:rFonts w:ascii="Arial" w:hAnsi="Arial" w:cs="Arial"/>
          <w:sz w:val="24"/>
        </w:rPr>
      </w:pPr>
      <w:r>
        <w:rPr>
          <w:rFonts w:ascii="Arial" w:hAnsi="Arial" w:cs="Arial"/>
          <w:sz w:val="24"/>
        </w:rPr>
        <w:t>Antiguo    (   )</w:t>
      </w:r>
    </w:p>
    <w:p w:rsidR="00000000" w:rsidRDefault="0091052F">
      <w:pPr>
        <w:ind w:firstLine="2907"/>
        <w:rPr>
          <w:rFonts w:ascii="Arial" w:hAnsi="Arial" w:cs="Arial"/>
          <w:sz w:val="24"/>
        </w:rPr>
      </w:pPr>
      <w:r>
        <w:rPr>
          <w:rFonts w:ascii="Arial" w:hAnsi="Arial" w:cs="Arial"/>
          <w:sz w:val="24"/>
        </w:rPr>
        <w:t>Clásico     (   )</w:t>
      </w:r>
    </w:p>
    <w:p w:rsidR="00000000" w:rsidRDefault="0091052F">
      <w:pPr>
        <w:ind w:firstLine="2907"/>
        <w:rPr>
          <w:rFonts w:ascii="Arial" w:hAnsi="Arial" w:cs="Arial"/>
          <w:sz w:val="24"/>
        </w:rPr>
      </w:pPr>
      <w:r>
        <w:rPr>
          <w:rFonts w:ascii="Arial" w:hAnsi="Arial" w:cs="Arial"/>
          <w:sz w:val="24"/>
        </w:rPr>
        <w:t>Moderno   (   )</w:t>
      </w:r>
    </w:p>
    <w:p w:rsidR="00000000" w:rsidRDefault="0091052F">
      <w:pPr>
        <w:ind w:firstLine="2907"/>
        <w:rPr>
          <w:rFonts w:ascii="Arial" w:hAnsi="Arial" w:cs="Arial"/>
          <w:sz w:val="24"/>
        </w:rPr>
      </w:pPr>
      <w:r>
        <w:rPr>
          <w:rFonts w:ascii="Arial" w:hAnsi="Arial" w:cs="Arial"/>
          <w:sz w:val="24"/>
        </w:rPr>
        <w:t>Mezcla de Todos  (   )</w:t>
      </w:r>
      <w:r>
        <w:rPr>
          <w:rFonts w:ascii="Arial" w:hAnsi="Arial" w:cs="Arial"/>
          <w:sz w:val="24"/>
        </w:rPr>
        <w:tab/>
      </w:r>
    </w:p>
    <w:p w:rsidR="00000000" w:rsidRDefault="0091052F">
      <w:pPr>
        <w:ind w:left="2124" w:firstLine="708"/>
        <w:rPr>
          <w:rFonts w:ascii="Arial" w:hAnsi="Arial" w:cs="Arial"/>
          <w:b/>
          <w:bCs/>
          <w:sz w:val="24"/>
        </w:rPr>
      </w:pPr>
    </w:p>
    <w:p w:rsidR="00000000" w:rsidRDefault="0091052F">
      <w:pPr>
        <w:ind w:left="2124" w:firstLine="708"/>
        <w:rPr>
          <w:rFonts w:ascii="Arial" w:hAnsi="Arial" w:cs="Arial"/>
          <w:sz w:val="24"/>
        </w:rPr>
      </w:pPr>
      <w:r>
        <w:rPr>
          <w:rFonts w:ascii="Arial" w:hAnsi="Arial" w:cs="Arial"/>
          <w:b/>
          <w:bCs/>
          <w:sz w:val="24"/>
        </w:rPr>
        <w:t>☺¡MUCHAS GRACIAS!</w:t>
      </w: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r>
        <w:rPr>
          <w:rFonts w:ascii="Arial" w:hAnsi="Arial" w:cs="Arial"/>
        </w:rPr>
        <w:br w:type="page"/>
      </w: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sz w:val="130"/>
        </w:rPr>
      </w:pPr>
      <w:r>
        <w:rPr>
          <w:rFonts w:ascii="Arial" w:hAnsi="Arial" w:cs="Arial"/>
          <w:sz w:val="130"/>
        </w:rPr>
        <w:t>CUADROS</w:t>
      </w: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left="513"/>
        <w:jc w:val="center"/>
        <w:rPr>
          <w:rFonts w:ascii="Arial" w:hAnsi="Arial" w:cs="Arial"/>
        </w:rPr>
      </w:pPr>
    </w:p>
    <w:p w:rsidR="00000000" w:rsidRDefault="0091052F">
      <w:pPr>
        <w:spacing w:line="480" w:lineRule="auto"/>
        <w:ind w:firstLine="513"/>
        <w:jc w:val="center"/>
        <w:rPr>
          <w:rFonts w:ascii="Arial" w:hAnsi="Arial" w:cs="Arial"/>
          <w:b/>
          <w:bCs/>
          <w:sz w:val="32"/>
        </w:rPr>
      </w:pP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rPr>
        <w:br w:type="page"/>
      </w:r>
      <w:r>
        <w:rPr>
          <w:rFonts w:ascii="Arial" w:hAnsi="Arial" w:cs="Arial"/>
          <w:b/>
          <w:bCs/>
          <w:sz w:val="32"/>
        </w:rPr>
        <w:t>BIBLIOGRAFÍA</w:t>
      </w:r>
    </w:p>
    <w:p w:rsidR="00000000" w:rsidRDefault="0091052F">
      <w:pPr>
        <w:spacing w:line="480" w:lineRule="auto"/>
        <w:ind w:firstLine="513"/>
        <w:jc w:val="center"/>
        <w:rPr>
          <w:rFonts w:ascii="Arial" w:hAnsi="Arial" w:cs="Arial"/>
          <w:b/>
          <w:bCs/>
          <w:w w:val="150"/>
        </w:rPr>
      </w:pP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 xml:space="preserve">DICCIONARIO ENCICLOPÉDICO DE DERECHO USUAL, </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MANUAL DEL INGENIERO MECÁNICO</w:t>
      </w:r>
      <w:r>
        <w:rPr>
          <w:rFonts w:ascii="Arial" w:hAnsi="Arial" w:cs="Arial"/>
          <w:b w:val="0"/>
          <w:bCs w:val="0"/>
          <w:w w:val="100"/>
        </w:rPr>
        <w:t>, Avallone y Baumeister, McGraw Hill, 1995</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 xml:space="preserve">INVESTIGACIÓN DE MERCADOS, Willian Zikimund, </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PREPARACIÓN Y EVALUACIÓM DE PROYECTOS, Sapag Chain, McGraw Hill, 1995</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PROYECTO DE OPERACIÓN DE UNA GRANAJA AVÍCOLA ORIENTADA A LA CRIANZA Y COMERCIALIZACIÓN DE POLLOS,</w:t>
      </w:r>
      <w:r>
        <w:rPr>
          <w:rFonts w:ascii="Arial" w:hAnsi="Arial" w:cs="Arial"/>
          <w:b w:val="0"/>
          <w:bCs w:val="0"/>
          <w:w w:val="100"/>
        </w:rPr>
        <w:t xml:space="preserve"> Vera – Bolaños, Espol, 2001</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FOLLETO FINANZAS CORPORATIVAS, Moisés Tacle, Espol, 2001</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NOTAS SOBRE FORMULACIÓN DE PROYECTOS, Rafael Ríos, Univ. De Guayaquil, 2001</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MOBILIARIO EN HIERRO FORJADO, Nuevas Bibliotecas de la Construcción, Daly S.L.</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FOLLETO LA TABL</w:t>
      </w:r>
      <w:r>
        <w:rPr>
          <w:rFonts w:ascii="Arial" w:hAnsi="Arial" w:cs="Arial"/>
          <w:b w:val="0"/>
          <w:bCs w:val="0"/>
          <w:w w:val="100"/>
        </w:rPr>
        <w:t>ITA DOLARIZADA, Gilberto Sánchez, Ediciones Edype, 2003-07-16</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FOLLETO “COMO EXPORTAR?”, Corpei – Cámara de Industrias, 2002</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FOLLETO “HERRAMIENTAS PARA EXPORTAR”, Corpei – Cámara de Industrias, 2002</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FUNDAMENTOS DE ADMINISTRACIÓN FINANCIERA, Van Horne, McGra</w:t>
      </w:r>
      <w:r>
        <w:rPr>
          <w:rFonts w:ascii="Arial" w:hAnsi="Arial" w:cs="Arial"/>
          <w:b w:val="0"/>
          <w:bCs w:val="0"/>
          <w:w w:val="100"/>
        </w:rPr>
        <w:t>w Hill, 1999</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EL EMPRENDEDOR DE ÉXITO – GUÍA DE PLANES DE NEGOCIOS, Rafael Alcaraz Rodríguez, Segunda Edición.</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EL ENTORNO CULTURAL: MARKETING GLOBAL, McGraw Hill.</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FOLLETO DE INVESTIGACIÓN DE MERCADO, Ing. Luis Miranda, Espol, 2001.</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GUÍA PRÁCTICA 2, Según úl</w:t>
      </w:r>
      <w:r>
        <w:rPr>
          <w:rFonts w:ascii="Arial" w:hAnsi="Arial" w:cs="Arial"/>
          <w:b w:val="0"/>
          <w:bCs w:val="0"/>
          <w:w w:val="100"/>
        </w:rPr>
        <w:t>timas reformas R.O. # 52, CPA Jorge Flores, 2003.</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 xml:space="preserve">FINANZAS, Bodie – Merton, Prentice Hall, 1999. </w:t>
      </w:r>
    </w:p>
    <w:p w:rsidR="00000000" w:rsidRDefault="0091052F" w:rsidP="0091052F">
      <w:pPr>
        <w:pStyle w:val="Sangra3detindependiente"/>
        <w:numPr>
          <w:ilvl w:val="0"/>
          <w:numId w:val="52"/>
        </w:numPr>
        <w:jc w:val="both"/>
        <w:rPr>
          <w:rFonts w:ascii="Arial" w:hAnsi="Arial" w:cs="Arial"/>
          <w:b w:val="0"/>
          <w:bCs w:val="0"/>
          <w:w w:val="100"/>
        </w:rPr>
      </w:pPr>
      <w:r>
        <w:rPr>
          <w:rFonts w:ascii="Arial" w:hAnsi="Arial" w:cs="Arial"/>
          <w:b w:val="0"/>
          <w:bCs w:val="0"/>
          <w:w w:val="100"/>
        </w:rPr>
        <w:t>PÁGINAS WEBS:</w:t>
      </w:r>
      <w:r>
        <w:rPr>
          <w:rFonts w:ascii="Arial" w:hAnsi="Arial" w:cs="Arial"/>
          <w:b w:val="0"/>
          <w:bCs w:val="0"/>
          <w:w w:val="100"/>
        </w:rPr>
        <w:tab/>
      </w:r>
      <w:hyperlink r:id="rId73" w:history="1">
        <w:r>
          <w:rPr>
            <w:rStyle w:val="Hipervnculo"/>
            <w:rFonts w:ascii="Arial" w:hAnsi="Arial" w:cs="Arial"/>
            <w:b w:val="0"/>
            <w:bCs w:val="0"/>
            <w:w w:val="100"/>
          </w:rPr>
          <w:t>www.lacamara.org</w:t>
        </w:r>
      </w:hyperlink>
    </w:p>
    <w:p w:rsidR="00000000" w:rsidRDefault="0091052F">
      <w:pPr>
        <w:pStyle w:val="Sangra3detindependiente"/>
        <w:ind w:left="2836" w:firstLine="0"/>
        <w:jc w:val="both"/>
        <w:rPr>
          <w:rFonts w:ascii="Arial" w:hAnsi="Arial" w:cs="Arial"/>
          <w:b w:val="0"/>
          <w:bCs w:val="0"/>
          <w:w w:val="100"/>
        </w:rPr>
      </w:pPr>
      <w:hyperlink r:id="rId74" w:history="1">
        <w:r>
          <w:rPr>
            <w:rStyle w:val="Hipervnculo"/>
            <w:rFonts w:ascii="Arial" w:hAnsi="Arial" w:cs="Arial"/>
            <w:b w:val="0"/>
            <w:bCs w:val="0"/>
            <w:w w:val="100"/>
          </w:rPr>
          <w:t>www.cfn.fin.ec</w:t>
        </w:r>
      </w:hyperlink>
    </w:p>
    <w:p w:rsidR="00000000" w:rsidRDefault="0091052F">
      <w:pPr>
        <w:pStyle w:val="Sangra3detindependiente"/>
        <w:ind w:left="2836" w:firstLine="0"/>
        <w:jc w:val="both"/>
        <w:rPr>
          <w:rFonts w:ascii="Arial" w:hAnsi="Arial" w:cs="Arial"/>
          <w:b w:val="0"/>
          <w:bCs w:val="0"/>
          <w:w w:val="100"/>
        </w:rPr>
      </w:pPr>
      <w:hyperlink r:id="rId75" w:history="1">
        <w:r>
          <w:rPr>
            <w:rStyle w:val="Hipervnculo"/>
            <w:rFonts w:ascii="Arial" w:hAnsi="Arial" w:cs="Arial"/>
            <w:b w:val="0"/>
            <w:bCs w:val="0"/>
            <w:w w:val="100"/>
          </w:rPr>
          <w:t>www.corpei.org</w:t>
        </w:r>
      </w:hyperlink>
    </w:p>
    <w:p w:rsidR="00000000" w:rsidRDefault="0091052F">
      <w:pPr>
        <w:pStyle w:val="Sangra3detindependiente"/>
        <w:ind w:left="2836" w:firstLine="0"/>
        <w:jc w:val="both"/>
        <w:rPr>
          <w:rFonts w:ascii="Arial" w:hAnsi="Arial" w:cs="Arial"/>
          <w:b w:val="0"/>
          <w:bCs w:val="0"/>
          <w:w w:val="100"/>
        </w:rPr>
      </w:pPr>
      <w:hyperlink r:id="rId76" w:history="1">
        <w:r>
          <w:rPr>
            <w:rStyle w:val="Hipervnculo"/>
            <w:rFonts w:ascii="Arial" w:hAnsi="Arial" w:cs="Arial"/>
            <w:b w:val="0"/>
            <w:bCs w:val="0"/>
            <w:w w:val="100"/>
          </w:rPr>
          <w:t>www.cslmilano.com/furniture/</w:t>
        </w:r>
      </w:hyperlink>
    </w:p>
    <w:p w:rsidR="00000000" w:rsidRDefault="0091052F">
      <w:pPr>
        <w:pStyle w:val="Sangra3detindependiente"/>
        <w:ind w:left="2836" w:firstLine="0"/>
        <w:jc w:val="both"/>
        <w:rPr>
          <w:rFonts w:ascii="Arial" w:hAnsi="Arial" w:cs="Arial"/>
          <w:b w:val="0"/>
          <w:bCs w:val="0"/>
          <w:w w:val="100"/>
        </w:rPr>
      </w:pPr>
      <w:hyperlink r:id="rId77" w:history="1">
        <w:r>
          <w:rPr>
            <w:rStyle w:val="Hipervnculo"/>
            <w:rFonts w:ascii="Arial" w:hAnsi="Arial" w:cs="Arial"/>
            <w:b w:val="0"/>
            <w:bCs w:val="0"/>
            <w:w w:val="100"/>
          </w:rPr>
          <w:t>www.embecuador.com</w:t>
        </w:r>
      </w:hyperlink>
    </w:p>
    <w:p w:rsidR="00000000" w:rsidRDefault="0091052F">
      <w:pPr>
        <w:pStyle w:val="Sangra3detindependiente"/>
        <w:ind w:left="2836" w:firstLine="0"/>
        <w:jc w:val="both"/>
        <w:rPr>
          <w:rFonts w:ascii="Arial" w:hAnsi="Arial" w:cs="Arial"/>
          <w:b w:val="0"/>
          <w:bCs w:val="0"/>
          <w:w w:val="100"/>
        </w:rPr>
      </w:pPr>
      <w:hyperlink r:id="rId78" w:history="1">
        <w:r>
          <w:rPr>
            <w:rStyle w:val="Hipervnculo"/>
            <w:rFonts w:ascii="Arial" w:hAnsi="Arial" w:cs="Arial"/>
            <w:b w:val="0"/>
            <w:bCs w:val="0"/>
            <w:w w:val="100"/>
          </w:rPr>
          <w:t>www.comunidadandina.org</w:t>
        </w:r>
      </w:hyperlink>
    </w:p>
    <w:p w:rsidR="00000000" w:rsidRDefault="0091052F">
      <w:pPr>
        <w:pStyle w:val="Sangra3detindependiente"/>
        <w:ind w:left="2836" w:firstLine="0"/>
        <w:jc w:val="both"/>
        <w:rPr>
          <w:rFonts w:ascii="Arial" w:hAnsi="Arial" w:cs="Arial"/>
          <w:b w:val="0"/>
          <w:bCs w:val="0"/>
          <w:w w:val="100"/>
        </w:rPr>
      </w:pPr>
      <w:hyperlink r:id="rId79" w:history="1">
        <w:r>
          <w:rPr>
            <w:rStyle w:val="Hipervnculo"/>
            <w:rFonts w:ascii="Arial" w:hAnsi="Arial" w:cs="Arial"/>
            <w:b w:val="0"/>
            <w:bCs w:val="0"/>
            <w:w w:val="100"/>
          </w:rPr>
          <w:t>www.ccmexico.com.mx</w:t>
        </w:r>
      </w:hyperlink>
    </w:p>
    <w:p w:rsidR="00000000" w:rsidRDefault="0091052F">
      <w:pPr>
        <w:pStyle w:val="Sangra3detindependiente"/>
        <w:ind w:left="2836" w:firstLine="0"/>
        <w:jc w:val="both"/>
        <w:rPr>
          <w:rFonts w:ascii="Arial" w:hAnsi="Arial" w:cs="Arial"/>
          <w:b w:val="0"/>
          <w:bCs w:val="0"/>
          <w:w w:val="100"/>
        </w:rPr>
      </w:pPr>
      <w:hyperlink r:id="rId80" w:history="1">
        <w:r>
          <w:rPr>
            <w:rStyle w:val="Hipervnculo"/>
            <w:rFonts w:ascii="Arial" w:hAnsi="Arial" w:cs="Arial"/>
            <w:b w:val="0"/>
            <w:bCs w:val="0"/>
            <w:w w:val="100"/>
          </w:rPr>
          <w:t>www.infoacero.cl</w:t>
        </w:r>
      </w:hyperlink>
    </w:p>
    <w:p w:rsidR="00000000" w:rsidRDefault="0091052F">
      <w:pPr>
        <w:pStyle w:val="Sangra3detindependiente"/>
        <w:ind w:left="2836" w:firstLine="0"/>
        <w:jc w:val="both"/>
        <w:rPr>
          <w:rFonts w:ascii="Arial" w:hAnsi="Arial" w:cs="Arial"/>
          <w:b w:val="0"/>
          <w:bCs w:val="0"/>
          <w:w w:val="100"/>
        </w:rPr>
      </w:pPr>
      <w:hyperlink r:id="rId81" w:history="1">
        <w:r>
          <w:rPr>
            <w:rStyle w:val="Hipervnculo"/>
            <w:rFonts w:ascii="Arial" w:hAnsi="Arial" w:cs="Arial"/>
            <w:b w:val="0"/>
            <w:bCs w:val="0"/>
            <w:w w:val="100"/>
          </w:rPr>
          <w:t>www.ipac-acero.com.ec</w:t>
        </w:r>
      </w:hyperlink>
    </w:p>
    <w:p w:rsidR="00000000" w:rsidRDefault="0091052F">
      <w:pPr>
        <w:pStyle w:val="Sangra3detindependiente"/>
        <w:ind w:left="2836" w:firstLine="0"/>
        <w:jc w:val="both"/>
        <w:rPr>
          <w:rFonts w:ascii="Arial" w:hAnsi="Arial" w:cs="Arial"/>
          <w:b w:val="0"/>
          <w:bCs w:val="0"/>
          <w:w w:val="100"/>
          <w:lang w:val="es-ES_tradnl"/>
        </w:rPr>
      </w:pPr>
      <w:hyperlink r:id="rId82" w:history="1">
        <w:r>
          <w:rPr>
            <w:rStyle w:val="Hipervnculo"/>
            <w:rFonts w:ascii="Arial" w:hAnsi="Arial" w:cs="Arial"/>
            <w:b w:val="0"/>
            <w:bCs w:val="0"/>
            <w:w w:val="100"/>
            <w:lang w:val="es-ES_tradnl"/>
          </w:rPr>
          <w:t>www.artesaniadelhierro.com</w:t>
        </w:r>
      </w:hyperlink>
    </w:p>
    <w:p w:rsidR="00000000" w:rsidRDefault="0091052F" w:rsidP="0091052F">
      <w:pPr>
        <w:pStyle w:val="Sangra3detindependiente"/>
        <w:numPr>
          <w:ilvl w:val="0"/>
          <w:numId w:val="53"/>
        </w:numPr>
        <w:tabs>
          <w:tab w:val="clear" w:pos="1233"/>
          <w:tab w:val="num" w:pos="684"/>
        </w:tabs>
        <w:ind w:left="684" w:hanging="342"/>
        <w:jc w:val="both"/>
        <w:rPr>
          <w:rFonts w:ascii="Arial" w:hAnsi="Arial" w:cs="Arial"/>
          <w:b w:val="0"/>
          <w:bCs w:val="0"/>
          <w:w w:val="100"/>
        </w:rPr>
      </w:pPr>
      <w:r>
        <w:rPr>
          <w:rFonts w:ascii="Arial" w:hAnsi="Arial" w:cs="Arial"/>
          <w:b w:val="0"/>
          <w:bCs w:val="0"/>
          <w:w w:val="100"/>
        </w:rPr>
        <w:t>PERIÓD</w:t>
      </w:r>
      <w:r>
        <w:rPr>
          <w:rFonts w:ascii="Arial" w:hAnsi="Arial" w:cs="Arial"/>
          <w:b w:val="0"/>
          <w:bCs w:val="0"/>
          <w:w w:val="100"/>
        </w:rPr>
        <w:t>ICOS:</w:t>
      </w:r>
      <w:r>
        <w:rPr>
          <w:rFonts w:ascii="Arial" w:hAnsi="Arial" w:cs="Arial"/>
          <w:b w:val="0"/>
          <w:bCs w:val="0"/>
          <w:w w:val="100"/>
        </w:rPr>
        <w:tab/>
      </w:r>
      <w:r>
        <w:rPr>
          <w:rFonts w:ascii="Arial" w:hAnsi="Arial" w:cs="Arial"/>
          <w:b w:val="0"/>
          <w:bCs w:val="0"/>
          <w:w w:val="100"/>
        </w:rPr>
        <w:tab/>
        <w:t>El Universo</w:t>
      </w:r>
    </w:p>
    <w:p w:rsidR="00000000" w:rsidRDefault="0091052F">
      <w:pPr>
        <w:pStyle w:val="Sangra3detindependiente"/>
        <w:ind w:left="2323"/>
        <w:jc w:val="both"/>
        <w:rPr>
          <w:rFonts w:ascii="Arial" w:hAnsi="Arial" w:cs="Arial"/>
          <w:b w:val="0"/>
          <w:bCs w:val="0"/>
          <w:w w:val="100"/>
        </w:rPr>
      </w:pPr>
      <w:r>
        <w:rPr>
          <w:rFonts w:ascii="Arial" w:hAnsi="Arial" w:cs="Arial"/>
          <w:b w:val="0"/>
          <w:bCs w:val="0"/>
          <w:w w:val="100"/>
        </w:rPr>
        <w:t>El Financiero</w:t>
      </w:r>
    </w:p>
    <w:p w:rsidR="00000000" w:rsidRDefault="0091052F">
      <w:pPr>
        <w:pStyle w:val="Sangra3detindependiente"/>
        <w:ind w:firstLine="0"/>
        <w:rPr>
          <w:rFonts w:ascii="Arial" w:hAnsi="Arial" w:cs="Arial"/>
          <w:b w:val="0"/>
          <w:bCs w:val="0"/>
          <w:w w:val="100"/>
        </w:rPr>
      </w:pPr>
    </w:p>
    <w:p w:rsidR="00000000" w:rsidRDefault="0091052F">
      <w:pPr>
        <w:pStyle w:val="Sangra3detindependiente"/>
        <w:ind w:firstLine="0"/>
        <w:rPr>
          <w:rFonts w:ascii="Arial" w:hAnsi="Arial" w:cs="Arial"/>
          <w:b w:val="0"/>
          <w:bCs w:val="0"/>
          <w:w w:val="100"/>
        </w:rPr>
      </w:pPr>
    </w:p>
    <w:p w:rsidR="0091052F" w:rsidRDefault="0091052F">
      <w:pPr>
        <w:spacing w:line="480" w:lineRule="auto"/>
        <w:rPr>
          <w:rFonts w:ascii="Arial" w:hAnsi="Arial" w:cs="Arial"/>
        </w:rPr>
      </w:pPr>
    </w:p>
    <w:sectPr w:rsidR="0091052F">
      <w:footerReference w:type="even" r:id="rId83"/>
      <w:footerReference w:type="default" r:id="rId84"/>
      <w:pgSz w:w="12240" w:h="15840"/>
      <w:pgMar w:top="2268" w:right="1361" w:bottom="1985" w:left="2268" w:header="720" w:footer="692" w:gutter="0"/>
      <w:cols w:space="708"/>
      <w:noEndnote/>
      <w:titlePg/>
      <w:docGrid w:linePitch="23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052F" w:rsidRDefault="0091052F">
      <w:r>
        <w:separator/>
      </w:r>
    </w:p>
  </w:endnote>
  <w:endnote w:type="continuationSeparator" w:id="1">
    <w:p w:rsidR="0091052F" w:rsidRDefault="0091052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052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1052F">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052F">
    <w:pPr>
      <w:pStyle w:val="Piedepgina"/>
      <w:framePr w:wrap="around" w:vAnchor="text" w:hAnchor="margin" w:xAlign="right" w:y="1"/>
      <w:rPr>
        <w:rStyle w:val="Nmerodepgina"/>
        <w:b/>
        <w:bCs/>
      </w:rPr>
    </w:pPr>
    <w:r>
      <w:rPr>
        <w:rStyle w:val="Nmerodepgina"/>
        <w:b/>
        <w:bCs/>
      </w:rPr>
      <w:fldChar w:fldCharType="begin"/>
    </w:r>
    <w:r>
      <w:rPr>
        <w:rStyle w:val="Nmerodepgina"/>
        <w:b/>
        <w:bCs/>
      </w:rPr>
      <w:instrText xml:space="preserve">PAGE  </w:instrText>
    </w:r>
    <w:r>
      <w:rPr>
        <w:rStyle w:val="Nmerodepgina"/>
        <w:b/>
        <w:bCs/>
      </w:rPr>
      <w:fldChar w:fldCharType="separate"/>
    </w:r>
    <w:r>
      <w:rPr>
        <w:rStyle w:val="Nmerodepgina"/>
        <w:b/>
        <w:bCs/>
        <w:noProof/>
      </w:rPr>
      <w:t>76</w:t>
    </w:r>
    <w:r>
      <w:rPr>
        <w:rStyle w:val="Nmerodepgina"/>
        <w:b/>
        <w:bCs/>
      </w:rPr>
      <w:fldChar w:fldCharType="end"/>
    </w:r>
  </w:p>
  <w:p w:rsidR="00000000" w:rsidRDefault="0091052F">
    <w:pPr>
      <w:pStyle w:val="Piedepgina"/>
      <w:ind w:right="360"/>
      <w:jc w:val="right"/>
    </w:pPr>
    <w:r>
      <w:rPr>
        <w:noProof/>
        <w:sz w:val="20"/>
      </w:rPr>
      <w:pict>
        <v:line id="_x0000_s2053" style="position:absolute;left:0;text-align:left;z-index:251657216" from="401.85pt,21.7pt" to="453.15pt,21.7pt"/>
      </w:pict>
    </w:r>
    <w:r>
      <w:rPr>
        <w:noProof/>
        <w:sz w:val="20"/>
      </w:rPr>
      <w:pict>
        <v:line id="_x0000_s2054" style="position:absolute;left:0;text-align:left;z-index:251658240" from="436.05pt,-13.25pt" to="436.05pt,33.35p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052F" w:rsidRDefault="0091052F">
      <w:r>
        <w:separator/>
      </w:r>
    </w:p>
  </w:footnote>
  <w:footnote w:type="continuationSeparator" w:id="1">
    <w:p w:rsidR="0091052F" w:rsidRDefault="0091052F">
      <w:r>
        <w:continuationSeparator/>
      </w:r>
    </w:p>
  </w:footnote>
  <w:footnote w:id="2">
    <w:p w:rsidR="00000000" w:rsidRDefault="0091052F">
      <w:pPr>
        <w:pStyle w:val="Textonotapie"/>
      </w:pPr>
      <w:r>
        <w:rPr>
          <w:rStyle w:val="Refdenotaalpie"/>
        </w:rPr>
        <w:footnoteRef/>
      </w:r>
      <w:r>
        <w:t xml:space="preserve"> </w:t>
      </w:r>
      <w:hyperlink r:id="rId1" w:history="1">
        <w:r>
          <w:rPr>
            <w:rStyle w:val="Hipervnculo"/>
          </w:rPr>
          <w:t>www.lacamara.org</w:t>
        </w:r>
      </w:hyperlink>
      <w:r>
        <w:t>, Datos actualizados hasta Noviembre 2002.</w:t>
      </w:r>
    </w:p>
  </w:footnote>
  <w:footnote w:id="3">
    <w:p w:rsidR="00000000" w:rsidRDefault="0091052F">
      <w:pPr>
        <w:pStyle w:val="Textonotapie"/>
      </w:pPr>
      <w:r>
        <w:rPr>
          <w:rStyle w:val="Refdenotaalpie"/>
        </w:rPr>
        <w:footnoteRef/>
      </w:r>
      <w:r>
        <w:t xml:space="preserve"> </w:t>
      </w:r>
      <w:hyperlink r:id="rId2" w:history="1">
        <w:r>
          <w:rPr>
            <w:rStyle w:val="Hipervnculo"/>
          </w:rPr>
          <w:t>www.lacamara.org</w:t>
        </w:r>
      </w:hyperlink>
      <w:r>
        <w:t xml:space="preserve">, Datos actualizados a Noviembre del 2002. </w:t>
      </w:r>
    </w:p>
  </w:footnote>
  <w:footnote w:id="4">
    <w:p w:rsidR="00000000" w:rsidRDefault="0091052F">
      <w:pPr>
        <w:pStyle w:val="Textonotapie"/>
      </w:pPr>
      <w:r>
        <w:rPr>
          <w:rStyle w:val="Refdenotaalpie"/>
        </w:rPr>
        <w:footnoteRef/>
      </w:r>
      <w:r>
        <w:t xml:space="preserve"> M</w:t>
      </w:r>
      <w:r>
        <w:t xml:space="preserve">anual de Crédito, </w:t>
      </w:r>
      <w:hyperlink r:id="rId3" w:history="1">
        <w:r>
          <w:rPr>
            <w:rStyle w:val="Hipervnculo"/>
          </w:rPr>
          <w:t>www.cfn.fin.ec</w:t>
        </w:r>
      </w:hyperlink>
    </w:p>
  </w:footnote>
  <w:footnote w:id="5">
    <w:p w:rsidR="00000000" w:rsidRDefault="0091052F">
      <w:pPr>
        <w:pStyle w:val="Textonotapie"/>
      </w:pPr>
      <w:r>
        <w:rPr>
          <w:rStyle w:val="Refdenotaalpie"/>
        </w:rPr>
        <w:footnoteRef/>
      </w:r>
      <w:r>
        <w:t xml:space="preserve"> </w:t>
      </w:r>
      <w:hyperlink r:id="rId4" w:history="1">
        <w:r>
          <w:rPr>
            <w:rStyle w:val="Hipervnculo"/>
          </w:rPr>
          <w:t>www.corpei.org</w:t>
        </w:r>
      </w:hyperlink>
    </w:p>
    <w:p w:rsidR="00000000" w:rsidRDefault="0091052F">
      <w:pPr>
        <w:pStyle w:val="Textonotapie"/>
      </w:pPr>
    </w:p>
    <w:p w:rsidR="00000000" w:rsidRDefault="0091052F">
      <w:pPr>
        <w:pStyle w:val="Textonotapie"/>
      </w:pPr>
    </w:p>
  </w:footnote>
  <w:footnote w:id="6">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www.csilmilano.com/furniture/</w:t>
      </w:r>
    </w:p>
  </w:footnote>
  <w:footnote w:id="7">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www.ccmexico.com.mx</w:t>
      </w:r>
    </w:p>
  </w:footnote>
  <w:footnote w:id="8">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El Financiero, 21 enero del 2002.</w:t>
      </w:r>
    </w:p>
  </w:footnote>
  <w:footnote w:id="9">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5" w:history="1">
        <w:r>
          <w:rPr>
            <w:rStyle w:val="Hipervnculo"/>
            <w:rFonts w:ascii="Arial" w:hAnsi="Arial" w:cs="Arial"/>
          </w:rPr>
          <w:t>www.lacamara.org</w:t>
        </w:r>
      </w:hyperlink>
    </w:p>
  </w:footnote>
  <w:footnote w:id="10">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6" w:history="1">
        <w:r>
          <w:rPr>
            <w:rStyle w:val="Hipervnculo"/>
            <w:rFonts w:ascii="Arial" w:hAnsi="Arial" w:cs="Arial"/>
          </w:rPr>
          <w:t>www.comunidadandina.org</w:t>
        </w:r>
      </w:hyperlink>
    </w:p>
  </w:footnote>
  <w:footnote w:id="11">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7" w:history="1">
        <w:r>
          <w:rPr>
            <w:rStyle w:val="Hipervnculo"/>
            <w:rFonts w:ascii="Arial" w:hAnsi="Arial" w:cs="Arial"/>
          </w:rPr>
          <w:t>www.embecuador.com</w:t>
        </w:r>
      </w:hyperlink>
    </w:p>
  </w:footnote>
  <w:footnote w:id="12">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Domingo 25 de mayo del 2003, Página 5A, Sección Actualidad </w:t>
      </w:r>
    </w:p>
  </w:footnote>
  <w:footnote w:id="13">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Diccionario Enciclopédico de D</w:t>
      </w:r>
      <w:r>
        <w:rPr>
          <w:rFonts w:ascii="Arial" w:hAnsi="Arial" w:cs="Arial"/>
        </w:rPr>
        <w:t>erecho Usual, Pags. 472 –473</w:t>
      </w:r>
    </w:p>
  </w:footnote>
  <w:footnote w:id="14">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Centro de Información para la pequeña y mediana industria, Informativo No 61, Sercotec - Chile</w:t>
      </w:r>
    </w:p>
  </w:footnote>
  <w:footnote w:id="15">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Calculamos a este tiempo, por percibir los ingresos desde el primer mes de funcionamiento.</w:t>
      </w:r>
    </w:p>
  </w:footnote>
  <w:footnote w:id="16">
    <w:p w:rsidR="00000000" w:rsidRDefault="0091052F">
      <w:pPr>
        <w:pStyle w:val="Textonotapie"/>
      </w:pPr>
      <w:r>
        <w:rPr>
          <w:rStyle w:val="Refdenotaalpie"/>
        </w:rPr>
        <w:footnoteRef/>
      </w:r>
      <w:r>
        <w:t xml:space="preserve"> Sumatoria del Total del Capital de </w:t>
      </w:r>
      <w:r>
        <w:t>Trabajo, Intereses Preoperacionales, Gastos de Constitución y Otros Activos.</w:t>
      </w:r>
    </w:p>
  </w:footnote>
  <w:footnote w:id="17">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8" w:history="1">
        <w:r>
          <w:rPr>
            <w:rStyle w:val="Hipervnculo"/>
            <w:rFonts w:ascii="Arial" w:hAnsi="Arial" w:cs="Arial"/>
          </w:rPr>
          <w:t>www.cfn.fin.ec</w:t>
        </w:r>
      </w:hyperlink>
    </w:p>
  </w:footnote>
  <w:footnote w:id="18">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El Universo, 1ra Sección, 21 de Abril 2003.</w:t>
      </w:r>
    </w:p>
  </w:footnote>
  <w:footnote w:id="19">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Capítulo 6, páginas 12 y 13</w:t>
      </w:r>
    </w:p>
  </w:footnote>
  <w:footnote w:id="20">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9" w:history="1">
        <w:r>
          <w:rPr>
            <w:rStyle w:val="Hipervnculo"/>
            <w:rFonts w:ascii="Arial" w:hAnsi="Arial" w:cs="Arial"/>
          </w:rPr>
          <w:t>www.infoacero.cl/acero/historia.htm</w:t>
        </w:r>
      </w:hyperlink>
    </w:p>
    <w:p w:rsidR="00000000" w:rsidRDefault="0091052F">
      <w:pPr>
        <w:pStyle w:val="Textonotapie"/>
      </w:pPr>
    </w:p>
  </w:footnote>
  <w:footnote w:id="21">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10" w:history="1">
        <w:r>
          <w:rPr>
            <w:rStyle w:val="Hipervnculo"/>
            <w:rFonts w:ascii="Arial" w:hAnsi="Arial" w:cs="Arial"/>
          </w:rPr>
          <w:t>www.construaprende.com</w:t>
        </w:r>
      </w:hyperlink>
    </w:p>
  </w:footnote>
  <w:footnote w:id="22">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t>
      </w:r>
      <w:hyperlink r:id="rId11" w:history="1">
        <w:r>
          <w:rPr>
            <w:rStyle w:val="Hipervnculo"/>
            <w:rFonts w:ascii="Arial" w:hAnsi="Arial" w:cs="Arial"/>
          </w:rPr>
          <w:t>www.ipac-acero.com.ec</w:t>
        </w:r>
      </w:hyperlink>
    </w:p>
    <w:p w:rsidR="00000000" w:rsidRDefault="0091052F">
      <w:pPr>
        <w:pStyle w:val="Textonotapie"/>
        <w:rPr>
          <w:rFonts w:ascii="Arial" w:hAnsi="Arial" w:cs="Arial"/>
        </w:rPr>
      </w:pPr>
    </w:p>
  </w:footnote>
  <w:footnote w:id="23">
    <w:p w:rsidR="00000000" w:rsidRDefault="0091052F">
      <w:pPr>
        <w:pStyle w:val="Textonotapie"/>
        <w:rPr>
          <w:lang w:val="en-US"/>
        </w:rPr>
      </w:pPr>
      <w:r>
        <w:rPr>
          <w:rStyle w:val="Refdenotaalpie"/>
        </w:rPr>
        <w:footnoteRef/>
      </w:r>
      <w:r>
        <w:rPr>
          <w:lang w:val="en-US"/>
        </w:rPr>
        <w:t xml:space="preserve"> INEC, Senso 2000.</w:t>
      </w:r>
    </w:p>
  </w:footnote>
  <w:footnote w:id="24">
    <w:p w:rsidR="00000000" w:rsidRDefault="0091052F">
      <w:pPr>
        <w:pStyle w:val="Textonotapie"/>
        <w:rPr>
          <w:rFonts w:ascii="Arial" w:hAnsi="Arial" w:cs="Arial"/>
          <w:lang w:val="en-US"/>
        </w:rPr>
      </w:pPr>
      <w:r>
        <w:rPr>
          <w:rStyle w:val="Refdenotaalpie"/>
          <w:rFonts w:ascii="Arial" w:hAnsi="Arial" w:cs="Arial"/>
        </w:rPr>
        <w:footnoteRef/>
      </w:r>
      <w:r>
        <w:rPr>
          <w:rFonts w:ascii="Arial" w:hAnsi="Arial" w:cs="Arial"/>
          <w:lang w:val="en-US"/>
        </w:rPr>
        <w:t xml:space="preserve"> Shaum, MGrawHill, Pág. 525</w:t>
      </w:r>
    </w:p>
  </w:footnote>
  <w:footnote w:id="25">
    <w:p w:rsidR="00000000" w:rsidRDefault="0091052F">
      <w:pPr>
        <w:pStyle w:val="Textonotapie"/>
        <w:rPr>
          <w:lang w:val="es-ES_tradnl"/>
        </w:rPr>
      </w:pPr>
      <w:r>
        <w:rPr>
          <w:rStyle w:val="Refdenotaalpie"/>
        </w:rPr>
        <w:footnoteRef/>
      </w:r>
      <w:r>
        <w:rPr>
          <w:lang w:val="es-ES_tradnl"/>
        </w:rPr>
        <w:t xml:space="preserve"> Ing. Jorge</w:t>
      </w:r>
      <w:r>
        <w:rPr>
          <w:lang w:val="es-ES_tradnl"/>
        </w:rPr>
        <w:t xml:space="preserve"> Luis Miranda, ICHE, 2003; CPA Juan José Izurieta, 2003;  Ing. Carlos Espinoza Cordero, 2003.</w:t>
      </w:r>
    </w:p>
  </w:footnote>
  <w:footnote w:id="26">
    <w:p w:rsidR="00000000" w:rsidRDefault="0091052F">
      <w:pPr>
        <w:pStyle w:val="Textonotapie"/>
      </w:pPr>
      <w:r>
        <w:rPr>
          <w:rStyle w:val="Refdenotaalpie"/>
        </w:rPr>
        <w:footnoteRef/>
      </w:r>
      <w:r>
        <w:t xml:space="preserve"> Revista Hogar, Edición Mayo 2003.</w:t>
      </w:r>
    </w:p>
  </w:footnote>
  <w:footnote w:id="27">
    <w:p w:rsidR="00000000" w:rsidRDefault="0091052F">
      <w:pPr>
        <w:pStyle w:val="Textonotapie"/>
        <w:rPr>
          <w:rFonts w:ascii="Arial" w:hAnsi="Arial" w:cs="Arial"/>
          <w:sz w:val="18"/>
        </w:rPr>
      </w:pPr>
      <w:r>
        <w:rPr>
          <w:rStyle w:val="Refdenotaalpie"/>
          <w:rFonts w:ascii="Arial" w:hAnsi="Arial" w:cs="Arial"/>
          <w:sz w:val="18"/>
        </w:rPr>
        <w:footnoteRef/>
      </w:r>
      <w:r>
        <w:rPr>
          <w:rFonts w:ascii="Arial" w:hAnsi="Arial" w:cs="Arial"/>
          <w:sz w:val="18"/>
        </w:rPr>
        <w:t xml:space="preserve"> EL EMPRENDEDOR DE ÉXITO – GUÍA DE PLANES DE NEGOCIOS, Rafael Alcaraz Rodríguez, Segunda Edición</w:t>
      </w:r>
    </w:p>
  </w:footnote>
  <w:footnote w:id="28">
    <w:p w:rsidR="00000000" w:rsidRDefault="0091052F">
      <w:pPr>
        <w:pStyle w:val="Textonotapie"/>
      </w:pPr>
      <w:r>
        <w:rPr>
          <w:rStyle w:val="Refdenotaalpie"/>
        </w:rPr>
        <w:footnoteRef/>
      </w:r>
      <w:r>
        <w:t xml:space="preserve"> Investigación de Mercado, </w:t>
      </w:r>
      <w:r>
        <w:t>Yazbek – Luna, 2003.</w:t>
      </w:r>
    </w:p>
  </w:footnote>
  <w:footnote w:id="29">
    <w:p w:rsidR="00000000" w:rsidRDefault="0091052F">
      <w:pPr>
        <w:pStyle w:val="Textonotapie"/>
        <w:rPr>
          <w:lang w:val="es-ES_tradnl"/>
        </w:rPr>
      </w:pPr>
      <w:r>
        <w:rPr>
          <w:rStyle w:val="Refdenotaalpie"/>
        </w:rPr>
        <w:footnoteRef/>
      </w:r>
      <w:r>
        <w:rPr>
          <w:lang w:val="es-ES_tradnl"/>
        </w:rPr>
        <w:t xml:space="preserve"> www.elfinanciero.com/comercio%20exterior/comercio_exterior.html#noticia1</w:t>
      </w:r>
    </w:p>
  </w:footnote>
  <w:footnote w:id="30">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Curso “Herramientas Claves para la Exportación, Diciembre 2002.</w:t>
      </w:r>
    </w:p>
  </w:footnote>
  <w:footnote w:id="31">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Tomado de Folleto “Cómo Exportar?”, Corpei y Cámara de Industriales, Dic. 2002.</w:t>
      </w:r>
    </w:p>
  </w:footnote>
  <w:footnote w:id="32">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www.cfn.fi</w:t>
      </w:r>
      <w:r>
        <w:rPr>
          <w:rFonts w:ascii="Arial" w:hAnsi="Arial" w:cs="Arial"/>
        </w:rPr>
        <w:t>n.ec</w:t>
      </w:r>
    </w:p>
  </w:footnote>
  <w:footnote w:id="33">
    <w:p w:rsidR="00000000" w:rsidRDefault="0091052F">
      <w:pPr>
        <w:pStyle w:val="Textonotapie"/>
      </w:pPr>
      <w:r>
        <w:rPr>
          <w:rStyle w:val="Refdenotaalpie"/>
        </w:rPr>
        <w:footnoteRef/>
      </w:r>
      <w:r>
        <w:t xml:space="preserve"> Finanzas, Bodie – Merton, Pág. 275 – 309.</w:t>
      </w:r>
    </w:p>
  </w:footnote>
  <w:footnote w:id="34">
    <w:p w:rsidR="00000000" w:rsidRDefault="0091052F">
      <w:pPr>
        <w:pStyle w:val="Textonotapie"/>
      </w:pPr>
      <w:r>
        <w:rPr>
          <w:rStyle w:val="Refdenotaalpie"/>
        </w:rPr>
        <w:footnoteRef/>
      </w:r>
      <w:r>
        <w:t xml:space="preserve"> Folleto Finanzas Corporativas, Dr. Moisés Tacle, Pág 166.</w:t>
      </w:r>
    </w:p>
  </w:footnote>
  <w:footnote w:id="35">
    <w:p w:rsidR="00000000" w:rsidRDefault="0091052F">
      <w:pPr>
        <w:pStyle w:val="Textonotapie"/>
      </w:pPr>
      <w:r>
        <w:rPr>
          <w:rStyle w:val="Refdenotaalpie"/>
        </w:rPr>
        <w:footnoteRef/>
      </w:r>
      <w:r>
        <w:t xml:space="preserve"> Correspondiente al 2005, incrementándose en los años posteriores por la cantidad que se producirá, más no por los precios y/o costos de los mismo</w:t>
      </w:r>
      <w:r>
        <w:t>s.</w:t>
      </w:r>
    </w:p>
  </w:footnote>
  <w:footnote w:id="36">
    <w:p w:rsidR="00000000" w:rsidRDefault="0091052F">
      <w:pPr>
        <w:pStyle w:val="Textonotapie"/>
      </w:pPr>
      <w:r>
        <w:rPr>
          <w:rStyle w:val="Refdenotaalpie"/>
        </w:rPr>
        <w:footnoteRef/>
      </w:r>
      <w:r>
        <w:t xml:space="preserve"> Todos correspondiente al 2005, incrementándose en los años posteriores por la cantidad que se producirá, manteniendo el Precio de Venta Unitario en años posteriores.</w:t>
      </w:r>
    </w:p>
  </w:footnote>
  <w:footnote w:id="37">
    <w:p w:rsidR="00000000" w:rsidRDefault="0091052F">
      <w:pPr>
        <w:pStyle w:val="Textonotapie"/>
        <w:rPr>
          <w:rFonts w:ascii="Arial" w:hAnsi="Arial" w:cs="Arial"/>
        </w:rPr>
      </w:pPr>
      <w:r>
        <w:rPr>
          <w:rStyle w:val="Refdenotaalpie"/>
          <w:rFonts w:ascii="Arial" w:hAnsi="Arial" w:cs="Arial"/>
        </w:rPr>
        <w:footnoteRef/>
      </w:r>
      <w:r>
        <w:rPr>
          <w:rFonts w:ascii="Arial" w:hAnsi="Arial" w:cs="Arial"/>
        </w:rPr>
        <w:t xml:space="preserve"> Figura Nº 1.1.- Organigrama de la Empresa, Capítulo Nº1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A559B"/>
    <w:multiLevelType w:val="hybridMultilevel"/>
    <w:tmpl w:val="B442D734"/>
    <w:lvl w:ilvl="0" w:tplc="C9FE88D0">
      <w:start w:val="1"/>
      <w:numFmt w:val="bullet"/>
      <w:lvlText w:val=""/>
      <w:lvlJc w:val="left"/>
      <w:pPr>
        <w:tabs>
          <w:tab w:val="num" w:pos="6397"/>
        </w:tabs>
        <w:ind w:left="6397" w:hanging="360"/>
      </w:pPr>
      <w:rPr>
        <w:rFonts w:ascii="Symbol" w:hAnsi="Symbol" w:hint="default"/>
        <w:b/>
        <w:i w:val="0"/>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11F1E28"/>
    <w:multiLevelType w:val="hybridMultilevel"/>
    <w:tmpl w:val="21A86B66"/>
    <w:lvl w:ilvl="0" w:tplc="57BE81FA">
      <w:numFmt w:val="bullet"/>
      <w:lvlText w:val="-"/>
      <w:lvlJc w:val="left"/>
      <w:pPr>
        <w:tabs>
          <w:tab w:val="num" w:pos="1233"/>
        </w:tabs>
        <w:ind w:left="1233" w:hanging="360"/>
      </w:pPr>
      <w:rPr>
        <w:rFonts w:ascii="Times New Roman" w:eastAsia="Arial Unicode MS" w:hAnsi="Times New Roman" w:cs="Times New Roman" w:hint="default"/>
      </w:rPr>
    </w:lvl>
    <w:lvl w:ilvl="1" w:tplc="0C0A0003">
      <w:start w:val="1"/>
      <w:numFmt w:val="bullet"/>
      <w:lvlText w:val="o"/>
      <w:lvlJc w:val="left"/>
      <w:pPr>
        <w:tabs>
          <w:tab w:val="num" w:pos="1953"/>
        </w:tabs>
        <w:ind w:left="1953" w:hanging="360"/>
      </w:pPr>
      <w:rPr>
        <w:rFonts w:ascii="Courier New" w:hAnsi="Courier New" w:hint="default"/>
      </w:rPr>
    </w:lvl>
    <w:lvl w:ilvl="2" w:tplc="0C0A0005">
      <w:start w:val="1"/>
      <w:numFmt w:val="bullet"/>
      <w:lvlText w:val=""/>
      <w:lvlJc w:val="left"/>
      <w:pPr>
        <w:tabs>
          <w:tab w:val="num" w:pos="2673"/>
        </w:tabs>
        <w:ind w:left="2673" w:hanging="360"/>
      </w:pPr>
      <w:rPr>
        <w:rFonts w:ascii="Wingdings" w:hAnsi="Wingdings" w:hint="default"/>
      </w:rPr>
    </w:lvl>
    <w:lvl w:ilvl="3" w:tplc="0C0A0001" w:tentative="1">
      <w:start w:val="1"/>
      <w:numFmt w:val="bullet"/>
      <w:lvlText w:val=""/>
      <w:lvlJc w:val="left"/>
      <w:pPr>
        <w:tabs>
          <w:tab w:val="num" w:pos="3393"/>
        </w:tabs>
        <w:ind w:left="3393" w:hanging="360"/>
      </w:pPr>
      <w:rPr>
        <w:rFonts w:ascii="Symbol" w:hAnsi="Symbol" w:hint="default"/>
      </w:rPr>
    </w:lvl>
    <w:lvl w:ilvl="4" w:tplc="0C0A0003" w:tentative="1">
      <w:start w:val="1"/>
      <w:numFmt w:val="bullet"/>
      <w:lvlText w:val="o"/>
      <w:lvlJc w:val="left"/>
      <w:pPr>
        <w:tabs>
          <w:tab w:val="num" w:pos="4113"/>
        </w:tabs>
        <w:ind w:left="4113" w:hanging="360"/>
      </w:pPr>
      <w:rPr>
        <w:rFonts w:ascii="Courier New" w:hAnsi="Courier New" w:hint="default"/>
      </w:rPr>
    </w:lvl>
    <w:lvl w:ilvl="5" w:tplc="0C0A0005" w:tentative="1">
      <w:start w:val="1"/>
      <w:numFmt w:val="bullet"/>
      <w:lvlText w:val=""/>
      <w:lvlJc w:val="left"/>
      <w:pPr>
        <w:tabs>
          <w:tab w:val="num" w:pos="4833"/>
        </w:tabs>
        <w:ind w:left="4833" w:hanging="360"/>
      </w:pPr>
      <w:rPr>
        <w:rFonts w:ascii="Wingdings" w:hAnsi="Wingdings" w:hint="default"/>
      </w:rPr>
    </w:lvl>
    <w:lvl w:ilvl="6" w:tplc="0C0A0001" w:tentative="1">
      <w:start w:val="1"/>
      <w:numFmt w:val="bullet"/>
      <w:lvlText w:val=""/>
      <w:lvlJc w:val="left"/>
      <w:pPr>
        <w:tabs>
          <w:tab w:val="num" w:pos="5553"/>
        </w:tabs>
        <w:ind w:left="5553" w:hanging="360"/>
      </w:pPr>
      <w:rPr>
        <w:rFonts w:ascii="Symbol" w:hAnsi="Symbol" w:hint="default"/>
      </w:rPr>
    </w:lvl>
    <w:lvl w:ilvl="7" w:tplc="0C0A0003" w:tentative="1">
      <w:start w:val="1"/>
      <w:numFmt w:val="bullet"/>
      <w:lvlText w:val="o"/>
      <w:lvlJc w:val="left"/>
      <w:pPr>
        <w:tabs>
          <w:tab w:val="num" w:pos="6273"/>
        </w:tabs>
        <w:ind w:left="6273" w:hanging="360"/>
      </w:pPr>
      <w:rPr>
        <w:rFonts w:ascii="Courier New" w:hAnsi="Courier New" w:hint="default"/>
      </w:rPr>
    </w:lvl>
    <w:lvl w:ilvl="8" w:tplc="0C0A0005" w:tentative="1">
      <w:start w:val="1"/>
      <w:numFmt w:val="bullet"/>
      <w:lvlText w:val=""/>
      <w:lvlJc w:val="left"/>
      <w:pPr>
        <w:tabs>
          <w:tab w:val="num" w:pos="6993"/>
        </w:tabs>
        <w:ind w:left="6993" w:hanging="360"/>
      </w:pPr>
      <w:rPr>
        <w:rFonts w:ascii="Wingdings" w:hAnsi="Wingdings" w:hint="default"/>
      </w:rPr>
    </w:lvl>
  </w:abstractNum>
  <w:abstractNum w:abstractNumId="2">
    <w:nsid w:val="0480400E"/>
    <w:multiLevelType w:val="hybridMultilevel"/>
    <w:tmpl w:val="4894E89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8C11645"/>
    <w:multiLevelType w:val="hybridMultilevel"/>
    <w:tmpl w:val="3000F46E"/>
    <w:lvl w:ilvl="0" w:tplc="C9FE88D0">
      <w:start w:val="1"/>
      <w:numFmt w:val="bullet"/>
      <w:lvlText w:val=""/>
      <w:lvlJc w:val="left"/>
      <w:pPr>
        <w:tabs>
          <w:tab w:val="num" w:pos="6397"/>
        </w:tabs>
        <w:ind w:left="6397" w:hanging="360"/>
      </w:pPr>
      <w:rPr>
        <w:rFonts w:ascii="Symbol" w:hAnsi="Symbol" w:hint="default"/>
        <w:b/>
        <w:i w:val="0"/>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09BB0E21"/>
    <w:multiLevelType w:val="hybridMultilevel"/>
    <w:tmpl w:val="9B0C8CBA"/>
    <w:lvl w:ilvl="0" w:tplc="3F7011B6">
      <w:start w:val="1"/>
      <w:numFmt w:val="bullet"/>
      <w:lvlText w:val=""/>
      <w:lvlJc w:val="left"/>
      <w:pPr>
        <w:tabs>
          <w:tab w:val="num" w:pos="873"/>
        </w:tabs>
        <w:ind w:left="853" w:hanging="340"/>
      </w:pPr>
      <w:rPr>
        <w:rFonts w:ascii="Symbol" w:hAnsi="Symbol" w:hint="default"/>
      </w:rPr>
    </w:lvl>
    <w:lvl w:ilvl="1" w:tplc="0C0A0003" w:tentative="1">
      <w:start w:val="1"/>
      <w:numFmt w:val="bullet"/>
      <w:lvlText w:val="o"/>
      <w:lvlJc w:val="left"/>
      <w:pPr>
        <w:tabs>
          <w:tab w:val="num" w:pos="1953"/>
        </w:tabs>
        <w:ind w:left="1953" w:hanging="360"/>
      </w:pPr>
      <w:rPr>
        <w:rFonts w:ascii="Courier New" w:hAnsi="Courier New" w:hint="default"/>
      </w:rPr>
    </w:lvl>
    <w:lvl w:ilvl="2" w:tplc="0C0A0005" w:tentative="1">
      <w:start w:val="1"/>
      <w:numFmt w:val="bullet"/>
      <w:lvlText w:val=""/>
      <w:lvlJc w:val="left"/>
      <w:pPr>
        <w:tabs>
          <w:tab w:val="num" w:pos="2673"/>
        </w:tabs>
        <w:ind w:left="2673" w:hanging="360"/>
      </w:pPr>
      <w:rPr>
        <w:rFonts w:ascii="Wingdings" w:hAnsi="Wingdings" w:hint="default"/>
      </w:rPr>
    </w:lvl>
    <w:lvl w:ilvl="3" w:tplc="0C0A0001" w:tentative="1">
      <w:start w:val="1"/>
      <w:numFmt w:val="bullet"/>
      <w:lvlText w:val=""/>
      <w:lvlJc w:val="left"/>
      <w:pPr>
        <w:tabs>
          <w:tab w:val="num" w:pos="3393"/>
        </w:tabs>
        <w:ind w:left="3393" w:hanging="360"/>
      </w:pPr>
      <w:rPr>
        <w:rFonts w:ascii="Symbol" w:hAnsi="Symbol" w:hint="default"/>
      </w:rPr>
    </w:lvl>
    <w:lvl w:ilvl="4" w:tplc="0C0A0003" w:tentative="1">
      <w:start w:val="1"/>
      <w:numFmt w:val="bullet"/>
      <w:lvlText w:val="o"/>
      <w:lvlJc w:val="left"/>
      <w:pPr>
        <w:tabs>
          <w:tab w:val="num" w:pos="4113"/>
        </w:tabs>
        <w:ind w:left="4113" w:hanging="360"/>
      </w:pPr>
      <w:rPr>
        <w:rFonts w:ascii="Courier New" w:hAnsi="Courier New" w:hint="default"/>
      </w:rPr>
    </w:lvl>
    <w:lvl w:ilvl="5" w:tplc="0C0A0005" w:tentative="1">
      <w:start w:val="1"/>
      <w:numFmt w:val="bullet"/>
      <w:lvlText w:val=""/>
      <w:lvlJc w:val="left"/>
      <w:pPr>
        <w:tabs>
          <w:tab w:val="num" w:pos="4833"/>
        </w:tabs>
        <w:ind w:left="4833" w:hanging="360"/>
      </w:pPr>
      <w:rPr>
        <w:rFonts w:ascii="Wingdings" w:hAnsi="Wingdings" w:hint="default"/>
      </w:rPr>
    </w:lvl>
    <w:lvl w:ilvl="6" w:tplc="0C0A0001" w:tentative="1">
      <w:start w:val="1"/>
      <w:numFmt w:val="bullet"/>
      <w:lvlText w:val=""/>
      <w:lvlJc w:val="left"/>
      <w:pPr>
        <w:tabs>
          <w:tab w:val="num" w:pos="5553"/>
        </w:tabs>
        <w:ind w:left="5553" w:hanging="360"/>
      </w:pPr>
      <w:rPr>
        <w:rFonts w:ascii="Symbol" w:hAnsi="Symbol" w:hint="default"/>
      </w:rPr>
    </w:lvl>
    <w:lvl w:ilvl="7" w:tplc="0C0A0003" w:tentative="1">
      <w:start w:val="1"/>
      <w:numFmt w:val="bullet"/>
      <w:lvlText w:val="o"/>
      <w:lvlJc w:val="left"/>
      <w:pPr>
        <w:tabs>
          <w:tab w:val="num" w:pos="6273"/>
        </w:tabs>
        <w:ind w:left="6273" w:hanging="360"/>
      </w:pPr>
      <w:rPr>
        <w:rFonts w:ascii="Courier New" w:hAnsi="Courier New" w:hint="default"/>
      </w:rPr>
    </w:lvl>
    <w:lvl w:ilvl="8" w:tplc="0C0A0005" w:tentative="1">
      <w:start w:val="1"/>
      <w:numFmt w:val="bullet"/>
      <w:lvlText w:val=""/>
      <w:lvlJc w:val="left"/>
      <w:pPr>
        <w:tabs>
          <w:tab w:val="num" w:pos="6993"/>
        </w:tabs>
        <w:ind w:left="6993" w:hanging="360"/>
      </w:pPr>
      <w:rPr>
        <w:rFonts w:ascii="Wingdings" w:hAnsi="Wingdings" w:hint="default"/>
      </w:rPr>
    </w:lvl>
  </w:abstractNum>
  <w:abstractNum w:abstractNumId="5">
    <w:nsid w:val="0CFD08FC"/>
    <w:multiLevelType w:val="hybridMultilevel"/>
    <w:tmpl w:val="B246BBF0"/>
    <w:lvl w:ilvl="0" w:tplc="3F7011B6">
      <w:start w:val="1"/>
      <w:numFmt w:val="bullet"/>
      <w:lvlText w:val=""/>
      <w:lvlJc w:val="left"/>
      <w:pPr>
        <w:tabs>
          <w:tab w:val="num" w:pos="871"/>
        </w:tabs>
        <w:ind w:left="851" w:hanging="340"/>
      </w:pPr>
      <w:rPr>
        <w:rFonts w:ascii="Symbol" w:hAnsi="Symbol" w:hint="default"/>
      </w:rPr>
    </w:lvl>
    <w:lvl w:ilvl="1" w:tplc="0C0A0003" w:tentative="1">
      <w:start w:val="1"/>
      <w:numFmt w:val="bullet"/>
      <w:lvlText w:val="o"/>
      <w:lvlJc w:val="left"/>
      <w:pPr>
        <w:tabs>
          <w:tab w:val="num" w:pos="1951"/>
        </w:tabs>
        <w:ind w:left="1951" w:hanging="360"/>
      </w:pPr>
      <w:rPr>
        <w:rFonts w:ascii="Courier New" w:hAnsi="Courier New" w:hint="default"/>
      </w:rPr>
    </w:lvl>
    <w:lvl w:ilvl="2" w:tplc="0C0A0005" w:tentative="1">
      <w:start w:val="1"/>
      <w:numFmt w:val="bullet"/>
      <w:lvlText w:val=""/>
      <w:lvlJc w:val="left"/>
      <w:pPr>
        <w:tabs>
          <w:tab w:val="num" w:pos="2671"/>
        </w:tabs>
        <w:ind w:left="2671" w:hanging="360"/>
      </w:pPr>
      <w:rPr>
        <w:rFonts w:ascii="Wingdings" w:hAnsi="Wingdings" w:hint="default"/>
      </w:rPr>
    </w:lvl>
    <w:lvl w:ilvl="3" w:tplc="0C0A0001" w:tentative="1">
      <w:start w:val="1"/>
      <w:numFmt w:val="bullet"/>
      <w:lvlText w:val=""/>
      <w:lvlJc w:val="left"/>
      <w:pPr>
        <w:tabs>
          <w:tab w:val="num" w:pos="3391"/>
        </w:tabs>
        <w:ind w:left="3391" w:hanging="360"/>
      </w:pPr>
      <w:rPr>
        <w:rFonts w:ascii="Symbol" w:hAnsi="Symbol" w:hint="default"/>
      </w:rPr>
    </w:lvl>
    <w:lvl w:ilvl="4" w:tplc="0C0A0003" w:tentative="1">
      <w:start w:val="1"/>
      <w:numFmt w:val="bullet"/>
      <w:lvlText w:val="o"/>
      <w:lvlJc w:val="left"/>
      <w:pPr>
        <w:tabs>
          <w:tab w:val="num" w:pos="4111"/>
        </w:tabs>
        <w:ind w:left="4111" w:hanging="360"/>
      </w:pPr>
      <w:rPr>
        <w:rFonts w:ascii="Courier New" w:hAnsi="Courier New" w:hint="default"/>
      </w:rPr>
    </w:lvl>
    <w:lvl w:ilvl="5" w:tplc="0C0A0005" w:tentative="1">
      <w:start w:val="1"/>
      <w:numFmt w:val="bullet"/>
      <w:lvlText w:val=""/>
      <w:lvlJc w:val="left"/>
      <w:pPr>
        <w:tabs>
          <w:tab w:val="num" w:pos="4831"/>
        </w:tabs>
        <w:ind w:left="4831" w:hanging="360"/>
      </w:pPr>
      <w:rPr>
        <w:rFonts w:ascii="Wingdings" w:hAnsi="Wingdings" w:hint="default"/>
      </w:rPr>
    </w:lvl>
    <w:lvl w:ilvl="6" w:tplc="0C0A0001" w:tentative="1">
      <w:start w:val="1"/>
      <w:numFmt w:val="bullet"/>
      <w:lvlText w:val=""/>
      <w:lvlJc w:val="left"/>
      <w:pPr>
        <w:tabs>
          <w:tab w:val="num" w:pos="5551"/>
        </w:tabs>
        <w:ind w:left="5551" w:hanging="360"/>
      </w:pPr>
      <w:rPr>
        <w:rFonts w:ascii="Symbol" w:hAnsi="Symbol" w:hint="default"/>
      </w:rPr>
    </w:lvl>
    <w:lvl w:ilvl="7" w:tplc="0C0A0003" w:tentative="1">
      <w:start w:val="1"/>
      <w:numFmt w:val="bullet"/>
      <w:lvlText w:val="o"/>
      <w:lvlJc w:val="left"/>
      <w:pPr>
        <w:tabs>
          <w:tab w:val="num" w:pos="6271"/>
        </w:tabs>
        <w:ind w:left="6271" w:hanging="360"/>
      </w:pPr>
      <w:rPr>
        <w:rFonts w:ascii="Courier New" w:hAnsi="Courier New" w:hint="default"/>
      </w:rPr>
    </w:lvl>
    <w:lvl w:ilvl="8" w:tplc="0C0A0005" w:tentative="1">
      <w:start w:val="1"/>
      <w:numFmt w:val="bullet"/>
      <w:lvlText w:val=""/>
      <w:lvlJc w:val="left"/>
      <w:pPr>
        <w:tabs>
          <w:tab w:val="num" w:pos="6991"/>
        </w:tabs>
        <w:ind w:left="6991" w:hanging="360"/>
      </w:pPr>
      <w:rPr>
        <w:rFonts w:ascii="Wingdings" w:hAnsi="Wingdings" w:hint="default"/>
      </w:rPr>
    </w:lvl>
  </w:abstractNum>
  <w:abstractNum w:abstractNumId="6">
    <w:nsid w:val="0E877250"/>
    <w:multiLevelType w:val="hybridMultilevel"/>
    <w:tmpl w:val="9A4AA216"/>
    <w:lvl w:ilvl="0" w:tplc="6D908834">
      <w:start w:val="1"/>
      <w:numFmt w:val="upperLetter"/>
      <w:lvlText w:val="%1."/>
      <w:lvlJc w:val="left"/>
      <w:pPr>
        <w:tabs>
          <w:tab w:val="num" w:pos="1776"/>
        </w:tabs>
        <w:ind w:left="1776" w:hanging="360"/>
      </w:pPr>
      <w:rPr>
        <w:rFonts w:hint="default"/>
      </w:rPr>
    </w:lvl>
    <w:lvl w:ilvl="1" w:tplc="0C0A0019">
      <w:start w:val="1"/>
      <w:numFmt w:val="lowerLetter"/>
      <w:lvlText w:val="%2."/>
      <w:lvlJc w:val="left"/>
      <w:pPr>
        <w:tabs>
          <w:tab w:val="num" w:pos="2496"/>
        </w:tabs>
        <w:ind w:left="2496" w:hanging="360"/>
      </w:pPr>
    </w:lvl>
    <w:lvl w:ilvl="2" w:tplc="0C0A001B">
      <w:start w:val="1"/>
      <w:numFmt w:val="lowerRoman"/>
      <w:lvlText w:val="%3."/>
      <w:lvlJc w:val="right"/>
      <w:pPr>
        <w:tabs>
          <w:tab w:val="num" w:pos="3216"/>
        </w:tabs>
        <w:ind w:left="3216" w:hanging="180"/>
      </w:pPr>
    </w:lvl>
    <w:lvl w:ilvl="3" w:tplc="0C0A000F">
      <w:start w:val="1"/>
      <w:numFmt w:val="decimal"/>
      <w:lvlText w:val="%4."/>
      <w:lvlJc w:val="left"/>
      <w:pPr>
        <w:tabs>
          <w:tab w:val="num" w:pos="3936"/>
        </w:tabs>
        <w:ind w:left="3936" w:hanging="360"/>
      </w:pPr>
    </w:lvl>
    <w:lvl w:ilvl="4" w:tplc="0C0A0019">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7">
    <w:nsid w:val="1124394D"/>
    <w:multiLevelType w:val="hybridMultilevel"/>
    <w:tmpl w:val="1170738E"/>
    <w:lvl w:ilvl="0" w:tplc="11CC0C82">
      <w:start w:val="1"/>
      <w:numFmt w:val="decimal"/>
      <w:lvlText w:val="%1."/>
      <w:lvlJc w:val="left"/>
      <w:pPr>
        <w:tabs>
          <w:tab w:val="num" w:pos="794"/>
        </w:tabs>
        <w:ind w:left="794" w:hanging="45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12736A71"/>
    <w:multiLevelType w:val="hybridMultilevel"/>
    <w:tmpl w:val="8A1A8A5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12E17BB5"/>
    <w:multiLevelType w:val="hybridMultilevel"/>
    <w:tmpl w:val="2B0CEF8C"/>
    <w:lvl w:ilvl="0" w:tplc="0C0A000F">
      <w:start w:val="1"/>
      <w:numFmt w:val="decimal"/>
      <w:lvlText w:val="%1."/>
      <w:lvlJc w:val="left"/>
      <w:pPr>
        <w:tabs>
          <w:tab w:val="num" w:pos="788"/>
        </w:tabs>
        <w:ind w:left="788" w:hanging="360"/>
      </w:pPr>
    </w:lvl>
    <w:lvl w:ilvl="1" w:tplc="0C0A0019" w:tentative="1">
      <w:start w:val="1"/>
      <w:numFmt w:val="lowerLetter"/>
      <w:lvlText w:val="%2."/>
      <w:lvlJc w:val="left"/>
      <w:pPr>
        <w:tabs>
          <w:tab w:val="num" w:pos="1508"/>
        </w:tabs>
        <w:ind w:left="1508" w:hanging="360"/>
      </w:pPr>
    </w:lvl>
    <w:lvl w:ilvl="2" w:tplc="0C0A001B" w:tentative="1">
      <w:start w:val="1"/>
      <w:numFmt w:val="lowerRoman"/>
      <w:lvlText w:val="%3."/>
      <w:lvlJc w:val="right"/>
      <w:pPr>
        <w:tabs>
          <w:tab w:val="num" w:pos="2228"/>
        </w:tabs>
        <w:ind w:left="2228" w:hanging="180"/>
      </w:pPr>
    </w:lvl>
    <w:lvl w:ilvl="3" w:tplc="0C0A000F" w:tentative="1">
      <w:start w:val="1"/>
      <w:numFmt w:val="decimal"/>
      <w:lvlText w:val="%4."/>
      <w:lvlJc w:val="left"/>
      <w:pPr>
        <w:tabs>
          <w:tab w:val="num" w:pos="2948"/>
        </w:tabs>
        <w:ind w:left="2948" w:hanging="360"/>
      </w:pPr>
    </w:lvl>
    <w:lvl w:ilvl="4" w:tplc="0C0A0019" w:tentative="1">
      <w:start w:val="1"/>
      <w:numFmt w:val="lowerLetter"/>
      <w:lvlText w:val="%5."/>
      <w:lvlJc w:val="left"/>
      <w:pPr>
        <w:tabs>
          <w:tab w:val="num" w:pos="3668"/>
        </w:tabs>
        <w:ind w:left="3668" w:hanging="360"/>
      </w:pPr>
    </w:lvl>
    <w:lvl w:ilvl="5" w:tplc="0C0A001B" w:tentative="1">
      <w:start w:val="1"/>
      <w:numFmt w:val="lowerRoman"/>
      <w:lvlText w:val="%6."/>
      <w:lvlJc w:val="right"/>
      <w:pPr>
        <w:tabs>
          <w:tab w:val="num" w:pos="4388"/>
        </w:tabs>
        <w:ind w:left="4388" w:hanging="180"/>
      </w:pPr>
    </w:lvl>
    <w:lvl w:ilvl="6" w:tplc="0C0A000F" w:tentative="1">
      <w:start w:val="1"/>
      <w:numFmt w:val="decimal"/>
      <w:lvlText w:val="%7."/>
      <w:lvlJc w:val="left"/>
      <w:pPr>
        <w:tabs>
          <w:tab w:val="num" w:pos="5108"/>
        </w:tabs>
        <w:ind w:left="5108" w:hanging="360"/>
      </w:pPr>
    </w:lvl>
    <w:lvl w:ilvl="7" w:tplc="0C0A0019" w:tentative="1">
      <w:start w:val="1"/>
      <w:numFmt w:val="lowerLetter"/>
      <w:lvlText w:val="%8."/>
      <w:lvlJc w:val="left"/>
      <w:pPr>
        <w:tabs>
          <w:tab w:val="num" w:pos="5828"/>
        </w:tabs>
        <w:ind w:left="5828" w:hanging="360"/>
      </w:pPr>
    </w:lvl>
    <w:lvl w:ilvl="8" w:tplc="0C0A001B" w:tentative="1">
      <w:start w:val="1"/>
      <w:numFmt w:val="lowerRoman"/>
      <w:lvlText w:val="%9."/>
      <w:lvlJc w:val="right"/>
      <w:pPr>
        <w:tabs>
          <w:tab w:val="num" w:pos="6548"/>
        </w:tabs>
        <w:ind w:left="6548" w:hanging="180"/>
      </w:pPr>
    </w:lvl>
  </w:abstractNum>
  <w:abstractNum w:abstractNumId="10">
    <w:nsid w:val="13A0105D"/>
    <w:multiLevelType w:val="hybridMultilevel"/>
    <w:tmpl w:val="A23455AC"/>
    <w:lvl w:ilvl="0" w:tplc="0CDE0FF4">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5B85E28"/>
    <w:multiLevelType w:val="hybridMultilevel"/>
    <w:tmpl w:val="5F8E5482"/>
    <w:lvl w:ilvl="0" w:tplc="0C0A0009">
      <w:start w:val="1"/>
      <w:numFmt w:val="bullet"/>
      <w:lvlText w:val=""/>
      <w:lvlJc w:val="left"/>
      <w:pPr>
        <w:tabs>
          <w:tab w:val="num" w:pos="2143"/>
        </w:tabs>
        <w:ind w:left="2143" w:hanging="360"/>
      </w:pPr>
      <w:rPr>
        <w:rFonts w:ascii="Wingdings" w:hAnsi="Wingdings" w:hint="default"/>
      </w:rPr>
    </w:lvl>
    <w:lvl w:ilvl="1" w:tplc="11CC0C82">
      <w:start w:val="1"/>
      <w:numFmt w:val="decimal"/>
      <w:lvlText w:val="%2."/>
      <w:lvlJc w:val="left"/>
      <w:pPr>
        <w:tabs>
          <w:tab w:val="num" w:pos="2957"/>
        </w:tabs>
        <w:ind w:left="2957" w:hanging="454"/>
      </w:pPr>
      <w:rPr>
        <w:rFonts w:hint="default"/>
      </w:rPr>
    </w:lvl>
    <w:lvl w:ilvl="2" w:tplc="0C0A0009">
      <w:start w:val="1"/>
      <w:numFmt w:val="bullet"/>
      <w:lvlText w:val=""/>
      <w:lvlJc w:val="left"/>
      <w:pPr>
        <w:tabs>
          <w:tab w:val="num" w:pos="3583"/>
        </w:tabs>
        <w:ind w:left="3583" w:hanging="360"/>
      </w:pPr>
      <w:rPr>
        <w:rFonts w:ascii="Wingdings" w:hAnsi="Wingdings" w:hint="default"/>
      </w:rPr>
    </w:lvl>
    <w:lvl w:ilvl="3" w:tplc="0C0A0001" w:tentative="1">
      <w:start w:val="1"/>
      <w:numFmt w:val="bullet"/>
      <w:lvlText w:val=""/>
      <w:lvlJc w:val="left"/>
      <w:pPr>
        <w:tabs>
          <w:tab w:val="num" w:pos="4303"/>
        </w:tabs>
        <w:ind w:left="4303" w:hanging="360"/>
      </w:pPr>
      <w:rPr>
        <w:rFonts w:ascii="Symbol" w:hAnsi="Symbol" w:hint="default"/>
      </w:rPr>
    </w:lvl>
    <w:lvl w:ilvl="4" w:tplc="0C0A0003" w:tentative="1">
      <w:start w:val="1"/>
      <w:numFmt w:val="bullet"/>
      <w:lvlText w:val="o"/>
      <w:lvlJc w:val="left"/>
      <w:pPr>
        <w:tabs>
          <w:tab w:val="num" w:pos="5023"/>
        </w:tabs>
        <w:ind w:left="5023" w:hanging="360"/>
      </w:pPr>
      <w:rPr>
        <w:rFonts w:ascii="Courier New" w:hAnsi="Courier New" w:hint="default"/>
      </w:rPr>
    </w:lvl>
    <w:lvl w:ilvl="5" w:tplc="0C0A0005" w:tentative="1">
      <w:start w:val="1"/>
      <w:numFmt w:val="bullet"/>
      <w:lvlText w:val=""/>
      <w:lvlJc w:val="left"/>
      <w:pPr>
        <w:tabs>
          <w:tab w:val="num" w:pos="5743"/>
        </w:tabs>
        <w:ind w:left="5743" w:hanging="360"/>
      </w:pPr>
      <w:rPr>
        <w:rFonts w:ascii="Wingdings" w:hAnsi="Wingdings" w:hint="default"/>
      </w:rPr>
    </w:lvl>
    <w:lvl w:ilvl="6" w:tplc="0C0A0001" w:tentative="1">
      <w:start w:val="1"/>
      <w:numFmt w:val="bullet"/>
      <w:lvlText w:val=""/>
      <w:lvlJc w:val="left"/>
      <w:pPr>
        <w:tabs>
          <w:tab w:val="num" w:pos="6463"/>
        </w:tabs>
        <w:ind w:left="6463" w:hanging="360"/>
      </w:pPr>
      <w:rPr>
        <w:rFonts w:ascii="Symbol" w:hAnsi="Symbol" w:hint="default"/>
      </w:rPr>
    </w:lvl>
    <w:lvl w:ilvl="7" w:tplc="0C0A0003" w:tentative="1">
      <w:start w:val="1"/>
      <w:numFmt w:val="bullet"/>
      <w:lvlText w:val="o"/>
      <w:lvlJc w:val="left"/>
      <w:pPr>
        <w:tabs>
          <w:tab w:val="num" w:pos="7183"/>
        </w:tabs>
        <w:ind w:left="7183" w:hanging="360"/>
      </w:pPr>
      <w:rPr>
        <w:rFonts w:ascii="Courier New" w:hAnsi="Courier New" w:hint="default"/>
      </w:rPr>
    </w:lvl>
    <w:lvl w:ilvl="8" w:tplc="0C0A0005" w:tentative="1">
      <w:start w:val="1"/>
      <w:numFmt w:val="bullet"/>
      <w:lvlText w:val=""/>
      <w:lvlJc w:val="left"/>
      <w:pPr>
        <w:tabs>
          <w:tab w:val="num" w:pos="7903"/>
        </w:tabs>
        <w:ind w:left="7903" w:hanging="360"/>
      </w:pPr>
      <w:rPr>
        <w:rFonts w:ascii="Wingdings" w:hAnsi="Wingdings" w:hint="default"/>
      </w:rPr>
    </w:lvl>
  </w:abstractNum>
  <w:abstractNum w:abstractNumId="12">
    <w:nsid w:val="18594A8C"/>
    <w:multiLevelType w:val="hybridMultilevel"/>
    <w:tmpl w:val="33F8FAB8"/>
    <w:lvl w:ilvl="0" w:tplc="DED40CB0">
      <w:start w:val="4"/>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18937095"/>
    <w:multiLevelType w:val="hybridMultilevel"/>
    <w:tmpl w:val="94EA6D18"/>
    <w:lvl w:ilvl="0" w:tplc="0C0A0013">
      <w:start w:val="1"/>
      <w:numFmt w:val="upperRoman"/>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1E4332A4"/>
    <w:multiLevelType w:val="hybridMultilevel"/>
    <w:tmpl w:val="F62CBCD0"/>
    <w:lvl w:ilvl="0" w:tplc="57BE81FA">
      <w:numFmt w:val="bullet"/>
      <w:lvlText w:val="-"/>
      <w:lvlJc w:val="left"/>
      <w:pPr>
        <w:tabs>
          <w:tab w:val="num" w:pos="720"/>
        </w:tabs>
        <w:ind w:left="720" w:hanging="360"/>
      </w:pPr>
      <w:rPr>
        <w:rFonts w:ascii="Times New Roman" w:eastAsia="Arial Unicode MS"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20E94FA4"/>
    <w:multiLevelType w:val="hybridMultilevel"/>
    <w:tmpl w:val="218E97C0"/>
    <w:lvl w:ilvl="0" w:tplc="8238183E">
      <w:start w:val="7"/>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21060A40"/>
    <w:multiLevelType w:val="hybridMultilevel"/>
    <w:tmpl w:val="60063866"/>
    <w:lvl w:ilvl="0" w:tplc="0CDE0FF4">
      <w:start w:val="1"/>
      <w:numFmt w:val="bullet"/>
      <w:lvlText w:val=""/>
      <w:lvlJc w:val="left"/>
      <w:pPr>
        <w:tabs>
          <w:tab w:val="num" w:pos="720"/>
        </w:tabs>
        <w:ind w:left="720" w:hanging="360"/>
      </w:pPr>
      <w:rPr>
        <w:rFonts w:ascii="Wingdings" w:hAnsi="Wingdings" w:hint="default"/>
      </w:rPr>
    </w:lvl>
    <w:lvl w:ilvl="1" w:tplc="AF6E8DAE">
      <w:start w:val="1"/>
      <w:numFmt w:val="bullet"/>
      <w:lvlText w:val=""/>
      <w:lvlJc w:val="left"/>
      <w:pPr>
        <w:tabs>
          <w:tab w:val="num" w:pos="1440"/>
        </w:tabs>
        <w:ind w:left="1440" w:hanging="360"/>
      </w:pPr>
      <w:rPr>
        <w:rFonts w:ascii="Wingdings" w:hAnsi="Wingdings" w:hint="default"/>
      </w:rPr>
    </w:lvl>
    <w:lvl w:ilvl="2" w:tplc="CBE802B6">
      <w:start w:val="1"/>
      <w:numFmt w:val="bullet"/>
      <w:lvlText w:val=""/>
      <w:lvlJc w:val="left"/>
      <w:pPr>
        <w:tabs>
          <w:tab w:val="num" w:pos="2160"/>
        </w:tabs>
        <w:ind w:left="2160" w:hanging="360"/>
      </w:pPr>
      <w:rPr>
        <w:rFonts w:ascii="Wingdings" w:hAnsi="Wingdings" w:hint="default"/>
        <w:sz w:val="16"/>
      </w:rPr>
    </w:lvl>
    <w:lvl w:ilvl="3" w:tplc="501A6248">
      <w:start w:val="1"/>
      <w:numFmt w:val="bullet"/>
      <w:lvlText w:val=""/>
      <w:lvlJc w:val="left"/>
      <w:pPr>
        <w:tabs>
          <w:tab w:val="num" w:pos="454"/>
        </w:tabs>
        <w:ind w:left="454" w:hanging="454"/>
      </w:pPr>
      <w:rPr>
        <w:rFonts w:ascii="Wingdings" w:hAnsi="Wingdings"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22776B4E"/>
    <w:multiLevelType w:val="hybridMultilevel"/>
    <w:tmpl w:val="C7582B84"/>
    <w:lvl w:ilvl="0" w:tplc="016CEF88">
      <w:start w:val="1"/>
      <w:numFmt w:val="bullet"/>
      <w:lvlText w:val=""/>
      <w:lvlJc w:val="left"/>
      <w:pPr>
        <w:tabs>
          <w:tab w:val="num" w:pos="1420"/>
        </w:tabs>
        <w:ind w:left="1420" w:hanging="397"/>
      </w:pPr>
      <w:rPr>
        <w:rFonts w:ascii="Symbol" w:hAnsi="Symbol" w:hint="default"/>
      </w:rPr>
    </w:lvl>
    <w:lvl w:ilvl="1" w:tplc="0C0A0003" w:tentative="1">
      <w:start w:val="1"/>
      <w:numFmt w:val="bullet"/>
      <w:lvlText w:val="o"/>
      <w:lvlJc w:val="left"/>
      <w:pPr>
        <w:tabs>
          <w:tab w:val="num" w:pos="1953"/>
        </w:tabs>
        <w:ind w:left="1953" w:hanging="360"/>
      </w:pPr>
      <w:rPr>
        <w:rFonts w:ascii="Courier New" w:hAnsi="Courier New" w:hint="default"/>
      </w:rPr>
    </w:lvl>
    <w:lvl w:ilvl="2" w:tplc="0C0A0005" w:tentative="1">
      <w:start w:val="1"/>
      <w:numFmt w:val="bullet"/>
      <w:lvlText w:val=""/>
      <w:lvlJc w:val="left"/>
      <w:pPr>
        <w:tabs>
          <w:tab w:val="num" w:pos="2673"/>
        </w:tabs>
        <w:ind w:left="2673" w:hanging="360"/>
      </w:pPr>
      <w:rPr>
        <w:rFonts w:ascii="Wingdings" w:hAnsi="Wingdings" w:hint="default"/>
      </w:rPr>
    </w:lvl>
    <w:lvl w:ilvl="3" w:tplc="0C0A0001" w:tentative="1">
      <w:start w:val="1"/>
      <w:numFmt w:val="bullet"/>
      <w:lvlText w:val=""/>
      <w:lvlJc w:val="left"/>
      <w:pPr>
        <w:tabs>
          <w:tab w:val="num" w:pos="3393"/>
        </w:tabs>
        <w:ind w:left="3393" w:hanging="360"/>
      </w:pPr>
      <w:rPr>
        <w:rFonts w:ascii="Symbol" w:hAnsi="Symbol" w:hint="default"/>
      </w:rPr>
    </w:lvl>
    <w:lvl w:ilvl="4" w:tplc="0C0A0003" w:tentative="1">
      <w:start w:val="1"/>
      <w:numFmt w:val="bullet"/>
      <w:lvlText w:val="o"/>
      <w:lvlJc w:val="left"/>
      <w:pPr>
        <w:tabs>
          <w:tab w:val="num" w:pos="4113"/>
        </w:tabs>
        <w:ind w:left="4113" w:hanging="360"/>
      </w:pPr>
      <w:rPr>
        <w:rFonts w:ascii="Courier New" w:hAnsi="Courier New" w:hint="default"/>
      </w:rPr>
    </w:lvl>
    <w:lvl w:ilvl="5" w:tplc="0C0A0005" w:tentative="1">
      <w:start w:val="1"/>
      <w:numFmt w:val="bullet"/>
      <w:lvlText w:val=""/>
      <w:lvlJc w:val="left"/>
      <w:pPr>
        <w:tabs>
          <w:tab w:val="num" w:pos="4833"/>
        </w:tabs>
        <w:ind w:left="4833" w:hanging="360"/>
      </w:pPr>
      <w:rPr>
        <w:rFonts w:ascii="Wingdings" w:hAnsi="Wingdings" w:hint="default"/>
      </w:rPr>
    </w:lvl>
    <w:lvl w:ilvl="6" w:tplc="0C0A0001" w:tentative="1">
      <w:start w:val="1"/>
      <w:numFmt w:val="bullet"/>
      <w:lvlText w:val=""/>
      <w:lvlJc w:val="left"/>
      <w:pPr>
        <w:tabs>
          <w:tab w:val="num" w:pos="5553"/>
        </w:tabs>
        <w:ind w:left="5553" w:hanging="360"/>
      </w:pPr>
      <w:rPr>
        <w:rFonts w:ascii="Symbol" w:hAnsi="Symbol" w:hint="default"/>
      </w:rPr>
    </w:lvl>
    <w:lvl w:ilvl="7" w:tplc="0C0A0003" w:tentative="1">
      <w:start w:val="1"/>
      <w:numFmt w:val="bullet"/>
      <w:lvlText w:val="o"/>
      <w:lvlJc w:val="left"/>
      <w:pPr>
        <w:tabs>
          <w:tab w:val="num" w:pos="6273"/>
        </w:tabs>
        <w:ind w:left="6273" w:hanging="360"/>
      </w:pPr>
      <w:rPr>
        <w:rFonts w:ascii="Courier New" w:hAnsi="Courier New" w:hint="default"/>
      </w:rPr>
    </w:lvl>
    <w:lvl w:ilvl="8" w:tplc="0C0A0005" w:tentative="1">
      <w:start w:val="1"/>
      <w:numFmt w:val="bullet"/>
      <w:lvlText w:val=""/>
      <w:lvlJc w:val="left"/>
      <w:pPr>
        <w:tabs>
          <w:tab w:val="num" w:pos="6993"/>
        </w:tabs>
        <w:ind w:left="6993" w:hanging="360"/>
      </w:pPr>
      <w:rPr>
        <w:rFonts w:ascii="Wingdings" w:hAnsi="Wingdings" w:hint="default"/>
      </w:rPr>
    </w:lvl>
  </w:abstractNum>
  <w:abstractNum w:abstractNumId="18">
    <w:nsid w:val="262D37FD"/>
    <w:multiLevelType w:val="multilevel"/>
    <w:tmpl w:val="3E6AD0D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9">
    <w:nsid w:val="2758178D"/>
    <w:multiLevelType w:val="hybridMultilevel"/>
    <w:tmpl w:val="644AC446"/>
    <w:lvl w:ilvl="0" w:tplc="0340F9FC">
      <w:start w:val="1"/>
      <w:numFmt w:val="bullet"/>
      <w:lvlText w:val=""/>
      <w:lvlJc w:val="left"/>
      <w:pPr>
        <w:tabs>
          <w:tab w:val="num" w:pos="3900"/>
        </w:tabs>
        <w:ind w:left="3900" w:hanging="360"/>
      </w:pPr>
      <w:rPr>
        <w:rFonts w:ascii="Wingdings" w:hAnsi="Wingdings" w:hint="default"/>
        <w:b/>
        <w:i w:val="0"/>
        <w:sz w:val="32"/>
      </w:rPr>
    </w:lvl>
    <w:lvl w:ilvl="1" w:tplc="0C0A0003" w:tentative="1">
      <w:start w:val="1"/>
      <w:numFmt w:val="bullet"/>
      <w:lvlText w:val="o"/>
      <w:lvlJc w:val="left"/>
      <w:pPr>
        <w:tabs>
          <w:tab w:val="num" w:pos="3210"/>
        </w:tabs>
        <w:ind w:left="3210" w:hanging="360"/>
      </w:pPr>
      <w:rPr>
        <w:rFonts w:ascii="Courier New" w:hAnsi="Courier New" w:hint="default"/>
      </w:rPr>
    </w:lvl>
    <w:lvl w:ilvl="2" w:tplc="0C0A0005" w:tentative="1">
      <w:start w:val="1"/>
      <w:numFmt w:val="bullet"/>
      <w:lvlText w:val=""/>
      <w:lvlJc w:val="left"/>
      <w:pPr>
        <w:tabs>
          <w:tab w:val="num" w:pos="3930"/>
        </w:tabs>
        <w:ind w:left="3930" w:hanging="360"/>
      </w:pPr>
      <w:rPr>
        <w:rFonts w:ascii="Wingdings" w:hAnsi="Wingdings" w:hint="default"/>
      </w:rPr>
    </w:lvl>
    <w:lvl w:ilvl="3" w:tplc="0C0A0001" w:tentative="1">
      <w:start w:val="1"/>
      <w:numFmt w:val="bullet"/>
      <w:lvlText w:val=""/>
      <w:lvlJc w:val="left"/>
      <w:pPr>
        <w:tabs>
          <w:tab w:val="num" w:pos="4650"/>
        </w:tabs>
        <w:ind w:left="4650" w:hanging="360"/>
      </w:pPr>
      <w:rPr>
        <w:rFonts w:ascii="Symbol" w:hAnsi="Symbol" w:hint="default"/>
      </w:rPr>
    </w:lvl>
    <w:lvl w:ilvl="4" w:tplc="0C0A0003" w:tentative="1">
      <w:start w:val="1"/>
      <w:numFmt w:val="bullet"/>
      <w:lvlText w:val="o"/>
      <w:lvlJc w:val="left"/>
      <w:pPr>
        <w:tabs>
          <w:tab w:val="num" w:pos="5370"/>
        </w:tabs>
        <w:ind w:left="5370" w:hanging="360"/>
      </w:pPr>
      <w:rPr>
        <w:rFonts w:ascii="Courier New" w:hAnsi="Courier New" w:hint="default"/>
      </w:rPr>
    </w:lvl>
    <w:lvl w:ilvl="5" w:tplc="0C0A0005" w:tentative="1">
      <w:start w:val="1"/>
      <w:numFmt w:val="bullet"/>
      <w:lvlText w:val=""/>
      <w:lvlJc w:val="left"/>
      <w:pPr>
        <w:tabs>
          <w:tab w:val="num" w:pos="6090"/>
        </w:tabs>
        <w:ind w:left="6090" w:hanging="360"/>
      </w:pPr>
      <w:rPr>
        <w:rFonts w:ascii="Wingdings" w:hAnsi="Wingdings" w:hint="default"/>
      </w:rPr>
    </w:lvl>
    <w:lvl w:ilvl="6" w:tplc="0C0A0001" w:tentative="1">
      <w:start w:val="1"/>
      <w:numFmt w:val="bullet"/>
      <w:lvlText w:val=""/>
      <w:lvlJc w:val="left"/>
      <w:pPr>
        <w:tabs>
          <w:tab w:val="num" w:pos="6810"/>
        </w:tabs>
        <w:ind w:left="6810" w:hanging="360"/>
      </w:pPr>
      <w:rPr>
        <w:rFonts w:ascii="Symbol" w:hAnsi="Symbol" w:hint="default"/>
      </w:rPr>
    </w:lvl>
    <w:lvl w:ilvl="7" w:tplc="0C0A0003" w:tentative="1">
      <w:start w:val="1"/>
      <w:numFmt w:val="bullet"/>
      <w:lvlText w:val="o"/>
      <w:lvlJc w:val="left"/>
      <w:pPr>
        <w:tabs>
          <w:tab w:val="num" w:pos="7530"/>
        </w:tabs>
        <w:ind w:left="7530" w:hanging="360"/>
      </w:pPr>
      <w:rPr>
        <w:rFonts w:ascii="Courier New" w:hAnsi="Courier New" w:hint="default"/>
      </w:rPr>
    </w:lvl>
    <w:lvl w:ilvl="8" w:tplc="0C0A0005" w:tentative="1">
      <w:start w:val="1"/>
      <w:numFmt w:val="bullet"/>
      <w:lvlText w:val=""/>
      <w:lvlJc w:val="left"/>
      <w:pPr>
        <w:tabs>
          <w:tab w:val="num" w:pos="8250"/>
        </w:tabs>
        <w:ind w:left="8250" w:hanging="360"/>
      </w:pPr>
      <w:rPr>
        <w:rFonts w:ascii="Wingdings" w:hAnsi="Wingdings" w:hint="default"/>
      </w:rPr>
    </w:lvl>
  </w:abstractNum>
  <w:abstractNum w:abstractNumId="20">
    <w:nsid w:val="28A87C5D"/>
    <w:multiLevelType w:val="hybridMultilevel"/>
    <w:tmpl w:val="A8D2099A"/>
    <w:lvl w:ilvl="0" w:tplc="0C0A0009">
      <w:start w:val="1"/>
      <w:numFmt w:val="bullet"/>
      <w:lvlText w:val=""/>
      <w:lvlJc w:val="left"/>
      <w:pPr>
        <w:tabs>
          <w:tab w:val="num" w:pos="2136"/>
        </w:tabs>
        <w:ind w:left="2136" w:hanging="360"/>
      </w:pPr>
      <w:rPr>
        <w:rFonts w:ascii="Wingdings" w:hAnsi="Wingdings" w:hint="default"/>
      </w:rPr>
    </w:lvl>
    <w:lvl w:ilvl="1" w:tplc="0C0A0003" w:tentative="1">
      <w:start w:val="1"/>
      <w:numFmt w:val="bullet"/>
      <w:lvlText w:val="o"/>
      <w:lvlJc w:val="left"/>
      <w:pPr>
        <w:tabs>
          <w:tab w:val="num" w:pos="2856"/>
        </w:tabs>
        <w:ind w:left="2856" w:hanging="360"/>
      </w:pPr>
      <w:rPr>
        <w:rFonts w:ascii="Courier New" w:hAnsi="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98CA2BBC">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21">
    <w:nsid w:val="2A900CBF"/>
    <w:multiLevelType w:val="hybridMultilevel"/>
    <w:tmpl w:val="5D96996A"/>
    <w:lvl w:ilvl="0" w:tplc="1DA6ACFC">
      <w:start w:val="1"/>
      <w:numFmt w:val="bullet"/>
      <w:lvlText w:val="¤"/>
      <w:lvlJc w:val="left"/>
      <w:pPr>
        <w:tabs>
          <w:tab w:val="num" w:pos="700"/>
        </w:tabs>
        <w:ind w:left="700" w:hanging="360"/>
      </w:pPr>
      <w:rPr>
        <w:rFonts w:cs="Times New Roman" w:hint="default"/>
        <w:sz w:val="1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2AEB420F"/>
    <w:multiLevelType w:val="hybridMultilevel"/>
    <w:tmpl w:val="00761264"/>
    <w:lvl w:ilvl="0" w:tplc="A1C0D2D8">
      <w:start w:val="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2C0B53BB"/>
    <w:multiLevelType w:val="hybridMultilevel"/>
    <w:tmpl w:val="E548A18E"/>
    <w:lvl w:ilvl="0" w:tplc="016CEF88">
      <w:start w:val="1"/>
      <w:numFmt w:val="bullet"/>
      <w:lvlText w:val=""/>
      <w:lvlJc w:val="left"/>
      <w:pPr>
        <w:tabs>
          <w:tab w:val="num" w:pos="1420"/>
        </w:tabs>
        <w:ind w:left="1420" w:hanging="397"/>
      </w:pPr>
      <w:rPr>
        <w:rFonts w:ascii="Symbol" w:hAnsi="Symbol" w:hint="default"/>
      </w:rPr>
    </w:lvl>
    <w:lvl w:ilvl="1" w:tplc="0C0A0003" w:tentative="1">
      <w:start w:val="1"/>
      <w:numFmt w:val="bullet"/>
      <w:lvlText w:val="o"/>
      <w:lvlJc w:val="left"/>
      <w:pPr>
        <w:tabs>
          <w:tab w:val="num" w:pos="1953"/>
        </w:tabs>
        <w:ind w:left="1953" w:hanging="360"/>
      </w:pPr>
      <w:rPr>
        <w:rFonts w:ascii="Courier New" w:hAnsi="Courier New" w:hint="default"/>
      </w:rPr>
    </w:lvl>
    <w:lvl w:ilvl="2" w:tplc="0C0A0005" w:tentative="1">
      <w:start w:val="1"/>
      <w:numFmt w:val="bullet"/>
      <w:lvlText w:val=""/>
      <w:lvlJc w:val="left"/>
      <w:pPr>
        <w:tabs>
          <w:tab w:val="num" w:pos="2673"/>
        </w:tabs>
        <w:ind w:left="2673" w:hanging="360"/>
      </w:pPr>
      <w:rPr>
        <w:rFonts w:ascii="Wingdings" w:hAnsi="Wingdings" w:hint="default"/>
      </w:rPr>
    </w:lvl>
    <w:lvl w:ilvl="3" w:tplc="0C0A0001" w:tentative="1">
      <w:start w:val="1"/>
      <w:numFmt w:val="bullet"/>
      <w:lvlText w:val=""/>
      <w:lvlJc w:val="left"/>
      <w:pPr>
        <w:tabs>
          <w:tab w:val="num" w:pos="3393"/>
        </w:tabs>
        <w:ind w:left="3393" w:hanging="360"/>
      </w:pPr>
      <w:rPr>
        <w:rFonts w:ascii="Symbol" w:hAnsi="Symbol" w:hint="default"/>
      </w:rPr>
    </w:lvl>
    <w:lvl w:ilvl="4" w:tplc="0C0A0003" w:tentative="1">
      <w:start w:val="1"/>
      <w:numFmt w:val="bullet"/>
      <w:lvlText w:val="o"/>
      <w:lvlJc w:val="left"/>
      <w:pPr>
        <w:tabs>
          <w:tab w:val="num" w:pos="4113"/>
        </w:tabs>
        <w:ind w:left="4113" w:hanging="360"/>
      </w:pPr>
      <w:rPr>
        <w:rFonts w:ascii="Courier New" w:hAnsi="Courier New" w:hint="default"/>
      </w:rPr>
    </w:lvl>
    <w:lvl w:ilvl="5" w:tplc="0C0A0005" w:tentative="1">
      <w:start w:val="1"/>
      <w:numFmt w:val="bullet"/>
      <w:lvlText w:val=""/>
      <w:lvlJc w:val="left"/>
      <w:pPr>
        <w:tabs>
          <w:tab w:val="num" w:pos="4833"/>
        </w:tabs>
        <w:ind w:left="4833" w:hanging="360"/>
      </w:pPr>
      <w:rPr>
        <w:rFonts w:ascii="Wingdings" w:hAnsi="Wingdings" w:hint="default"/>
      </w:rPr>
    </w:lvl>
    <w:lvl w:ilvl="6" w:tplc="0C0A0001" w:tentative="1">
      <w:start w:val="1"/>
      <w:numFmt w:val="bullet"/>
      <w:lvlText w:val=""/>
      <w:lvlJc w:val="left"/>
      <w:pPr>
        <w:tabs>
          <w:tab w:val="num" w:pos="5553"/>
        </w:tabs>
        <w:ind w:left="5553" w:hanging="360"/>
      </w:pPr>
      <w:rPr>
        <w:rFonts w:ascii="Symbol" w:hAnsi="Symbol" w:hint="default"/>
      </w:rPr>
    </w:lvl>
    <w:lvl w:ilvl="7" w:tplc="0C0A0003" w:tentative="1">
      <w:start w:val="1"/>
      <w:numFmt w:val="bullet"/>
      <w:lvlText w:val="o"/>
      <w:lvlJc w:val="left"/>
      <w:pPr>
        <w:tabs>
          <w:tab w:val="num" w:pos="6273"/>
        </w:tabs>
        <w:ind w:left="6273" w:hanging="360"/>
      </w:pPr>
      <w:rPr>
        <w:rFonts w:ascii="Courier New" w:hAnsi="Courier New" w:hint="default"/>
      </w:rPr>
    </w:lvl>
    <w:lvl w:ilvl="8" w:tplc="0C0A0005" w:tentative="1">
      <w:start w:val="1"/>
      <w:numFmt w:val="bullet"/>
      <w:lvlText w:val=""/>
      <w:lvlJc w:val="left"/>
      <w:pPr>
        <w:tabs>
          <w:tab w:val="num" w:pos="6993"/>
        </w:tabs>
        <w:ind w:left="6993" w:hanging="360"/>
      </w:pPr>
      <w:rPr>
        <w:rFonts w:ascii="Wingdings" w:hAnsi="Wingdings" w:hint="default"/>
      </w:rPr>
    </w:lvl>
  </w:abstractNum>
  <w:abstractNum w:abstractNumId="24">
    <w:nsid w:val="2D972AF4"/>
    <w:multiLevelType w:val="hybridMultilevel"/>
    <w:tmpl w:val="21BEDD0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2E192918"/>
    <w:multiLevelType w:val="hybridMultilevel"/>
    <w:tmpl w:val="5F8E5482"/>
    <w:lvl w:ilvl="0" w:tplc="0C0A0009">
      <w:start w:val="1"/>
      <w:numFmt w:val="bullet"/>
      <w:lvlText w:val=""/>
      <w:lvlJc w:val="left"/>
      <w:pPr>
        <w:tabs>
          <w:tab w:val="num" w:pos="2143"/>
        </w:tabs>
        <w:ind w:left="2143" w:hanging="360"/>
      </w:pPr>
      <w:rPr>
        <w:rFonts w:ascii="Wingdings" w:hAnsi="Wingdings" w:hint="default"/>
      </w:rPr>
    </w:lvl>
    <w:lvl w:ilvl="1" w:tplc="0C0A0003">
      <w:start w:val="1"/>
      <w:numFmt w:val="bullet"/>
      <w:lvlText w:val="o"/>
      <w:lvlJc w:val="left"/>
      <w:pPr>
        <w:tabs>
          <w:tab w:val="num" w:pos="2863"/>
        </w:tabs>
        <w:ind w:left="2863" w:hanging="360"/>
      </w:pPr>
      <w:rPr>
        <w:rFonts w:ascii="Courier New" w:hAnsi="Courier New" w:hint="default"/>
      </w:rPr>
    </w:lvl>
    <w:lvl w:ilvl="2" w:tplc="0C0A0009">
      <w:start w:val="1"/>
      <w:numFmt w:val="bullet"/>
      <w:lvlText w:val=""/>
      <w:lvlJc w:val="left"/>
      <w:pPr>
        <w:tabs>
          <w:tab w:val="num" w:pos="3583"/>
        </w:tabs>
        <w:ind w:left="3583" w:hanging="360"/>
      </w:pPr>
      <w:rPr>
        <w:rFonts w:ascii="Wingdings" w:hAnsi="Wingdings" w:hint="default"/>
      </w:rPr>
    </w:lvl>
    <w:lvl w:ilvl="3" w:tplc="0C0A0001" w:tentative="1">
      <w:start w:val="1"/>
      <w:numFmt w:val="bullet"/>
      <w:lvlText w:val=""/>
      <w:lvlJc w:val="left"/>
      <w:pPr>
        <w:tabs>
          <w:tab w:val="num" w:pos="4303"/>
        </w:tabs>
        <w:ind w:left="4303" w:hanging="360"/>
      </w:pPr>
      <w:rPr>
        <w:rFonts w:ascii="Symbol" w:hAnsi="Symbol" w:hint="default"/>
      </w:rPr>
    </w:lvl>
    <w:lvl w:ilvl="4" w:tplc="0C0A0003" w:tentative="1">
      <w:start w:val="1"/>
      <w:numFmt w:val="bullet"/>
      <w:lvlText w:val="o"/>
      <w:lvlJc w:val="left"/>
      <w:pPr>
        <w:tabs>
          <w:tab w:val="num" w:pos="5023"/>
        </w:tabs>
        <w:ind w:left="5023" w:hanging="360"/>
      </w:pPr>
      <w:rPr>
        <w:rFonts w:ascii="Courier New" w:hAnsi="Courier New" w:hint="default"/>
      </w:rPr>
    </w:lvl>
    <w:lvl w:ilvl="5" w:tplc="0C0A0005" w:tentative="1">
      <w:start w:val="1"/>
      <w:numFmt w:val="bullet"/>
      <w:lvlText w:val=""/>
      <w:lvlJc w:val="left"/>
      <w:pPr>
        <w:tabs>
          <w:tab w:val="num" w:pos="5743"/>
        </w:tabs>
        <w:ind w:left="5743" w:hanging="360"/>
      </w:pPr>
      <w:rPr>
        <w:rFonts w:ascii="Wingdings" w:hAnsi="Wingdings" w:hint="default"/>
      </w:rPr>
    </w:lvl>
    <w:lvl w:ilvl="6" w:tplc="0C0A0001" w:tentative="1">
      <w:start w:val="1"/>
      <w:numFmt w:val="bullet"/>
      <w:lvlText w:val=""/>
      <w:lvlJc w:val="left"/>
      <w:pPr>
        <w:tabs>
          <w:tab w:val="num" w:pos="6463"/>
        </w:tabs>
        <w:ind w:left="6463" w:hanging="360"/>
      </w:pPr>
      <w:rPr>
        <w:rFonts w:ascii="Symbol" w:hAnsi="Symbol" w:hint="default"/>
      </w:rPr>
    </w:lvl>
    <w:lvl w:ilvl="7" w:tplc="0C0A0003" w:tentative="1">
      <w:start w:val="1"/>
      <w:numFmt w:val="bullet"/>
      <w:lvlText w:val="o"/>
      <w:lvlJc w:val="left"/>
      <w:pPr>
        <w:tabs>
          <w:tab w:val="num" w:pos="7183"/>
        </w:tabs>
        <w:ind w:left="7183" w:hanging="360"/>
      </w:pPr>
      <w:rPr>
        <w:rFonts w:ascii="Courier New" w:hAnsi="Courier New" w:hint="default"/>
      </w:rPr>
    </w:lvl>
    <w:lvl w:ilvl="8" w:tplc="0C0A0005" w:tentative="1">
      <w:start w:val="1"/>
      <w:numFmt w:val="bullet"/>
      <w:lvlText w:val=""/>
      <w:lvlJc w:val="left"/>
      <w:pPr>
        <w:tabs>
          <w:tab w:val="num" w:pos="7903"/>
        </w:tabs>
        <w:ind w:left="7903" w:hanging="360"/>
      </w:pPr>
      <w:rPr>
        <w:rFonts w:ascii="Wingdings" w:hAnsi="Wingdings" w:hint="default"/>
      </w:rPr>
    </w:lvl>
  </w:abstractNum>
  <w:abstractNum w:abstractNumId="26">
    <w:nsid w:val="30E0322A"/>
    <w:multiLevelType w:val="hybridMultilevel"/>
    <w:tmpl w:val="4C327DCC"/>
    <w:lvl w:ilvl="0" w:tplc="0C0A0013">
      <w:start w:val="1"/>
      <w:numFmt w:val="upperRoman"/>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3A6161E5"/>
    <w:multiLevelType w:val="hybridMultilevel"/>
    <w:tmpl w:val="C0840900"/>
    <w:lvl w:ilvl="0" w:tplc="1DA6ACFC">
      <w:start w:val="1"/>
      <w:numFmt w:val="bullet"/>
      <w:lvlText w:val="¤"/>
      <w:lvlJc w:val="left"/>
      <w:pPr>
        <w:tabs>
          <w:tab w:val="num" w:pos="768"/>
        </w:tabs>
        <w:ind w:left="768" w:hanging="360"/>
      </w:pPr>
      <w:rPr>
        <w:rFonts w:cs="Times New Roman" w:hint="default"/>
        <w:sz w:val="18"/>
      </w:rPr>
    </w:lvl>
    <w:lvl w:ilvl="1" w:tplc="0C0A0003" w:tentative="1">
      <w:start w:val="1"/>
      <w:numFmt w:val="bullet"/>
      <w:lvlText w:val="o"/>
      <w:lvlJc w:val="left"/>
      <w:pPr>
        <w:tabs>
          <w:tab w:val="num" w:pos="1508"/>
        </w:tabs>
        <w:ind w:left="1508" w:hanging="360"/>
      </w:pPr>
      <w:rPr>
        <w:rFonts w:ascii="Courier New" w:hAnsi="Courier New" w:hint="default"/>
      </w:rPr>
    </w:lvl>
    <w:lvl w:ilvl="2" w:tplc="0C0A0005" w:tentative="1">
      <w:start w:val="1"/>
      <w:numFmt w:val="bullet"/>
      <w:lvlText w:val=""/>
      <w:lvlJc w:val="left"/>
      <w:pPr>
        <w:tabs>
          <w:tab w:val="num" w:pos="2228"/>
        </w:tabs>
        <w:ind w:left="2228" w:hanging="360"/>
      </w:pPr>
      <w:rPr>
        <w:rFonts w:ascii="Wingdings" w:hAnsi="Wingdings" w:hint="default"/>
      </w:rPr>
    </w:lvl>
    <w:lvl w:ilvl="3" w:tplc="0C0A0001" w:tentative="1">
      <w:start w:val="1"/>
      <w:numFmt w:val="bullet"/>
      <w:lvlText w:val=""/>
      <w:lvlJc w:val="left"/>
      <w:pPr>
        <w:tabs>
          <w:tab w:val="num" w:pos="2948"/>
        </w:tabs>
        <w:ind w:left="2948" w:hanging="360"/>
      </w:pPr>
      <w:rPr>
        <w:rFonts w:ascii="Symbol" w:hAnsi="Symbol" w:hint="default"/>
      </w:rPr>
    </w:lvl>
    <w:lvl w:ilvl="4" w:tplc="0C0A0003" w:tentative="1">
      <w:start w:val="1"/>
      <w:numFmt w:val="bullet"/>
      <w:lvlText w:val="o"/>
      <w:lvlJc w:val="left"/>
      <w:pPr>
        <w:tabs>
          <w:tab w:val="num" w:pos="3668"/>
        </w:tabs>
        <w:ind w:left="3668" w:hanging="360"/>
      </w:pPr>
      <w:rPr>
        <w:rFonts w:ascii="Courier New" w:hAnsi="Courier New" w:hint="default"/>
      </w:rPr>
    </w:lvl>
    <w:lvl w:ilvl="5" w:tplc="0C0A0005" w:tentative="1">
      <w:start w:val="1"/>
      <w:numFmt w:val="bullet"/>
      <w:lvlText w:val=""/>
      <w:lvlJc w:val="left"/>
      <w:pPr>
        <w:tabs>
          <w:tab w:val="num" w:pos="4388"/>
        </w:tabs>
        <w:ind w:left="4388" w:hanging="360"/>
      </w:pPr>
      <w:rPr>
        <w:rFonts w:ascii="Wingdings" w:hAnsi="Wingdings" w:hint="default"/>
      </w:rPr>
    </w:lvl>
    <w:lvl w:ilvl="6" w:tplc="0C0A0001" w:tentative="1">
      <w:start w:val="1"/>
      <w:numFmt w:val="bullet"/>
      <w:lvlText w:val=""/>
      <w:lvlJc w:val="left"/>
      <w:pPr>
        <w:tabs>
          <w:tab w:val="num" w:pos="5108"/>
        </w:tabs>
        <w:ind w:left="5108" w:hanging="360"/>
      </w:pPr>
      <w:rPr>
        <w:rFonts w:ascii="Symbol" w:hAnsi="Symbol" w:hint="default"/>
      </w:rPr>
    </w:lvl>
    <w:lvl w:ilvl="7" w:tplc="0C0A0003" w:tentative="1">
      <w:start w:val="1"/>
      <w:numFmt w:val="bullet"/>
      <w:lvlText w:val="o"/>
      <w:lvlJc w:val="left"/>
      <w:pPr>
        <w:tabs>
          <w:tab w:val="num" w:pos="5828"/>
        </w:tabs>
        <w:ind w:left="5828" w:hanging="360"/>
      </w:pPr>
      <w:rPr>
        <w:rFonts w:ascii="Courier New" w:hAnsi="Courier New" w:hint="default"/>
      </w:rPr>
    </w:lvl>
    <w:lvl w:ilvl="8" w:tplc="0C0A0005" w:tentative="1">
      <w:start w:val="1"/>
      <w:numFmt w:val="bullet"/>
      <w:lvlText w:val=""/>
      <w:lvlJc w:val="left"/>
      <w:pPr>
        <w:tabs>
          <w:tab w:val="num" w:pos="6548"/>
        </w:tabs>
        <w:ind w:left="6548" w:hanging="360"/>
      </w:pPr>
      <w:rPr>
        <w:rFonts w:ascii="Wingdings" w:hAnsi="Wingdings" w:hint="default"/>
      </w:rPr>
    </w:lvl>
  </w:abstractNum>
  <w:abstractNum w:abstractNumId="28">
    <w:nsid w:val="45AF0508"/>
    <w:multiLevelType w:val="hybridMultilevel"/>
    <w:tmpl w:val="75D8608A"/>
    <w:lvl w:ilvl="0" w:tplc="3742361E">
      <w:start w:val="1"/>
      <w:numFmt w:val="bullet"/>
      <w:lvlText w:val="√"/>
      <w:lvlJc w:val="left"/>
      <w:pPr>
        <w:tabs>
          <w:tab w:val="num" w:pos="10695"/>
        </w:tabs>
        <w:ind w:left="10695" w:hanging="360"/>
      </w:pPr>
      <w:rPr>
        <w:rFonts w:ascii="Times New Roman" w:hAnsi="Times New Roman" w:cs="Times New Roman" w:hint="default"/>
        <w:b/>
        <w:i w:val="0"/>
        <w:sz w:val="20"/>
      </w:rPr>
    </w:lvl>
    <w:lvl w:ilvl="1" w:tplc="0C0A0003" w:tentative="1">
      <w:start w:val="1"/>
      <w:numFmt w:val="bullet"/>
      <w:lvlText w:val="o"/>
      <w:lvlJc w:val="left"/>
      <w:pPr>
        <w:tabs>
          <w:tab w:val="num" w:pos="2880"/>
        </w:tabs>
        <w:ind w:left="2880" w:hanging="360"/>
      </w:pPr>
      <w:rPr>
        <w:rFonts w:ascii="Courier New" w:hAnsi="Courier New" w:hint="default"/>
      </w:rPr>
    </w:lvl>
    <w:lvl w:ilvl="2" w:tplc="0C0A0005">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29">
    <w:nsid w:val="47722917"/>
    <w:multiLevelType w:val="hybridMultilevel"/>
    <w:tmpl w:val="47BEBE2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49451611"/>
    <w:multiLevelType w:val="hybridMultilevel"/>
    <w:tmpl w:val="00483942"/>
    <w:lvl w:ilvl="0" w:tplc="EE5CF5CE">
      <w:start w:val="3"/>
      <w:numFmt w:val="decimal"/>
      <w:lvlText w:val="%1."/>
      <w:lvlJc w:val="left"/>
      <w:pPr>
        <w:tabs>
          <w:tab w:val="num" w:pos="2340"/>
        </w:tabs>
        <w:ind w:left="2340" w:hanging="360"/>
      </w:pPr>
      <w:rPr>
        <w:rFonts w:hint="default"/>
      </w:rPr>
    </w:lvl>
    <w:lvl w:ilvl="1" w:tplc="945C2750">
      <w:numFmt w:val="none"/>
      <w:lvlText w:val=""/>
      <w:lvlJc w:val="left"/>
      <w:pPr>
        <w:tabs>
          <w:tab w:val="num" w:pos="360"/>
        </w:tabs>
      </w:pPr>
    </w:lvl>
    <w:lvl w:ilvl="2" w:tplc="9C76E34C">
      <w:numFmt w:val="none"/>
      <w:lvlText w:val=""/>
      <w:lvlJc w:val="left"/>
      <w:pPr>
        <w:tabs>
          <w:tab w:val="num" w:pos="360"/>
        </w:tabs>
      </w:pPr>
    </w:lvl>
    <w:lvl w:ilvl="3" w:tplc="7460E9A2">
      <w:numFmt w:val="none"/>
      <w:lvlText w:val=""/>
      <w:lvlJc w:val="left"/>
      <w:pPr>
        <w:tabs>
          <w:tab w:val="num" w:pos="360"/>
        </w:tabs>
      </w:pPr>
    </w:lvl>
    <w:lvl w:ilvl="4" w:tplc="9208B08E">
      <w:numFmt w:val="none"/>
      <w:lvlText w:val=""/>
      <w:lvlJc w:val="left"/>
      <w:pPr>
        <w:tabs>
          <w:tab w:val="num" w:pos="360"/>
        </w:tabs>
      </w:pPr>
    </w:lvl>
    <w:lvl w:ilvl="5" w:tplc="CBAAC3D4">
      <w:numFmt w:val="none"/>
      <w:lvlText w:val=""/>
      <w:lvlJc w:val="left"/>
      <w:pPr>
        <w:tabs>
          <w:tab w:val="num" w:pos="360"/>
        </w:tabs>
      </w:pPr>
    </w:lvl>
    <w:lvl w:ilvl="6" w:tplc="380CB248">
      <w:numFmt w:val="none"/>
      <w:lvlText w:val=""/>
      <w:lvlJc w:val="left"/>
      <w:pPr>
        <w:tabs>
          <w:tab w:val="num" w:pos="360"/>
        </w:tabs>
      </w:pPr>
    </w:lvl>
    <w:lvl w:ilvl="7" w:tplc="F33CF266">
      <w:numFmt w:val="none"/>
      <w:lvlText w:val=""/>
      <w:lvlJc w:val="left"/>
      <w:pPr>
        <w:tabs>
          <w:tab w:val="num" w:pos="360"/>
        </w:tabs>
      </w:pPr>
    </w:lvl>
    <w:lvl w:ilvl="8" w:tplc="DE529186">
      <w:numFmt w:val="none"/>
      <w:lvlText w:val=""/>
      <w:lvlJc w:val="left"/>
      <w:pPr>
        <w:tabs>
          <w:tab w:val="num" w:pos="360"/>
        </w:tabs>
      </w:pPr>
    </w:lvl>
  </w:abstractNum>
  <w:abstractNum w:abstractNumId="31">
    <w:nsid w:val="502B4F6D"/>
    <w:multiLevelType w:val="hybridMultilevel"/>
    <w:tmpl w:val="7BB09618"/>
    <w:lvl w:ilvl="0" w:tplc="417CB660">
      <w:start w:val="1"/>
      <w:numFmt w:val="lowerLetter"/>
      <w:lvlText w:val="%1)"/>
      <w:lvlJc w:val="left"/>
      <w:pPr>
        <w:tabs>
          <w:tab w:val="num" w:pos="2197"/>
        </w:tabs>
        <w:ind w:left="2197" w:hanging="397"/>
      </w:pPr>
      <w:rPr>
        <w:rFonts w:hint="default"/>
        <w:b/>
        <w:i w:val="0"/>
      </w:rPr>
    </w:lvl>
    <w:lvl w:ilvl="1" w:tplc="FFFFFFFF">
      <w:start w:val="5"/>
      <w:numFmt w:val="decimal"/>
      <w:lvlText w:val="%2."/>
      <w:lvlJc w:val="left"/>
      <w:pPr>
        <w:tabs>
          <w:tab w:val="num" w:pos="1440"/>
        </w:tabs>
        <w:ind w:left="1420" w:hanging="340"/>
      </w:pPr>
      <w:rPr>
        <w:rFonts w:hint="default"/>
        <w:b/>
        <w:i w:val="0"/>
      </w:rPr>
    </w:lvl>
    <w:lvl w:ilvl="2" w:tplc="FFFFFFFF">
      <w:start w:val="1"/>
      <w:numFmt w:val="decimal"/>
      <w:lvlText w:val="%3."/>
      <w:lvlJc w:val="left"/>
      <w:pPr>
        <w:tabs>
          <w:tab w:val="num" w:pos="2160"/>
        </w:tabs>
        <w:ind w:left="2160" w:hanging="360"/>
      </w:pPr>
      <w:rPr>
        <w:rFonts w:hint="default"/>
      </w:rPr>
    </w:lvl>
    <w:lvl w:ilvl="3" w:tplc="417CB660">
      <w:start w:val="1"/>
      <w:numFmt w:val="lowerLetter"/>
      <w:lvlText w:val="%4)"/>
      <w:lvlJc w:val="left"/>
      <w:pPr>
        <w:tabs>
          <w:tab w:val="num" w:pos="2917"/>
        </w:tabs>
        <w:ind w:left="2917" w:hanging="397"/>
      </w:pPr>
      <w:rPr>
        <w:rFonts w:hint="default"/>
        <w:b/>
        <w:i w:val="0"/>
      </w:rPr>
    </w:lvl>
    <w:lvl w:ilvl="4" w:tplc="B942A33C">
      <w:numFmt w:val="bullet"/>
      <w:lvlText w:val="-"/>
      <w:lvlJc w:val="left"/>
      <w:pPr>
        <w:tabs>
          <w:tab w:val="num" w:pos="3945"/>
        </w:tabs>
        <w:ind w:left="3945" w:hanging="705"/>
      </w:pPr>
      <w:rPr>
        <w:rFonts w:ascii="Times New Roman" w:eastAsia="Times New Roman" w:hAnsi="Times New Roman" w:cs="Times New Roman"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50785356"/>
    <w:multiLevelType w:val="multilevel"/>
    <w:tmpl w:val="C5EA22F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33">
    <w:nsid w:val="50786202"/>
    <w:multiLevelType w:val="hybridMultilevel"/>
    <w:tmpl w:val="519C660E"/>
    <w:lvl w:ilvl="0" w:tplc="E2E8844A">
      <w:start w:val="6"/>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50D364BB"/>
    <w:multiLevelType w:val="hybridMultilevel"/>
    <w:tmpl w:val="71486FA0"/>
    <w:lvl w:ilvl="0" w:tplc="13565082">
      <w:start w:val="1"/>
      <w:numFmt w:val="bullet"/>
      <w:lvlText w:val=""/>
      <w:lvlJc w:val="left"/>
      <w:pPr>
        <w:tabs>
          <w:tab w:val="num" w:pos="9629"/>
        </w:tabs>
        <w:ind w:left="9629" w:hanging="360"/>
      </w:pPr>
      <w:rPr>
        <w:rFonts w:ascii="Symbol" w:hAnsi="Symbol" w:hint="default"/>
      </w:rPr>
    </w:lvl>
    <w:lvl w:ilvl="1" w:tplc="0C0A0003" w:tentative="1">
      <w:start w:val="1"/>
      <w:numFmt w:val="bullet"/>
      <w:lvlText w:val="o"/>
      <w:lvlJc w:val="left"/>
      <w:pPr>
        <w:tabs>
          <w:tab w:val="num" w:pos="3943"/>
        </w:tabs>
        <w:ind w:left="3943" w:hanging="360"/>
      </w:pPr>
      <w:rPr>
        <w:rFonts w:ascii="Courier New" w:hAnsi="Courier New" w:hint="default"/>
      </w:rPr>
    </w:lvl>
    <w:lvl w:ilvl="2" w:tplc="0C0A0005" w:tentative="1">
      <w:start w:val="1"/>
      <w:numFmt w:val="bullet"/>
      <w:lvlText w:val=""/>
      <w:lvlJc w:val="left"/>
      <w:pPr>
        <w:tabs>
          <w:tab w:val="num" w:pos="4663"/>
        </w:tabs>
        <w:ind w:left="4663" w:hanging="360"/>
      </w:pPr>
      <w:rPr>
        <w:rFonts w:ascii="Wingdings" w:hAnsi="Wingdings" w:hint="default"/>
      </w:rPr>
    </w:lvl>
    <w:lvl w:ilvl="3" w:tplc="0C0A0001">
      <w:start w:val="1"/>
      <w:numFmt w:val="bullet"/>
      <w:lvlText w:val=""/>
      <w:lvlJc w:val="left"/>
      <w:pPr>
        <w:tabs>
          <w:tab w:val="num" w:pos="5383"/>
        </w:tabs>
        <w:ind w:left="5383" w:hanging="360"/>
      </w:pPr>
      <w:rPr>
        <w:rFonts w:ascii="Symbol" w:hAnsi="Symbol" w:hint="default"/>
      </w:rPr>
    </w:lvl>
    <w:lvl w:ilvl="4" w:tplc="0C0A0003" w:tentative="1">
      <w:start w:val="1"/>
      <w:numFmt w:val="bullet"/>
      <w:lvlText w:val="o"/>
      <w:lvlJc w:val="left"/>
      <w:pPr>
        <w:tabs>
          <w:tab w:val="num" w:pos="6103"/>
        </w:tabs>
        <w:ind w:left="6103" w:hanging="360"/>
      </w:pPr>
      <w:rPr>
        <w:rFonts w:ascii="Courier New" w:hAnsi="Courier New" w:hint="default"/>
      </w:rPr>
    </w:lvl>
    <w:lvl w:ilvl="5" w:tplc="0C0A0005" w:tentative="1">
      <w:start w:val="1"/>
      <w:numFmt w:val="bullet"/>
      <w:lvlText w:val=""/>
      <w:lvlJc w:val="left"/>
      <w:pPr>
        <w:tabs>
          <w:tab w:val="num" w:pos="6823"/>
        </w:tabs>
        <w:ind w:left="6823" w:hanging="360"/>
      </w:pPr>
      <w:rPr>
        <w:rFonts w:ascii="Wingdings" w:hAnsi="Wingdings" w:hint="default"/>
      </w:rPr>
    </w:lvl>
    <w:lvl w:ilvl="6" w:tplc="0C0A0001" w:tentative="1">
      <w:start w:val="1"/>
      <w:numFmt w:val="bullet"/>
      <w:lvlText w:val=""/>
      <w:lvlJc w:val="left"/>
      <w:pPr>
        <w:tabs>
          <w:tab w:val="num" w:pos="7543"/>
        </w:tabs>
        <w:ind w:left="7543" w:hanging="360"/>
      </w:pPr>
      <w:rPr>
        <w:rFonts w:ascii="Symbol" w:hAnsi="Symbol" w:hint="default"/>
      </w:rPr>
    </w:lvl>
    <w:lvl w:ilvl="7" w:tplc="0C0A0003" w:tentative="1">
      <w:start w:val="1"/>
      <w:numFmt w:val="bullet"/>
      <w:lvlText w:val="o"/>
      <w:lvlJc w:val="left"/>
      <w:pPr>
        <w:tabs>
          <w:tab w:val="num" w:pos="8263"/>
        </w:tabs>
        <w:ind w:left="8263" w:hanging="360"/>
      </w:pPr>
      <w:rPr>
        <w:rFonts w:ascii="Courier New" w:hAnsi="Courier New" w:hint="default"/>
      </w:rPr>
    </w:lvl>
    <w:lvl w:ilvl="8" w:tplc="0C0A0005" w:tentative="1">
      <w:start w:val="1"/>
      <w:numFmt w:val="bullet"/>
      <w:lvlText w:val=""/>
      <w:lvlJc w:val="left"/>
      <w:pPr>
        <w:tabs>
          <w:tab w:val="num" w:pos="8983"/>
        </w:tabs>
        <w:ind w:left="8983" w:hanging="360"/>
      </w:pPr>
      <w:rPr>
        <w:rFonts w:ascii="Wingdings" w:hAnsi="Wingdings" w:hint="default"/>
      </w:rPr>
    </w:lvl>
  </w:abstractNum>
  <w:abstractNum w:abstractNumId="35">
    <w:nsid w:val="53996D74"/>
    <w:multiLevelType w:val="multilevel"/>
    <w:tmpl w:val="7E948C96"/>
    <w:lvl w:ilvl="0">
      <w:start w:val="4"/>
      <w:numFmt w:val="decimal"/>
      <w:lvlText w:val="%1"/>
      <w:lvlJc w:val="left"/>
      <w:pPr>
        <w:tabs>
          <w:tab w:val="num" w:pos="735"/>
        </w:tabs>
        <w:ind w:left="735" w:hanging="735"/>
      </w:pPr>
      <w:rPr>
        <w:rFonts w:hint="default"/>
      </w:rPr>
    </w:lvl>
    <w:lvl w:ilvl="1">
      <w:start w:val="2"/>
      <w:numFmt w:val="decimal"/>
      <w:lvlText w:val="%1.%2"/>
      <w:lvlJc w:val="left"/>
      <w:pPr>
        <w:tabs>
          <w:tab w:val="num" w:pos="1419"/>
        </w:tabs>
        <w:ind w:left="1419" w:hanging="735"/>
      </w:pPr>
      <w:rPr>
        <w:rFonts w:hint="default"/>
      </w:rPr>
    </w:lvl>
    <w:lvl w:ilvl="2">
      <w:start w:val="1"/>
      <w:numFmt w:val="decimal"/>
      <w:lvlText w:val="%1.%2.%3"/>
      <w:lvlJc w:val="left"/>
      <w:pPr>
        <w:tabs>
          <w:tab w:val="num" w:pos="2103"/>
        </w:tabs>
        <w:ind w:left="2103" w:hanging="735"/>
      </w:pPr>
      <w:rPr>
        <w:rFonts w:hint="default"/>
      </w:rPr>
    </w:lvl>
    <w:lvl w:ilvl="3">
      <w:start w:val="1"/>
      <w:numFmt w:val="decimal"/>
      <w:lvlText w:val="%1.%2.%3.%4"/>
      <w:lvlJc w:val="left"/>
      <w:pPr>
        <w:tabs>
          <w:tab w:val="num" w:pos="3132"/>
        </w:tabs>
        <w:ind w:left="3132" w:hanging="1080"/>
      </w:pPr>
      <w:rPr>
        <w:rFonts w:hint="default"/>
      </w:rPr>
    </w:lvl>
    <w:lvl w:ilvl="4">
      <w:start w:val="1"/>
      <w:numFmt w:val="decimal"/>
      <w:lvlText w:val="%1.%2.%3.%4.%5"/>
      <w:lvlJc w:val="left"/>
      <w:pPr>
        <w:tabs>
          <w:tab w:val="num" w:pos="4176"/>
        </w:tabs>
        <w:ind w:left="4176" w:hanging="1440"/>
      </w:pPr>
      <w:rPr>
        <w:rFonts w:hint="default"/>
      </w:rPr>
    </w:lvl>
    <w:lvl w:ilvl="5">
      <w:start w:val="1"/>
      <w:numFmt w:val="decimal"/>
      <w:lvlText w:val="%1.%2.%3.%4.%5.%6"/>
      <w:lvlJc w:val="left"/>
      <w:pPr>
        <w:tabs>
          <w:tab w:val="num" w:pos="4860"/>
        </w:tabs>
        <w:ind w:left="4860" w:hanging="1440"/>
      </w:pPr>
      <w:rPr>
        <w:rFonts w:hint="default"/>
      </w:rPr>
    </w:lvl>
    <w:lvl w:ilvl="6">
      <w:start w:val="1"/>
      <w:numFmt w:val="decimal"/>
      <w:lvlText w:val="%1.%2.%3.%4.%5.%6.%7"/>
      <w:lvlJc w:val="left"/>
      <w:pPr>
        <w:tabs>
          <w:tab w:val="num" w:pos="5904"/>
        </w:tabs>
        <w:ind w:left="5904" w:hanging="1800"/>
      </w:pPr>
      <w:rPr>
        <w:rFonts w:hint="default"/>
      </w:rPr>
    </w:lvl>
    <w:lvl w:ilvl="7">
      <w:start w:val="1"/>
      <w:numFmt w:val="decimal"/>
      <w:lvlText w:val="%1.%2.%3.%4.%5.%6.%7.%8"/>
      <w:lvlJc w:val="left"/>
      <w:pPr>
        <w:tabs>
          <w:tab w:val="num" w:pos="6948"/>
        </w:tabs>
        <w:ind w:left="6948" w:hanging="2160"/>
      </w:pPr>
      <w:rPr>
        <w:rFonts w:hint="default"/>
      </w:rPr>
    </w:lvl>
    <w:lvl w:ilvl="8">
      <w:start w:val="1"/>
      <w:numFmt w:val="decimal"/>
      <w:lvlText w:val="%1.%2.%3.%4.%5.%6.%7.%8.%9"/>
      <w:lvlJc w:val="left"/>
      <w:pPr>
        <w:tabs>
          <w:tab w:val="num" w:pos="7992"/>
        </w:tabs>
        <w:ind w:left="7992" w:hanging="2520"/>
      </w:pPr>
      <w:rPr>
        <w:rFonts w:hint="default"/>
      </w:rPr>
    </w:lvl>
  </w:abstractNum>
  <w:abstractNum w:abstractNumId="36">
    <w:nsid w:val="54D2407D"/>
    <w:multiLevelType w:val="hybridMultilevel"/>
    <w:tmpl w:val="76B22F82"/>
    <w:lvl w:ilvl="0" w:tplc="3F7011B6">
      <w:start w:val="1"/>
      <w:numFmt w:val="bullet"/>
      <w:lvlText w:val=""/>
      <w:lvlJc w:val="left"/>
      <w:pPr>
        <w:tabs>
          <w:tab w:val="num" w:pos="871"/>
        </w:tabs>
        <w:ind w:left="851" w:hanging="340"/>
      </w:pPr>
      <w:rPr>
        <w:rFonts w:ascii="Symbol" w:hAnsi="Symbol" w:hint="default"/>
      </w:rPr>
    </w:lvl>
    <w:lvl w:ilvl="1" w:tplc="0C0A0003" w:tentative="1">
      <w:start w:val="1"/>
      <w:numFmt w:val="bullet"/>
      <w:lvlText w:val="o"/>
      <w:lvlJc w:val="left"/>
      <w:pPr>
        <w:tabs>
          <w:tab w:val="num" w:pos="1951"/>
        </w:tabs>
        <w:ind w:left="1951" w:hanging="360"/>
      </w:pPr>
      <w:rPr>
        <w:rFonts w:ascii="Courier New" w:hAnsi="Courier New" w:hint="default"/>
      </w:rPr>
    </w:lvl>
    <w:lvl w:ilvl="2" w:tplc="0C0A0005" w:tentative="1">
      <w:start w:val="1"/>
      <w:numFmt w:val="bullet"/>
      <w:lvlText w:val=""/>
      <w:lvlJc w:val="left"/>
      <w:pPr>
        <w:tabs>
          <w:tab w:val="num" w:pos="2671"/>
        </w:tabs>
        <w:ind w:left="2671" w:hanging="360"/>
      </w:pPr>
      <w:rPr>
        <w:rFonts w:ascii="Wingdings" w:hAnsi="Wingdings" w:hint="default"/>
      </w:rPr>
    </w:lvl>
    <w:lvl w:ilvl="3" w:tplc="0C0A0001" w:tentative="1">
      <w:start w:val="1"/>
      <w:numFmt w:val="bullet"/>
      <w:lvlText w:val=""/>
      <w:lvlJc w:val="left"/>
      <w:pPr>
        <w:tabs>
          <w:tab w:val="num" w:pos="3391"/>
        </w:tabs>
        <w:ind w:left="3391" w:hanging="360"/>
      </w:pPr>
      <w:rPr>
        <w:rFonts w:ascii="Symbol" w:hAnsi="Symbol" w:hint="default"/>
      </w:rPr>
    </w:lvl>
    <w:lvl w:ilvl="4" w:tplc="0C0A0003" w:tentative="1">
      <w:start w:val="1"/>
      <w:numFmt w:val="bullet"/>
      <w:lvlText w:val="o"/>
      <w:lvlJc w:val="left"/>
      <w:pPr>
        <w:tabs>
          <w:tab w:val="num" w:pos="4111"/>
        </w:tabs>
        <w:ind w:left="4111" w:hanging="360"/>
      </w:pPr>
      <w:rPr>
        <w:rFonts w:ascii="Courier New" w:hAnsi="Courier New" w:hint="default"/>
      </w:rPr>
    </w:lvl>
    <w:lvl w:ilvl="5" w:tplc="0C0A0005" w:tentative="1">
      <w:start w:val="1"/>
      <w:numFmt w:val="bullet"/>
      <w:lvlText w:val=""/>
      <w:lvlJc w:val="left"/>
      <w:pPr>
        <w:tabs>
          <w:tab w:val="num" w:pos="4831"/>
        </w:tabs>
        <w:ind w:left="4831" w:hanging="360"/>
      </w:pPr>
      <w:rPr>
        <w:rFonts w:ascii="Wingdings" w:hAnsi="Wingdings" w:hint="default"/>
      </w:rPr>
    </w:lvl>
    <w:lvl w:ilvl="6" w:tplc="0C0A0001" w:tentative="1">
      <w:start w:val="1"/>
      <w:numFmt w:val="bullet"/>
      <w:lvlText w:val=""/>
      <w:lvlJc w:val="left"/>
      <w:pPr>
        <w:tabs>
          <w:tab w:val="num" w:pos="5551"/>
        </w:tabs>
        <w:ind w:left="5551" w:hanging="360"/>
      </w:pPr>
      <w:rPr>
        <w:rFonts w:ascii="Symbol" w:hAnsi="Symbol" w:hint="default"/>
      </w:rPr>
    </w:lvl>
    <w:lvl w:ilvl="7" w:tplc="0C0A0003" w:tentative="1">
      <w:start w:val="1"/>
      <w:numFmt w:val="bullet"/>
      <w:lvlText w:val="o"/>
      <w:lvlJc w:val="left"/>
      <w:pPr>
        <w:tabs>
          <w:tab w:val="num" w:pos="6271"/>
        </w:tabs>
        <w:ind w:left="6271" w:hanging="360"/>
      </w:pPr>
      <w:rPr>
        <w:rFonts w:ascii="Courier New" w:hAnsi="Courier New" w:hint="default"/>
      </w:rPr>
    </w:lvl>
    <w:lvl w:ilvl="8" w:tplc="0C0A0005" w:tentative="1">
      <w:start w:val="1"/>
      <w:numFmt w:val="bullet"/>
      <w:lvlText w:val=""/>
      <w:lvlJc w:val="left"/>
      <w:pPr>
        <w:tabs>
          <w:tab w:val="num" w:pos="6991"/>
        </w:tabs>
        <w:ind w:left="6991" w:hanging="360"/>
      </w:pPr>
      <w:rPr>
        <w:rFonts w:ascii="Wingdings" w:hAnsi="Wingdings" w:hint="default"/>
      </w:rPr>
    </w:lvl>
  </w:abstractNum>
  <w:abstractNum w:abstractNumId="37">
    <w:nsid w:val="58D40656"/>
    <w:multiLevelType w:val="multilevel"/>
    <w:tmpl w:val="9CD64D1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1746"/>
        </w:tabs>
        <w:ind w:left="1746" w:hanging="720"/>
      </w:pPr>
      <w:rPr>
        <w:rFonts w:hint="default"/>
      </w:rPr>
    </w:lvl>
    <w:lvl w:ilvl="2">
      <w:start w:val="1"/>
      <w:numFmt w:val="decimal"/>
      <w:lvlText w:val="%1.%2.%3"/>
      <w:lvlJc w:val="left"/>
      <w:pPr>
        <w:tabs>
          <w:tab w:val="num" w:pos="2772"/>
        </w:tabs>
        <w:ind w:left="2772" w:hanging="720"/>
      </w:pPr>
      <w:rPr>
        <w:rFonts w:hint="default"/>
      </w:rPr>
    </w:lvl>
    <w:lvl w:ilvl="3">
      <w:start w:val="1"/>
      <w:numFmt w:val="decimal"/>
      <w:lvlText w:val="%1.%2.%3.%4"/>
      <w:lvlJc w:val="left"/>
      <w:pPr>
        <w:tabs>
          <w:tab w:val="num" w:pos="4158"/>
        </w:tabs>
        <w:ind w:left="4158" w:hanging="1080"/>
      </w:pPr>
      <w:rPr>
        <w:rFonts w:hint="default"/>
      </w:rPr>
    </w:lvl>
    <w:lvl w:ilvl="4">
      <w:start w:val="1"/>
      <w:numFmt w:val="decimal"/>
      <w:lvlText w:val="%1.%2.%3.%4.%5"/>
      <w:lvlJc w:val="left"/>
      <w:pPr>
        <w:tabs>
          <w:tab w:val="num" w:pos="5184"/>
        </w:tabs>
        <w:ind w:left="5184" w:hanging="1080"/>
      </w:pPr>
      <w:rPr>
        <w:rFonts w:hint="default"/>
      </w:rPr>
    </w:lvl>
    <w:lvl w:ilvl="5">
      <w:start w:val="1"/>
      <w:numFmt w:val="decimal"/>
      <w:lvlText w:val="%1.%2.%3.%4.%5.%6"/>
      <w:lvlJc w:val="left"/>
      <w:pPr>
        <w:tabs>
          <w:tab w:val="num" w:pos="6570"/>
        </w:tabs>
        <w:ind w:left="6570" w:hanging="1440"/>
      </w:pPr>
      <w:rPr>
        <w:rFonts w:hint="default"/>
      </w:rPr>
    </w:lvl>
    <w:lvl w:ilvl="6">
      <w:start w:val="1"/>
      <w:numFmt w:val="decimal"/>
      <w:lvlText w:val="%1.%2.%3.%4.%5.%6.%7"/>
      <w:lvlJc w:val="left"/>
      <w:pPr>
        <w:tabs>
          <w:tab w:val="num" w:pos="7956"/>
        </w:tabs>
        <w:ind w:left="7956" w:hanging="1800"/>
      </w:pPr>
      <w:rPr>
        <w:rFonts w:hint="default"/>
      </w:rPr>
    </w:lvl>
    <w:lvl w:ilvl="7">
      <w:start w:val="1"/>
      <w:numFmt w:val="decimal"/>
      <w:lvlText w:val="%1.%2.%3.%4.%5.%6.%7.%8"/>
      <w:lvlJc w:val="left"/>
      <w:pPr>
        <w:tabs>
          <w:tab w:val="num" w:pos="8982"/>
        </w:tabs>
        <w:ind w:left="8982" w:hanging="1800"/>
      </w:pPr>
      <w:rPr>
        <w:rFonts w:hint="default"/>
      </w:rPr>
    </w:lvl>
    <w:lvl w:ilvl="8">
      <w:start w:val="1"/>
      <w:numFmt w:val="decimal"/>
      <w:lvlText w:val="%1.%2.%3.%4.%5.%6.%7.%8.%9"/>
      <w:lvlJc w:val="left"/>
      <w:pPr>
        <w:tabs>
          <w:tab w:val="num" w:pos="10368"/>
        </w:tabs>
        <w:ind w:left="10368" w:hanging="2160"/>
      </w:pPr>
      <w:rPr>
        <w:rFonts w:hint="default"/>
      </w:rPr>
    </w:lvl>
  </w:abstractNum>
  <w:abstractNum w:abstractNumId="38">
    <w:nsid w:val="5D624086"/>
    <w:multiLevelType w:val="hybridMultilevel"/>
    <w:tmpl w:val="2CDA1F8E"/>
    <w:lvl w:ilvl="0" w:tplc="016CEF88">
      <w:start w:val="1"/>
      <w:numFmt w:val="bullet"/>
      <w:lvlText w:val=""/>
      <w:lvlJc w:val="left"/>
      <w:pPr>
        <w:tabs>
          <w:tab w:val="num" w:pos="976"/>
        </w:tabs>
        <w:ind w:left="976" w:hanging="397"/>
      </w:pPr>
      <w:rPr>
        <w:rFonts w:ascii="Symbol" w:hAnsi="Symbol" w:hint="default"/>
      </w:rPr>
    </w:lvl>
    <w:lvl w:ilvl="1" w:tplc="0C0A0003" w:tentative="1">
      <w:start w:val="1"/>
      <w:numFmt w:val="bullet"/>
      <w:lvlText w:val="o"/>
      <w:lvlJc w:val="left"/>
      <w:pPr>
        <w:tabs>
          <w:tab w:val="num" w:pos="1509"/>
        </w:tabs>
        <w:ind w:left="1509" w:hanging="360"/>
      </w:pPr>
      <w:rPr>
        <w:rFonts w:ascii="Courier New" w:hAnsi="Courier New" w:hint="default"/>
      </w:rPr>
    </w:lvl>
    <w:lvl w:ilvl="2" w:tplc="0C0A0005" w:tentative="1">
      <w:start w:val="1"/>
      <w:numFmt w:val="bullet"/>
      <w:lvlText w:val=""/>
      <w:lvlJc w:val="left"/>
      <w:pPr>
        <w:tabs>
          <w:tab w:val="num" w:pos="2229"/>
        </w:tabs>
        <w:ind w:left="2229" w:hanging="360"/>
      </w:pPr>
      <w:rPr>
        <w:rFonts w:ascii="Wingdings" w:hAnsi="Wingdings" w:hint="default"/>
      </w:rPr>
    </w:lvl>
    <w:lvl w:ilvl="3" w:tplc="0C0A0001" w:tentative="1">
      <w:start w:val="1"/>
      <w:numFmt w:val="bullet"/>
      <w:lvlText w:val=""/>
      <w:lvlJc w:val="left"/>
      <w:pPr>
        <w:tabs>
          <w:tab w:val="num" w:pos="2949"/>
        </w:tabs>
        <w:ind w:left="2949" w:hanging="360"/>
      </w:pPr>
      <w:rPr>
        <w:rFonts w:ascii="Symbol" w:hAnsi="Symbol" w:hint="default"/>
      </w:rPr>
    </w:lvl>
    <w:lvl w:ilvl="4" w:tplc="0C0A0003" w:tentative="1">
      <w:start w:val="1"/>
      <w:numFmt w:val="bullet"/>
      <w:lvlText w:val="o"/>
      <w:lvlJc w:val="left"/>
      <w:pPr>
        <w:tabs>
          <w:tab w:val="num" w:pos="3669"/>
        </w:tabs>
        <w:ind w:left="3669" w:hanging="360"/>
      </w:pPr>
      <w:rPr>
        <w:rFonts w:ascii="Courier New" w:hAnsi="Courier New" w:hint="default"/>
      </w:rPr>
    </w:lvl>
    <w:lvl w:ilvl="5" w:tplc="0C0A0005" w:tentative="1">
      <w:start w:val="1"/>
      <w:numFmt w:val="bullet"/>
      <w:lvlText w:val=""/>
      <w:lvlJc w:val="left"/>
      <w:pPr>
        <w:tabs>
          <w:tab w:val="num" w:pos="4389"/>
        </w:tabs>
        <w:ind w:left="4389" w:hanging="360"/>
      </w:pPr>
      <w:rPr>
        <w:rFonts w:ascii="Wingdings" w:hAnsi="Wingdings" w:hint="default"/>
      </w:rPr>
    </w:lvl>
    <w:lvl w:ilvl="6" w:tplc="0C0A0001" w:tentative="1">
      <w:start w:val="1"/>
      <w:numFmt w:val="bullet"/>
      <w:lvlText w:val=""/>
      <w:lvlJc w:val="left"/>
      <w:pPr>
        <w:tabs>
          <w:tab w:val="num" w:pos="5109"/>
        </w:tabs>
        <w:ind w:left="5109" w:hanging="360"/>
      </w:pPr>
      <w:rPr>
        <w:rFonts w:ascii="Symbol" w:hAnsi="Symbol" w:hint="default"/>
      </w:rPr>
    </w:lvl>
    <w:lvl w:ilvl="7" w:tplc="0C0A0003" w:tentative="1">
      <w:start w:val="1"/>
      <w:numFmt w:val="bullet"/>
      <w:lvlText w:val="o"/>
      <w:lvlJc w:val="left"/>
      <w:pPr>
        <w:tabs>
          <w:tab w:val="num" w:pos="5829"/>
        </w:tabs>
        <w:ind w:left="5829" w:hanging="360"/>
      </w:pPr>
      <w:rPr>
        <w:rFonts w:ascii="Courier New" w:hAnsi="Courier New" w:hint="default"/>
      </w:rPr>
    </w:lvl>
    <w:lvl w:ilvl="8" w:tplc="0C0A0005" w:tentative="1">
      <w:start w:val="1"/>
      <w:numFmt w:val="bullet"/>
      <w:lvlText w:val=""/>
      <w:lvlJc w:val="left"/>
      <w:pPr>
        <w:tabs>
          <w:tab w:val="num" w:pos="6549"/>
        </w:tabs>
        <w:ind w:left="6549" w:hanging="360"/>
      </w:pPr>
      <w:rPr>
        <w:rFonts w:ascii="Wingdings" w:hAnsi="Wingdings" w:hint="default"/>
      </w:rPr>
    </w:lvl>
  </w:abstractNum>
  <w:abstractNum w:abstractNumId="39">
    <w:nsid w:val="5F1F7747"/>
    <w:multiLevelType w:val="multilevel"/>
    <w:tmpl w:val="6108D4F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40">
    <w:nsid w:val="62215430"/>
    <w:multiLevelType w:val="multilevel"/>
    <w:tmpl w:val="12A6B3B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404"/>
        </w:tabs>
        <w:ind w:left="1404" w:hanging="720"/>
      </w:pPr>
      <w:rPr>
        <w:rFonts w:hint="default"/>
      </w:rPr>
    </w:lvl>
    <w:lvl w:ilvl="2">
      <w:start w:val="1"/>
      <w:numFmt w:val="decimal"/>
      <w:lvlText w:val="%1.%2.%3"/>
      <w:lvlJc w:val="left"/>
      <w:pPr>
        <w:tabs>
          <w:tab w:val="num" w:pos="2088"/>
        </w:tabs>
        <w:ind w:left="2088" w:hanging="720"/>
      </w:pPr>
      <w:rPr>
        <w:rFonts w:hint="default"/>
      </w:rPr>
    </w:lvl>
    <w:lvl w:ilvl="3">
      <w:start w:val="1"/>
      <w:numFmt w:val="decimal"/>
      <w:lvlText w:val="%1.%2.%3.%4"/>
      <w:lvlJc w:val="left"/>
      <w:pPr>
        <w:tabs>
          <w:tab w:val="num" w:pos="3132"/>
        </w:tabs>
        <w:ind w:left="3132" w:hanging="1080"/>
      </w:pPr>
      <w:rPr>
        <w:rFonts w:hint="default"/>
      </w:rPr>
    </w:lvl>
    <w:lvl w:ilvl="4">
      <w:start w:val="1"/>
      <w:numFmt w:val="decimal"/>
      <w:lvlText w:val="%1.%2.%3.%4.%5"/>
      <w:lvlJc w:val="left"/>
      <w:pPr>
        <w:tabs>
          <w:tab w:val="num" w:pos="3816"/>
        </w:tabs>
        <w:ind w:left="3816" w:hanging="1080"/>
      </w:pPr>
      <w:rPr>
        <w:rFonts w:hint="default"/>
      </w:rPr>
    </w:lvl>
    <w:lvl w:ilvl="5">
      <w:start w:val="1"/>
      <w:numFmt w:val="decimal"/>
      <w:lvlText w:val="%1.%2.%3.%4.%5.%6"/>
      <w:lvlJc w:val="left"/>
      <w:pPr>
        <w:tabs>
          <w:tab w:val="num" w:pos="4860"/>
        </w:tabs>
        <w:ind w:left="4860" w:hanging="1440"/>
      </w:pPr>
      <w:rPr>
        <w:rFonts w:hint="default"/>
      </w:rPr>
    </w:lvl>
    <w:lvl w:ilvl="6">
      <w:start w:val="1"/>
      <w:numFmt w:val="decimal"/>
      <w:lvlText w:val="%1.%2.%3.%4.%5.%6.%7"/>
      <w:lvlJc w:val="left"/>
      <w:pPr>
        <w:tabs>
          <w:tab w:val="num" w:pos="5904"/>
        </w:tabs>
        <w:ind w:left="5904" w:hanging="1800"/>
      </w:pPr>
      <w:rPr>
        <w:rFonts w:hint="default"/>
      </w:rPr>
    </w:lvl>
    <w:lvl w:ilvl="7">
      <w:start w:val="1"/>
      <w:numFmt w:val="decimal"/>
      <w:lvlText w:val="%1.%2.%3.%4.%5.%6.%7.%8"/>
      <w:lvlJc w:val="left"/>
      <w:pPr>
        <w:tabs>
          <w:tab w:val="num" w:pos="6588"/>
        </w:tabs>
        <w:ind w:left="6588" w:hanging="1800"/>
      </w:pPr>
      <w:rPr>
        <w:rFonts w:hint="default"/>
      </w:rPr>
    </w:lvl>
    <w:lvl w:ilvl="8">
      <w:start w:val="1"/>
      <w:numFmt w:val="decimal"/>
      <w:lvlText w:val="%1.%2.%3.%4.%5.%6.%7.%8.%9"/>
      <w:lvlJc w:val="left"/>
      <w:pPr>
        <w:tabs>
          <w:tab w:val="num" w:pos="7632"/>
        </w:tabs>
        <w:ind w:left="7632" w:hanging="2160"/>
      </w:pPr>
      <w:rPr>
        <w:rFonts w:hint="default"/>
      </w:rPr>
    </w:lvl>
  </w:abstractNum>
  <w:abstractNum w:abstractNumId="41">
    <w:nsid w:val="66232C41"/>
    <w:multiLevelType w:val="hybridMultilevel"/>
    <w:tmpl w:val="F446C4EC"/>
    <w:lvl w:ilvl="0" w:tplc="0CDE0FF4">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2">
    <w:nsid w:val="6740610B"/>
    <w:multiLevelType w:val="hybridMultilevel"/>
    <w:tmpl w:val="4AB8EEB4"/>
    <w:lvl w:ilvl="0" w:tplc="0CDE0FF4">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688E5BE7"/>
    <w:multiLevelType w:val="hybridMultilevel"/>
    <w:tmpl w:val="D5F84A18"/>
    <w:lvl w:ilvl="0" w:tplc="0C0A0001">
      <w:start w:val="1"/>
      <w:numFmt w:val="bullet"/>
      <w:lvlText w:val=""/>
      <w:lvlJc w:val="left"/>
      <w:pPr>
        <w:tabs>
          <w:tab w:val="num" w:pos="2130"/>
        </w:tabs>
        <w:ind w:left="2130" w:hanging="360"/>
      </w:pPr>
      <w:rPr>
        <w:rFonts w:ascii="Symbol" w:hAnsi="Symbol" w:hint="default"/>
      </w:rPr>
    </w:lvl>
    <w:lvl w:ilvl="1" w:tplc="0C0A0003" w:tentative="1">
      <w:start w:val="1"/>
      <w:numFmt w:val="bullet"/>
      <w:lvlText w:val="o"/>
      <w:lvlJc w:val="left"/>
      <w:pPr>
        <w:tabs>
          <w:tab w:val="num" w:pos="2850"/>
        </w:tabs>
        <w:ind w:left="2850" w:hanging="360"/>
      </w:pPr>
      <w:rPr>
        <w:rFonts w:ascii="Courier New" w:hAnsi="Courier New" w:hint="default"/>
      </w:rPr>
    </w:lvl>
    <w:lvl w:ilvl="2" w:tplc="0C0A0005" w:tentative="1">
      <w:start w:val="1"/>
      <w:numFmt w:val="bullet"/>
      <w:lvlText w:val=""/>
      <w:lvlJc w:val="left"/>
      <w:pPr>
        <w:tabs>
          <w:tab w:val="num" w:pos="3570"/>
        </w:tabs>
        <w:ind w:left="3570" w:hanging="360"/>
      </w:pPr>
      <w:rPr>
        <w:rFonts w:ascii="Wingdings" w:hAnsi="Wingdings" w:hint="default"/>
      </w:rPr>
    </w:lvl>
    <w:lvl w:ilvl="3" w:tplc="0C0A0001" w:tentative="1">
      <w:start w:val="1"/>
      <w:numFmt w:val="bullet"/>
      <w:lvlText w:val=""/>
      <w:lvlJc w:val="left"/>
      <w:pPr>
        <w:tabs>
          <w:tab w:val="num" w:pos="4290"/>
        </w:tabs>
        <w:ind w:left="4290" w:hanging="360"/>
      </w:pPr>
      <w:rPr>
        <w:rFonts w:ascii="Symbol" w:hAnsi="Symbol" w:hint="default"/>
      </w:rPr>
    </w:lvl>
    <w:lvl w:ilvl="4" w:tplc="0C0A0003" w:tentative="1">
      <w:start w:val="1"/>
      <w:numFmt w:val="bullet"/>
      <w:lvlText w:val="o"/>
      <w:lvlJc w:val="left"/>
      <w:pPr>
        <w:tabs>
          <w:tab w:val="num" w:pos="5010"/>
        </w:tabs>
        <w:ind w:left="5010" w:hanging="360"/>
      </w:pPr>
      <w:rPr>
        <w:rFonts w:ascii="Courier New" w:hAnsi="Courier New" w:hint="default"/>
      </w:rPr>
    </w:lvl>
    <w:lvl w:ilvl="5" w:tplc="0C0A0005" w:tentative="1">
      <w:start w:val="1"/>
      <w:numFmt w:val="bullet"/>
      <w:lvlText w:val=""/>
      <w:lvlJc w:val="left"/>
      <w:pPr>
        <w:tabs>
          <w:tab w:val="num" w:pos="5730"/>
        </w:tabs>
        <w:ind w:left="5730" w:hanging="360"/>
      </w:pPr>
      <w:rPr>
        <w:rFonts w:ascii="Wingdings" w:hAnsi="Wingdings" w:hint="default"/>
      </w:rPr>
    </w:lvl>
    <w:lvl w:ilvl="6" w:tplc="0C0A0001" w:tentative="1">
      <w:start w:val="1"/>
      <w:numFmt w:val="bullet"/>
      <w:lvlText w:val=""/>
      <w:lvlJc w:val="left"/>
      <w:pPr>
        <w:tabs>
          <w:tab w:val="num" w:pos="6450"/>
        </w:tabs>
        <w:ind w:left="6450" w:hanging="360"/>
      </w:pPr>
      <w:rPr>
        <w:rFonts w:ascii="Symbol" w:hAnsi="Symbol" w:hint="default"/>
      </w:rPr>
    </w:lvl>
    <w:lvl w:ilvl="7" w:tplc="0C0A0003" w:tentative="1">
      <w:start w:val="1"/>
      <w:numFmt w:val="bullet"/>
      <w:lvlText w:val="o"/>
      <w:lvlJc w:val="left"/>
      <w:pPr>
        <w:tabs>
          <w:tab w:val="num" w:pos="7170"/>
        </w:tabs>
        <w:ind w:left="7170" w:hanging="360"/>
      </w:pPr>
      <w:rPr>
        <w:rFonts w:ascii="Courier New" w:hAnsi="Courier New" w:hint="default"/>
      </w:rPr>
    </w:lvl>
    <w:lvl w:ilvl="8" w:tplc="0C0A0005" w:tentative="1">
      <w:start w:val="1"/>
      <w:numFmt w:val="bullet"/>
      <w:lvlText w:val=""/>
      <w:lvlJc w:val="left"/>
      <w:pPr>
        <w:tabs>
          <w:tab w:val="num" w:pos="7890"/>
        </w:tabs>
        <w:ind w:left="7890" w:hanging="360"/>
      </w:pPr>
      <w:rPr>
        <w:rFonts w:ascii="Wingdings" w:hAnsi="Wingdings" w:hint="default"/>
      </w:rPr>
    </w:lvl>
  </w:abstractNum>
  <w:abstractNum w:abstractNumId="44">
    <w:nsid w:val="6A15660C"/>
    <w:multiLevelType w:val="hybridMultilevel"/>
    <w:tmpl w:val="7264CE68"/>
    <w:lvl w:ilvl="0" w:tplc="1DA6ACFC">
      <w:start w:val="1"/>
      <w:numFmt w:val="bullet"/>
      <w:lvlText w:val="¤"/>
      <w:lvlJc w:val="left"/>
      <w:pPr>
        <w:tabs>
          <w:tab w:val="num" w:pos="700"/>
        </w:tabs>
        <w:ind w:left="700" w:hanging="360"/>
      </w:pPr>
      <w:rPr>
        <w:rFonts w:cs="Times New Roman" w:hint="default"/>
        <w:sz w:val="1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6A382716"/>
    <w:multiLevelType w:val="hybridMultilevel"/>
    <w:tmpl w:val="4710C2C0"/>
    <w:lvl w:ilvl="0" w:tplc="E08CFB6A">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6">
    <w:nsid w:val="6A674F56"/>
    <w:multiLevelType w:val="hybridMultilevel"/>
    <w:tmpl w:val="DC02BB44"/>
    <w:lvl w:ilvl="0" w:tplc="65945C4E">
      <w:start w:val="1"/>
      <w:numFmt w:val="bullet"/>
      <w:lvlText w:val="♦"/>
      <w:lvlJc w:val="left"/>
      <w:pPr>
        <w:tabs>
          <w:tab w:val="num" w:pos="4919"/>
        </w:tabs>
        <w:ind w:left="4919" w:hanging="680"/>
      </w:pPr>
      <w:rPr>
        <w:rFonts w:ascii="Times New Roman" w:eastAsia="Times New Roman" w:hAnsi="Times New Roman" w:cs="Times New Roman" w:hint="default"/>
      </w:rPr>
    </w:lvl>
    <w:lvl w:ilvl="1" w:tplc="65945C4E">
      <w:start w:val="1"/>
      <w:numFmt w:val="bullet"/>
      <w:lvlText w:val="♦"/>
      <w:lvlJc w:val="left"/>
      <w:pPr>
        <w:tabs>
          <w:tab w:val="num" w:pos="3170"/>
        </w:tabs>
        <w:ind w:left="3170" w:hanging="680"/>
      </w:pPr>
      <w:rPr>
        <w:rFonts w:ascii="Times New Roman" w:eastAsia="Times New Roman" w:hAnsi="Times New Roman" w:cs="Times New Roman" w:hint="default"/>
      </w:rPr>
    </w:lvl>
    <w:lvl w:ilvl="2" w:tplc="0C0A0005" w:tentative="1">
      <w:start w:val="1"/>
      <w:numFmt w:val="bullet"/>
      <w:lvlText w:val=""/>
      <w:lvlJc w:val="left"/>
      <w:pPr>
        <w:tabs>
          <w:tab w:val="num" w:pos="3570"/>
        </w:tabs>
        <w:ind w:left="3570" w:hanging="360"/>
      </w:pPr>
      <w:rPr>
        <w:rFonts w:ascii="Wingdings" w:hAnsi="Wingdings" w:hint="default"/>
      </w:rPr>
    </w:lvl>
    <w:lvl w:ilvl="3" w:tplc="0C0A0001" w:tentative="1">
      <w:start w:val="1"/>
      <w:numFmt w:val="bullet"/>
      <w:lvlText w:val=""/>
      <w:lvlJc w:val="left"/>
      <w:pPr>
        <w:tabs>
          <w:tab w:val="num" w:pos="4290"/>
        </w:tabs>
        <w:ind w:left="4290" w:hanging="360"/>
      </w:pPr>
      <w:rPr>
        <w:rFonts w:ascii="Symbol" w:hAnsi="Symbol" w:hint="default"/>
      </w:rPr>
    </w:lvl>
    <w:lvl w:ilvl="4" w:tplc="0C0A0003" w:tentative="1">
      <w:start w:val="1"/>
      <w:numFmt w:val="bullet"/>
      <w:lvlText w:val="o"/>
      <w:lvlJc w:val="left"/>
      <w:pPr>
        <w:tabs>
          <w:tab w:val="num" w:pos="5010"/>
        </w:tabs>
        <w:ind w:left="5010" w:hanging="360"/>
      </w:pPr>
      <w:rPr>
        <w:rFonts w:ascii="Courier New" w:hAnsi="Courier New" w:hint="default"/>
      </w:rPr>
    </w:lvl>
    <w:lvl w:ilvl="5" w:tplc="0C0A0005" w:tentative="1">
      <w:start w:val="1"/>
      <w:numFmt w:val="bullet"/>
      <w:lvlText w:val=""/>
      <w:lvlJc w:val="left"/>
      <w:pPr>
        <w:tabs>
          <w:tab w:val="num" w:pos="5730"/>
        </w:tabs>
        <w:ind w:left="5730" w:hanging="360"/>
      </w:pPr>
      <w:rPr>
        <w:rFonts w:ascii="Wingdings" w:hAnsi="Wingdings" w:hint="default"/>
      </w:rPr>
    </w:lvl>
    <w:lvl w:ilvl="6" w:tplc="0C0A0001" w:tentative="1">
      <w:start w:val="1"/>
      <w:numFmt w:val="bullet"/>
      <w:lvlText w:val=""/>
      <w:lvlJc w:val="left"/>
      <w:pPr>
        <w:tabs>
          <w:tab w:val="num" w:pos="6450"/>
        </w:tabs>
        <w:ind w:left="6450" w:hanging="360"/>
      </w:pPr>
      <w:rPr>
        <w:rFonts w:ascii="Symbol" w:hAnsi="Symbol" w:hint="default"/>
      </w:rPr>
    </w:lvl>
    <w:lvl w:ilvl="7" w:tplc="0C0A0003" w:tentative="1">
      <w:start w:val="1"/>
      <w:numFmt w:val="bullet"/>
      <w:lvlText w:val="o"/>
      <w:lvlJc w:val="left"/>
      <w:pPr>
        <w:tabs>
          <w:tab w:val="num" w:pos="7170"/>
        </w:tabs>
        <w:ind w:left="7170" w:hanging="360"/>
      </w:pPr>
      <w:rPr>
        <w:rFonts w:ascii="Courier New" w:hAnsi="Courier New" w:hint="default"/>
      </w:rPr>
    </w:lvl>
    <w:lvl w:ilvl="8" w:tplc="0C0A0005" w:tentative="1">
      <w:start w:val="1"/>
      <w:numFmt w:val="bullet"/>
      <w:lvlText w:val=""/>
      <w:lvlJc w:val="left"/>
      <w:pPr>
        <w:tabs>
          <w:tab w:val="num" w:pos="7890"/>
        </w:tabs>
        <w:ind w:left="7890" w:hanging="360"/>
      </w:pPr>
      <w:rPr>
        <w:rFonts w:ascii="Wingdings" w:hAnsi="Wingdings" w:hint="default"/>
      </w:rPr>
    </w:lvl>
  </w:abstractNum>
  <w:abstractNum w:abstractNumId="47">
    <w:nsid w:val="6F556648"/>
    <w:multiLevelType w:val="hybridMultilevel"/>
    <w:tmpl w:val="6AD02F66"/>
    <w:lvl w:ilvl="0" w:tplc="0C0A000F">
      <w:start w:val="1"/>
      <w:numFmt w:val="decimal"/>
      <w:lvlText w:val="%1."/>
      <w:lvlJc w:val="left"/>
      <w:pPr>
        <w:tabs>
          <w:tab w:val="num" w:pos="1429"/>
        </w:tabs>
        <w:ind w:left="1429" w:hanging="360"/>
      </w:pPr>
    </w:lvl>
    <w:lvl w:ilvl="1" w:tplc="0C0A0019" w:tentative="1">
      <w:start w:val="1"/>
      <w:numFmt w:val="lowerLetter"/>
      <w:lvlText w:val="%2."/>
      <w:lvlJc w:val="left"/>
      <w:pPr>
        <w:tabs>
          <w:tab w:val="num" w:pos="2149"/>
        </w:tabs>
        <w:ind w:left="2149" w:hanging="360"/>
      </w:pPr>
    </w:lvl>
    <w:lvl w:ilvl="2" w:tplc="0C0A001B" w:tentative="1">
      <w:start w:val="1"/>
      <w:numFmt w:val="lowerRoman"/>
      <w:lvlText w:val="%3."/>
      <w:lvlJc w:val="right"/>
      <w:pPr>
        <w:tabs>
          <w:tab w:val="num" w:pos="2869"/>
        </w:tabs>
        <w:ind w:left="2869" w:hanging="180"/>
      </w:pPr>
    </w:lvl>
    <w:lvl w:ilvl="3" w:tplc="0C0A000F" w:tentative="1">
      <w:start w:val="1"/>
      <w:numFmt w:val="decimal"/>
      <w:lvlText w:val="%4."/>
      <w:lvlJc w:val="left"/>
      <w:pPr>
        <w:tabs>
          <w:tab w:val="num" w:pos="3589"/>
        </w:tabs>
        <w:ind w:left="3589" w:hanging="360"/>
      </w:pPr>
    </w:lvl>
    <w:lvl w:ilvl="4" w:tplc="0C0A0019" w:tentative="1">
      <w:start w:val="1"/>
      <w:numFmt w:val="lowerLetter"/>
      <w:lvlText w:val="%5."/>
      <w:lvlJc w:val="left"/>
      <w:pPr>
        <w:tabs>
          <w:tab w:val="num" w:pos="4309"/>
        </w:tabs>
        <w:ind w:left="4309" w:hanging="360"/>
      </w:pPr>
    </w:lvl>
    <w:lvl w:ilvl="5" w:tplc="0C0A001B" w:tentative="1">
      <w:start w:val="1"/>
      <w:numFmt w:val="lowerRoman"/>
      <w:lvlText w:val="%6."/>
      <w:lvlJc w:val="right"/>
      <w:pPr>
        <w:tabs>
          <w:tab w:val="num" w:pos="5029"/>
        </w:tabs>
        <w:ind w:left="5029" w:hanging="180"/>
      </w:pPr>
    </w:lvl>
    <w:lvl w:ilvl="6" w:tplc="0C0A000F" w:tentative="1">
      <w:start w:val="1"/>
      <w:numFmt w:val="decimal"/>
      <w:lvlText w:val="%7."/>
      <w:lvlJc w:val="left"/>
      <w:pPr>
        <w:tabs>
          <w:tab w:val="num" w:pos="5749"/>
        </w:tabs>
        <w:ind w:left="5749" w:hanging="360"/>
      </w:pPr>
    </w:lvl>
    <w:lvl w:ilvl="7" w:tplc="0C0A0019" w:tentative="1">
      <w:start w:val="1"/>
      <w:numFmt w:val="lowerLetter"/>
      <w:lvlText w:val="%8."/>
      <w:lvlJc w:val="left"/>
      <w:pPr>
        <w:tabs>
          <w:tab w:val="num" w:pos="6469"/>
        </w:tabs>
        <w:ind w:left="6469" w:hanging="360"/>
      </w:pPr>
    </w:lvl>
    <w:lvl w:ilvl="8" w:tplc="0C0A001B" w:tentative="1">
      <w:start w:val="1"/>
      <w:numFmt w:val="lowerRoman"/>
      <w:lvlText w:val="%9."/>
      <w:lvlJc w:val="right"/>
      <w:pPr>
        <w:tabs>
          <w:tab w:val="num" w:pos="7189"/>
        </w:tabs>
        <w:ind w:left="7189" w:hanging="180"/>
      </w:pPr>
    </w:lvl>
  </w:abstractNum>
  <w:abstractNum w:abstractNumId="48">
    <w:nsid w:val="74F706A0"/>
    <w:multiLevelType w:val="hybridMultilevel"/>
    <w:tmpl w:val="CBDE839A"/>
    <w:lvl w:ilvl="0" w:tplc="016CEF88">
      <w:start w:val="1"/>
      <w:numFmt w:val="bullet"/>
      <w:lvlText w:val=""/>
      <w:lvlJc w:val="left"/>
      <w:pPr>
        <w:tabs>
          <w:tab w:val="num" w:pos="1418"/>
        </w:tabs>
        <w:ind w:left="1418" w:hanging="397"/>
      </w:pPr>
      <w:rPr>
        <w:rFonts w:ascii="Symbol" w:hAnsi="Symbol" w:hint="default"/>
      </w:rPr>
    </w:lvl>
    <w:lvl w:ilvl="1" w:tplc="0C0A0003" w:tentative="1">
      <w:start w:val="1"/>
      <w:numFmt w:val="bullet"/>
      <w:lvlText w:val="o"/>
      <w:lvlJc w:val="left"/>
      <w:pPr>
        <w:tabs>
          <w:tab w:val="num" w:pos="1951"/>
        </w:tabs>
        <w:ind w:left="1951" w:hanging="360"/>
      </w:pPr>
      <w:rPr>
        <w:rFonts w:ascii="Courier New" w:hAnsi="Courier New" w:hint="default"/>
      </w:rPr>
    </w:lvl>
    <w:lvl w:ilvl="2" w:tplc="0C0A0005" w:tentative="1">
      <w:start w:val="1"/>
      <w:numFmt w:val="bullet"/>
      <w:lvlText w:val=""/>
      <w:lvlJc w:val="left"/>
      <w:pPr>
        <w:tabs>
          <w:tab w:val="num" w:pos="2671"/>
        </w:tabs>
        <w:ind w:left="2671" w:hanging="360"/>
      </w:pPr>
      <w:rPr>
        <w:rFonts w:ascii="Wingdings" w:hAnsi="Wingdings" w:hint="default"/>
      </w:rPr>
    </w:lvl>
    <w:lvl w:ilvl="3" w:tplc="0C0A0001" w:tentative="1">
      <w:start w:val="1"/>
      <w:numFmt w:val="bullet"/>
      <w:lvlText w:val=""/>
      <w:lvlJc w:val="left"/>
      <w:pPr>
        <w:tabs>
          <w:tab w:val="num" w:pos="3391"/>
        </w:tabs>
        <w:ind w:left="3391" w:hanging="360"/>
      </w:pPr>
      <w:rPr>
        <w:rFonts w:ascii="Symbol" w:hAnsi="Symbol" w:hint="default"/>
      </w:rPr>
    </w:lvl>
    <w:lvl w:ilvl="4" w:tplc="0C0A0003" w:tentative="1">
      <w:start w:val="1"/>
      <w:numFmt w:val="bullet"/>
      <w:lvlText w:val="o"/>
      <w:lvlJc w:val="left"/>
      <w:pPr>
        <w:tabs>
          <w:tab w:val="num" w:pos="4111"/>
        </w:tabs>
        <w:ind w:left="4111" w:hanging="360"/>
      </w:pPr>
      <w:rPr>
        <w:rFonts w:ascii="Courier New" w:hAnsi="Courier New" w:hint="default"/>
      </w:rPr>
    </w:lvl>
    <w:lvl w:ilvl="5" w:tplc="0C0A0005" w:tentative="1">
      <w:start w:val="1"/>
      <w:numFmt w:val="bullet"/>
      <w:lvlText w:val=""/>
      <w:lvlJc w:val="left"/>
      <w:pPr>
        <w:tabs>
          <w:tab w:val="num" w:pos="4831"/>
        </w:tabs>
        <w:ind w:left="4831" w:hanging="360"/>
      </w:pPr>
      <w:rPr>
        <w:rFonts w:ascii="Wingdings" w:hAnsi="Wingdings" w:hint="default"/>
      </w:rPr>
    </w:lvl>
    <w:lvl w:ilvl="6" w:tplc="0C0A0001" w:tentative="1">
      <w:start w:val="1"/>
      <w:numFmt w:val="bullet"/>
      <w:lvlText w:val=""/>
      <w:lvlJc w:val="left"/>
      <w:pPr>
        <w:tabs>
          <w:tab w:val="num" w:pos="5551"/>
        </w:tabs>
        <w:ind w:left="5551" w:hanging="360"/>
      </w:pPr>
      <w:rPr>
        <w:rFonts w:ascii="Symbol" w:hAnsi="Symbol" w:hint="default"/>
      </w:rPr>
    </w:lvl>
    <w:lvl w:ilvl="7" w:tplc="0C0A0003" w:tentative="1">
      <w:start w:val="1"/>
      <w:numFmt w:val="bullet"/>
      <w:lvlText w:val="o"/>
      <w:lvlJc w:val="left"/>
      <w:pPr>
        <w:tabs>
          <w:tab w:val="num" w:pos="6271"/>
        </w:tabs>
        <w:ind w:left="6271" w:hanging="360"/>
      </w:pPr>
      <w:rPr>
        <w:rFonts w:ascii="Courier New" w:hAnsi="Courier New" w:hint="default"/>
      </w:rPr>
    </w:lvl>
    <w:lvl w:ilvl="8" w:tplc="0C0A0005" w:tentative="1">
      <w:start w:val="1"/>
      <w:numFmt w:val="bullet"/>
      <w:lvlText w:val=""/>
      <w:lvlJc w:val="left"/>
      <w:pPr>
        <w:tabs>
          <w:tab w:val="num" w:pos="6991"/>
        </w:tabs>
        <w:ind w:left="6991" w:hanging="360"/>
      </w:pPr>
      <w:rPr>
        <w:rFonts w:ascii="Wingdings" w:hAnsi="Wingdings" w:hint="default"/>
      </w:rPr>
    </w:lvl>
  </w:abstractNum>
  <w:abstractNum w:abstractNumId="49">
    <w:nsid w:val="78B64133"/>
    <w:multiLevelType w:val="hybridMultilevel"/>
    <w:tmpl w:val="2836E710"/>
    <w:lvl w:ilvl="0" w:tplc="FFEE0646">
      <w:start w:val="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nsid w:val="79655AF1"/>
    <w:multiLevelType w:val="hybridMultilevel"/>
    <w:tmpl w:val="67547E50"/>
    <w:lvl w:ilvl="0" w:tplc="11CC0C82">
      <w:start w:val="1"/>
      <w:numFmt w:val="decimal"/>
      <w:lvlText w:val="%1."/>
      <w:lvlJc w:val="left"/>
      <w:pPr>
        <w:tabs>
          <w:tab w:val="num" w:pos="2957"/>
        </w:tabs>
        <w:ind w:left="2957" w:hanging="454"/>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1">
    <w:nsid w:val="7C157E6A"/>
    <w:multiLevelType w:val="multilevel"/>
    <w:tmpl w:val="0644BB9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746"/>
        </w:tabs>
        <w:ind w:left="1746" w:hanging="720"/>
      </w:pPr>
      <w:rPr>
        <w:rFonts w:hint="default"/>
      </w:rPr>
    </w:lvl>
    <w:lvl w:ilvl="2">
      <w:start w:val="1"/>
      <w:numFmt w:val="decimal"/>
      <w:lvlText w:val="%1.%2.%3"/>
      <w:lvlJc w:val="left"/>
      <w:pPr>
        <w:tabs>
          <w:tab w:val="num" w:pos="2772"/>
        </w:tabs>
        <w:ind w:left="2772" w:hanging="720"/>
      </w:pPr>
      <w:rPr>
        <w:rFonts w:hint="default"/>
      </w:rPr>
    </w:lvl>
    <w:lvl w:ilvl="3">
      <w:start w:val="1"/>
      <w:numFmt w:val="decimal"/>
      <w:lvlText w:val="%1.%2.%3.%4"/>
      <w:lvlJc w:val="left"/>
      <w:pPr>
        <w:tabs>
          <w:tab w:val="num" w:pos="4158"/>
        </w:tabs>
        <w:ind w:left="4158" w:hanging="1080"/>
      </w:pPr>
      <w:rPr>
        <w:rFonts w:hint="default"/>
      </w:rPr>
    </w:lvl>
    <w:lvl w:ilvl="4">
      <w:start w:val="1"/>
      <w:numFmt w:val="decimal"/>
      <w:lvlText w:val="%1.%2.%3.%4.%5"/>
      <w:lvlJc w:val="left"/>
      <w:pPr>
        <w:tabs>
          <w:tab w:val="num" w:pos="5184"/>
        </w:tabs>
        <w:ind w:left="5184" w:hanging="1080"/>
      </w:pPr>
      <w:rPr>
        <w:rFonts w:hint="default"/>
      </w:rPr>
    </w:lvl>
    <w:lvl w:ilvl="5">
      <w:start w:val="1"/>
      <w:numFmt w:val="decimal"/>
      <w:lvlText w:val="%1.%2.%3.%4.%5.%6"/>
      <w:lvlJc w:val="left"/>
      <w:pPr>
        <w:tabs>
          <w:tab w:val="num" w:pos="6570"/>
        </w:tabs>
        <w:ind w:left="6570" w:hanging="1440"/>
      </w:pPr>
      <w:rPr>
        <w:rFonts w:hint="default"/>
      </w:rPr>
    </w:lvl>
    <w:lvl w:ilvl="6">
      <w:start w:val="1"/>
      <w:numFmt w:val="decimal"/>
      <w:lvlText w:val="%1.%2.%3.%4.%5.%6.%7"/>
      <w:lvlJc w:val="left"/>
      <w:pPr>
        <w:tabs>
          <w:tab w:val="num" w:pos="7956"/>
        </w:tabs>
        <w:ind w:left="7956" w:hanging="1800"/>
      </w:pPr>
      <w:rPr>
        <w:rFonts w:hint="default"/>
      </w:rPr>
    </w:lvl>
    <w:lvl w:ilvl="7">
      <w:start w:val="1"/>
      <w:numFmt w:val="decimal"/>
      <w:lvlText w:val="%1.%2.%3.%4.%5.%6.%7.%8"/>
      <w:lvlJc w:val="left"/>
      <w:pPr>
        <w:tabs>
          <w:tab w:val="num" w:pos="8982"/>
        </w:tabs>
        <w:ind w:left="8982" w:hanging="1800"/>
      </w:pPr>
      <w:rPr>
        <w:rFonts w:hint="default"/>
      </w:rPr>
    </w:lvl>
    <w:lvl w:ilvl="8">
      <w:start w:val="1"/>
      <w:numFmt w:val="decimal"/>
      <w:lvlText w:val="%1.%2.%3.%4.%5.%6.%7.%8.%9"/>
      <w:lvlJc w:val="left"/>
      <w:pPr>
        <w:tabs>
          <w:tab w:val="num" w:pos="10368"/>
        </w:tabs>
        <w:ind w:left="10368" w:hanging="2160"/>
      </w:pPr>
      <w:rPr>
        <w:rFonts w:hint="default"/>
      </w:rPr>
    </w:lvl>
  </w:abstractNum>
  <w:abstractNum w:abstractNumId="52">
    <w:nsid w:val="7C7563C3"/>
    <w:multiLevelType w:val="hybridMultilevel"/>
    <w:tmpl w:val="1C263188"/>
    <w:lvl w:ilvl="0" w:tplc="0C0A0017">
      <w:start w:val="1"/>
      <w:numFmt w:val="lowerLetter"/>
      <w:lvlText w:val="%1)"/>
      <w:lvlJc w:val="left"/>
      <w:pPr>
        <w:tabs>
          <w:tab w:val="num" w:pos="720"/>
        </w:tabs>
        <w:ind w:left="720" w:hanging="360"/>
      </w:pPr>
    </w:lvl>
    <w:lvl w:ilvl="1" w:tplc="0C0A0013">
      <w:start w:val="1"/>
      <w:numFmt w:val="upperRoman"/>
      <w:lvlText w:val="%2."/>
      <w:lvlJc w:val="right"/>
      <w:pPr>
        <w:tabs>
          <w:tab w:val="num" w:pos="1260"/>
        </w:tabs>
        <w:ind w:left="1260" w:hanging="180"/>
      </w:pPr>
    </w:lvl>
    <w:lvl w:ilvl="2" w:tplc="0CDE0FF4">
      <w:start w:val="1"/>
      <w:numFmt w:val="bullet"/>
      <w:lvlText w:val=""/>
      <w:lvlJc w:val="left"/>
      <w:pPr>
        <w:tabs>
          <w:tab w:val="num" w:pos="2340"/>
        </w:tabs>
        <w:ind w:left="2340" w:hanging="360"/>
      </w:pPr>
      <w:rPr>
        <w:rFonts w:ascii="Wingdings" w:hAnsi="Wingdings" w:hint="default"/>
      </w:rPr>
    </w:lvl>
    <w:lvl w:ilvl="3" w:tplc="BD1EB5DA">
      <w:start w:val="1"/>
      <w:numFmt w:val="decimal"/>
      <w:lvlText w:val="%4."/>
      <w:lvlJc w:val="left"/>
      <w:pPr>
        <w:tabs>
          <w:tab w:val="num" w:pos="2880"/>
        </w:tabs>
        <w:ind w:left="2880" w:hanging="360"/>
      </w:pPr>
      <w:rPr>
        <w:rFonts w:hint="default"/>
      </w:rPr>
    </w:lvl>
    <w:lvl w:ilvl="4" w:tplc="171CE350">
      <w:start w:val="2"/>
      <w:numFmt w:val="lowerLetter"/>
      <w:lvlText w:val="%5)"/>
      <w:lvlJc w:val="left"/>
      <w:pPr>
        <w:tabs>
          <w:tab w:val="num" w:pos="720"/>
        </w:tabs>
        <w:ind w:left="720" w:hanging="360"/>
      </w:pPr>
      <w:rPr>
        <w:rFonts w:hint="default"/>
      </w:rPr>
    </w:lvl>
    <w:lvl w:ilvl="5" w:tplc="0C0A0013">
      <w:start w:val="1"/>
      <w:numFmt w:val="upp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3">
    <w:nsid w:val="7DB615BB"/>
    <w:multiLevelType w:val="hybridMultilevel"/>
    <w:tmpl w:val="1F30DBF0"/>
    <w:lvl w:ilvl="0" w:tplc="016CEF88">
      <w:start w:val="1"/>
      <w:numFmt w:val="bullet"/>
      <w:lvlText w:val=""/>
      <w:lvlJc w:val="left"/>
      <w:pPr>
        <w:tabs>
          <w:tab w:val="num" w:pos="907"/>
        </w:tabs>
        <w:ind w:left="907" w:hanging="39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1"/>
  </w:num>
  <w:num w:numId="2">
    <w:abstractNumId w:val="37"/>
  </w:num>
  <w:num w:numId="3">
    <w:abstractNumId w:val="51"/>
  </w:num>
  <w:num w:numId="4">
    <w:abstractNumId w:val="30"/>
  </w:num>
  <w:num w:numId="5">
    <w:abstractNumId w:val="39"/>
  </w:num>
  <w:num w:numId="6">
    <w:abstractNumId w:val="18"/>
  </w:num>
  <w:num w:numId="7">
    <w:abstractNumId w:val="32"/>
  </w:num>
  <w:num w:numId="8">
    <w:abstractNumId w:val="47"/>
  </w:num>
  <w:num w:numId="9">
    <w:abstractNumId w:val="40"/>
  </w:num>
  <w:num w:numId="10">
    <w:abstractNumId w:val="35"/>
  </w:num>
  <w:num w:numId="11">
    <w:abstractNumId w:val="16"/>
  </w:num>
  <w:num w:numId="12">
    <w:abstractNumId w:val="43"/>
  </w:num>
  <w:num w:numId="13">
    <w:abstractNumId w:val="25"/>
  </w:num>
  <w:num w:numId="14">
    <w:abstractNumId w:val="20"/>
  </w:num>
  <w:num w:numId="15">
    <w:abstractNumId w:val="28"/>
  </w:num>
  <w:num w:numId="16">
    <w:abstractNumId w:val="6"/>
  </w:num>
  <w:num w:numId="17">
    <w:abstractNumId w:val="19"/>
  </w:num>
  <w:num w:numId="18">
    <w:abstractNumId w:val="4"/>
  </w:num>
  <w:num w:numId="19">
    <w:abstractNumId w:val="5"/>
  </w:num>
  <w:num w:numId="20">
    <w:abstractNumId w:val="36"/>
  </w:num>
  <w:num w:numId="21">
    <w:abstractNumId w:val="53"/>
  </w:num>
  <w:num w:numId="22">
    <w:abstractNumId w:val="23"/>
  </w:num>
  <w:num w:numId="23">
    <w:abstractNumId w:val="17"/>
  </w:num>
  <w:num w:numId="24">
    <w:abstractNumId w:val="38"/>
  </w:num>
  <w:num w:numId="25">
    <w:abstractNumId w:val="48"/>
  </w:num>
  <w:num w:numId="26">
    <w:abstractNumId w:val="46"/>
  </w:num>
  <w:num w:numId="27">
    <w:abstractNumId w:val="2"/>
  </w:num>
  <w:num w:numId="28">
    <w:abstractNumId w:val="24"/>
  </w:num>
  <w:num w:numId="29">
    <w:abstractNumId w:val="45"/>
  </w:num>
  <w:num w:numId="30">
    <w:abstractNumId w:val="22"/>
  </w:num>
  <w:num w:numId="31">
    <w:abstractNumId w:val="12"/>
  </w:num>
  <w:num w:numId="32">
    <w:abstractNumId w:val="49"/>
  </w:num>
  <w:num w:numId="33">
    <w:abstractNumId w:val="33"/>
  </w:num>
  <w:num w:numId="34">
    <w:abstractNumId w:val="15"/>
  </w:num>
  <w:num w:numId="35">
    <w:abstractNumId w:val="34"/>
  </w:num>
  <w:num w:numId="36">
    <w:abstractNumId w:val="52"/>
  </w:num>
  <w:num w:numId="37">
    <w:abstractNumId w:val="42"/>
  </w:num>
  <w:num w:numId="38">
    <w:abstractNumId w:val="11"/>
  </w:num>
  <w:num w:numId="39">
    <w:abstractNumId w:val="50"/>
  </w:num>
  <w:num w:numId="40">
    <w:abstractNumId w:val="13"/>
  </w:num>
  <w:num w:numId="41">
    <w:abstractNumId w:val="44"/>
  </w:num>
  <w:num w:numId="42">
    <w:abstractNumId w:val="3"/>
  </w:num>
  <w:num w:numId="43">
    <w:abstractNumId w:val="0"/>
  </w:num>
  <w:num w:numId="44">
    <w:abstractNumId w:val="29"/>
  </w:num>
  <w:num w:numId="45">
    <w:abstractNumId w:val="8"/>
  </w:num>
  <w:num w:numId="46">
    <w:abstractNumId w:val="27"/>
  </w:num>
  <w:num w:numId="47">
    <w:abstractNumId w:val="21"/>
  </w:num>
  <w:num w:numId="48">
    <w:abstractNumId w:val="9"/>
  </w:num>
  <w:num w:numId="49">
    <w:abstractNumId w:val="10"/>
  </w:num>
  <w:num w:numId="50">
    <w:abstractNumId w:val="41"/>
  </w:num>
  <w:num w:numId="51">
    <w:abstractNumId w:val="7"/>
  </w:num>
  <w:num w:numId="52">
    <w:abstractNumId w:val="14"/>
  </w:num>
  <w:num w:numId="53">
    <w:abstractNumId w:val="1"/>
  </w:num>
  <w:num w:numId="54">
    <w:abstractNumId w:val="26"/>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64"/>
  <w:defaultTabStop w:val="709"/>
  <w:hyphenationZone w:val="425"/>
  <w:drawingGridHorizontalSpacing w:val="171"/>
  <w:drawingGridVerticalSpacing w:val="233"/>
  <w:noPunctuationKerning/>
  <w:characterSpacingControl w:val="doNotCompress"/>
  <w:hdrShapeDefaults>
    <o:shapedefaults v:ext="edit" spidmax="3074">
      <o:colormenu v:ext="edit" fillcolor="#fc9" strokecolor="none"/>
    </o:shapedefaults>
    <o:shapelayout v:ext="edit">
      <o:idmap v:ext="edit" data="2"/>
    </o:shapelayout>
  </w:hdrShapeDefaults>
  <w:footnotePr>
    <w:footnote w:id="0"/>
    <w:footnote w:id="1"/>
  </w:footnotePr>
  <w:endnotePr>
    <w:endnote w:id="0"/>
    <w:endnote w:id="1"/>
  </w:endnotePr>
  <w:compat/>
  <w:rsids>
    <w:rsidRoot w:val="000F24B8"/>
    <w:rsid w:val="000F24B8"/>
    <w:rsid w:val="0091052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fillcolor="#fc9" strokecolor="none"/>
    </o:shapedefaults>
    <o:shapelayout v:ext="edit">
      <o:idmap v:ext="edit" data="1"/>
      <o:regrouptable v:ext="edit">
        <o:entry new="1" old="0"/>
        <o:entry new="2" old="0"/>
        <o:entry new="3" old="0"/>
        <o:entry new="4" old="0"/>
        <o:entry new="5" old="0"/>
        <o:entry new="6" old="0"/>
        <o:entry new="7" old="0"/>
        <o:entry new="8" old="0"/>
        <o:entry new="9"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ahoma" w:hAnsi="Tahoma"/>
      <w:sz w:val="22"/>
      <w:szCs w:val="24"/>
    </w:rPr>
  </w:style>
  <w:style w:type="paragraph" w:styleId="Ttulo1">
    <w:name w:val="heading 1"/>
    <w:basedOn w:val="Normal"/>
    <w:next w:val="Normal"/>
    <w:qFormat/>
    <w:pPr>
      <w:keepNext/>
      <w:jc w:val="center"/>
      <w:outlineLvl w:val="0"/>
    </w:pPr>
    <w:rPr>
      <w:i/>
      <w:iCs/>
      <w:sz w:val="28"/>
    </w:rPr>
  </w:style>
  <w:style w:type="paragraph" w:styleId="Ttulo2">
    <w:name w:val="heading 2"/>
    <w:basedOn w:val="Normal"/>
    <w:next w:val="Normal"/>
    <w:qFormat/>
    <w:pPr>
      <w:keepNext/>
      <w:jc w:val="center"/>
      <w:outlineLvl w:val="1"/>
    </w:pPr>
    <w:rPr>
      <w:sz w:val="26"/>
    </w:rPr>
  </w:style>
  <w:style w:type="paragraph" w:styleId="Ttulo3">
    <w:name w:val="heading 3"/>
    <w:basedOn w:val="Normal"/>
    <w:next w:val="Normal"/>
    <w:qFormat/>
    <w:pPr>
      <w:keepNext/>
      <w:spacing w:line="480" w:lineRule="auto"/>
      <w:ind w:left="709"/>
      <w:jc w:val="both"/>
      <w:outlineLvl w:val="2"/>
    </w:pPr>
    <w:rPr>
      <w:b/>
      <w:bCs/>
    </w:rPr>
  </w:style>
  <w:style w:type="paragraph" w:styleId="Ttulo4">
    <w:name w:val="heading 4"/>
    <w:basedOn w:val="Normal"/>
    <w:next w:val="Normal"/>
    <w:qFormat/>
    <w:pPr>
      <w:keepNext/>
      <w:spacing w:line="480" w:lineRule="auto"/>
      <w:jc w:val="center"/>
      <w:outlineLvl w:val="3"/>
    </w:pPr>
    <w:rPr>
      <w:b/>
      <w:bCs/>
      <w:i/>
      <w:iCs/>
    </w:rPr>
  </w:style>
  <w:style w:type="paragraph" w:styleId="Ttulo5">
    <w:name w:val="heading 5"/>
    <w:basedOn w:val="Normal"/>
    <w:next w:val="Normal"/>
    <w:qFormat/>
    <w:pPr>
      <w:keepNext/>
      <w:spacing w:line="480" w:lineRule="auto"/>
      <w:jc w:val="center"/>
      <w:outlineLvl w:val="4"/>
    </w:pPr>
    <w:rPr>
      <w:rFonts w:cs="Tahoma"/>
      <w:b/>
      <w:bCs/>
    </w:rPr>
  </w:style>
  <w:style w:type="paragraph" w:styleId="Ttulo6">
    <w:name w:val="heading 6"/>
    <w:basedOn w:val="Normal"/>
    <w:next w:val="Normal"/>
    <w:qFormat/>
    <w:pPr>
      <w:keepNext/>
      <w:spacing w:line="480" w:lineRule="auto"/>
      <w:jc w:val="both"/>
      <w:outlineLvl w:val="5"/>
    </w:pPr>
    <w:rPr>
      <w:rFonts w:cs="Tahoma"/>
      <w:u w:val="single"/>
    </w:rPr>
  </w:style>
  <w:style w:type="paragraph" w:styleId="Ttulo7">
    <w:name w:val="heading 7"/>
    <w:basedOn w:val="Normal"/>
    <w:next w:val="Normal"/>
    <w:qFormat/>
    <w:pPr>
      <w:keepNext/>
      <w:outlineLvl w:val="6"/>
    </w:pPr>
    <w:rPr>
      <w:rFonts w:cs="Tahoma"/>
      <w:b/>
      <w:bCs/>
      <w:sz w:val="20"/>
      <w:szCs w:val="20"/>
    </w:rPr>
  </w:style>
  <w:style w:type="paragraph" w:styleId="Ttulo8">
    <w:name w:val="heading 8"/>
    <w:basedOn w:val="Normal"/>
    <w:next w:val="Normal"/>
    <w:qFormat/>
    <w:pPr>
      <w:keepNext/>
      <w:jc w:val="center"/>
      <w:outlineLvl w:val="7"/>
    </w:pPr>
    <w:rPr>
      <w:rFonts w:cs="Tahoma"/>
      <w:b/>
      <w:bCs/>
      <w:sz w:val="16"/>
      <w:szCs w:val="20"/>
    </w:rPr>
  </w:style>
  <w:style w:type="paragraph" w:styleId="Ttulo9">
    <w:name w:val="heading 9"/>
    <w:basedOn w:val="Normal"/>
    <w:next w:val="Normal"/>
    <w:qFormat/>
    <w:pPr>
      <w:keepNext/>
      <w:jc w:val="right"/>
      <w:outlineLvl w:val="8"/>
    </w:pPr>
    <w:rPr>
      <w:rFonts w:cs="Tahoma"/>
      <w:b/>
      <w:bCs/>
      <w:sz w:val="24"/>
      <w:lang w:val="en-U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jc w:val="center"/>
    </w:pPr>
    <w:rPr>
      <w:b/>
      <w:bCs/>
      <w:i/>
      <w:iCs/>
    </w:rPr>
  </w:style>
  <w:style w:type="paragraph" w:styleId="Textoindependiente2">
    <w:name w:val="Body Text 2"/>
    <w:basedOn w:val="Normal"/>
    <w:semiHidden/>
    <w:pPr>
      <w:jc w:val="center"/>
    </w:pPr>
    <w:rPr>
      <w:b/>
      <w:bCs/>
      <w:sz w:val="36"/>
    </w:rPr>
  </w:style>
  <w:style w:type="paragraph" w:styleId="Textoindependiente3">
    <w:name w:val="Body Text 3"/>
    <w:basedOn w:val="Normal"/>
    <w:semiHidden/>
    <w:pPr>
      <w:spacing w:line="480" w:lineRule="auto"/>
      <w:jc w:val="center"/>
    </w:pPr>
    <w:rPr>
      <w:b/>
      <w:bCs/>
    </w:rPr>
  </w:style>
  <w:style w:type="paragraph" w:styleId="Ttulo">
    <w:name w:val="Title"/>
    <w:basedOn w:val="Normal"/>
    <w:qFormat/>
    <w:pPr>
      <w:jc w:val="center"/>
    </w:pPr>
    <w:rPr>
      <w:rFonts w:ascii="Arial" w:hAnsi="Arial" w:cs="Arial"/>
      <w:b/>
      <w:bCs/>
      <w:sz w:val="32"/>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semiHidden/>
    <w:rPr>
      <w:color w:val="0000FF"/>
      <w:u w:val="single"/>
    </w:rPr>
  </w:style>
  <w:style w:type="paragraph" w:styleId="Encabezado">
    <w:name w:val="header"/>
    <w:basedOn w:val="Normal"/>
    <w:semiHidden/>
    <w:pPr>
      <w:tabs>
        <w:tab w:val="center" w:pos="4252"/>
        <w:tab w:val="right" w:pos="8504"/>
      </w:tabs>
    </w:pPr>
  </w:style>
  <w:style w:type="paragraph" w:styleId="Sangradetextonormal">
    <w:name w:val="Body Text Indent"/>
    <w:basedOn w:val="Normal"/>
    <w:semiHidden/>
    <w:pPr>
      <w:spacing w:line="480" w:lineRule="auto"/>
      <w:ind w:left="709"/>
      <w:jc w:val="both"/>
    </w:pPr>
    <w:rPr>
      <w:rFonts w:cs="Tahoma"/>
      <w:color w:val="FF0000"/>
    </w:rPr>
  </w:style>
  <w:style w:type="paragraph" w:styleId="NormalWeb">
    <w:name w:val="Normal (Web)"/>
    <w:basedOn w:val="Normal"/>
    <w:semiHidden/>
    <w:pPr>
      <w:spacing w:before="100" w:beforeAutospacing="1" w:after="100" w:afterAutospacing="1"/>
    </w:pPr>
    <w:rPr>
      <w:rFonts w:ascii="Arial Unicode MS" w:eastAsia="Arial Unicode MS" w:hAnsi="Arial Unicode MS" w:cs="Arial Unicode MS"/>
      <w:color w:val="000000"/>
      <w:sz w:val="24"/>
    </w:rPr>
  </w:style>
  <w:style w:type="paragraph" w:styleId="Sangra2detindependiente">
    <w:name w:val="Body Text Indent 2"/>
    <w:basedOn w:val="Normal"/>
    <w:semiHidden/>
    <w:pPr>
      <w:spacing w:line="480" w:lineRule="auto"/>
      <w:ind w:left="709"/>
      <w:jc w:val="both"/>
    </w:pPr>
    <w:rPr>
      <w:rFonts w:cs="Tahoma"/>
    </w:rPr>
  </w:style>
  <w:style w:type="paragraph" w:styleId="Sangra3detindependiente">
    <w:name w:val="Body Text Indent 3"/>
    <w:basedOn w:val="Normal"/>
    <w:semiHidden/>
    <w:pPr>
      <w:spacing w:line="480" w:lineRule="auto"/>
      <w:ind w:firstLine="513"/>
    </w:pPr>
    <w:rPr>
      <w:rFonts w:cs="Tahoma"/>
      <w:b/>
      <w:bCs/>
      <w:w w:val="150"/>
    </w:rPr>
  </w:style>
  <w:style w:type="paragraph" w:customStyle="1" w:styleId="xl22">
    <w:name w:val="xl22"/>
    <w:basedOn w:val="Normal"/>
    <w:pPr>
      <w:pBdr>
        <w:top w:val="single" w:sz="8" w:space="0" w:color="auto"/>
        <w:left w:val="single" w:sz="8" w:space="0" w:color="auto"/>
        <w:right w:val="single" w:sz="8" w:space="0" w:color="auto"/>
      </w:pBdr>
      <w:shd w:val="clear" w:color="auto" w:fill="C0C0C0"/>
      <w:spacing w:before="100" w:beforeAutospacing="1" w:after="100" w:afterAutospacing="1"/>
      <w:jc w:val="center"/>
      <w:textAlignment w:val="center"/>
    </w:pPr>
    <w:rPr>
      <w:rFonts w:eastAsia="Arial Unicode MS" w:cs="Tahoma"/>
      <w:b/>
      <w:bCs/>
      <w:sz w:val="24"/>
    </w:rPr>
  </w:style>
  <w:style w:type="paragraph" w:customStyle="1" w:styleId="xl23">
    <w:name w:val="xl23"/>
    <w:basedOn w:val="Normal"/>
    <w:pPr>
      <w:pBdr>
        <w:top w:val="single" w:sz="8" w:space="0" w:color="auto"/>
        <w:left w:val="single" w:sz="8" w:space="0" w:color="auto"/>
        <w:right w:val="single" w:sz="8" w:space="0" w:color="auto"/>
      </w:pBdr>
      <w:shd w:val="clear" w:color="auto" w:fill="C0C0C0"/>
      <w:spacing w:before="100" w:beforeAutospacing="1" w:after="100" w:afterAutospacing="1"/>
      <w:jc w:val="center"/>
      <w:textAlignment w:val="center"/>
    </w:pPr>
    <w:rPr>
      <w:rFonts w:eastAsia="Arial Unicode MS" w:cs="Tahoma"/>
      <w:b/>
      <w:bCs/>
      <w:sz w:val="24"/>
    </w:rPr>
  </w:style>
  <w:style w:type="paragraph" w:customStyle="1" w:styleId="xl24">
    <w:name w:val="xl24"/>
    <w:basedOn w:val="Normal"/>
    <w:pPr>
      <w:spacing w:before="100" w:beforeAutospacing="1" w:after="100" w:afterAutospacing="1"/>
    </w:pPr>
    <w:rPr>
      <w:rFonts w:eastAsia="Arial Unicode MS" w:cs="Tahoma"/>
      <w:sz w:val="24"/>
    </w:rPr>
  </w:style>
  <w:style w:type="paragraph" w:customStyle="1" w:styleId="xl25">
    <w:name w:val="xl25"/>
    <w:basedOn w:val="Normal"/>
    <w:pPr>
      <w:pBdr>
        <w:left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eastAsia="Arial Unicode MS" w:cs="Tahoma"/>
      <w:b/>
      <w:bCs/>
      <w:sz w:val="24"/>
    </w:rPr>
  </w:style>
  <w:style w:type="paragraph" w:customStyle="1" w:styleId="xl26">
    <w:name w:val="xl26"/>
    <w:basedOn w:val="Normal"/>
    <w:pPr>
      <w:pBdr>
        <w:left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eastAsia="Arial Unicode MS" w:cs="Tahoma"/>
      <w:b/>
      <w:bCs/>
      <w:sz w:val="24"/>
    </w:rPr>
  </w:style>
  <w:style w:type="paragraph" w:customStyle="1" w:styleId="xl27">
    <w:name w:val="xl27"/>
    <w:basedOn w:val="Normal"/>
    <w:pPr>
      <w:spacing w:before="100" w:beforeAutospacing="1" w:after="100" w:afterAutospacing="1"/>
      <w:jc w:val="center"/>
    </w:pPr>
    <w:rPr>
      <w:rFonts w:eastAsia="Arial Unicode MS" w:cs="Tahoma"/>
      <w:sz w:val="24"/>
    </w:rPr>
  </w:style>
  <w:style w:type="paragraph" w:customStyle="1" w:styleId="xl28">
    <w:name w:val="xl28"/>
    <w:basedOn w:val="Normal"/>
    <w:pPr>
      <w:spacing w:before="100" w:beforeAutospacing="1" w:after="100" w:afterAutospacing="1"/>
      <w:jc w:val="center"/>
    </w:pPr>
    <w:rPr>
      <w:rFonts w:eastAsia="Arial Unicode MS" w:cs="Tahoma"/>
      <w:b/>
      <w:bCs/>
      <w:sz w:val="24"/>
    </w:rPr>
  </w:style>
  <w:style w:type="paragraph" w:customStyle="1" w:styleId="xl29">
    <w:name w:val="xl29"/>
    <w:basedOn w:val="Normal"/>
    <w:pPr>
      <w:spacing w:before="100" w:beforeAutospacing="1" w:after="100" w:afterAutospacing="1"/>
      <w:jc w:val="center"/>
    </w:pPr>
    <w:rPr>
      <w:rFonts w:eastAsia="Arial Unicode MS" w:cs="Tahoma"/>
      <w:b/>
      <w:bCs/>
      <w:sz w:val="24"/>
    </w:rPr>
  </w:style>
  <w:style w:type="paragraph" w:customStyle="1" w:styleId="xl30">
    <w:name w:val="xl30"/>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eastAsia="Arial Unicode MS" w:cs="Tahoma"/>
      <w:b/>
      <w:bCs/>
      <w:sz w:val="24"/>
    </w:rPr>
  </w:style>
  <w:style w:type="paragraph" w:customStyle="1" w:styleId="xl31">
    <w:name w:val="xl31"/>
    <w:basedOn w:val="Normal"/>
    <w:pPr>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eastAsia="Arial Unicode MS" w:cs="Tahoma"/>
      <w:b/>
      <w:bCs/>
      <w:sz w:val="24"/>
    </w:rPr>
  </w:style>
  <w:style w:type="paragraph" w:customStyle="1" w:styleId="xl32">
    <w:name w:val="xl32"/>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eastAsia="Arial Unicode MS" w:cs="Tahoma"/>
      <w:b/>
      <w:bCs/>
      <w:sz w:val="24"/>
    </w:rPr>
  </w:style>
  <w:style w:type="paragraph" w:customStyle="1" w:styleId="xl33">
    <w:name w:val="xl33"/>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eastAsia="Arial Unicode MS" w:cs="Tahoma"/>
      <w:sz w:val="24"/>
    </w:rPr>
  </w:style>
  <w:style w:type="paragraph" w:customStyle="1" w:styleId="xl34">
    <w:name w:val="xl34"/>
    <w:basedOn w:val="Normal"/>
    <w:pPr>
      <w:pBdr>
        <w:top w:val="single" w:sz="4" w:space="0" w:color="auto"/>
        <w:left w:val="single" w:sz="8" w:space="0" w:color="auto"/>
        <w:bottom w:val="single" w:sz="4" w:space="0" w:color="auto"/>
        <w:right w:val="single" w:sz="8" w:space="0" w:color="auto"/>
      </w:pBdr>
      <w:spacing w:before="100" w:beforeAutospacing="1" w:after="100" w:afterAutospacing="1"/>
      <w:jc w:val="center"/>
    </w:pPr>
    <w:rPr>
      <w:rFonts w:eastAsia="Arial Unicode MS" w:cs="Tahoma"/>
      <w:sz w:val="24"/>
    </w:rPr>
  </w:style>
  <w:style w:type="paragraph" w:customStyle="1" w:styleId="xl35">
    <w:name w:val="xl35"/>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eastAsia="Arial Unicode MS" w:cs="Tahoma"/>
      <w:sz w:val="24"/>
    </w:rPr>
  </w:style>
  <w:style w:type="paragraph" w:customStyle="1" w:styleId="xl36">
    <w:name w:val="xl36"/>
    <w:basedOn w:val="Normal"/>
    <w:pPr>
      <w:pBdr>
        <w:top w:val="single" w:sz="4" w:space="0" w:color="auto"/>
        <w:left w:val="single" w:sz="8" w:space="0" w:color="auto"/>
        <w:bottom w:val="single" w:sz="8" w:space="0" w:color="auto"/>
        <w:right w:val="single" w:sz="8" w:space="0" w:color="auto"/>
      </w:pBdr>
      <w:spacing w:before="100" w:beforeAutospacing="1" w:after="100" w:afterAutospacing="1"/>
    </w:pPr>
    <w:rPr>
      <w:rFonts w:eastAsia="Arial Unicode MS" w:cs="Tahoma"/>
      <w:sz w:val="24"/>
    </w:rPr>
  </w:style>
  <w:style w:type="paragraph" w:customStyle="1" w:styleId="xl37">
    <w:name w:val="xl37"/>
    <w:basedOn w:val="Normal"/>
    <w:pPr>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eastAsia="Arial Unicode MS" w:cs="Tahoma"/>
      <w:sz w:val="24"/>
    </w:rPr>
  </w:style>
  <w:style w:type="paragraph" w:customStyle="1" w:styleId="xl38">
    <w:name w:val="xl38"/>
    <w:basedOn w:val="Normal"/>
    <w:pPr>
      <w:pBdr>
        <w:top w:val="single" w:sz="4" w:space="0" w:color="auto"/>
        <w:left w:val="single" w:sz="8" w:space="0" w:color="auto"/>
        <w:bottom w:val="single" w:sz="8" w:space="0" w:color="auto"/>
        <w:right w:val="single" w:sz="8" w:space="0" w:color="auto"/>
      </w:pBdr>
      <w:spacing w:before="100" w:beforeAutospacing="1" w:after="100" w:afterAutospacing="1"/>
    </w:pPr>
    <w:rPr>
      <w:rFonts w:eastAsia="Arial Unicode MS" w:cs="Tahoma"/>
      <w:sz w:val="24"/>
    </w:rPr>
  </w:style>
  <w:style w:type="paragraph" w:customStyle="1" w:styleId="xl39">
    <w:name w:val="xl39"/>
    <w:basedOn w:val="Normal"/>
    <w:pPr>
      <w:spacing w:before="100" w:beforeAutospacing="1" w:after="100" w:afterAutospacing="1"/>
    </w:pPr>
    <w:rPr>
      <w:rFonts w:eastAsia="Arial Unicode MS" w:cs="Tahoma"/>
      <w:sz w:val="24"/>
    </w:rPr>
  </w:style>
  <w:style w:type="paragraph" w:customStyle="1" w:styleId="xl40">
    <w:name w:val="xl40"/>
    <w:basedOn w:val="Normal"/>
    <w:pPr>
      <w:pBdr>
        <w:top w:val="single" w:sz="8" w:space="0" w:color="auto"/>
        <w:left w:val="single" w:sz="8" w:space="0" w:color="auto"/>
        <w:bottom w:val="single" w:sz="4" w:space="0" w:color="auto"/>
        <w:right w:val="single" w:sz="8" w:space="0" w:color="auto"/>
      </w:pBdr>
      <w:spacing w:before="100" w:beforeAutospacing="1" w:after="100" w:afterAutospacing="1"/>
      <w:jc w:val="center"/>
    </w:pPr>
    <w:rPr>
      <w:rFonts w:eastAsia="Arial Unicode MS" w:cs="Tahoma"/>
      <w:sz w:val="24"/>
    </w:rPr>
  </w:style>
  <w:style w:type="paragraph" w:customStyle="1" w:styleId="xl41">
    <w:name w:val="xl41"/>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eastAsia="Arial Unicode MS" w:cs="Tahoma"/>
      <w:sz w:val="24"/>
    </w:rPr>
  </w:style>
  <w:style w:type="paragraph" w:customStyle="1" w:styleId="xl42">
    <w:name w:val="xl42"/>
    <w:basedOn w:val="Normal"/>
    <w:pPr>
      <w:pBdr>
        <w:top w:val="single" w:sz="8" w:space="0" w:color="auto"/>
        <w:left w:val="single" w:sz="8" w:space="0" w:color="auto"/>
        <w:bottom w:val="single" w:sz="8" w:space="0" w:color="auto"/>
        <w:right w:val="single" w:sz="8" w:space="0" w:color="auto"/>
      </w:pBdr>
      <w:spacing w:before="100" w:beforeAutospacing="1" w:after="100" w:afterAutospacing="1"/>
    </w:pPr>
    <w:rPr>
      <w:rFonts w:eastAsia="Arial Unicode MS" w:cs="Tahoma"/>
      <w:b/>
      <w:bCs/>
      <w:sz w:val="24"/>
    </w:rPr>
  </w:style>
  <w:style w:type="paragraph" w:customStyle="1" w:styleId="xl43">
    <w:name w:val="xl43"/>
    <w:basedOn w:val="Normal"/>
    <w:pPr>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eastAsia="Arial Unicode MS" w:cs="Tahoma"/>
      <w:sz w:val="24"/>
    </w:rPr>
  </w:style>
  <w:style w:type="paragraph" w:customStyle="1" w:styleId="xl44">
    <w:name w:val="xl44"/>
    <w:basedOn w:val="Normal"/>
    <w:pPr>
      <w:pBdr>
        <w:top w:val="single" w:sz="8" w:space="0" w:color="auto"/>
        <w:left w:val="single" w:sz="8" w:space="0" w:color="auto"/>
        <w:bottom w:val="single" w:sz="8" w:space="0" w:color="auto"/>
        <w:right w:val="single" w:sz="8" w:space="0" w:color="auto"/>
      </w:pBdr>
      <w:spacing w:before="100" w:beforeAutospacing="1" w:after="100" w:afterAutospacing="1"/>
    </w:pPr>
    <w:rPr>
      <w:rFonts w:eastAsia="Arial Unicode MS" w:cs="Tahoma"/>
      <w:sz w:val="24"/>
    </w:rPr>
  </w:style>
  <w:style w:type="paragraph" w:customStyle="1" w:styleId="xl45">
    <w:name w:val="xl45"/>
    <w:basedOn w:val="Normal"/>
    <w:pPr>
      <w:spacing w:before="100" w:beforeAutospacing="1" w:after="100" w:afterAutospacing="1"/>
    </w:pPr>
    <w:rPr>
      <w:rFonts w:eastAsia="Arial Unicode MS" w:cs="Tahoma"/>
      <w:b/>
      <w:bCs/>
      <w:sz w:val="24"/>
    </w:rPr>
  </w:style>
  <w:style w:type="paragraph" w:customStyle="1" w:styleId="xl46">
    <w:name w:val="xl46"/>
    <w:basedOn w:val="Normal"/>
    <w:pPr>
      <w:pBdr>
        <w:top w:val="single" w:sz="8" w:space="0" w:color="auto"/>
        <w:left w:val="single" w:sz="8" w:space="0" w:color="auto"/>
        <w:bottom w:val="single" w:sz="8" w:space="0" w:color="auto"/>
      </w:pBdr>
      <w:spacing w:before="100" w:beforeAutospacing="1" w:after="100" w:afterAutospacing="1"/>
      <w:jc w:val="center"/>
    </w:pPr>
    <w:rPr>
      <w:rFonts w:eastAsia="Arial Unicode MS" w:cs="Tahoma"/>
      <w:b/>
      <w:bCs/>
      <w:sz w:val="24"/>
    </w:rPr>
  </w:style>
  <w:style w:type="paragraph" w:customStyle="1" w:styleId="xl47">
    <w:name w:val="xl47"/>
    <w:basedOn w:val="Normal"/>
    <w:pPr>
      <w:pBdr>
        <w:top w:val="single" w:sz="8" w:space="0" w:color="auto"/>
        <w:bottom w:val="single" w:sz="8" w:space="0" w:color="auto"/>
      </w:pBdr>
      <w:spacing w:before="100" w:beforeAutospacing="1" w:after="100" w:afterAutospacing="1"/>
      <w:jc w:val="center"/>
    </w:pPr>
    <w:rPr>
      <w:rFonts w:eastAsia="Arial Unicode MS" w:cs="Tahoma"/>
      <w:b/>
      <w:bCs/>
      <w:sz w:val="24"/>
    </w:rPr>
  </w:style>
  <w:style w:type="paragraph" w:customStyle="1" w:styleId="xl48">
    <w:name w:val="xl48"/>
    <w:basedOn w:val="Normal"/>
    <w:pPr>
      <w:pBdr>
        <w:top w:val="single" w:sz="8" w:space="0" w:color="auto"/>
        <w:bottom w:val="single" w:sz="8" w:space="0" w:color="auto"/>
        <w:right w:val="single" w:sz="8" w:space="0" w:color="auto"/>
      </w:pBdr>
      <w:spacing w:before="100" w:beforeAutospacing="1" w:after="100" w:afterAutospacing="1"/>
      <w:jc w:val="center"/>
    </w:pPr>
    <w:rPr>
      <w:rFonts w:eastAsia="Arial Unicode MS" w:cs="Tahoma"/>
      <w:b/>
      <w:bCs/>
      <w:sz w:val="24"/>
    </w:rPr>
  </w:style>
  <w:style w:type="paragraph" w:customStyle="1" w:styleId="xl49">
    <w:name w:val="xl49"/>
    <w:basedOn w:val="Normal"/>
    <w:pPr>
      <w:pBdr>
        <w:top w:val="single" w:sz="8" w:space="0" w:color="auto"/>
        <w:left w:val="single" w:sz="8" w:space="0" w:color="auto"/>
        <w:bottom w:val="single" w:sz="8" w:space="0" w:color="auto"/>
        <w:right w:val="single" w:sz="8" w:space="0" w:color="auto"/>
      </w:pBdr>
      <w:shd w:val="clear" w:color="auto" w:fill="C0C0C0"/>
      <w:spacing w:before="100" w:beforeAutospacing="1" w:after="100" w:afterAutospacing="1"/>
    </w:pPr>
    <w:rPr>
      <w:rFonts w:eastAsia="Arial Unicode MS" w:cs="Tahoma"/>
      <w:b/>
      <w:bCs/>
      <w:sz w:val="24"/>
    </w:rPr>
  </w:style>
  <w:style w:type="character" w:styleId="Hipervnculovisitado">
    <w:name w:val="FollowedHyperlink"/>
    <w:basedOn w:val="Fuentedeprrafopredeter"/>
    <w:semiHidden/>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image" Target="media/image18.jpeg"/><Relationship Id="rId21" Type="http://schemas.openxmlformats.org/officeDocument/2006/relationships/oleObject" Target="embeddings/oleObject7.bin"/><Relationship Id="rId34" Type="http://schemas.openxmlformats.org/officeDocument/2006/relationships/chart" Target="charts/chart8.xml"/><Relationship Id="rId42" Type="http://schemas.openxmlformats.org/officeDocument/2006/relationships/image" Target="media/image20.jpeg"/><Relationship Id="rId47" Type="http://schemas.openxmlformats.org/officeDocument/2006/relationships/oleObject" Target="embeddings/oleObject13.bin"/><Relationship Id="rId50" Type="http://schemas.openxmlformats.org/officeDocument/2006/relationships/chart" Target="charts/chart11.xml"/><Relationship Id="rId55" Type="http://schemas.openxmlformats.org/officeDocument/2006/relationships/chart" Target="charts/chart12.xml"/><Relationship Id="rId63" Type="http://schemas.openxmlformats.org/officeDocument/2006/relationships/image" Target="media/image30.wmf"/><Relationship Id="rId68" Type="http://schemas.openxmlformats.org/officeDocument/2006/relationships/oleObject" Target="embeddings/oleObject22.bin"/><Relationship Id="rId76" Type="http://schemas.openxmlformats.org/officeDocument/2006/relationships/hyperlink" Target="http://www.cslmilano.com/furniture/" TargetMode="External"/><Relationship Id="rId84" Type="http://schemas.openxmlformats.org/officeDocument/2006/relationships/footer" Target="footer2.xml"/><Relationship Id="rId7" Type="http://schemas.openxmlformats.org/officeDocument/2006/relationships/chart" Target="charts/chart1.xml"/><Relationship Id="rId71" Type="http://schemas.openxmlformats.org/officeDocument/2006/relationships/image" Target="media/image34.wmf"/><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chart" Target="charts/chart3.xml"/><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chart" Target="charts/chart6.xml"/><Relationship Id="rId37" Type="http://schemas.openxmlformats.org/officeDocument/2006/relationships/image" Target="media/image17.png"/><Relationship Id="rId40" Type="http://schemas.openxmlformats.org/officeDocument/2006/relationships/image" Target="media/image19.jpeg"/><Relationship Id="rId45" Type="http://schemas.openxmlformats.org/officeDocument/2006/relationships/oleObject" Target="embeddings/oleObject12.bin"/><Relationship Id="rId53" Type="http://schemas.openxmlformats.org/officeDocument/2006/relationships/image" Target="media/image25.wmf"/><Relationship Id="rId58" Type="http://schemas.openxmlformats.org/officeDocument/2006/relationships/image" Target="media/image28.wmf"/><Relationship Id="rId66" Type="http://schemas.openxmlformats.org/officeDocument/2006/relationships/oleObject" Target="embeddings/oleObject21.bin"/><Relationship Id="rId74" Type="http://schemas.openxmlformats.org/officeDocument/2006/relationships/hyperlink" Target="http://www.cfn.fin.ec" TargetMode="External"/><Relationship Id="rId79" Type="http://schemas.openxmlformats.org/officeDocument/2006/relationships/hyperlink" Target="http://www.ccmexico.com.mx" TargetMode="External"/><Relationship Id="rId5" Type="http://schemas.openxmlformats.org/officeDocument/2006/relationships/footnotes" Target="footnotes.xml"/><Relationship Id="rId61" Type="http://schemas.openxmlformats.org/officeDocument/2006/relationships/oleObject" Target="embeddings/oleObject19.bin"/><Relationship Id="rId82" Type="http://schemas.openxmlformats.org/officeDocument/2006/relationships/hyperlink" Target="http://www.artesaniadelhierro.com" TargetMode="External"/><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image" Target="http://www.herreriagallegos.com/images/mesa01b.JPG" TargetMode="External"/><Relationship Id="rId48" Type="http://schemas.openxmlformats.org/officeDocument/2006/relationships/image" Target="media/image23.wmf"/><Relationship Id="rId56" Type="http://schemas.openxmlformats.org/officeDocument/2006/relationships/image" Target="media/image27.wmf"/><Relationship Id="rId64" Type="http://schemas.openxmlformats.org/officeDocument/2006/relationships/oleObject" Target="embeddings/oleObject20.bin"/><Relationship Id="rId69" Type="http://schemas.openxmlformats.org/officeDocument/2006/relationships/image" Target="media/image33.wmf"/><Relationship Id="rId77" Type="http://schemas.openxmlformats.org/officeDocument/2006/relationships/hyperlink" Target="http://www.embecuador.com" TargetMode="External"/><Relationship Id="rId8" Type="http://schemas.openxmlformats.org/officeDocument/2006/relationships/image" Target="media/image2.png"/><Relationship Id="rId51" Type="http://schemas.openxmlformats.org/officeDocument/2006/relationships/image" Target="media/image24.wmf"/><Relationship Id="rId72" Type="http://schemas.openxmlformats.org/officeDocument/2006/relationships/oleObject" Target="embeddings/oleObject24.bin"/><Relationship Id="rId80" Type="http://schemas.openxmlformats.org/officeDocument/2006/relationships/hyperlink" Target="http://www.infoacero.cl"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chart" Target="charts/chart7.xml"/><Relationship Id="rId38" Type="http://schemas.openxmlformats.org/officeDocument/2006/relationships/oleObject" Target="embeddings/oleObject11.bin"/><Relationship Id="rId46" Type="http://schemas.openxmlformats.org/officeDocument/2006/relationships/image" Target="media/image22.wmf"/><Relationship Id="rId59" Type="http://schemas.openxmlformats.org/officeDocument/2006/relationships/oleObject" Target="embeddings/oleObject18.bin"/><Relationship Id="rId67" Type="http://schemas.openxmlformats.org/officeDocument/2006/relationships/image" Target="media/image32.wmf"/><Relationship Id="rId20" Type="http://schemas.openxmlformats.org/officeDocument/2006/relationships/image" Target="media/image8.wmf"/><Relationship Id="rId41" Type="http://schemas.openxmlformats.org/officeDocument/2006/relationships/image" Target="http://www.demurbros.com.mx/mueblemurbros333.jpg" TargetMode="External"/><Relationship Id="rId54" Type="http://schemas.openxmlformats.org/officeDocument/2006/relationships/oleObject" Target="embeddings/oleObject16.bin"/><Relationship Id="rId62" Type="http://schemas.openxmlformats.org/officeDocument/2006/relationships/chart" Target="charts/chart13.xml"/><Relationship Id="rId70" Type="http://schemas.openxmlformats.org/officeDocument/2006/relationships/oleObject" Target="embeddings/oleObject23.bin"/><Relationship Id="rId75" Type="http://schemas.openxmlformats.org/officeDocument/2006/relationships/hyperlink" Target="http://www.corpei.org" TargetMode="External"/><Relationship Id="rId83"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oleObject" Target="embeddings/oleObject14.bin"/><Relationship Id="rId57" Type="http://schemas.openxmlformats.org/officeDocument/2006/relationships/oleObject" Target="embeddings/oleObject17.bin"/><Relationship Id="rId10" Type="http://schemas.openxmlformats.org/officeDocument/2006/relationships/image" Target="media/image3.wmf"/><Relationship Id="rId31" Type="http://schemas.openxmlformats.org/officeDocument/2006/relationships/chart" Target="charts/chart5.xml"/><Relationship Id="rId44" Type="http://schemas.openxmlformats.org/officeDocument/2006/relationships/image" Target="media/image21.wmf"/><Relationship Id="rId52" Type="http://schemas.openxmlformats.org/officeDocument/2006/relationships/oleObject" Target="embeddings/oleObject15.bin"/><Relationship Id="rId60" Type="http://schemas.openxmlformats.org/officeDocument/2006/relationships/image" Target="media/image29.wmf"/><Relationship Id="rId65" Type="http://schemas.openxmlformats.org/officeDocument/2006/relationships/image" Target="media/image31.wmf"/><Relationship Id="rId73" Type="http://schemas.openxmlformats.org/officeDocument/2006/relationships/hyperlink" Target="http://www.lacamara.org" TargetMode="External"/><Relationship Id="rId78" Type="http://schemas.openxmlformats.org/officeDocument/2006/relationships/hyperlink" Target="http://www.comunidadandina.org" TargetMode="External"/><Relationship Id="rId81" Type="http://schemas.openxmlformats.org/officeDocument/2006/relationships/hyperlink" Target="http://www.ipac-acero.com.ec" TargetMode="External"/><Relationship Id="rId86"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cfn.fin.ec" TargetMode="External"/><Relationship Id="rId3" Type="http://schemas.openxmlformats.org/officeDocument/2006/relationships/hyperlink" Target="http://www.cfn.fin.ec" TargetMode="External"/><Relationship Id="rId7" Type="http://schemas.openxmlformats.org/officeDocument/2006/relationships/hyperlink" Target="http://www.embecuador.com" TargetMode="External"/><Relationship Id="rId2" Type="http://schemas.openxmlformats.org/officeDocument/2006/relationships/hyperlink" Target="http://www.tecnibusiness.com/micip2" TargetMode="External"/><Relationship Id="rId1" Type="http://schemas.openxmlformats.org/officeDocument/2006/relationships/hyperlink" Target="http://www.lacamara.org" TargetMode="External"/><Relationship Id="rId6" Type="http://schemas.openxmlformats.org/officeDocument/2006/relationships/hyperlink" Target="http://www.comunidadandina.org" TargetMode="External"/><Relationship Id="rId11" Type="http://schemas.openxmlformats.org/officeDocument/2006/relationships/hyperlink" Target="http://www.ipac-acero.com.ec" TargetMode="External"/><Relationship Id="rId5" Type="http://schemas.openxmlformats.org/officeDocument/2006/relationships/hyperlink" Target="http://www.lacamara.org" TargetMode="External"/><Relationship Id="rId10" Type="http://schemas.openxmlformats.org/officeDocument/2006/relationships/hyperlink" Target="http://www.construaprende.com" TargetMode="External"/><Relationship Id="rId4" Type="http://schemas.openxmlformats.org/officeDocument/2006/relationships/hyperlink" Target="http://www.corpei.org" TargetMode="External"/><Relationship Id="rId9" Type="http://schemas.openxmlformats.org/officeDocument/2006/relationships/hyperlink" Target="http://www.infoacero.cl/acero/historia.ht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image" Target="../media/image1.jpeg"/></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Office_Excel11.xlsx"/><Relationship Id="rId1" Type="http://schemas.openxmlformats.org/officeDocument/2006/relationships/image" Target="../media/image1.jpeg"/></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Office_Excel12.xlsx"/><Relationship Id="rId1" Type="http://schemas.openxmlformats.org/officeDocument/2006/relationships/image" Target="../media/image26.jpeg"/></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image" Target="../media/image1.jpeg"/></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Office_Excel3.xlsx"/><Relationship Id="rId1" Type="http://schemas.openxmlformats.org/officeDocument/2006/relationships/image" Target="../media/image12.jpeg"/></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3" Type="http://schemas.openxmlformats.org/officeDocument/2006/relationships/image" Target="../media/image15.jpeg"/><Relationship Id="rId2" Type="http://schemas.openxmlformats.org/officeDocument/2006/relationships/image" Target="../media/image14.jpeg"/><Relationship Id="rId1" Type="http://schemas.openxmlformats.org/officeDocument/2006/relationships/image" Target="../media/image13.jpeg"/><Relationship Id="rId5" Type="http://schemas.openxmlformats.org/officeDocument/2006/relationships/package" Target="../embeddings/Hoja_de_c_lculo_de_Microsoft_Office_Excel8.xlsx"/><Relationship Id="rId4" Type="http://schemas.openxmlformats.org/officeDocument/2006/relationships/image" Target="../media/image16.jpeg"/></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450" b="1" i="0" u="none" strike="noStrike" baseline="0">
                <a:solidFill>
                  <a:srgbClr val="000000"/>
                </a:solidFill>
                <a:latin typeface="Arial"/>
                <a:ea typeface="Arial"/>
                <a:cs typeface="Arial"/>
              </a:defRPr>
            </a:pPr>
            <a:r>
              <a:t>Demanda Dormitorios</a:t>
            </a:r>
          </a:p>
        </c:rich>
      </c:tx>
      <c:layout>
        <c:manualLayout>
          <c:xMode val="edge"/>
          <c:yMode val="edge"/>
          <c:x val="0.26621923937360181"/>
          <c:y val="2.1126760563380278E-2"/>
        </c:manualLayout>
      </c:layout>
      <c:spPr>
        <a:noFill/>
        <a:ln w="25396">
          <a:noFill/>
        </a:ln>
      </c:spPr>
    </c:title>
    <c:plotArea>
      <c:layout>
        <c:manualLayout>
          <c:layoutTarget val="inner"/>
          <c:xMode val="edge"/>
          <c:yMode val="edge"/>
          <c:x val="0.15883668903803139"/>
          <c:y val="0.23239436619718318"/>
          <c:w val="0.77181208053691253"/>
          <c:h val="0.42957746478873238"/>
        </c:manualLayout>
      </c:layout>
      <c:lineChart>
        <c:grouping val="standard"/>
        <c:ser>
          <c:idx val="0"/>
          <c:order val="0"/>
          <c:spPr>
            <a:ln w="12698">
              <a:solidFill>
                <a:srgbClr val="000080"/>
              </a:solidFill>
              <a:prstDash val="solid"/>
            </a:ln>
          </c:spPr>
          <c:marker>
            <c:symbol val="diamond"/>
            <c:size val="4"/>
            <c:spPr>
              <a:solidFill>
                <a:srgbClr val="000080"/>
              </a:solidFill>
              <a:ln>
                <a:solidFill>
                  <a:srgbClr val="000080"/>
                </a:solidFill>
                <a:prstDash val="solid"/>
              </a:ln>
            </c:spPr>
          </c:marker>
          <c:dLbls>
            <c:spPr>
              <a:noFill/>
              <a:ln w="25396">
                <a:noFill/>
              </a:ln>
            </c:spPr>
            <c:txPr>
              <a:bodyPr/>
              <a:lstStyle/>
              <a:p>
                <a:pPr>
                  <a:defRPr sz="800" b="0" i="0" u="none" strike="noStrike" baseline="0">
                    <a:solidFill>
                      <a:srgbClr val="000000"/>
                    </a:solidFill>
                    <a:latin typeface="Times New Roman"/>
                    <a:ea typeface="Times New Roman"/>
                    <a:cs typeface="Times New Roman"/>
                  </a:defRPr>
                </a:pPr>
                <a:endParaRPr lang="es-ES"/>
              </a:p>
            </c:txPr>
            <c:showVal val="1"/>
          </c:dLbls>
          <c:trendline>
            <c:spPr>
              <a:ln w="38095">
                <a:solidFill>
                  <a:srgbClr val="339966"/>
                </a:solidFill>
                <a:prstDash val="solid"/>
              </a:ln>
            </c:spPr>
            <c:trendlineType val="exp"/>
          </c:trendline>
          <c:cat>
            <c:strRef>
              <c:f>[1]Hoja1!$B$5:$B$16</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[1]Hoja1!$D$5:$D$16</c:f>
              <c:numCache>
                <c:formatCode>General</c:formatCode>
                <c:ptCount val="12"/>
                <c:pt idx="0">
                  <c:v>1</c:v>
                </c:pt>
                <c:pt idx="1">
                  <c:v>1</c:v>
                </c:pt>
                <c:pt idx="2">
                  <c:v>1</c:v>
                </c:pt>
                <c:pt idx="3">
                  <c:v>1</c:v>
                </c:pt>
                <c:pt idx="4">
                  <c:v>5</c:v>
                </c:pt>
                <c:pt idx="5">
                  <c:v>10</c:v>
                </c:pt>
                <c:pt idx="6">
                  <c:v>5</c:v>
                </c:pt>
                <c:pt idx="7">
                  <c:v>6</c:v>
                </c:pt>
                <c:pt idx="8">
                  <c:v>2</c:v>
                </c:pt>
                <c:pt idx="9">
                  <c:v>3</c:v>
                </c:pt>
                <c:pt idx="10">
                  <c:v>3</c:v>
                </c:pt>
                <c:pt idx="11">
                  <c:v>2</c:v>
                </c:pt>
              </c:numCache>
            </c:numRef>
          </c:val>
        </c:ser>
        <c:dLbls>
          <c:showVal val="1"/>
        </c:dLbls>
        <c:marker val="1"/>
        <c:axId val="253635584"/>
        <c:axId val="253654144"/>
      </c:lineChart>
      <c:catAx>
        <c:axId val="253635584"/>
        <c:scaling>
          <c:orientation val="minMax"/>
        </c:scaling>
        <c:axPos val="b"/>
        <c:title>
          <c:tx>
            <c:rich>
              <a:bodyPr/>
              <a:lstStyle/>
              <a:p>
                <a:pPr>
                  <a:defRPr sz="1200" b="1" i="0" u="none" strike="noStrike" baseline="0">
                    <a:solidFill>
                      <a:srgbClr val="000000"/>
                    </a:solidFill>
                    <a:latin typeface="Arial"/>
                    <a:ea typeface="Arial"/>
                    <a:cs typeface="Arial"/>
                  </a:defRPr>
                </a:pPr>
                <a:r>
                  <a:t>2003</a:t>
                </a:r>
              </a:p>
            </c:rich>
          </c:tx>
          <c:layout>
            <c:manualLayout>
              <c:xMode val="edge"/>
              <c:yMode val="edge"/>
              <c:x val="0.49664429530201365"/>
              <c:y val="0.88732394366197187"/>
            </c:manualLayout>
          </c:layout>
          <c:spPr>
            <a:noFill/>
            <a:ln w="25396">
              <a:noFill/>
            </a:ln>
          </c:spPr>
        </c:title>
        <c:numFmt formatCode="General" sourceLinked="1"/>
        <c:tickLblPos val="nextTo"/>
        <c:spPr>
          <a:ln w="3175">
            <a:solidFill>
              <a:srgbClr val="000000"/>
            </a:solidFill>
            <a:prstDash val="solid"/>
          </a:ln>
        </c:spPr>
        <c:txPr>
          <a:bodyPr rot="-5400000" vert="horz"/>
          <a:lstStyle/>
          <a:p>
            <a:pPr>
              <a:defRPr sz="800" b="0" i="0" u="none" strike="noStrike" baseline="0">
                <a:solidFill>
                  <a:srgbClr val="000000"/>
                </a:solidFill>
                <a:latin typeface="Arial"/>
                <a:ea typeface="Arial"/>
                <a:cs typeface="Arial"/>
              </a:defRPr>
            </a:pPr>
            <a:endParaRPr lang="es-ES"/>
          </a:p>
        </c:txPr>
        <c:crossAx val="253654144"/>
        <c:crosses val="autoZero"/>
        <c:auto val="1"/>
        <c:lblAlgn val="ctr"/>
        <c:lblOffset val="100"/>
        <c:tickLblSkip val="1"/>
        <c:tickMarkSkip val="1"/>
      </c:catAx>
      <c:valAx>
        <c:axId val="253654144"/>
        <c:scaling>
          <c:orientation val="minMax"/>
        </c:scaling>
        <c:axPos val="l"/>
        <c:title>
          <c:tx>
            <c:rich>
              <a:bodyPr/>
              <a:lstStyle/>
              <a:p>
                <a:pPr>
                  <a:defRPr sz="1200" b="1" i="0" u="none" strike="noStrike" baseline="0">
                    <a:solidFill>
                      <a:srgbClr val="000000"/>
                    </a:solidFill>
                    <a:latin typeface="Arial"/>
                    <a:ea typeface="Arial"/>
                    <a:cs typeface="Arial"/>
                  </a:defRPr>
                </a:pPr>
                <a:r>
                  <a:t>Producción</a:t>
                </a:r>
              </a:p>
            </c:rich>
          </c:tx>
          <c:layout>
            <c:manualLayout>
              <c:xMode val="edge"/>
              <c:yMode val="edge"/>
              <c:x val="4.4742729306487719E-2"/>
              <c:y val="0.28169014084507044"/>
            </c:manualLayout>
          </c:layout>
          <c:spPr>
            <a:noFill/>
            <a:ln w="25396">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ES"/>
          </a:p>
        </c:txPr>
        <c:crossAx val="253635584"/>
        <c:crosses val="autoZero"/>
        <c:crossBetween val="between"/>
      </c:valAx>
      <c:spPr>
        <a:blipFill dpi="0" rotWithShape="0">
          <a:blip xmlns:r="http://schemas.openxmlformats.org/officeDocument/2006/relationships" r:embed="rId1"/>
          <a:srcRect/>
          <a:tile tx="0" ty="0" sx="100000" sy="100000" flip="none" algn="tl"/>
        </a:blipFill>
        <a:ln w="12698">
          <a:solidFill>
            <a:srgbClr val="808080"/>
          </a:solidFill>
          <a:prstDash val="solid"/>
        </a:ln>
      </c:spPr>
    </c:plotArea>
    <c:legend>
      <c:legendPos val="r"/>
      <c:layout>
        <c:manualLayout>
          <c:xMode val="edge"/>
          <c:yMode val="edge"/>
          <c:x val="2.9082774049217001E-2"/>
          <c:y val="0.852112676056338"/>
          <c:w val="0.30425055928411632"/>
          <c:h val="0.12676056338028169"/>
        </c:manualLayout>
      </c:layout>
      <c:spPr>
        <a:solidFill>
          <a:srgbClr val="FFFFFF"/>
        </a:solidFill>
        <a:ln w="3175">
          <a:solidFill>
            <a:srgbClr val="000000"/>
          </a:solidFill>
          <a:prstDash val="solid"/>
        </a:ln>
      </c:spPr>
      <c:txPr>
        <a:bodyPr/>
        <a:lstStyle/>
        <a:p>
          <a:pPr>
            <a:defRPr sz="825" b="0" i="0" u="none" strike="noStrike" baseline="0">
              <a:solidFill>
                <a:srgbClr val="000000"/>
              </a:solidFill>
              <a:latin typeface="Times New Roman"/>
              <a:ea typeface="Times New Roman"/>
              <a:cs typeface="Times New Roman"/>
            </a:defRPr>
          </a:pPr>
          <a:endParaRPr lang="es-ES"/>
        </a:p>
      </c:txPr>
    </c:legend>
    <c:plotVisOnly val="1"/>
    <c:dispBlanksAs val="gap"/>
  </c:chart>
  <c:spPr>
    <a:gradFill rotWithShape="0">
      <a:gsLst>
        <a:gs pos="0">
          <a:srgbClr val="FF99CC"/>
        </a:gs>
        <a:gs pos="100000">
          <a:srgbClr val="99CC00"/>
        </a:gs>
      </a:gsLst>
      <a:lin ang="2700000" scaled="1"/>
    </a:gradFill>
    <a:ln w="3175">
      <a:solidFill>
        <a:srgbClr val="000000"/>
      </a:solidFill>
      <a:prstDash val="solid"/>
    </a:ln>
    <a:effectLst>
      <a:outerShdw dist="35921" dir="2700000" algn="br">
        <a:srgbClr val="000000"/>
      </a:outerShdw>
    </a:effectLst>
  </c:spPr>
  <c:txPr>
    <a:bodyPr/>
    <a:lstStyle/>
    <a:p>
      <a:pPr>
        <a:defRPr sz="1200" b="0" i="0" u="none" strike="noStrike" baseline="0">
          <a:solidFill>
            <a:srgbClr val="000000"/>
          </a:solidFill>
          <a:latin typeface="Arial"/>
          <a:ea typeface="Arial"/>
          <a:cs typeface="Arial"/>
        </a:defRPr>
      </a:pPr>
      <a:endParaRPr lang="es-ES"/>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74" b="1" i="0" u="none" strike="noStrike" baseline="0">
                <a:solidFill>
                  <a:srgbClr val="000000"/>
                </a:solidFill>
                <a:latin typeface="Arial"/>
                <a:ea typeface="Arial"/>
                <a:cs typeface="Arial"/>
              </a:defRPr>
            </a:pPr>
            <a:r>
              <a:t>Cuando le hablan de Muebles de Hierro Forjado ¿Qué tipo de decoración se le viene a la mente?</a:t>
            </a:r>
          </a:p>
        </c:rich>
      </c:tx>
      <c:layout>
        <c:manualLayout>
          <c:xMode val="edge"/>
          <c:yMode val="edge"/>
          <c:x val="0.10882956878850106"/>
          <c:y val="2.1582733812949641E-2"/>
        </c:manualLayout>
      </c:layout>
      <c:spPr>
        <a:noFill/>
        <a:ln w="25373">
          <a:noFill/>
        </a:ln>
      </c:spPr>
    </c:title>
    <c:view3D>
      <c:rotX val="25"/>
      <c:hPercent val="50"/>
      <c:perspective val="0"/>
    </c:view3D>
    <c:plotArea>
      <c:layout>
        <c:manualLayout>
          <c:layoutTarget val="inner"/>
          <c:xMode val="edge"/>
          <c:yMode val="edge"/>
          <c:x val="0.35523613963039014"/>
          <c:y val="0.4892086330935253"/>
          <c:w val="0.28747433264887073"/>
          <c:h val="0.24460431654676271"/>
        </c:manualLayout>
      </c:layout>
      <c:pie3DChart>
        <c:varyColors val="1"/>
        <c:ser>
          <c:idx val="0"/>
          <c:order val="0"/>
          <c:spPr>
            <a:solidFill>
              <a:srgbClr val="9999FF"/>
            </a:solidFill>
            <a:ln w="25373">
              <a:noFill/>
            </a:ln>
          </c:spPr>
          <c:explosion val="25"/>
          <c:dPt>
            <c:idx val="0"/>
            <c:spPr>
              <a:solidFill>
                <a:srgbClr val="FFFF00"/>
              </a:solidFill>
              <a:ln w="25373">
                <a:noFill/>
              </a:ln>
            </c:spPr>
          </c:dPt>
          <c:dPt>
            <c:idx val="1"/>
            <c:spPr>
              <a:solidFill>
                <a:srgbClr val="FF8080"/>
              </a:solidFill>
              <a:ln w="25373">
                <a:noFill/>
              </a:ln>
            </c:spPr>
          </c:dPt>
          <c:dPt>
            <c:idx val="2"/>
            <c:spPr>
              <a:solidFill>
                <a:srgbClr val="808000"/>
              </a:solidFill>
              <a:ln w="25373">
                <a:noFill/>
              </a:ln>
            </c:spPr>
          </c:dPt>
          <c:dPt>
            <c:idx val="3"/>
            <c:spPr>
              <a:solidFill>
                <a:srgbClr val="FF00FF"/>
              </a:solidFill>
              <a:ln w="25373">
                <a:noFill/>
              </a:ln>
            </c:spPr>
          </c:dPt>
          <c:dPt>
            <c:idx val="4"/>
            <c:spPr>
              <a:solidFill>
                <a:srgbClr val="0000FF"/>
              </a:solidFill>
              <a:ln w="25373">
                <a:noFill/>
              </a:ln>
            </c:spPr>
          </c:dPt>
          <c:dLbls>
            <c:dLbl>
              <c:idx val="0"/>
              <c:numFmt formatCode="0%" sourceLinked="0"/>
              <c:spPr>
                <a:noFill/>
                <a:ln w="25373">
                  <a:noFill/>
                </a:ln>
              </c:spPr>
              <c:txPr>
                <a:bodyPr/>
                <a:lstStyle/>
                <a:p>
                  <a:pPr>
                    <a:defRPr sz="924" b="1" i="0" u="none" strike="noStrike" baseline="0">
                      <a:solidFill>
                        <a:srgbClr val="FFFFFF"/>
                      </a:solidFill>
                      <a:latin typeface="Times New Roman"/>
                      <a:ea typeface="Times New Roman"/>
                      <a:cs typeface="Times New Roman"/>
                    </a:defRPr>
                  </a:pPr>
                  <a:endParaRPr lang="es-ES"/>
                </a:p>
              </c:txPr>
            </c:dLbl>
            <c:dLbl>
              <c:idx val="1"/>
              <c:numFmt formatCode="0%" sourceLinked="0"/>
              <c:spPr>
                <a:noFill/>
                <a:ln w="25373">
                  <a:noFill/>
                </a:ln>
              </c:spPr>
              <c:txPr>
                <a:bodyPr/>
                <a:lstStyle/>
                <a:p>
                  <a:pPr>
                    <a:defRPr sz="924" b="1" i="0" u="none" strike="noStrike" baseline="0">
                      <a:solidFill>
                        <a:srgbClr val="FFFFFF"/>
                      </a:solidFill>
                      <a:latin typeface="Times New Roman"/>
                      <a:ea typeface="Times New Roman"/>
                      <a:cs typeface="Times New Roman"/>
                    </a:defRPr>
                  </a:pPr>
                  <a:endParaRPr lang="es-ES"/>
                </a:p>
              </c:txPr>
            </c:dLbl>
            <c:dLbl>
              <c:idx val="2"/>
              <c:numFmt formatCode="0%" sourceLinked="0"/>
              <c:spPr>
                <a:noFill/>
                <a:ln w="25373">
                  <a:noFill/>
                </a:ln>
              </c:spPr>
              <c:txPr>
                <a:bodyPr/>
                <a:lstStyle/>
                <a:p>
                  <a:pPr>
                    <a:defRPr sz="924" b="1" i="0" u="none" strike="noStrike" baseline="0">
                      <a:solidFill>
                        <a:srgbClr val="FFFFFF"/>
                      </a:solidFill>
                      <a:latin typeface="Times New Roman"/>
                      <a:ea typeface="Times New Roman"/>
                      <a:cs typeface="Times New Roman"/>
                    </a:defRPr>
                  </a:pPr>
                  <a:endParaRPr lang="es-ES"/>
                </a:p>
              </c:txPr>
            </c:dLbl>
            <c:dLbl>
              <c:idx val="3"/>
              <c:layout>
                <c:manualLayout>
                  <c:xMode val="edge"/>
                  <c:yMode val="edge"/>
                  <c:x val="0.45174537987679669"/>
                  <c:y val="0.73741007194244579"/>
                </c:manualLayout>
              </c:layout>
              <c:numFmt formatCode="0%" sourceLinked="0"/>
              <c:spPr>
                <a:noFill/>
                <a:ln w="25373">
                  <a:noFill/>
                </a:ln>
              </c:spPr>
              <c:txPr>
                <a:bodyPr/>
                <a:lstStyle/>
                <a:p>
                  <a:pPr>
                    <a:defRPr sz="924" b="1" i="0" u="none" strike="noStrike" baseline="0">
                      <a:solidFill>
                        <a:srgbClr val="FFFFFF"/>
                      </a:solidFill>
                      <a:latin typeface="Times New Roman"/>
                      <a:ea typeface="Times New Roman"/>
                      <a:cs typeface="Times New Roman"/>
                    </a:defRPr>
                  </a:pPr>
                  <a:endParaRPr lang="es-ES"/>
                </a:p>
              </c:txPr>
              <c:dLblPos val="bestFit"/>
              <c:showCatName val="1"/>
              <c:showPercent val="1"/>
            </c:dLbl>
            <c:dLbl>
              <c:idx val="4"/>
              <c:numFmt formatCode="0%" sourceLinked="0"/>
              <c:spPr>
                <a:noFill/>
                <a:ln w="25373">
                  <a:noFill/>
                </a:ln>
              </c:spPr>
              <c:txPr>
                <a:bodyPr/>
                <a:lstStyle/>
                <a:p>
                  <a:pPr>
                    <a:defRPr sz="924" b="1" i="0" u="none" strike="noStrike" baseline="0">
                      <a:solidFill>
                        <a:srgbClr val="FFFFFF"/>
                      </a:solidFill>
                      <a:latin typeface="Times New Roman"/>
                      <a:ea typeface="Times New Roman"/>
                      <a:cs typeface="Times New Roman"/>
                    </a:defRPr>
                  </a:pPr>
                  <a:endParaRPr lang="es-ES"/>
                </a:p>
              </c:txPr>
            </c:dLbl>
            <c:numFmt formatCode="0%" sourceLinked="0"/>
            <c:spPr>
              <a:noFill/>
              <a:ln w="25373">
                <a:noFill/>
              </a:ln>
            </c:spPr>
            <c:txPr>
              <a:bodyPr/>
              <a:lstStyle/>
              <a:p>
                <a:pPr>
                  <a:defRPr sz="924" b="0" i="0" u="none" strike="noStrike" baseline="0">
                    <a:solidFill>
                      <a:srgbClr val="FFFFFF"/>
                    </a:solidFill>
                    <a:latin typeface="Times New Roman"/>
                    <a:ea typeface="Times New Roman"/>
                    <a:cs typeface="Times New Roman"/>
                  </a:defRPr>
                </a:pPr>
                <a:endParaRPr lang="es-ES"/>
              </a:p>
            </c:txPr>
            <c:dLblPos val="outEnd"/>
            <c:showCatName val="1"/>
            <c:showPercent val="1"/>
            <c:showLeaderLines val="1"/>
          </c:dLbls>
          <c:cat>
            <c:strRef>
              <c:f>Hoja9!$B$5:$F$5</c:f>
              <c:strCache>
                <c:ptCount val="5"/>
                <c:pt idx="0">
                  <c:v>ELEGANTE</c:v>
                </c:pt>
                <c:pt idx="1">
                  <c:v>ANTIGUO-RÚSTICO</c:v>
                </c:pt>
                <c:pt idx="2">
                  <c:v>CLÁSICO</c:v>
                </c:pt>
                <c:pt idx="3">
                  <c:v>MODERNO</c:v>
                </c:pt>
                <c:pt idx="4">
                  <c:v>MEZCLA DE TODOS</c:v>
                </c:pt>
              </c:strCache>
            </c:strRef>
          </c:cat>
          <c:val>
            <c:numRef>
              <c:f>Hoja9!$B$8:$F$8</c:f>
              <c:numCache>
                <c:formatCode>0.00%</c:formatCode>
                <c:ptCount val="5"/>
                <c:pt idx="0">
                  <c:v>5.5000000000000014E-2</c:v>
                </c:pt>
                <c:pt idx="1">
                  <c:v>0.24750000000000005</c:v>
                </c:pt>
                <c:pt idx="2">
                  <c:v>9.7500000000000031E-2</c:v>
                </c:pt>
                <c:pt idx="3">
                  <c:v>0.13</c:v>
                </c:pt>
                <c:pt idx="4">
                  <c:v>0.47000000000000008</c:v>
                </c:pt>
              </c:numCache>
            </c:numRef>
          </c:val>
        </c:ser>
        <c:dLbls>
          <c:showCatName val="1"/>
          <c:showPercent val="1"/>
        </c:dLbls>
      </c:pie3DChart>
      <c:spPr>
        <a:noFill/>
        <a:ln w="25373">
          <a:noFill/>
        </a:ln>
      </c:spPr>
    </c:plotArea>
    <c:plotVisOnly val="1"/>
    <c:dispBlanksAs val="zero"/>
  </c:chart>
  <c:spPr>
    <a:gradFill rotWithShape="0">
      <a:gsLst>
        <a:gs pos="0">
          <a:srgbClr val="00FF00"/>
        </a:gs>
        <a:gs pos="100000">
          <a:srgbClr val="CC99FF"/>
        </a:gs>
      </a:gsLst>
      <a:lin ang="5400000" scaled="1"/>
    </a:gradFill>
    <a:ln w="3172">
      <a:solidFill>
        <a:srgbClr val="000000"/>
      </a:solidFill>
      <a:prstDash val="solid"/>
    </a:ln>
    <a:effectLst>
      <a:outerShdw dist="35921" dir="2700000" algn="br">
        <a:srgbClr val="000000"/>
      </a:outerShdw>
    </a:effectLst>
  </c:spPr>
  <c:txPr>
    <a:bodyPr/>
    <a:lstStyle/>
    <a:p>
      <a:pPr>
        <a:defRPr sz="1199" b="0" i="0" u="none" strike="noStrike" baseline="0">
          <a:solidFill>
            <a:srgbClr val="000000"/>
          </a:solidFill>
          <a:latin typeface="Arial"/>
          <a:ea typeface="Arial"/>
          <a:cs typeface="Arial"/>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451" b="1" i="0" u="none" strike="noStrike" baseline="0">
                <a:solidFill>
                  <a:srgbClr val="000000"/>
                </a:solidFill>
                <a:latin typeface="Arial"/>
                <a:ea typeface="Arial"/>
                <a:cs typeface="Arial"/>
              </a:defRPr>
            </a:pPr>
            <a:r>
              <a:t>Demanda Dormitorios</a:t>
            </a:r>
          </a:p>
        </c:rich>
      </c:tx>
      <c:layout>
        <c:manualLayout>
          <c:xMode val="edge"/>
          <c:yMode val="edge"/>
          <c:x val="0.26621923937360181"/>
          <c:y val="2.1126760563380278E-2"/>
        </c:manualLayout>
      </c:layout>
      <c:spPr>
        <a:noFill/>
        <a:ln w="25412">
          <a:noFill/>
        </a:ln>
      </c:spPr>
    </c:title>
    <c:plotArea>
      <c:layout>
        <c:manualLayout>
          <c:layoutTarget val="inner"/>
          <c:xMode val="edge"/>
          <c:yMode val="edge"/>
          <c:x val="0.15883668903803139"/>
          <c:y val="0.23239436619718318"/>
          <c:w val="0.77181208053691253"/>
          <c:h val="0.45422535211267606"/>
        </c:manualLayout>
      </c:layout>
      <c:lineChart>
        <c:grouping val="standard"/>
        <c:ser>
          <c:idx val="0"/>
          <c:order val="0"/>
          <c:spPr>
            <a:ln w="12706">
              <a:solidFill>
                <a:srgbClr val="000080"/>
              </a:solidFill>
              <a:prstDash val="solid"/>
            </a:ln>
          </c:spPr>
          <c:marker>
            <c:symbol val="diamond"/>
            <c:size val="5"/>
            <c:spPr>
              <a:solidFill>
                <a:srgbClr val="000080"/>
              </a:solidFill>
              <a:ln>
                <a:solidFill>
                  <a:srgbClr val="000080"/>
                </a:solidFill>
                <a:prstDash val="solid"/>
              </a:ln>
            </c:spPr>
          </c:marker>
          <c:dLbls>
            <c:spPr>
              <a:noFill/>
              <a:ln w="25412">
                <a:noFill/>
              </a:ln>
            </c:spPr>
            <c:txPr>
              <a:bodyPr/>
              <a:lstStyle/>
              <a:p>
                <a:pPr>
                  <a:defRPr sz="800" b="0" i="0" u="none" strike="noStrike" baseline="0">
                    <a:solidFill>
                      <a:srgbClr val="000000"/>
                    </a:solidFill>
                    <a:latin typeface="Times New Roman"/>
                    <a:ea typeface="Times New Roman"/>
                    <a:cs typeface="Times New Roman"/>
                  </a:defRPr>
                </a:pPr>
                <a:endParaRPr lang="es-ES"/>
              </a:p>
            </c:txPr>
            <c:showVal val="1"/>
          </c:dLbls>
          <c:trendline>
            <c:spPr>
              <a:ln w="38119">
                <a:solidFill>
                  <a:srgbClr val="339966"/>
                </a:solidFill>
                <a:prstDash val="solid"/>
              </a:ln>
            </c:spPr>
            <c:trendlineType val="exp"/>
          </c:trendline>
          <c:cat>
            <c:strRef>
              <c:f>[1]Hoja1!$B$5:$B$16</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[1]Hoja1!$D$5:$D$16</c:f>
              <c:numCache>
                <c:formatCode>General</c:formatCode>
                <c:ptCount val="12"/>
                <c:pt idx="0">
                  <c:v>1</c:v>
                </c:pt>
                <c:pt idx="1">
                  <c:v>1</c:v>
                </c:pt>
                <c:pt idx="2">
                  <c:v>1</c:v>
                </c:pt>
                <c:pt idx="3">
                  <c:v>1</c:v>
                </c:pt>
                <c:pt idx="4">
                  <c:v>5</c:v>
                </c:pt>
                <c:pt idx="5">
                  <c:v>10</c:v>
                </c:pt>
                <c:pt idx="6">
                  <c:v>5</c:v>
                </c:pt>
                <c:pt idx="7">
                  <c:v>6</c:v>
                </c:pt>
                <c:pt idx="8">
                  <c:v>2</c:v>
                </c:pt>
                <c:pt idx="9">
                  <c:v>3</c:v>
                </c:pt>
                <c:pt idx="10">
                  <c:v>3</c:v>
                </c:pt>
                <c:pt idx="11">
                  <c:v>2</c:v>
                </c:pt>
              </c:numCache>
            </c:numRef>
          </c:val>
        </c:ser>
        <c:dLbls>
          <c:showVal val="1"/>
        </c:dLbls>
        <c:marker val="1"/>
        <c:axId val="255500288"/>
        <c:axId val="255502208"/>
      </c:lineChart>
      <c:catAx>
        <c:axId val="255500288"/>
        <c:scaling>
          <c:orientation val="minMax"/>
        </c:scaling>
        <c:axPos val="b"/>
        <c:title>
          <c:tx>
            <c:rich>
              <a:bodyPr/>
              <a:lstStyle/>
              <a:p>
                <a:pPr>
                  <a:defRPr sz="1201" b="1" i="0" u="none" strike="noStrike" baseline="0">
                    <a:solidFill>
                      <a:srgbClr val="000000"/>
                    </a:solidFill>
                    <a:latin typeface="Arial"/>
                    <a:ea typeface="Arial"/>
                    <a:cs typeface="Arial"/>
                  </a:defRPr>
                </a:pPr>
                <a:r>
                  <a:t>2003</a:t>
                </a:r>
              </a:p>
            </c:rich>
          </c:tx>
          <c:layout>
            <c:manualLayout>
              <c:xMode val="edge"/>
              <c:yMode val="edge"/>
              <c:x val="0.50111856823266177"/>
              <c:y val="0.78873239436619713"/>
            </c:manualLayout>
          </c:layout>
          <c:spPr>
            <a:noFill/>
            <a:ln w="25412">
              <a:noFill/>
            </a:ln>
          </c:spPr>
        </c:title>
        <c:numFmt formatCode="General" sourceLinked="1"/>
        <c:tickLblPos val="nextTo"/>
        <c:spPr>
          <a:ln w="3177">
            <a:solidFill>
              <a:srgbClr val="000000"/>
            </a:solidFill>
            <a:prstDash val="solid"/>
          </a:ln>
        </c:spPr>
        <c:txPr>
          <a:bodyPr rot="-5400000" vert="horz"/>
          <a:lstStyle/>
          <a:p>
            <a:pPr>
              <a:defRPr sz="700" b="0" i="0" u="none" strike="noStrike" baseline="0">
                <a:solidFill>
                  <a:srgbClr val="000000"/>
                </a:solidFill>
                <a:latin typeface="Arial"/>
                <a:ea typeface="Arial"/>
                <a:cs typeface="Arial"/>
              </a:defRPr>
            </a:pPr>
            <a:endParaRPr lang="es-ES"/>
          </a:p>
        </c:txPr>
        <c:crossAx val="255502208"/>
        <c:crosses val="autoZero"/>
        <c:auto val="1"/>
        <c:lblAlgn val="ctr"/>
        <c:lblOffset val="100"/>
        <c:tickLblSkip val="1"/>
        <c:tickMarkSkip val="1"/>
      </c:catAx>
      <c:valAx>
        <c:axId val="255502208"/>
        <c:scaling>
          <c:orientation val="minMax"/>
        </c:scaling>
        <c:axPos val="l"/>
        <c:title>
          <c:tx>
            <c:rich>
              <a:bodyPr/>
              <a:lstStyle/>
              <a:p>
                <a:pPr>
                  <a:defRPr sz="1201" b="1" i="0" u="none" strike="noStrike" baseline="0">
                    <a:solidFill>
                      <a:srgbClr val="000000"/>
                    </a:solidFill>
                    <a:latin typeface="Arial"/>
                    <a:ea typeface="Arial"/>
                    <a:cs typeface="Arial"/>
                  </a:defRPr>
                </a:pPr>
                <a:r>
                  <a:t>Producción</a:t>
                </a:r>
              </a:p>
            </c:rich>
          </c:tx>
          <c:layout>
            <c:manualLayout>
              <c:xMode val="edge"/>
              <c:yMode val="edge"/>
              <c:x val="4.4742729306487719E-2"/>
              <c:y val="0.29225352112676056"/>
            </c:manualLayout>
          </c:layout>
          <c:spPr>
            <a:noFill/>
            <a:ln w="25412">
              <a:noFill/>
            </a:ln>
          </c:spPr>
        </c:title>
        <c:numFmt formatCode="General" sourceLinked="1"/>
        <c:tickLblPos val="nextTo"/>
        <c:spPr>
          <a:ln w="3177">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ES"/>
          </a:p>
        </c:txPr>
        <c:crossAx val="255500288"/>
        <c:crosses val="autoZero"/>
        <c:crossBetween val="between"/>
      </c:valAx>
      <c:spPr>
        <a:blipFill dpi="0" rotWithShape="0">
          <a:blip xmlns:r="http://schemas.openxmlformats.org/officeDocument/2006/relationships" r:embed="rId1"/>
          <a:srcRect/>
          <a:tile tx="0" ty="0" sx="100000" sy="100000" flip="none" algn="tl"/>
        </a:blipFill>
        <a:ln w="12706">
          <a:solidFill>
            <a:srgbClr val="808080"/>
          </a:solidFill>
          <a:prstDash val="solid"/>
        </a:ln>
      </c:spPr>
    </c:plotArea>
    <c:legend>
      <c:legendPos val="r"/>
      <c:layout>
        <c:manualLayout>
          <c:xMode val="edge"/>
          <c:yMode val="edge"/>
          <c:x val="9.6196868008948569E-2"/>
          <c:y val="0.87676056338028174"/>
          <c:w val="0.3646532438478749"/>
          <c:h val="8.4507042253521181E-2"/>
        </c:manualLayout>
      </c:layout>
      <c:spPr>
        <a:solidFill>
          <a:srgbClr val="FFFFFF"/>
        </a:solidFill>
        <a:ln w="3177">
          <a:solidFill>
            <a:srgbClr val="000000"/>
          </a:solidFill>
          <a:prstDash val="solid"/>
        </a:ln>
      </c:spPr>
      <c:txPr>
        <a:bodyPr/>
        <a:lstStyle/>
        <a:p>
          <a:pPr>
            <a:defRPr sz="550" b="0" i="0" u="none" strike="noStrike" baseline="0">
              <a:solidFill>
                <a:srgbClr val="000000"/>
              </a:solidFill>
              <a:latin typeface="Times New Roman"/>
              <a:ea typeface="Times New Roman"/>
              <a:cs typeface="Times New Roman"/>
            </a:defRPr>
          </a:pPr>
          <a:endParaRPr lang="es-ES"/>
        </a:p>
      </c:txPr>
    </c:legend>
    <c:plotVisOnly val="1"/>
    <c:dispBlanksAs val="gap"/>
  </c:chart>
  <c:spPr>
    <a:gradFill rotWithShape="0">
      <a:gsLst>
        <a:gs pos="0">
          <a:srgbClr val="FF99CC"/>
        </a:gs>
        <a:gs pos="100000">
          <a:srgbClr val="99CC00"/>
        </a:gs>
      </a:gsLst>
      <a:lin ang="2700000" scaled="1"/>
    </a:gradFill>
    <a:ln w="3177">
      <a:solidFill>
        <a:srgbClr val="000000"/>
      </a:solidFill>
      <a:prstDash val="solid"/>
    </a:ln>
    <a:effectLst>
      <a:outerShdw dist="35921" dir="2700000" algn="br">
        <a:srgbClr val="000000"/>
      </a:outerShdw>
    </a:effectLst>
  </c:spPr>
  <c:txPr>
    <a:bodyPr/>
    <a:lstStyle/>
    <a:p>
      <a:pPr>
        <a:defRPr sz="1201" b="0" i="0" u="none" strike="noStrike" baseline="0">
          <a:solidFill>
            <a:srgbClr val="000000"/>
          </a:solidFill>
          <a:latin typeface="Arial"/>
          <a:ea typeface="Arial"/>
          <a:cs typeface="Arial"/>
        </a:defRPr>
      </a:pPr>
      <a:endParaRPr lang="es-ES"/>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325" b="1" i="0" u="none" strike="noStrike" baseline="0">
                <a:solidFill>
                  <a:srgbClr val="000000"/>
                </a:solidFill>
                <a:latin typeface="Arial"/>
                <a:ea typeface="Arial"/>
                <a:cs typeface="Arial"/>
              </a:defRPr>
            </a:pPr>
            <a:r>
              <a:t>Demanda Sala</a:t>
            </a:r>
          </a:p>
        </c:rich>
      </c:tx>
      <c:layout>
        <c:manualLayout>
          <c:xMode val="edge"/>
          <c:yMode val="edge"/>
          <c:x val="0.35280898876404526"/>
          <c:y val="1.9867549668874183E-2"/>
        </c:manualLayout>
      </c:layout>
      <c:spPr>
        <a:noFill/>
        <a:ln w="25400">
          <a:noFill/>
        </a:ln>
      </c:spPr>
    </c:title>
    <c:plotArea>
      <c:layout>
        <c:manualLayout>
          <c:layoutTarget val="inner"/>
          <c:xMode val="edge"/>
          <c:yMode val="edge"/>
          <c:x val="0.12584269662921344"/>
          <c:y val="0.19867549668874168"/>
          <c:w val="0.84044943820224738"/>
          <c:h val="0.55960264900662249"/>
        </c:manualLayout>
      </c:layout>
      <c:lineChart>
        <c:grouping val="standard"/>
        <c:ser>
          <c:idx val="0"/>
          <c:order val="0"/>
          <c:spPr>
            <a:ln w="12700">
              <a:solidFill>
                <a:srgbClr val="000080"/>
              </a:solidFill>
              <a:prstDash val="solid"/>
            </a:ln>
          </c:spPr>
          <c:marker>
            <c:symbol val="diamond"/>
            <c:size val="4"/>
            <c:spPr>
              <a:solidFill>
                <a:srgbClr val="000080"/>
              </a:solidFill>
              <a:ln>
                <a:solidFill>
                  <a:srgbClr val="000080"/>
                </a:solidFill>
                <a:prstDash val="solid"/>
              </a:ln>
            </c:spPr>
          </c:marker>
          <c:dLbls>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ES"/>
              </a:p>
            </c:txPr>
            <c:showVal val="1"/>
          </c:dLbls>
          <c:trendline>
            <c:spPr>
              <a:ln w="25400">
                <a:solidFill>
                  <a:srgbClr val="3366FF"/>
                </a:solidFill>
                <a:prstDash val="solid"/>
              </a:ln>
            </c:spPr>
            <c:trendlineType val="exp"/>
          </c:trendline>
          <c:cat>
            <c:strRef>
              <c:f>[1]Hoja1!$B$6:$B$17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[1]Hoja1!$D$6:$D$17</c:f>
              <c:numCache>
                <c:formatCode>General</c:formatCode>
                <c:ptCount val="12"/>
                <c:pt idx="0">
                  <c:v>1</c:v>
                </c:pt>
                <c:pt idx="1">
                  <c:v>1</c:v>
                </c:pt>
                <c:pt idx="2">
                  <c:v>1</c:v>
                </c:pt>
                <c:pt idx="3">
                  <c:v>1</c:v>
                </c:pt>
                <c:pt idx="4">
                  <c:v>1</c:v>
                </c:pt>
                <c:pt idx="5">
                  <c:v>1</c:v>
                </c:pt>
                <c:pt idx="6">
                  <c:v>1</c:v>
                </c:pt>
                <c:pt idx="7">
                  <c:v>2</c:v>
                </c:pt>
                <c:pt idx="8">
                  <c:v>5</c:v>
                </c:pt>
                <c:pt idx="9">
                  <c:v>1</c:v>
                </c:pt>
                <c:pt idx="10">
                  <c:v>2</c:v>
                </c:pt>
                <c:pt idx="11">
                  <c:v>3</c:v>
                </c:pt>
              </c:numCache>
            </c:numRef>
          </c:val>
        </c:ser>
        <c:dLbls>
          <c:showVal val="1"/>
        </c:dLbls>
        <c:marker val="1"/>
        <c:axId val="163867648"/>
        <c:axId val="163873920"/>
      </c:lineChart>
      <c:catAx>
        <c:axId val="163867648"/>
        <c:scaling>
          <c:orientation val="minMax"/>
        </c:scaling>
        <c:axPos val="b"/>
        <c:title>
          <c:tx>
            <c:rich>
              <a:bodyPr/>
              <a:lstStyle/>
              <a:p>
                <a:pPr>
                  <a:defRPr sz="1200" b="1" i="0" u="none" strike="noStrike" baseline="0">
                    <a:solidFill>
                      <a:srgbClr val="000000"/>
                    </a:solidFill>
                    <a:latin typeface="Arial"/>
                    <a:ea typeface="Arial"/>
                    <a:cs typeface="Arial"/>
                  </a:defRPr>
                </a:pPr>
                <a:r>
                  <a:t>2003</a:t>
                </a:r>
              </a:p>
            </c:rich>
          </c:tx>
          <c:layout>
            <c:manualLayout>
              <c:xMode val="edge"/>
              <c:yMode val="edge"/>
              <c:x val="0.50337078651685396"/>
              <c:y val="0.79139072847682124"/>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ES"/>
          </a:p>
        </c:txPr>
        <c:crossAx val="163873920"/>
        <c:crosses val="autoZero"/>
        <c:auto val="1"/>
        <c:lblAlgn val="ctr"/>
        <c:lblOffset val="100"/>
        <c:tickLblSkip val="2"/>
        <c:tickMarkSkip val="1"/>
      </c:catAx>
      <c:valAx>
        <c:axId val="163873920"/>
        <c:scaling>
          <c:orientation val="minMax"/>
        </c:scaling>
        <c:axPos val="l"/>
        <c:title>
          <c:tx>
            <c:rich>
              <a:bodyPr/>
              <a:lstStyle/>
              <a:p>
                <a:pPr>
                  <a:defRPr sz="800" b="1" i="0" u="none" strike="noStrike" baseline="0">
                    <a:solidFill>
                      <a:srgbClr val="000000"/>
                    </a:solidFill>
                    <a:latin typeface="Arial"/>
                    <a:ea typeface="Arial"/>
                    <a:cs typeface="Arial"/>
                  </a:defRPr>
                </a:pPr>
                <a:r>
                  <a:t>Producción</a:t>
                </a:r>
              </a:p>
            </c:rich>
          </c:tx>
          <c:layout>
            <c:manualLayout>
              <c:xMode val="edge"/>
              <c:yMode val="edge"/>
              <c:x val="2.921348314606741E-2"/>
              <c:y val="0.36754966887417234"/>
            </c:manualLayout>
          </c:layout>
          <c:spPr>
            <a:noFill/>
            <a:ln w="25400">
              <a:noFill/>
            </a:ln>
          </c:spPr>
        </c:title>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es-ES"/>
          </a:p>
        </c:txPr>
        <c:crossAx val="163867648"/>
        <c:crosses val="autoZero"/>
        <c:crossBetween val="between"/>
      </c:valAx>
      <c:spPr>
        <a:gradFill rotWithShape="0">
          <a:gsLst>
            <a:gs pos="0">
              <a:srgbClr val="00FF00"/>
            </a:gs>
            <a:gs pos="100000">
              <a:srgbClr val="FFCC99"/>
            </a:gs>
          </a:gsLst>
          <a:lin ang="5400000" scaled="1"/>
        </a:gradFill>
        <a:ln w="12700">
          <a:solidFill>
            <a:srgbClr val="000000"/>
          </a:solidFill>
          <a:prstDash val="solid"/>
        </a:ln>
      </c:spPr>
    </c:plotArea>
    <c:legend>
      <c:legendPos val="b"/>
      <c:layout>
        <c:manualLayout>
          <c:xMode val="edge"/>
          <c:yMode val="edge"/>
          <c:x val="7.1910112359550568E-2"/>
          <c:y val="0.91059602649006621"/>
          <c:w val="0.45842696629213492"/>
          <c:h val="7.9470198675496692E-2"/>
        </c:manualLayout>
      </c:layout>
      <c:spPr>
        <a:solidFill>
          <a:srgbClr val="FFFFFF"/>
        </a:solidFill>
        <a:ln w="3175">
          <a:solidFill>
            <a:srgbClr val="000000"/>
          </a:solidFill>
          <a:prstDash val="solid"/>
        </a:ln>
      </c:spPr>
      <c:txPr>
        <a:bodyPr/>
        <a:lstStyle/>
        <a:p>
          <a:pPr>
            <a:defRPr sz="640" b="0" i="0" u="none" strike="noStrike" baseline="0">
              <a:solidFill>
                <a:srgbClr val="000000"/>
              </a:solidFill>
              <a:latin typeface="Times New Roman"/>
              <a:ea typeface="Times New Roman"/>
              <a:cs typeface="Times New Roman"/>
            </a:defRPr>
          </a:pPr>
          <a:endParaRPr lang="es-ES"/>
        </a:p>
      </c:txPr>
    </c:legend>
    <c:plotVisOnly val="1"/>
    <c:dispBlanksAs val="gap"/>
  </c:chart>
  <c:spPr>
    <a:blipFill dpi="0" rotWithShape="0">
      <a:blip xmlns:r="http://schemas.openxmlformats.org/officeDocument/2006/relationships" r:embed="rId1"/>
      <a:srcRect/>
      <a:tile tx="0" ty="0" sx="100000" sy="100000" flip="none" algn="tl"/>
    </a:blipFill>
    <a:ln w="3175">
      <a:solidFill>
        <a:srgbClr val="000000"/>
      </a:solidFill>
      <a:prstDash val="solid"/>
    </a:ln>
    <a:effectLst>
      <a:outerShdw dist="35921" dir="2700000" algn="br">
        <a:srgbClr val="000000"/>
      </a:outerShdw>
    </a:effectLst>
  </c:spPr>
  <c:txPr>
    <a:bodyPr/>
    <a:lstStyle/>
    <a:p>
      <a:pPr>
        <a:defRPr sz="1200" b="0" i="0" u="none" strike="noStrike" baseline="0">
          <a:solidFill>
            <a:srgbClr val="000000"/>
          </a:solidFill>
          <a:latin typeface="Arial"/>
          <a:ea typeface="Arial"/>
          <a:cs typeface="Arial"/>
        </a:defRPr>
      </a:pPr>
      <a:endParaRPr lang="es-ES"/>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5" b="1" i="0" u="none" strike="noStrike" baseline="0">
                <a:solidFill>
                  <a:srgbClr val="000000"/>
                </a:solidFill>
                <a:latin typeface="Arial"/>
                <a:ea typeface="Arial"/>
                <a:cs typeface="Arial"/>
              </a:defRPr>
            </a:pPr>
            <a:r>
              <a:t>Demanda Comedor</a:t>
            </a:r>
          </a:p>
        </c:rich>
      </c:tx>
      <c:layout>
        <c:manualLayout>
          <c:xMode val="edge"/>
          <c:yMode val="edge"/>
          <c:x val="0.37014314928425374"/>
          <c:y val="2.0477815699658716E-2"/>
        </c:manualLayout>
      </c:layout>
      <c:spPr>
        <a:noFill/>
        <a:ln w="25400">
          <a:noFill/>
        </a:ln>
      </c:spPr>
    </c:title>
    <c:plotArea>
      <c:layout>
        <c:manualLayout>
          <c:layoutTarget val="inner"/>
          <c:xMode val="edge"/>
          <c:yMode val="edge"/>
          <c:x val="9.6114519427402872E-2"/>
          <c:y val="0.16723549488054618"/>
          <c:w val="0.85685071574642124"/>
          <c:h val="0.62798634812286669"/>
        </c:manualLayout>
      </c:layout>
      <c:lineChart>
        <c:grouping val="standard"/>
        <c:ser>
          <c:idx val="0"/>
          <c:order val="0"/>
          <c:spPr>
            <a:ln w="12700">
              <a:solidFill>
                <a:srgbClr val="000080"/>
              </a:solidFill>
              <a:prstDash val="solid"/>
            </a:ln>
          </c:spPr>
          <c:marker>
            <c:symbol val="diamond"/>
            <c:size val="4"/>
            <c:spPr>
              <a:solidFill>
                <a:srgbClr val="000080"/>
              </a:solidFill>
              <a:ln>
                <a:solidFill>
                  <a:srgbClr val="000080"/>
                </a:solidFill>
                <a:prstDash val="solid"/>
              </a:ln>
            </c:spPr>
          </c:marker>
          <c:dLbls>
            <c:spPr>
              <a:noFill/>
              <a:ln w="25400">
                <a:noFill/>
              </a:ln>
            </c:spPr>
            <c:txPr>
              <a:bodyPr/>
              <a:lstStyle/>
              <a:p>
                <a:pPr>
                  <a:defRPr sz="700" b="0" i="0" u="none" strike="noStrike" baseline="0">
                    <a:solidFill>
                      <a:srgbClr val="000000"/>
                    </a:solidFill>
                    <a:latin typeface="Times New Roman"/>
                    <a:ea typeface="Times New Roman"/>
                    <a:cs typeface="Times New Roman"/>
                  </a:defRPr>
                </a:pPr>
                <a:endParaRPr lang="es-ES"/>
              </a:p>
            </c:txPr>
            <c:showVal val="1"/>
          </c:dLbls>
          <c:trendline>
            <c:spPr>
              <a:ln w="38099">
                <a:solidFill>
                  <a:srgbClr val="FF8080"/>
                </a:solidFill>
                <a:prstDash val="solid"/>
              </a:ln>
            </c:spPr>
            <c:trendlineType val="linear"/>
            <c:dispRSqr val="1"/>
            <c:dispEq val="1"/>
            <c:trendlineLbl>
              <c:layout>
                <c:manualLayout>
                  <c:xMode val="edge"/>
                  <c:yMode val="edge"/>
                  <c:x val="0.44989775051124731"/>
                  <c:y val="0.41638225255972705"/>
                </c:manualLayout>
              </c:layout>
              <c:numFmt formatCode="General" sourceLinked="0"/>
              <c:spPr>
                <a:noFill/>
                <a:ln w="25400">
                  <a:noFill/>
                </a:ln>
              </c:spPr>
              <c:txPr>
                <a:bodyPr/>
                <a:lstStyle/>
                <a:p>
                  <a:pPr>
                    <a:defRPr sz="700" b="1" i="0" u="none" strike="noStrike" baseline="0">
                      <a:solidFill>
                        <a:srgbClr val="000000"/>
                      </a:solidFill>
                      <a:latin typeface="Times New Roman"/>
                      <a:ea typeface="Times New Roman"/>
                      <a:cs typeface="Times New Roman"/>
                    </a:defRPr>
                  </a:pPr>
                  <a:endParaRPr lang="es-ES"/>
                </a:p>
              </c:txPr>
            </c:trendlineLbl>
          </c:trendline>
          <c:cat>
            <c:strRef>
              <c:f>[1]Hoja1!$B$6:$B$17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[1]Hoja1!$D$6:$D$17</c:f>
              <c:numCache>
                <c:formatCode>General</c:formatCode>
                <c:ptCount val="12"/>
                <c:pt idx="0">
                  <c:v>1</c:v>
                </c:pt>
                <c:pt idx="1">
                  <c:v>0</c:v>
                </c:pt>
                <c:pt idx="2">
                  <c:v>1</c:v>
                </c:pt>
                <c:pt idx="3">
                  <c:v>1</c:v>
                </c:pt>
                <c:pt idx="4">
                  <c:v>0</c:v>
                </c:pt>
                <c:pt idx="5">
                  <c:v>1</c:v>
                </c:pt>
                <c:pt idx="6">
                  <c:v>1</c:v>
                </c:pt>
                <c:pt idx="7">
                  <c:v>1</c:v>
                </c:pt>
                <c:pt idx="8">
                  <c:v>1</c:v>
                </c:pt>
                <c:pt idx="9">
                  <c:v>4</c:v>
                </c:pt>
                <c:pt idx="10">
                  <c:v>5</c:v>
                </c:pt>
                <c:pt idx="11">
                  <c:v>4</c:v>
                </c:pt>
              </c:numCache>
            </c:numRef>
          </c:val>
        </c:ser>
        <c:dLbls>
          <c:showVal val="1"/>
        </c:dLbls>
        <c:marker val="1"/>
        <c:axId val="255830272"/>
        <c:axId val="255836544"/>
      </c:lineChart>
      <c:catAx>
        <c:axId val="255830272"/>
        <c:scaling>
          <c:orientation val="minMax"/>
        </c:scaling>
        <c:axPos val="b"/>
        <c:title>
          <c:tx>
            <c:rich>
              <a:bodyPr/>
              <a:lstStyle/>
              <a:p>
                <a:pPr>
                  <a:defRPr sz="875" b="1" i="0" u="none" strike="noStrike" baseline="0">
                    <a:solidFill>
                      <a:srgbClr val="000000"/>
                    </a:solidFill>
                    <a:latin typeface="Times New Roman"/>
                    <a:ea typeface="Times New Roman"/>
                    <a:cs typeface="Times New Roman"/>
                  </a:defRPr>
                </a:pPr>
                <a:r>
                  <a:t>2002-2003</a:t>
                </a:r>
              </a:p>
            </c:rich>
          </c:tx>
          <c:layout>
            <c:manualLayout>
              <c:xMode val="edge"/>
              <c:yMode val="edge"/>
              <c:x val="0.46625766871165641"/>
              <c:y val="0.81569965870307215"/>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ES"/>
          </a:p>
        </c:txPr>
        <c:crossAx val="255836544"/>
        <c:crosses val="autoZero"/>
        <c:auto val="1"/>
        <c:lblAlgn val="ctr"/>
        <c:lblOffset val="100"/>
        <c:tickLblSkip val="2"/>
        <c:tickMarkSkip val="1"/>
      </c:catAx>
      <c:valAx>
        <c:axId val="255836544"/>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t>Producción</a:t>
                </a:r>
              </a:p>
            </c:rich>
          </c:tx>
          <c:layout>
            <c:manualLayout>
              <c:xMode val="edge"/>
              <c:yMode val="edge"/>
              <c:x val="3.6809815950920276E-2"/>
              <c:y val="0.37542662116040987"/>
            </c:manualLayout>
          </c:layout>
          <c:spPr>
            <a:noFill/>
            <a:ln w="25400">
              <a:noFill/>
            </a:ln>
          </c:spPr>
        </c:title>
        <c:numFmt formatCode="General" sourceLinked="1"/>
        <c:tickLblPos val="nextTo"/>
        <c:spPr>
          <a:ln w="3175">
            <a:solidFill>
              <a:srgbClr val="000000"/>
            </a:solidFill>
            <a:prstDash val="solid"/>
          </a:ln>
        </c:spPr>
        <c:txPr>
          <a:bodyPr rot="0" vert="horz"/>
          <a:lstStyle/>
          <a:p>
            <a:pPr>
              <a:defRPr sz="475" b="0" i="0" u="none" strike="noStrike" baseline="0">
                <a:solidFill>
                  <a:srgbClr val="000000"/>
                </a:solidFill>
                <a:latin typeface="Times New Roman"/>
                <a:ea typeface="Times New Roman"/>
                <a:cs typeface="Times New Roman"/>
              </a:defRPr>
            </a:pPr>
            <a:endParaRPr lang="es-ES"/>
          </a:p>
        </c:txPr>
        <c:crossAx val="255830272"/>
        <c:crosses val="autoZero"/>
        <c:crossBetween val="between"/>
      </c:valAx>
      <c:spPr>
        <a:gradFill rotWithShape="0">
          <a:gsLst>
            <a:gs pos="0">
              <a:srgbClr val="FFCC00"/>
            </a:gs>
            <a:gs pos="100000">
              <a:srgbClr val="00FFFF"/>
            </a:gs>
          </a:gsLst>
          <a:lin ang="5400000" scaled="1"/>
        </a:gradFill>
        <a:ln w="12700">
          <a:solidFill>
            <a:srgbClr val="808080"/>
          </a:solidFill>
          <a:prstDash val="solid"/>
        </a:ln>
      </c:spPr>
    </c:plotArea>
    <c:legend>
      <c:legendPos val="b"/>
      <c:layout>
        <c:manualLayout>
          <c:xMode val="edge"/>
          <c:yMode val="edge"/>
          <c:x val="4.7034764826175891E-2"/>
          <c:y val="0.89078498293515351"/>
          <c:w val="0.2883435582822087"/>
          <c:h val="7.5085324232081932E-2"/>
        </c:manualLayout>
      </c:layout>
      <c:spPr>
        <a:solidFill>
          <a:srgbClr val="FFFFFF"/>
        </a:solidFill>
        <a:ln w="3175">
          <a:solidFill>
            <a:srgbClr val="000000"/>
          </a:solidFill>
          <a:prstDash val="solid"/>
        </a:ln>
      </c:spPr>
      <c:txPr>
        <a:bodyPr/>
        <a:lstStyle/>
        <a:p>
          <a:pPr>
            <a:defRPr sz="550" b="0" i="0" u="none" strike="noStrike" baseline="0">
              <a:solidFill>
                <a:srgbClr val="000000"/>
              </a:solidFill>
              <a:latin typeface="Times New Roman"/>
              <a:ea typeface="Times New Roman"/>
              <a:cs typeface="Times New Roman"/>
            </a:defRPr>
          </a:pPr>
          <a:endParaRPr lang="es-ES"/>
        </a:p>
      </c:txPr>
    </c:legend>
    <c:plotVisOnly val="1"/>
    <c:dispBlanksAs val="gap"/>
  </c:chart>
  <c:spPr>
    <a:gradFill rotWithShape="0">
      <a:gsLst>
        <a:gs pos="0">
          <a:srgbClr val="00FF00"/>
        </a:gs>
        <a:gs pos="100000">
          <a:srgbClr val="CC99FF"/>
        </a:gs>
      </a:gsLst>
      <a:lin ang="5400000" scaled="1"/>
    </a:gradFill>
    <a:ln w="3175">
      <a:solidFill>
        <a:srgbClr val="000000"/>
      </a:solidFill>
      <a:prstDash val="solid"/>
    </a:ln>
    <a:effectLst>
      <a:outerShdw dist="35921" dir="2700000" algn="br">
        <a:srgbClr val="000000"/>
      </a:outerShdw>
    </a:effectLst>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74" b="1" i="0" u="none" strike="noStrike" baseline="0">
                <a:solidFill>
                  <a:srgbClr val="000000"/>
                </a:solidFill>
                <a:latin typeface="Arial"/>
                <a:ea typeface="Arial"/>
                <a:cs typeface="Arial"/>
              </a:defRPr>
            </a:pPr>
            <a:r>
              <a:t>Edad de los encuestados</a:t>
            </a:r>
          </a:p>
        </c:rich>
      </c:tx>
      <c:layout>
        <c:manualLayout>
          <c:xMode val="edge"/>
          <c:yMode val="edge"/>
          <c:x val="0.2739420935412028"/>
          <c:y val="1.9011406844106463E-2"/>
        </c:manualLayout>
      </c:layout>
      <c:spPr>
        <a:noFill/>
        <a:ln w="25372">
          <a:noFill/>
        </a:ln>
      </c:spPr>
    </c:title>
    <c:plotArea>
      <c:layout>
        <c:manualLayout>
          <c:layoutTarget val="inner"/>
          <c:xMode val="edge"/>
          <c:yMode val="edge"/>
          <c:x val="0.16703786191536749"/>
          <c:y val="0.20152091254752857"/>
          <c:w val="0.7171492204899782"/>
          <c:h val="0.60076045627376473"/>
        </c:manualLayout>
      </c:layout>
      <c:barChart>
        <c:barDir val="col"/>
        <c:grouping val="clustered"/>
        <c:varyColors val="1"/>
        <c:ser>
          <c:idx val="0"/>
          <c:order val="0"/>
          <c:spPr>
            <a:solidFill>
              <a:srgbClr val="9999FF"/>
            </a:solidFill>
            <a:ln w="12686">
              <a:solidFill>
                <a:srgbClr val="000000"/>
              </a:solidFill>
              <a:prstDash val="solid"/>
            </a:ln>
          </c:spPr>
          <c:dPt>
            <c:idx val="0"/>
            <c:spPr>
              <a:solidFill>
                <a:srgbClr val="FF9900"/>
              </a:solidFill>
              <a:ln w="12686">
                <a:solidFill>
                  <a:srgbClr val="000000"/>
                </a:solidFill>
                <a:prstDash val="solid"/>
              </a:ln>
            </c:spPr>
          </c:dPt>
          <c:dPt>
            <c:idx val="1"/>
            <c:spPr>
              <a:solidFill>
                <a:srgbClr val="00FF00"/>
              </a:solidFill>
              <a:ln w="12686">
                <a:solidFill>
                  <a:srgbClr val="000000"/>
                </a:solidFill>
                <a:prstDash val="solid"/>
              </a:ln>
            </c:spPr>
          </c:dPt>
          <c:dPt>
            <c:idx val="2"/>
            <c:spPr>
              <a:solidFill>
                <a:srgbClr val="FFFF00"/>
              </a:solidFill>
              <a:ln w="12686">
                <a:solidFill>
                  <a:srgbClr val="000000"/>
                </a:solidFill>
                <a:prstDash val="solid"/>
              </a:ln>
            </c:spPr>
          </c:dPt>
          <c:dLbls>
            <c:dLbl>
              <c:idx val="0"/>
              <c:layout>
                <c:manualLayout>
                  <c:xMode val="edge"/>
                  <c:yMode val="edge"/>
                  <c:x val="0.23162583518930963"/>
                  <c:y val="0.56273764258555181"/>
                </c:manualLayout>
              </c:layout>
              <c:dLblPos val="outEnd"/>
              <c:showVal val="1"/>
            </c:dLbl>
            <c:dLbl>
              <c:idx val="1"/>
              <c:layout>
                <c:manualLayout>
                  <c:xMode val="edge"/>
                  <c:yMode val="edge"/>
                  <c:x val="0.57461024498886415"/>
                  <c:y val="0.22813688212927763"/>
                </c:manualLayout>
              </c:layout>
              <c:dLblPos val="outEnd"/>
              <c:showVal val="1"/>
            </c:dLbl>
            <c:dLbl>
              <c:idx val="2"/>
              <c:layout>
                <c:manualLayout>
                  <c:xMode val="edge"/>
                  <c:yMode val="edge"/>
                  <c:x val="0.72160356347438781"/>
                  <c:y val="0.45627376425855526"/>
                </c:manualLayout>
              </c:layout>
              <c:dLblPos val="outEnd"/>
              <c:showVal val="1"/>
            </c:dLbl>
            <c:spPr>
              <a:noFill/>
              <a:ln w="25372">
                <a:noFill/>
              </a:ln>
            </c:spPr>
            <c:txPr>
              <a:bodyPr/>
              <a:lstStyle/>
              <a:p>
                <a:pPr>
                  <a:defRPr sz="799" b="0" i="0" u="none" strike="noStrike" baseline="0">
                    <a:solidFill>
                      <a:srgbClr val="000000"/>
                    </a:solidFill>
                    <a:latin typeface="Times New Roman"/>
                    <a:ea typeface="Times New Roman"/>
                    <a:cs typeface="Times New Roman"/>
                  </a:defRPr>
                </a:pPr>
                <a:endParaRPr lang="es-ES"/>
              </a:p>
            </c:txPr>
            <c:showVal val="1"/>
          </c:dLbls>
          <c:cat>
            <c:strRef>
              <c:f>Hoja1!$B$4:$D$4</c:f>
              <c:strCache>
                <c:ptCount val="3"/>
                <c:pt idx="0">
                  <c:v>21-30</c:v>
                </c:pt>
                <c:pt idx="1">
                  <c:v>31-45</c:v>
                </c:pt>
                <c:pt idx="2">
                  <c:v>46 en adelante</c:v>
                </c:pt>
              </c:strCache>
            </c:strRef>
          </c:cat>
          <c:val>
            <c:numRef>
              <c:f>Hoja1!$B$6:$D$6</c:f>
              <c:numCache>
                <c:formatCode>0.00%</c:formatCode>
                <c:ptCount val="3"/>
                <c:pt idx="0">
                  <c:v>0.16750000000000001</c:v>
                </c:pt>
                <c:pt idx="1">
                  <c:v>0.5575</c:v>
                </c:pt>
                <c:pt idx="2">
                  <c:v>0.27500000000000002</c:v>
                </c:pt>
              </c:numCache>
            </c:numRef>
          </c:val>
        </c:ser>
        <c:dLbls>
          <c:showVal val="1"/>
        </c:dLbls>
        <c:axId val="253823616"/>
        <c:axId val="253838080"/>
      </c:barChart>
      <c:catAx>
        <c:axId val="253823616"/>
        <c:scaling>
          <c:orientation val="minMax"/>
        </c:scaling>
        <c:axPos val="b"/>
        <c:title>
          <c:tx>
            <c:rich>
              <a:bodyPr/>
              <a:lstStyle/>
              <a:p>
                <a:pPr>
                  <a:defRPr sz="824" b="1" i="0" u="none" strike="noStrike" baseline="0">
                    <a:solidFill>
                      <a:srgbClr val="000000"/>
                    </a:solidFill>
                    <a:latin typeface="Times New Roman"/>
                    <a:ea typeface="Times New Roman"/>
                    <a:cs typeface="Times New Roman"/>
                  </a:defRPr>
                </a:pPr>
                <a:r>
                  <a:t>Años</a:t>
                </a:r>
              </a:p>
            </c:rich>
          </c:tx>
          <c:layout>
            <c:manualLayout>
              <c:xMode val="edge"/>
              <c:yMode val="edge"/>
              <c:x val="0.49220489977728304"/>
              <c:y val="0.89353612167300356"/>
            </c:manualLayout>
          </c:layout>
          <c:spPr>
            <a:noFill/>
            <a:ln w="25372">
              <a:noFill/>
            </a:ln>
          </c:spPr>
        </c:title>
        <c:numFmt formatCode="General" sourceLinked="1"/>
        <c:tickLblPos val="nextTo"/>
        <c:spPr>
          <a:ln w="3171">
            <a:solidFill>
              <a:srgbClr val="000000"/>
            </a:solidFill>
            <a:prstDash val="solid"/>
          </a:ln>
        </c:spPr>
        <c:txPr>
          <a:bodyPr rot="0" vert="horz"/>
          <a:lstStyle/>
          <a:p>
            <a:pPr>
              <a:defRPr sz="799" b="1" i="0" u="none" strike="noStrike" baseline="0">
                <a:solidFill>
                  <a:srgbClr val="000000"/>
                </a:solidFill>
                <a:latin typeface="Times New Roman"/>
                <a:ea typeface="Times New Roman"/>
                <a:cs typeface="Times New Roman"/>
              </a:defRPr>
            </a:pPr>
            <a:endParaRPr lang="es-ES"/>
          </a:p>
        </c:txPr>
        <c:crossAx val="253838080"/>
        <c:crosses val="autoZero"/>
        <c:lblAlgn val="ctr"/>
        <c:lblOffset val="100"/>
        <c:tickLblSkip val="1"/>
        <c:tickMarkSkip val="1"/>
      </c:catAx>
      <c:valAx>
        <c:axId val="253838080"/>
        <c:scaling>
          <c:orientation val="minMax"/>
        </c:scaling>
        <c:axPos val="l"/>
        <c:title>
          <c:tx>
            <c:rich>
              <a:bodyPr/>
              <a:lstStyle/>
              <a:p>
                <a:pPr>
                  <a:defRPr sz="799" b="1" i="0" u="none" strike="noStrike" baseline="0">
                    <a:solidFill>
                      <a:srgbClr val="000000"/>
                    </a:solidFill>
                    <a:latin typeface="Times New Roman"/>
                    <a:ea typeface="Times New Roman"/>
                    <a:cs typeface="Times New Roman"/>
                  </a:defRPr>
                </a:pPr>
                <a:r>
                  <a:t>Porcentajes</a:t>
                </a:r>
              </a:p>
            </c:rich>
          </c:tx>
          <c:layout>
            <c:manualLayout>
              <c:xMode val="edge"/>
              <c:yMode val="edge"/>
              <c:x val="0"/>
              <c:y val="0.39923954372623577"/>
            </c:manualLayout>
          </c:layout>
          <c:spPr>
            <a:noFill/>
            <a:ln w="25372">
              <a:noFill/>
            </a:ln>
          </c:spPr>
        </c:title>
        <c:numFmt formatCode="0.00%" sourceLinked="1"/>
        <c:tickLblPos val="nextTo"/>
        <c:spPr>
          <a:ln w="3171">
            <a:solidFill>
              <a:srgbClr val="000000"/>
            </a:solidFill>
            <a:prstDash val="solid"/>
          </a:ln>
        </c:spPr>
        <c:txPr>
          <a:bodyPr rot="0" vert="horz"/>
          <a:lstStyle/>
          <a:p>
            <a:pPr>
              <a:defRPr sz="799" b="1" i="0" u="none" strike="noStrike" baseline="0">
                <a:solidFill>
                  <a:srgbClr val="000000"/>
                </a:solidFill>
                <a:latin typeface="Times New Roman"/>
                <a:ea typeface="Times New Roman"/>
                <a:cs typeface="Times New Roman"/>
              </a:defRPr>
            </a:pPr>
            <a:endParaRPr lang="es-ES"/>
          </a:p>
        </c:txPr>
        <c:crossAx val="253823616"/>
        <c:crosses val="autoZero"/>
        <c:crossBetween val="between"/>
      </c:valAx>
      <c:spPr>
        <a:blipFill dpi="0" rotWithShape="0">
          <a:blip xmlns:r="http://schemas.openxmlformats.org/officeDocument/2006/relationships" r:embed="rId1"/>
          <a:srcRect/>
          <a:tile tx="0" ty="0" sx="100000" sy="100000" flip="none" algn="tl"/>
        </a:blipFill>
        <a:ln w="12686">
          <a:solidFill>
            <a:srgbClr val="808080"/>
          </a:solidFill>
          <a:prstDash val="solid"/>
        </a:ln>
      </c:spPr>
    </c:plotArea>
    <c:plotVisOnly val="1"/>
    <c:dispBlanksAs val="gap"/>
  </c:chart>
  <c:spPr>
    <a:gradFill rotWithShape="0">
      <a:gsLst>
        <a:gs pos="0">
          <a:srgbClr val="FF6600"/>
        </a:gs>
        <a:gs pos="100000">
          <a:srgbClr val="FFCC99"/>
        </a:gs>
      </a:gsLst>
      <a:path path="rect">
        <a:fillToRect r="100000" b="100000"/>
      </a:path>
    </a:gradFill>
    <a:ln w="3171">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E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3" b="1" i="0" u="none" strike="noStrike" baseline="0">
                <a:solidFill>
                  <a:srgbClr val="000000"/>
                </a:solidFill>
                <a:latin typeface="Arial"/>
                <a:ea typeface="Arial"/>
                <a:cs typeface="Arial"/>
              </a:defRPr>
            </a:pPr>
            <a:r>
              <a:t>Sexo de los encuestados</a:t>
            </a:r>
          </a:p>
        </c:rich>
      </c:tx>
      <c:layout>
        <c:manualLayout>
          <c:xMode val="edge"/>
          <c:yMode val="edge"/>
          <c:x val="0.32160804020100514"/>
          <c:y val="2.032520325203252E-2"/>
        </c:manualLayout>
      </c:layout>
      <c:spPr>
        <a:noFill/>
        <a:ln w="25348">
          <a:noFill/>
        </a:ln>
      </c:spPr>
    </c:title>
    <c:view3D>
      <c:rotX val="21"/>
      <c:hPercent val="181"/>
      <c:rotY val="38"/>
      <c:depthPercent val="100"/>
      <c:rAngAx val="1"/>
    </c:view3D>
    <c:floor>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spPr>
        <a:blipFill dpi="0" rotWithShape="0">
          <a:blip xmlns:r="http://schemas.openxmlformats.org/officeDocument/2006/relationships" r:embed="rId1"/>
          <a:srcRect/>
          <a:tile tx="0" ty="0" sx="100000" sy="100000" flip="none" algn="tl"/>
        </a:blipFill>
        <a:ln w="12700">
          <a:solidFill>
            <a:srgbClr val="000000"/>
          </a:solidFill>
          <a:prstDash val="solid"/>
        </a:ln>
      </c:spPr>
    </c:sideWall>
    <c:backWall>
      <c:spPr>
        <a:blipFill dpi="0" rotWithShape="0">
          <a:blip xmlns:r="http://schemas.openxmlformats.org/officeDocument/2006/relationships" r:embed="rId1"/>
          <a:srcRect/>
          <a:tile tx="0" ty="0" sx="100000" sy="100000" flip="none" algn="tl"/>
        </a:blipFill>
        <a:ln w="12700">
          <a:solidFill>
            <a:srgbClr val="000000"/>
          </a:solidFill>
          <a:prstDash val="solid"/>
        </a:ln>
      </c:spPr>
    </c:backWall>
    <c:plotArea>
      <c:layout>
        <c:manualLayout>
          <c:layoutTarget val="inner"/>
          <c:xMode val="edge"/>
          <c:yMode val="edge"/>
          <c:x val="0.27638190954773878"/>
          <c:y val="0.16260162601626016"/>
          <c:w val="0.64824120603015123"/>
          <c:h val="0.58943089430894291"/>
        </c:manualLayout>
      </c:layout>
      <c:bar3DChart>
        <c:barDir val="bar"/>
        <c:grouping val="clustered"/>
        <c:varyColors val="1"/>
        <c:ser>
          <c:idx val="0"/>
          <c:order val="0"/>
          <c:spPr>
            <a:solidFill>
              <a:srgbClr val="0000FF"/>
            </a:solidFill>
            <a:ln w="12674">
              <a:solidFill>
                <a:srgbClr val="000000"/>
              </a:solidFill>
              <a:prstDash val="solid"/>
            </a:ln>
          </c:spPr>
          <c:dPt>
            <c:idx val="0"/>
            <c:spPr>
              <a:solidFill>
                <a:srgbClr val="FF00FF"/>
              </a:solidFill>
              <a:ln w="12674">
                <a:solidFill>
                  <a:srgbClr val="000000"/>
                </a:solidFill>
                <a:prstDash val="solid"/>
              </a:ln>
            </c:spPr>
          </c:dPt>
          <c:dLbls>
            <c:dLbl>
              <c:idx val="0"/>
              <c:layout>
                <c:manualLayout>
                  <c:xMode val="edge"/>
                  <c:yMode val="edge"/>
                  <c:x val="0.80653266331658291"/>
                  <c:y val="0.43089430894308955"/>
                </c:manualLayout>
              </c:layout>
              <c:spPr>
                <a:noFill/>
                <a:ln w="25348">
                  <a:noFill/>
                </a:ln>
              </c:spPr>
              <c:txPr>
                <a:bodyPr/>
                <a:lstStyle/>
                <a:p>
                  <a:pPr>
                    <a:defRPr sz="798" b="0" i="0" u="none" strike="noStrike" baseline="0">
                      <a:solidFill>
                        <a:srgbClr val="000000"/>
                      </a:solidFill>
                      <a:latin typeface="Arial"/>
                      <a:ea typeface="Arial"/>
                      <a:cs typeface="Arial"/>
                    </a:defRPr>
                  </a:pPr>
                  <a:endParaRPr lang="es-ES"/>
                </a:p>
              </c:txPr>
              <c:showVal val="1"/>
            </c:dLbl>
            <c:dLbl>
              <c:idx val="1"/>
              <c:layout>
                <c:manualLayout>
                  <c:xMode val="edge"/>
                  <c:yMode val="edge"/>
                  <c:x val="0.52512562814070363"/>
                  <c:y val="0.29674796747967491"/>
                </c:manualLayout>
              </c:layout>
              <c:spPr>
                <a:noFill/>
                <a:ln w="25348">
                  <a:noFill/>
                </a:ln>
              </c:spPr>
              <c:txPr>
                <a:bodyPr/>
                <a:lstStyle/>
                <a:p>
                  <a:pPr>
                    <a:defRPr sz="798" b="0" i="0" u="none" strike="noStrike" baseline="0">
                      <a:solidFill>
                        <a:srgbClr val="000000"/>
                      </a:solidFill>
                      <a:latin typeface="Arial"/>
                      <a:ea typeface="Arial"/>
                      <a:cs typeface="Arial"/>
                    </a:defRPr>
                  </a:pPr>
                  <a:endParaRPr lang="es-ES"/>
                </a:p>
              </c:txPr>
              <c:showVal val="1"/>
            </c:dLbl>
            <c:delete val="1"/>
          </c:dLbls>
          <c:cat>
            <c:strRef>
              <c:f>Hoja2!$B$4:$C$4</c:f>
              <c:strCache>
                <c:ptCount val="2"/>
                <c:pt idx="0">
                  <c:v>Femenino</c:v>
                </c:pt>
                <c:pt idx="1">
                  <c:v>Masculino</c:v>
                </c:pt>
              </c:strCache>
            </c:strRef>
          </c:cat>
          <c:val>
            <c:numRef>
              <c:f>Hoja2!$B$6:$C$6</c:f>
              <c:numCache>
                <c:formatCode>0.00%</c:formatCode>
                <c:ptCount val="2"/>
                <c:pt idx="0">
                  <c:v>0.78500000000000003</c:v>
                </c:pt>
                <c:pt idx="1">
                  <c:v>0.21500000000000005</c:v>
                </c:pt>
              </c:numCache>
            </c:numRef>
          </c:val>
        </c:ser>
        <c:shape val="box"/>
        <c:axId val="254023936"/>
        <c:axId val="254026112"/>
        <c:axId val="0"/>
      </c:bar3DChart>
      <c:catAx>
        <c:axId val="254023936"/>
        <c:scaling>
          <c:orientation val="minMax"/>
        </c:scaling>
        <c:axPos val="l"/>
        <c:title>
          <c:tx>
            <c:rich>
              <a:bodyPr/>
              <a:lstStyle/>
              <a:p>
                <a:pPr>
                  <a:defRPr sz="1198" b="1" i="0" u="none" strike="noStrike" baseline="0">
                    <a:solidFill>
                      <a:srgbClr val="000000"/>
                    </a:solidFill>
                    <a:latin typeface="Arial"/>
                    <a:ea typeface="Arial"/>
                    <a:cs typeface="Arial"/>
                  </a:defRPr>
                </a:pPr>
                <a:r>
                  <a:t>Sexo</a:t>
                </a:r>
              </a:p>
            </c:rich>
          </c:tx>
          <c:layout>
            <c:manualLayout>
              <c:xMode val="edge"/>
              <c:yMode val="edge"/>
              <c:x val="5.2763819095477407E-2"/>
              <c:y val="0.41463414634146339"/>
            </c:manualLayout>
          </c:layout>
          <c:spPr>
            <a:noFill/>
            <a:ln w="25348">
              <a:noFill/>
            </a:ln>
          </c:spPr>
        </c:title>
        <c:numFmt formatCode="General" sourceLinked="1"/>
        <c:tickLblPos val="low"/>
        <c:spPr>
          <a:ln w="3169">
            <a:solidFill>
              <a:srgbClr val="000000"/>
            </a:solidFill>
            <a:prstDash val="solid"/>
          </a:ln>
        </c:spPr>
        <c:txPr>
          <a:bodyPr rot="0" vert="horz"/>
          <a:lstStyle/>
          <a:p>
            <a:pPr>
              <a:defRPr sz="848" b="1" i="0" u="none" strike="noStrike" baseline="0">
                <a:solidFill>
                  <a:srgbClr val="000000"/>
                </a:solidFill>
                <a:latin typeface="Arial"/>
                <a:ea typeface="Arial"/>
                <a:cs typeface="Arial"/>
              </a:defRPr>
            </a:pPr>
            <a:endParaRPr lang="es-ES"/>
          </a:p>
        </c:txPr>
        <c:crossAx val="254026112"/>
        <c:crosses val="autoZero"/>
        <c:lblAlgn val="ctr"/>
        <c:lblOffset val="100"/>
        <c:tickLblSkip val="1"/>
        <c:tickMarkSkip val="1"/>
      </c:catAx>
      <c:valAx>
        <c:axId val="254026112"/>
        <c:scaling>
          <c:orientation val="minMax"/>
        </c:scaling>
        <c:axPos val="b"/>
        <c:title>
          <c:tx>
            <c:rich>
              <a:bodyPr/>
              <a:lstStyle/>
              <a:p>
                <a:pPr>
                  <a:defRPr sz="1198" b="1" i="0" u="none" strike="noStrike" baseline="0">
                    <a:solidFill>
                      <a:srgbClr val="000000"/>
                    </a:solidFill>
                    <a:latin typeface="Arial"/>
                    <a:ea typeface="Arial"/>
                    <a:cs typeface="Arial"/>
                  </a:defRPr>
                </a:pPr>
                <a:r>
                  <a:t>Porcentajes</a:t>
                </a:r>
              </a:p>
            </c:rich>
          </c:tx>
          <c:layout>
            <c:manualLayout>
              <c:xMode val="edge"/>
              <c:yMode val="edge"/>
              <c:x val="0.43467336683417096"/>
              <c:y val="0.84552845528455312"/>
            </c:manualLayout>
          </c:layout>
          <c:spPr>
            <a:noFill/>
            <a:ln w="25348">
              <a:noFill/>
            </a:ln>
          </c:spPr>
        </c:title>
        <c:numFmt formatCode="0.00%" sourceLinked="1"/>
        <c:tickLblPos val="nextTo"/>
        <c:spPr>
          <a:ln w="3169">
            <a:solidFill>
              <a:srgbClr val="000000"/>
            </a:solidFill>
            <a:prstDash val="solid"/>
          </a:ln>
        </c:spPr>
        <c:txPr>
          <a:bodyPr rot="0" vert="horz"/>
          <a:lstStyle/>
          <a:p>
            <a:pPr>
              <a:defRPr sz="798" b="1" i="0" u="none" strike="noStrike" baseline="0">
                <a:solidFill>
                  <a:srgbClr val="000000"/>
                </a:solidFill>
                <a:latin typeface="Times New Roman"/>
                <a:ea typeface="Times New Roman"/>
                <a:cs typeface="Times New Roman"/>
              </a:defRPr>
            </a:pPr>
            <a:endParaRPr lang="es-ES"/>
          </a:p>
        </c:txPr>
        <c:crossAx val="254023936"/>
        <c:crosses val="autoZero"/>
        <c:crossBetween val="between"/>
      </c:valAx>
      <c:spPr>
        <a:noFill/>
        <a:ln w="25348">
          <a:noFill/>
        </a:ln>
      </c:spPr>
    </c:plotArea>
    <c:plotVisOnly val="1"/>
    <c:dispBlanksAs val="gap"/>
  </c:chart>
  <c:spPr>
    <a:gradFill rotWithShape="0">
      <a:gsLst>
        <a:gs pos="0">
          <a:srgbClr val="CCFFCC"/>
        </a:gs>
        <a:gs pos="100000">
          <a:srgbClr val="339966"/>
        </a:gs>
      </a:gsLst>
      <a:lin ang="2700000" scaled="1"/>
    </a:gradFill>
    <a:ln w="3169">
      <a:solidFill>
        <a:srgbClr val="000000"/>
      </a:solidFill>
      <a:prstDash val="solid"/>
    </a:ln>
  </c:spPr>
  <c:txPr>
    <a:bodyPr/>
    <a:lstStyle/>
    <a:p>
      <a:pPr>
        <a:defRPr sz="1073" b="0" i="0" u="none" strike="noStrike" baseline="0">
          <a:solidFill>
            <a:srgbClr val="000000"/>
          </a:solidFill>
          <a:latin typeface="Arial"/>
          <a:ea typeface="Arial"/>
          <a:cs typeface="Arial"/>
        </a:defRPr>
      </a:pPr>
      <a:endParaRPr lang="es-E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00" b="1" i="0" u="none" strike="noStrike" baseline="0">
                <a:solidFill>
                  <a:srgbClr val="000000"/>
                </a:solidFill>
                <a:latin typeface="Arial"/>
                <a:ea typeface="Arial"/>
                <a:cs typeface="Arial"/>
              </a:defRPr>
            </a:pPr>
            <a:r>
              <a:t>¿Ha escuchado hablar sobre Muebles de Hierro Forjado?</a:t>
            </a:r>
          </a:p>
        </c:rich>
      </c:tx>
      <c:layout>
        <c:manualLayout>
          <c:xMode val="edge"/>
          <c:yMode val="edge"/>
          <c:x val="0.14732142857142869"/>
          <c:y val="2.0746887966804982E-2"/>
        </c:manualLayout>
      </c:layout>
      <c:spPr>
        <a:noFill/>
        <a:ln w="25401">
          <a:noFill/>
        </a:ln>
      </c:spPr>
    </c:title>
    <c:view3D>
      <c:rotX val="23"/>
      <c:hPercent val="42"/>
      <c:rotY val="14"/>
      <c:depthPercent val="100"/>
      <c:rAngAx val="1"/>
    </c:view3D>
    <c:floor>
      <c:spPr>
        <a:gradFill rotWithShape="0">
          <a:gsLst>
            <a:gs pos="0">
              <a:srgbClr val="CC99FF"/>
            </a:gs>
            <a:gs pos="100000">
              <a:srgbClr val="00FF00"/>
            </a:gs>
          </a:gsLst>
          <a:lin ang="5400000" scaled="1"/>
        </a:gradFill>
        <a:ln w="3175">
          <a:solidFill>
            <a:srgbClr val="000000"/>
          </a:solidFill>
          <a:prstDash val="solid"/>
        </a:ln>
      </c:spPr>
    </c:floor>
    <c:sideWall>
      <c:spPr>
        <a:gradFill rotWithShape="0">
          <a:gsLst>
            <a:gs pos="0">
              <a:srgbClr val="CC99FF"/>
            </a:gs>
            <a:gs pos="100000">
              <a:srgbClr val="00FF00"/>
            </a:gs>
          </a:gsLst>
          <a:lin ang="5400000" scaled="1"/>
        </a:gradFill>
        <a:ln w="12700">
          <a:solidFill>
            <a:srgbClr val="808080"/>
          </a:solidFill>
          <a:prstDash val="solid"/>
        </a:ln>
      </c:spPr>
    </c:sideWall>
    <c:backWall>
      <c:spPr>
        <a:gradFill rotWithShape="0">
          <a:gsLst>
            <a:gs pos="0">
              <a:srgbClr val="CC99FF"/>
            </a:gs>
            <a:gs pos="100000">
              <a:srgbClr val="00FF00"/>
            </a:gs>
          </a:gsLst>
          <a:lin ang="5400000" scaled="1"/>
        </a:gradFill>
        <a:ln w="12700">
          <a:solidFill>
            <a:srgbClr val="808080"/>
          </a:solidFill>
          <a:prstDash val="solid"/>
        </a:ln>
      </c:spPr>
    </c:backWall>
    <c:plotArea>
      <c:layout>
        <c:manualLayout>
          <c:layoutTarget val="inner"/>
          <c:xMode val="edge"/>
          <c:yMode val="edge"/>
          <c:x val="0.30133928571428586"/>
          <c:y val="0.2904564315352699"/>
          <c:w val="0.63616071428571452"/>
          <c:h val="0.46887966804979275"/>
        </c:manualLayout>
      </c:layout>
      <c:bar3DChart>
        <c:barDir val="col"/>
        <c:grouping val="clustered"/>
        <c:varyColors val="1"/>
        <c:ser>
          <c:idx val="0"/>
          <c:order val="0"/>
          <c:spPr>
            <a:solidFill>
              <a:srgbClr val="FF00FF"/>
            </a:solidFill>
            <a:ln w="12700">
              <a:solidFill>
                <a:srgbClr val="000000"/>
              </a:solidFill>
              <a:prstDash val="solid"/>
            </a:ln>
          </c:spPr>
          <c:dPt>
            <c:idx val="0"/>
            <c:spPr>
              <a:solidFill>
                <a:srgbClr val="99CC00"/>
              </a:solidFill>
              <a:ln w="12700">
                <a:solidFill>
                  <a:srgbClr val="000000"/>
                </a:solidFill>
                <a:prstDash val="solid"/>
              </a:ln>
            </c:spPr>
          </c:dPt>
          <c:dPt>
            <c:idx val="1"/>
            <c:spPr>
              <a:solidFill>
                <a:srgbClr val="FFFF00"/>
              </a:solidFill>
              <a:ln w="12700">
                <a:solidFill>
                  <a:srgbClr val="000000"/>
                </a:solidFill>
                <a:prstDash val="solid"/>
              </a:ln>
            </c:spPr>
          </c:dPt>
          <c:dLbls>
            <c:dLbl>
              <c:idx val="0"/>
              <c:layout>
                <c:manualLayout>
                  <c:xMode val="edge"/>
                  <c:yMode val="edge"/>
                  <c:x val="0.60491071428571452"/>
                  <c:y val="0.38174273858921171"/>
                </c:manualLayout>
              </c:layout>
              <c:spPr>
                <a:noFill/>
                <a:ln w="25401">
                  <a:noFill/>
                </a:ln>
              </c:spPr>
              <c:txPr>
                <a:bodyPr/>
                <a:lstStyle/>
                <a:p>
                  <a:pPr>
                    <a:defRPr sz="875" b="0" i="0" u="none" strike="noStrike" baseline="0">
                      <a:solidFill>
                        <a:srgbClr val="000000"/>
                      </a:solidFill>
                      <a:latin typeface="Times New Roman"/>
                      <a:ea typeface="Times New Roman"/>
                      <a:cs typeface="Times New Roman"/>
                    </a:defRPr>
                  </a:pPr>
                  <a:endParaRPr lang="es-ES"/>
                </a:p>
              </c:txPr>
              <c:showVal val="1"/>
            </c:dLbl>
            <c:dLbl>
              <c:idx val="1"/>
              <c:layout>
                <c:manualLayout>
                  <c:xMode val="edge"/>
                  <c:yMode val="edge"/>
                  <c:x val="0.68303571428571452"/>
                  <c:y val="0.53112033195020747"/>
                </c:manualLayout>
              </c:layout>
              <c:spPr>
                <a:noFill/>
                <a:ln w="25401">
                  <a:noFill/>
                </a:ln>
              </c:spPr>
              <c:txPr>
                <a:bodyPr/>
                <a:lstStyle/>
                <a:p>
                  <a:pPr>
                    <a:defRPr sz="875" b="0" i="0" u="none" strike="noStrike" baseline="0">
                      <a:solidFill>
                        <a:srgbClr val="000000"/>
                      </a:solidFill>
                      <a:latin typeface="Times New Roman"/>
                      <a:ea typeface="Times New Roman"/>
                      <a:cs typeface="Times New Roman"/>
                    </a:defRPr>
                  </a:pPr>
                  <a:endParaRPr lang="es-ES"/>
                </a:p>
              </c:txPr>
              <c:showVal val="1"/>
            </c:dLbl>
            <c:spPr>
              <a:noFill/>
              <a:ln w="25401">
                <a:noFill/>
              </a:ln>
            </c:spPr>
            <c:txPr>
              <a:bodyPr/>
              <a:lstStyle/>
              <a:p>
                <a:pPr>
                  <a:defRPr sz="875" b="1" i="0" u="none" strike="noStrike" baseline="0">
                    <a:solidFill>
                      <a:srgbClr val="000000"/>
                    </a:solidFill>
                    <a:latin typeface="Times New Roman"/>
                    <a:ea typeface="Times New Roman"/>
                    <a:cs typeface="Times New Roman"/>
                  </a:defRPr>
                </a:pPr>
                <a:endParaRPr lang="es-ES"/>
              </a:p>
            </c:txPr>
            <c:showVal val="1"/>
          </c:dLbls>
          <c:cat>
            <c:strRef>
              <c:f>Hoja3!$B$5:$C$5</c:f>
              <c:strCache>
                <c:ptCount val="2"/>
                <c:pt idx="0">
                  <c:v>SI</c:v>
                </c:pt>
                <c:pt idx="1">
                  <c:v>NO</c:v>
                </c:pt>
              </c:strCache>
            </c:strRef>
          </c:cat>
          <c:val>
            <c:numRef>
              <c:f>Hoja3!$B$7:$C$7</c:f>
              <c:numCache>
                <c:formatCode>0.00%</c:formatCode>
                <c:ptCount val="2"/>
                <c:pt idx="0">
                  <c:v>0.89</c:v>
                </c:pt>
                <c:pt idx="1">
                  <c:v>0.11</c:v>
                </c:pt>
              </c:numCache>
            </c:numRef>
          </c:val>
        </c:ser>
        <c:dLbls>
          <c:showVal val="1"/>
        </c:dLbls>
        <c:shape val="box"/>
        <c:axId val="254220544"/>
        <c:axId val="254235008"/>
        <c:axId val="0"/>
      </c:bar3DChart>
      <c:catAx>
        <c:axId val="254220544"/>
        <c:scaling>
          <c:orientation val="minMax"/>
        </c:scaling>
        <c:axPos val="b"/>
        <c:title>
          <c:tx>
            <c:rich>
              <a:bodyPr/>
              <a:lstStyle/>
              <a:p>
                <a:pPr>
                  <a:defRPr sz="975" b="1" i="0" u="none" strike="noStrike" baseline="0">
                    <a:solidFill>
                      <a:srgbClr val="000000"/>
                    </a:solidFill>
                    <a:latin typeface="Times New Roman"/>
                    <a:ea typeface="Times New Roman"/>
                    <a:cs typeface="Times New Roman"/>
                  </a:defRPr>
                </a:pPr>
                <a:r>
                  <a:t>Opciones</a:t>
                </a:r>
              </a:p>
            </c:rich>
          </c:tx>
          <c:layout>
            <c:manualLayout>
              <c:xMode val="edge"/>
              <c:yMode val="edge"/>
              <c:x val="0.53571428571428559"/>
              <c:y val="0.88796680497925273"/>
            </c:manualLayout>
          </c:layout>
          <c:spPr>
            <a:noFill/>
            <a:ln w="25401">
              <a:noFill/>
            </a:ln>
          </c:spPr>
        </c:title>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Times New Roman"/>
                <a:ea typeface="Times New Roman"/>
                <a:cs typeface="Times New Roman"/>
              </a:defRPr>
            </a:pPr>
            <a:endParaRPr lang="es-ES"/>
          </a:p>
        </c:txPr>
        <c:crossAx val="254235008"/>
        <c:crosses val="autoZero"/>
        <c:auto val="1"/>
        <c:lblAlgn val="ctr"/>
        <c:lblOffset val="100"/>
        <c:tickLblSkip val="1"/>
        <c:tickMarkSkip val="1"/>
      </c:catAx>
      <c:valAx>
        <c:axId val="254235008"/>
        <c:scaling>
          <c:orientation val="minMax"/>
        </c:scaling>
        <c:axPos val="l"/>
        <c:title>
          <c:tx>
            <c:rich>
              <a:bodyPr rot="0" vert="horz"/>
              <a:lstStyle/>
              <a:p>
                <a:pPr algn="ctr">
                  <a:defRPr sz="975" b="1" i="0" u="none" strike="noStrike" baseline="0">
                    <a:solidFill>
                      <a:srgbClr val="000000"/>
                    </a:solidFill>
                    <a:latin typeface="Times New Roman"/>
                    <a:ea typeface="Times New Roman"/>
                    <a:cs typeface="Times New Roman"/>
                  </a:defRPr>
                </a:pPr>
                <a:r>
                  <a:t>Porcentajes</a:t>
                </a:r>
              </a:p>
            </c:rich>
          </c:tx>
          <c:layout>
            <c:manualLayout>
              <c:xMode val="edge"/>
              <c:yMode val="edge"/>
              <c:x val="0.13392857142857137"/>
              <c:y val="0.55186721991701249"/>
            </c:manualLayout>
          </c:layout>
          <c:spPr>
            <a:noFill/>
            <a:ln w="25401">
              <a:noFill/>
            </a:ln>
          </c:spPr>
        </c:title>
        <c:numFmt formatCode="0.00%" sourceLinked="1"/>
        <c:tickLblPos val="nextTo"/>
        <c:spPr>
          <a:ln w="3175">
            <a:solidFill>
              <a:srgbClr val="000000"/>
            </a:solidFill>
            <a:prstDash val="solid"/>
          </a:ln>
        </c:spPr>
        <c:txPr>
          <a:bodyPr rot="0" vert="horz"/>
          <a:lstStyle/>
          <a:p>
            <a:pPr>
              <a:defRPr sz="675" b="1" i="0" u="none" strike="noStrike" baseline="0">
                <a:solidFill>
                  <a:srgbClr val="000000"/>
                </a:solidFill>
                <a:latin typeface="Times New Roman"/>
                <a:ea typeface="Times New Roman"/>
                <a:cs typeface="Times New Roman"/>
              </a:defRPr>
            </a:pPr>
            <a:endParaRPr lang="es-ES"/>
          </a:p>
        </c:txPr>
        <c:crossAx val="254220544"/>
        <c:crosses val="autoZero"/>
        <c:crossBetween val="between"/>
      </c:valAx>
      <c:spPr>
        <a:noFill/>
        <a:ln w="25401">
          <a:noFill/>
        </a:ln>
      </c:spPr>
    </c:plotArea>
    <c:plotVisOnly val="1"/>
    <c:dispBlanksAs val="gap"/>
  </c:chart>
  <c:spPr>
    <a:gradFill rotWithShape="0">
      <a:gsLst>
        <a:gs pos="0">
          <a:srgbClr val="FFFFCC"/>
        </a:gs>
        <a:gs pos="100000">
          <a:srgbClr val="FF00FF"/>
        </a:gs>
      </a:gsLst>
      <a:path path="rect">
        <a:fillToRect r="100000" b="100000"/>
      </a:path>
    </a:gradFill>
    <a:ln w="3175">
      <a:solidFill>
        <a:srgbClr val="000000"/>
      </a:solidFill>
      <a:prstDash val="solid"/>
    </a:ln>
    <a:effectLst>
      <a:outerShdw dist="35921" dir="2700000" algn="br">
        <a:srgbClr val="000000"/>
      </a:outerShdw>
    </a:effectLst>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63" b="1" i="0" u="none" strike="noStrike" baseline="0">
                <a:solidFill>
                  <a:srgbClr val="000000"/>
                </a:solidFill>
                <a:latin typeface="Arial"/>
                <a:ea typeface="Arial"/>
                <a:cs typeface="Arial"/>
              </a:defRPr>
            </a:pPr>
            <a:r>
              <a:t>¿Posee en su hogar algún objeto o artículo de Hierro Forjado?</a:t>
            </a:r>
          </a:p>
        </c:rich>
      </c:tx>
      <c:layout>
        <c:manualLayout>
          <c:xMode val="edge"/>
          <c:yMode val="edge"/>
          <c:x val="0.11270491803278689"/>
          <c:y val="1.9230769230769246E-2"/>
        </c:manualLayout>
      </c:layout>
      <c:spPr>
        <a:noFill/>
        <a:ln w="24538">
          <a:noFill/>
        </a:ln>
      </c:spPr>
    </c:title>
    <c:plotArea>
      <c:layout>
        <c:manualLayout>
          <c:layoutTarget val="inner"/>
          <c:xMode val="edge"/>
          <c:yMode val="edge"/>
          <c:x val="0.34016393442622939"/>
          <c:y val="0.25769230769230766"/>
          <c:w val="0.34836065573770503"/>
          <c:h val="0.65384615384615385"/>
        </c:manualLayout>
      </c:layout>
      <c:pieChart>
        <c:varyColors val="1"/>
        <c:ser>
          <c:idx val="0"/>
          <c:order val="0"/>
          <c:spPr>
            <a:solidFill>
              <a:srgbClr val="000080"/>
            </a:solidFill>
            <a:ln w="12269">
              <a:solidFill>
                <a:srgbClr val="000000"/>
              </a:solidFill>
              <a:prstDash val="solid"/>
            </a:ln>
          </c:spPr>
          <c:explosion val="25"/>
          <c:dPt>
            <c:idx val="0"/>
            <c:spPr>
              <a:gradFill rotWithShape="0">
                <a:gsLst>
                  <a:gs pos="0">
                    <a:srgbClr val="00FF00"/>
                  </a:gs>
                  <a:gs pos="100000">
                    <a:srgbClr val="FF00FF"/>
                  </a:gs>
                </a:gsLst>
                <a:lin ang="2700000" scaled="1"/>
              </a:gradFill>
              <a:ln w="12269">
                <a:solidFill>
                  <a:srgbClr val="000000"/>
                </a:solidFill>
                <a:prstDash val="solid"/>
              </a:ln>
            </c:spPr>
          </c:dPt>
          <c:dPt>
            <c:idx val="1"/>
            <c:spPr>
              <a:gradFill rotWithShape="0">
                <a:gsLst>
                  <a:gs pos="0">
                    <a:srgbClr val="0000FF"/>
                  </a:gs>
                  <a:gs pos="100000">
                    <a:srgbClr val="CC99FF"/>
                  </a:gs>
                </a:gsLst>
                <a:lin ang="18900000" scaled="1"/>
              </a:gradFill>
              <a:ln w="12269">
                <a:solidFill>
                  <a:srgbClr val="000000"/>
                </a:solidFill>
                <a:prstDash val="solid"/>
              </a:ln>
            </c:spPr>
          </c:dPt>
          <c:dLbls>
            <c:numFmt formatCode="0%" sourceLinked="0"/>
            <c:spPr>
              <a:noFill/>
              <a:ln w="24538">
                <a:noFill/>
              </a:ln>
            </c:spPr>
            <c:txPr>
              <a:bodyPr/>
              <a:lstStyle/>
              <a:p>
                <a:pPr>
                  <a:defRPr sz="555" b="1" i="0" u="none" strike="noStrike" baseline="0">
                    <a:solidFill>
                      <a:srgbClr val="FFFFFF"/>
                    </a:solidFill>
                    <a:latin typeface="Arial"/>
                    <a:ea typeface="Arial"/>
                    <a:cs typeface="Arial"/>
                  </a:defRPr>
                </a:pPr>
                <a:endParaRPr lang="es-ES"/>
              </a:p>
            </c:txPr>
            <c:dLblPos val="ctr"/>
            <c:showCatName val="1"/>
            <c:showPercent val="1"/>
            <c:showLeaderLines val="1"/>
          </c:dLbls>
          <c:cat>
            <c:strRef>
              <c:f>Hoja4!$B$5:$C$5</c:f>
              <c:strCache>
                <c:ptCount val="2"/>
                <c:pt idx="0">
                  <c:v>SI</c:v>
                </c:pt>
                <c:pt idx="1">
                  <c:v>NO</c:v>
                </c:pt>
              </c:strCache>
            </c:strRef>
          </c:cat>
          <c:val>
            <c:numRef>
              <c:f>Hoja4!$B$7:$C$7</c:f>
              <c:numCache>
                <c:formatCode>0.00%</c:formatCode>
                <c:ptCount val="2"/>
                <c:pt idx="0">
                  <c:v>0.84250000000000003</c:v>
                </c:pt>
                <c:pt idx="1">
                  <c:v>0.15750000000000006</c:v>
                </c:pt>
              </c:numCache>
            </c:numRef>
          </c:val>
        </c:ser>
        <c:dLbls>
          <c:showCatName val="1"/>
          <c:showPercent val="1"/>
        </c:dLbls>
        <c:firstSliceAng val="0"/>
      </c:pieChart>
      <c:spPr>
        <a:noFill/>
        <a:ln w="24538">
          <a:noFill/>
        </a:ln>
      </c:spPr>
    </c:plotArea>
    <c:plotVisOnly val="1"/>
    <c:dispBlanksAs val="zero"/>
  </c:chart>
  <c:spPr>
    <a:gradFill rotWithShape="0">
      <a:gsLst>
        <a:gs pos="0">
          <a:srgbClr val="FFFF99"/>
        </a:gs>
        <a:gs pos="100000">
          <a:srgbClr val="3366FF"/>
        </a:gs>
      </a:gsLst>
      <a:path path="rect">
        <a:fillToRect l="50000" t="50000" r="50000" b="50000"/>
      </a:path>
    </a:gradFill>
    <a:ln w="3067">
      <a:solidFill>
        <a:srgbClr val="000000"/>
      </a:solidFill>
      <a:prstDash val="solid"/>
    </a:ln>
  </c:spPr>
  <c:txPr>
    <a:bodyPr/>
    <a:lstStyle/>
    <a:p>
      <a:pPr>
        <a:defRPr sz="894"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00" b="1" i="0" u="none" strike="noStrike" baseline="0">
                <a:solidFill>
                  <a:srgbClr val="000000"/>
                </a:solidFill>
                <a:latin typeface="Arial"/>
                <a:ea typeface="Arial"/>
                <a:cs typeface="Arial"/>
              </a:defRPr>
            </a:pPr>
            <a:r>
              <a:t>¿Le es complicado encontrar en el Mercado local, objetos de hierro forjado?</a:t>
            </a:r>
          </a:p>
        </c:rich>
      </c:tx>
      <c:layout>
        <c:manualLayout>
          <c:xMode val="edge"/>
          <c:yMode val="edge"/>
          <c:x val="0.10838445807770962"/>
          <c:y val="1.8726591760299633E-2"/>
        </c:manualLayout>
      </c:layout>
      <c:spPr>
        <a:noFill/>
        <a:ln w="25407">
          <a:noFill/>
        </a:ln>
      </c:spPr>
    </c:title>
    <c:view3D>
      <c:hPercent val="100"/>
      <c:depthPercent val="100"/>
      <c:perspective val="30"/>
    </c:view3D>
    <c:floor>
      <c:spPr>
        <a:gradFill rotWithShape="0">
          <a:gsLst>
            <a:gs pos="0">
              <a:srgbClr val="CC99FF"/>
            </a:gs>
            <a:gs pos="100000">
              <a:srgbClr val="FFFF99"/>
            </a:gs>
          </a:gsLst>
          <a:lin ang="0" scaled="1"/>
        </a:gradFill>
        <a:ln w="3175">
          <a:solidFill>
            <a:srgbClr val="000000"/>
          </a:solidFill>
          <a:prstDash val="solid"/>
        </a:ln>
      </c:spPr>
    </c:floor>
    <c:sideWall>
      <c:spPr>
        <a:gradFill rotWithShape="0">
          <a:gsLst>
            <a:gs pos="0">
              <a:srgbClr val="CC99FF"/>
            </a:gs>
            <a:gs pos="100000">
              <a:srgbClr val="FFFF99"/>
            </a:gs>
          </a:gsLst>
          <a:lin ang="0" scaled="1"/>
        </a:gradFill>
        <a:ln w="3175">
          <a:solidFill>
            <a:srgbClr val="000000"/>
          </a:solidFill>
          <a:prstDash val="solid"/>
        </a:ln>
      </c:spPr>
    </c:sideWall>
    <c:backWall>
      <c:spPr>
        <a:gradFill rotWithShape="0">
          <a:gsLst>
            <a:gs pos="0">
              <a:srgbClr val="CC99FF"/>
            </a:gs>
            <a:gs pos="100000">
              <a:srgbClr val="FFFF99"/>
            </a:gs>
          </a:gsLst>
          <a:lin ang="0" scaled="1"/>
        </a:gradFill>
        <a:ln w="3175">
          <a:solidFill>
            <a:srgbClr val="000000"/>
          </a:solidFill>
          <a:prstDash val="solid"/>
        </a:ln>
      </c:spPr>
    </c:backWall>
    <c:plotArea>
      <c:layout>
        <c:manualLayout>
          <c:layoutTarget val="inner"/>
          <c:xMode val="edge"/>
          <c:yMode val="edge"/>
          <c:x val="0.10838445807770962"/>
          <c:y val="0.26217228464419484"/>
          <c:w val="0.87116564417177933"/>
          <c:h val="0.58801498127340801"/>
        </c:manualLayout>
      </c:layout>
      <c:bar3DChart>
        <c:barDir val="col"/>
        <c:grouping val="clustered"/>
        <c:varyColors val="1"/>
        <c:ser>
          <c:idx val="1"/>
          <c:order val="0"/>
          <c:spPr>
            <a:solidFill>
              <a:srgbClr val="993366"/>
            </a:solidFill>
            <a:ln w="12704">
              <a:solidFill>
                <a:srgbClr val="000000"/>
              </a:solidFill>
              <a:prstDash val="solid"/>
            </a:ln>
          </c:spPr>
          <c:dPt>
            <c:idx val="0"/>
            <c:spPr>
              <a:solidFill>
                <a:srgbClr val="9999FF"/>
              </a:solidFill>
              <a:ln w="12704">
                <a:solidFill>
                  <a:srgbClr val="000000"/>
                </a:solidFill>
                <a:prstDash val="solid"/>
              </a:ln>
            </c:spPr>
          </c:dPt>
          <c:dPt>
            <c:idx val="1"/>
            <c:spPr>
              <a:solidFill>
                <a:srgbClr val="FF6600"/>
              </a:solidFill>
              <a:ln w="12704">
                <a:solidFill>
                  <a:srgbClr val="000000"/>
                </a:solidFill>
                <a:prstDash val="solid"/>
              </a:ln>
            </c:spPr>
          </c:dPt>
          <c:dLbls>
            <c:dLbl>
              <c:idx val="0"/>
              <c:layout>
                <c:manualLayout>
                  <c:xMode val="edge"/>
                  <c:yMode val="edge"/>
                  <c:x val="0.55623721881390598"/>
                  <c:y val="0.31460674157303381"/>
                </c:manualLayout>
              </c:layout>
              <c:showVal val="1"/>
            </c:dLbl>
            <c:dLbl>
              <c:idx val="1"/>
              <c:layout>
                <c:manualLayout>
                  <c:xMode val="edge"/>
                  <c:yMode val="edge"/>
                  <c:x val="0.64212678936605316"/>
                  <c:y val="0.49438202247191021"/>
                </c:manualLayout>
              </c:layout>
              <c:showVal val="1"/>
            </c:dLbl>
            <c:spPr>
              <a:noFill/>
              <a:ln w="25407">
                <a:noFill/>
              </a:ln>
            </c:spPr>
            <c:txPr>
              <a:bodyPr/>
              <a:lstStyle/>
              <a:p>
                <a:pPr>
                  <a:defRPr sz="900" b="0" i="0" u="none" strike="noStrike" baseline="0">
                    <a:solidFill>
                      <a:srgbClr val="000000"/>
                    </a:solidFill>
                    <a:latin typeface="Times New Roman"/>
                    <a:ea typeface="Times New Roman"/>
                    <a:cs typeface="Times New Roman"/>
                  </a:defRPr>
                </a:pPr>
                <a:endParaRPr lang="es-ES"/>
              </a:p>
            </c:txPr>
            <c:showVal val="1"/>
          </c:dLbls>
          <c:cat>
            <c:strRef>
              <c:f>Hoja5!$B$5:$C$5</c:f>
              <c:strCache>
                <c:ptCount val="2"/>
                <c:pt idx="0">
                  <c:v>SI</c:v>
                </c:pt>
                <c:pt idx="1">
                  <c:v>NO</c:v>
                </c:pt>
              </c:strCache>
            </c:strRef>
          </c:cat>
          <c:val>
            <c:numRef>
              <c:f>Hoja5!$B$7:$C$7</c:f>
              <c:numCache>
                <c:formatCode>0.00%</c:formatCode>
                <c:ptCount val="2"/>
                <c:pt idx="0">
                  <c:v>0.67500000000000038</c:v>
                </c:pt>
                <c:pt idx="1">
                  <c:v>0.32500000000000012</c:v>
                </c:pt>
              </c:numCache>
            </c:numRef>
          </c:val>
        </c:ser>
        <c:shape val="box"/>
        <c:axId val="254599552"/>
        <c:axId val="254601088"/>
        <c:axId val="0"/>
      </c:bar3DChart>
      <c:catAx>
        <c:axId val="254599552"/>
        <c:scaling>
          <c:orientation val="minMax"/>
        </c:scaling>
        <c:axPos val="b"/>
        <c:numFmt formatCode="General" sourceLinked="1"/>
        <c:tickLblPos val="low"/>
        <c:spPr>
          <a:ln w="3176">
            <a:solidFill>
              <a:srgbClr val="000000"/>
            </a:solidFill>
            <a:prstDash val="solid"/>
          </a:ln>
        </c:spPr>
        <c:txPr>
          <a:bodyPr rot="0" vert="horz"/>
          <a:lstStyle/>
          <a:p>
            <a:pPr>
              <a:defRPr sz="1100" b="1" i="0" u="none" strike="noStrike" baseline="0">
                <a:solidFill>
                  <a:srgbClr val="000000"/>
                </a:solidFill>
                <a:latin typeface="Times New Roman"/>
                <a:ea typeface="Times New Roman"/>
                <a:cs typeface="Times New Roman"/>
              </a:defRPr>
            </a:pPr>
            <a:endParaRPr lang="es-ES"/>
          </a:p>
        </c:txPr>
        <c:crossAx val="254601088"/>
        <c:crosses val="autoZero"/>
        <c:lblAlgn val="ctr"/>
        <c:lblOffset val="100"/>
        <c:tickLblSkip val="1"/>
        <c:tickMarkSkip val="1"/>
        <c:noMultiLvlLbl val="1"/>
      </c:catAx>
      <c:valAx>
        <c:axId val="254601088"/>
        <c:scaling>
          <c:orientation val="minMax"/>
        </c:scaling>
        <c:axPos val="l"/>
        <c:numFmt formatCode="0.00%" sourceLinked="1"/>
        <c:tickLblPos val="nextTo"/>
        <c:spPr>
          <a:ln w="3176">
            <a:solidFill>
              <a:srgbClr val="000000"/>
            </a:solidFill>
            <a:prstDash val="solid"/>
          </a:ln>
        </c:spPr>
        <c:txPr>
          <a:bodyPr rot="0" vert="horz"/>
          <a:lstStyle/>
          <a:p>
            <a:pPr>
              <a:defRPr sz="800" b="1" i="0" u="none" strike="noStrike" baseline="0">
                <a:solidFill>
                  <a:srgbClr val="000000"/>
                </a:solidFill>
                <a:latin typeface="Times New Roman"/>
                <a:ea typeface="Times New Roman"/>
                <a:cs typeface="Times New Roman"/>
              </a:defRPr>
            </a:pPr>
            <a:endParaRPr lang="es-ES"/>
          </a:p>
        </c:txPr>
        <c:crossAx val="254599552"/>
        <c:crosses val="autoZero"/>
        <c:crossBetween val="between"/>
      </c:valAx>
      <c:spPr>
        <a:noFill/>
        <a:ln w="25407">
          <a:noFill/>
        </a:ln>
      </c:spPr>
    </c:plotArea>
    <c:plotVisOnly val="1"/>
    <c:dispBlanksAs val="gap"/>
  </c:chart>
  <c:spPr>
    <a:gradFill rotWithShape="0">
      <a:gsLst>
        <a:gs pos="0">
          <a:srgbClr val="CCFFCC"/>
        </a:gs>
        <a:gs pos="100000">
          <a:srgbClr val="00CCFF"/>
        </a:gs>
      </a:gsLst>
      <a:lin ang="5400000" scaled="1"/>
    </a:gradFill>
    <a:ln w="12704">
      <a:solidFill>
        <a:srgbClr val="CCFFCC"/>
      </a:solidFill>
      <a:prstDash val="solid"/>
    </a:ln>
    <a:effectLst>
      <a:outerShdw dist="35921" dir="2700000" algn="br">
        <a:srgbClr val="000000"/>
      </a:outerShdw>
    </a:effectLst>
  </c:spPr>
  <c:txPr>
    <a:bodyPr/>
    <a:lstStyle/>
    <a:p>
      <a:pPr>
        <a:defRPr sz="1000"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4" b="1" i="0" u="none" strike="noStrike" baseline="0">
                <a:solidFill>
                  <a:srgbClr val="000000"/>
                </a:solidFill>
                <a:latin typeface="Arial"/>
                <a:ea typeface="Arial"/>
                <a:cs typeface="Arial"/>
              </a:defRPr>
            </a:pPr>
            <a:r>
              <a:t>¿Qué tipo de mobiliario de su hogar le gustaría sea de Hierro Forjado?</a:t>
            </a:r>
          </a:p>
        </c:rich>
      </c:tx>
      <c:layout>
        <c:manualLayout>
          <c:xMode val="edge"/>
          <c:yMode val="edge"/>
          <c:x val="0.12167300380228142"/>
          <c:y val="1.9762845849802386E-2"/>
        </c:manualLayout>
      </c:layout>
      <c:spPr>
        <a:noFill/>
        <a:ln w="25385">
          <a:noFill/>
        </a:ln>
      </c:spPr>
    </c:title>
    <c:view3D>
      <c:rotX val="43"/>
      <c:perspective val="0"/>
    </c:view3D>
    <c:plotArea>
      <c:layout>
        <c:manualLayout>
          <c:layoutTarget val="inner"/>
          <c:xMode val="edge"/>
          <c:yMode val="edge"/>
          <c:x val="0.33269961977186335"/>
          <c:y val="0.2371541501976285"/>
          <c:w val="0.39543726235741467"/>
          <c:h val="0.64822134387351804"/>
        </c:manualLayout>
      </c:layout>
      <c:pie3DChart>
        <c:varyColors val="1"/>
        <c:ser>
          <c:idx val="0"/>
          <c:order val="0"/>
          <c:spPr>
            <a:solidFill>
              <a:srgbClr val="9999FF"/>
            </a:solidFill>
            <a:ln w="12693">
              <a:solidFill>
                <a:srgbClr val="000000"/>
              </a:solidFill>
              <a:prstDash val="solid"/>
            </a:ln>
          </c:spPr>
          <c:explosion val="17"/>
          <c:dPt>
            <c:idx val="0"/>
            <c:spPr>
              <a:solidFill>
                <a:srgbClr val="FF00FF"/>
              </a:solidFill>
              <a:ln w="12693">
                <a:solidFill>
                  <a:srgbClr val="000000"/>
                </a:solidFill>
                <a:prstDash val="solid"/>
              </a:ln>
            </c:spPr>
          </c:dPt>
          <c:dPt>
            <c:idx val="1"/>
            <c:spPr>
              <a:solidFill>
                <a:srgbClr val="FFFF00"/>
              </a:solidFill>
              <a:ln w="12693">
                <a:solidFill>
                  <a:srgbClr val="000000"/>
                </a:solidFill>
                <a:prstDash val="solid"/>
              </a:ln>
            </c:spPr>
          </c:dPt>
          <c:dPt>
            <c:idx val="3"/>
            <c:spPr>
              <a:solidFill>
                <a:srgbClr val="0000FF"/>
              </a:solidFill>
              <a:ln w="12693">
                <a:solidFill>
                  <a:srgbClr val="000000"/>
                </a:solidFill>
                <a:prstDash val="solid"/>
              </a:ln>
            </c:spPr>
          </c:dPt>
          <c:dPt>
            <c:idx val="4"/>
            <c:spPr>
              <a:solidFill>
                <a:srgbClr val="FFCC00"/>
              </a:solidFill>
              <a:ln w="12693">
                <a:solidFill>
                  <a:srgbClr val="000000"/>
                </a:solidFill>
                <a:prstDash val="solid"/>
              </a:ln>
            </c:spPr>
          </c:dPt>
          <c:dPt>
            <c:idx val="5"/>
            <c:spPr>
              <a:solidFill>
                <a:srgbClr val="008080"/>
              </a:solidFill>
              <a:ln w="12693">
                <a:solidFill>
                  <a:srgbClr val="000000"/>
                </a:solidFill>
                <a:prstDash val="solid"/>
              </a:ln>
            </c:spPr>
          </c:dPt>
          <c:dLbls>
            <c:dLbl>
              <c:idx val="0"/>
              <c:layout>
                <c:manualLayout>
                  <c:xMode val="edge"/>
                  <c:yMode val="edge"/>
                  <c:x val="0.67300380228136902"/>
                  <c:y val="0.24110671936758887"/>
                </c:manualLayout>
              </c:layout>
              <c:dLblPos val="bestFit"/>
              <c:showCatName val="1"/>
              <c:showPercent val="1"/>
            </c:dLbl>
            <c:dLbl>
              <c:idx val="1"/>
              <c:layout>
                <c:manualLayout>
                  <c:xMode val="edge"/>
                  <c:yMode val="edge"/>
                  <c:x val="0.70532319391634957"/>
                  <c:y val="0.63241106719367612"/>
                </c:manualLayout>
              </c:layout>
              <c:dLblPos val="bestFit"/>
              <c:showCatName val="1"/>
              <c:showPercent val="1"/>
            </c:dLbl>
            <c:dLbl>
              <c:idx val="2"/>
              <c:layout>
                <c:manualLayout>
                  <c:xMode val="edge"/>
                  <c:yMode val="edge"/>
                  <c:x val="0.46577946768060846"/>
                  <c:y val="0.84980237154150218"/>
                </c:manualLayout>
              </c:layout>
              <c:dLblPos val="bestFit"/>
              <c:showCatName val="1"/>
              <c:showPercent val="1"/>
            </c:dLbl>
            <c:dLbl>
              <c:idx val="3"/>
              <c:layout>
                <c:manualLayout>
                  <c:xMode val="edge"/>
                  <c:yMode val="edge"/>
                  <c:x val="0.22243346007604567"/>
                  <c:y val="0.63241106719367612"/>
                </c:manualLayout>
              </c:layout>
              <c:dLblPos val="bestFit"/>
              <c:showCatName val="1"/>
              <c:showPercent val="1"/>
            </c:dLbl>
            <c:dLbl>
              <c:idx val="4"/>
              <c:layout>
                <c:manualLayout>
                  <c:xMode val="edge"/>
                  <c:yMode val="edge"/>
                  <c:x val="0.20342205323193921"/>
                  <c:y val="0.26086956521739141"/>
                </c:manualLayout>
              </c:layout>
              <c:dLblPos val="bestFit"/>
              <c:showCatName val="1"/>
              <c:showPercent val="1"/>
            </c:dLbl>
            <c:dLbl>
              <c:idx val="5"/>
              <c:layout>
                <c:manualLayout>
                  <c:xMode val="edge"/>
                  <c:yMode val="edge"/>
                  <c:x val="0.49619771863117873"/>
                  <c:y val="0.15019762845849804"/>
                </c:manualLayout>
              </c:layout>
              <c:dLblPos val="bestFit"/>
              <c:showCatName val="1"/>
              <c:showPercent val="1"/>
            </c:dLbl>
            <c:numFmt formatCode="0%" sourceLinked="0"/>
            <c:spPr>
              <a:noFill/>
              <a:ln w="25385">
                <a:noFill/>
              </a:ln>
            </c:spPr>
            <c:txPr>
              <a:bodyPr/>
              <a:lstStyle/>
              <a:p>
                <a:pPr>
                  <a:defRPr sz="575" b="0" i="0" u="none" strike="noStrike" baseline="0">
                    <a:solidFill>
                      <a:srgbClr val="000000"/>
                    </a:solidFill>
                    <a:latin typeface="Arial"/>
                    <a:ea typeface="Arial"/>
                    <a:cs typeface="Arial"/>
                  </a:defRPr>
                </a:pPr>
                <a:endParaRPr lang="es-ES"/>
              </a:p>
            </c:txPr>
            <c:showCatName val="1"/>
            <c:showPercent val="1"/>
            <c:showLeaderLines val="1"/>
          </c:dLbls>
          <c:cat>
            <c:strRef>
              <c:f>Hoja6!$B$5:$G$5</c:f>
              <c:strCache>
                <c:ptCount val="6"/>
                <c:pt idx="0">
                  <c:v>JUEGO DE SALA</c:v>
                </c:pt>
                <c:pt idx="1">
                  <c:v>JUEGO DE DORMITORIO</c:v>
                </c:pt>
                <c:pt idx="2">
                  <c:v>JUEGO DE COMEDOR</c:v>
                </c:pt>
                <c:pt idx="3">
                  <c:v>PASAMANOS</c:v>
                </c:pt>
                <c:pt idx="4">
                  <c:v>OBJETOS DECORATIVOS</c:v>
                </c:pt>
                <c:pt idx="5">
                  <c:v>OTROS</c:v>
                </c:pt>
              </c:strCache>
            </c:strRef>
          </c:cat>
          <c:val>
            <c:numRef>
              <c:f>Hoja6!$B$8:$G$8</c:f>
              <c:numCache>
                <c:formatCode>0.00%</c:formatCode>
                <c:ptCount val="6"/>
                <c:pt idx="0">
                  <c:v>0.27750000000000002</c:v>
                </c:pt>
                <c:pt idx="1">
                  <c:v>0.12250000000000003</c:v>
                </c:pt>
                <c:pt idx="2">
                  <c:v>0.18500000000000005</c:v>
                </c:pt>
                <c:pt idx="3">
                  <c:v>0.21500000000000005</c:v>
                </c:pt>
                <c:pt idx="4">
                  <c:v>0.17830000000000001</c:v>
                </c:pt>
                <c:pt idx="5">
                  <c:v>2.2500000000000006E-2</c:v>
                </c:pt>
              </c:numCache>
            </c:numRef>
          </c:val>
        </c:ser>
        <c:dLbls>
          <c:showCatName val="1"/>
          <c:showPercent val="1"/>
        </c:dLbls>
      </c:pie3DChart>
      <c:spPr>
        <a:gradFill rotWithShape="0">
          <a:gsLst>
            <a:gs pos="0">
              <a:srgbClr val="CCFFCC"/>
            </a:gs>
            <a:gs pos="100000">
              <a:srgbClr val="FFFFCC"/>
            </a:gs>
          </a:gsLst>
          <a:lin ang="5400000" scaled="1"/>
        </a:gradFill>
        <a:ln w="25385">
          <a:noFill/>
        </a:ln>
      </c:spPr>
    </c:plotArea>
    <c:plotVisOnly val="1"/>
    <c:dispBlanksAs val="zero"/>
  </c:chart>
  <c:spPr>
    <a:gradFill rotWithShape="0">
      <a:gsLst>
        <a:gs pos="0">
          <a:srgbClr val="CCFFCC"/>
        </a:gs>
        <a:gs pos="100000">
          <a:srgbClr val="FFFFCC"/>
        </a:gs>
      </a:gsLst>
      <a:lin ang="5400000" scaled="1"/>
    </a:gradFill>
    <a:ln w="3173">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49" b="1" i="0" u="none" strike="noStrike" baseline="0">
                <a:solidFill>
                  <a:srgbClr val="000000"/>
                </a:solidFill>
                <a:latin typeface="Arial"/>
                <a:ea typeface="Arial"/>
                <a:cs typeface="Arial"/>
              </a:defRPr>
            </a:pPr>
            <a:r>
              <a:t>¿Con qué elementos conbinaría la decoración del Hierro Forjado?</a:t>
            </a:r>
          </a:p>
        </c:rich>
      </c:tx>
      <c:layout>
        <c:manualLayout>
          <c:xMode val="edge"/>
          <c:yMode val="edge"/>
          <c:x val="0.10583153347732184"/>
          <c:y val="2.0746887966804982E-2"/>
        </c:manualLayout>
      </c:layout>
      <c:spPr>
        <a:noFill/>
        <a:ln w="25363">
          <a:noFill/>
        </a:ln>
      </c:spPr>
    </c:title>
    <c:plotArea>
      <c:layout>
        <c:manualLayout>
          <c:layoutTarget val="inner"/>
          <c:xMode val="edge"/>
          <c:yMode val="edge"/>
          <c:x val="0.2051835853131749"/>
          <c:y val="0.24896265560165975"/>
          <c:w val="0.77321814254859655"/>
          <c:h val="0.70954356846473032"/>
        </c:manualLayout>
      </c:layout>
      <c:barChart>
        <c:barDir val="bar"/>
        <c:grouping val="clustered"/>
        <c:varyColors val="1"/>
        <c:ser>
          <c:idx val="0"/>
          <c:order val="0"/>
          <c:spPr>
            <a:blipFill dpi="0" rotWithShape="0">
              <a:blip xmlns:r="http://schemas.openxmlformats.org/officeDocument/2006/relationships" r:embed="rId1"/>
              <a:srcRect/>
              <a:tile tx="0" ty="0" sx="100000" sy="100000" flip="none" algn="tl"/>
            </a:blipFill>
            <a:ln w="12682">
              <a:solidFill>
                <a:srgbClr val="000000"/>
              </a:solidFill>
              <a:prstDash val="solid"/>
            </a:ln>
            <a:effectLst>
              <a:outerShdw dist="35921" dir="2700000" algn="br">
                <a:srgbClr val="000000"/>
              </a:outerShdw>
            </a:effectLst>
          </c:spPr>
          <c:dPt>
            <c:idx val="0"/>
            <c:spPr>
              <a:blipFill dpi="0" rotWithShape="0">
                <a:blip xmlns:r="http://schemas.openxmlformats.org/officeDocument/2006/relationships" r:embed="rId2"/>
                <a:srcRect/>
                <a:tile tx="0" ty="0" sx="100000" sy="100000" flip="none" algn="tl"/>
              </a:blipFill>
              <a:ln w="12682">
                <a:solidFill>
                  <a:srgbClr val="000000"/>
                </a:solidFill>
                <a:prstDash val="solid"/>
              </a:ln>
              <a:effectLst>
                <a:outerShdw dist="35921" dir="2700000" algn="br">
                  <a:srgbClr val="000000"/>
                </a:outerShdw>
              </a:effectLst>
            </c:spPr>
          </c:dPt>
          <c:dPt>
            <c:idx val="1"/>
            <c:spPr>
              <a:blipFill dpi="0" rotWithShape="0">
                <a:blip xmlns:r="http://schemas.openxmlformats.org/officeDocument/2006/relationships" r:embed="rId3"/>
                <a:srcRect/>
                <a:tile tx="0" ty="0" sx="100000" sy="100000" flip="none" algn="tl"/>
              </a:blipFill>
              <a:ln w="12682">
                <a:solidFill>
                  <a:srgbClr val="000000"/>
                </a:solidFill>
                <a:prstDash val="solid"/>
              </a:ln>
              <a:effectLst>
                <a:outerShdw dist="35921" dir="2700000" algn="br">
                  <a:srgbClr val="000000"/>
                </a:outerShdw>
              </a:effectLst>
            </c:spPr>
          </c:dPt>
          <c:dPt>
            <c:idx val="3"/>
            <c:spPr>
              <a:blipFill dpi="0" rotWithShape="0">
                <a:blip xmlns:r="http://schemas.openxmlformats.org/officeDocument/2006/relationships" r:embed="rId4"/>
                <a:srcRect/>
                <a:tile tx="0" ty="0" sx="100000" sy="100000" flip="none" algn="tl"/>
              </a:blipFill>
              <a:ln w="12682">
                <a:solidFill>
                  <a:srgbClr val="000000"/>
                </a:solidFill>
                <a:prstDash val="solid"/>
              </a:ln>
              <a:effectLst>
                <a:outerShdw dist="35921" dir="2700000" algn="br">
                  <a:srgbClr val="000000"/>
                </a:outerShdw>
              </a:effectLst>
            </c:spPr>
          </c:dPt>
          <c:dLbls>
            <c:dLbl>
              <c:idx val="0"/>
              <c:spPr>
                <a:noFill/>
                <a:ln w="25363">
                  <a:noFill/>
                </a:ln>
              </c:spPr>
              <c:txPr>
                <a:bodyPr/>
                <a:lstStyle/>
                <a:p>
                  <a:pPr>
                    <a:defRPr sz="1024" b="0" i="0" u="none" strike="noStrike" baseline="0">
                      <a:solidFill>
                        <a:srgbClr val="000000"/>
                      </a:solidFill>
                      <a:latin typeface="Times New Roman"/>
                      <a:ea typeface="Times New Roman"/>
                      <a:cs typeface="Times New Roman"/>
                    </a:defRPr>
                  </a:pPr>
                  <a:endParaRPr lang="es-ES"/>
                </a:p>
              </c:txPr>
            </c:dLbl>
            <c:dLbl>
              <c:idx val="1"/>
              <c:spPr>
                <a:noFill/>
                <a:ln w="25363">
                  <a:noFill/>
                </a:ln>
              </c:spPr>
              <c:txPr>
                <a:bodyPr/>
                <a:lstStyle/>
                <a:p>
                  <a:pPr>
                    <a:defRPr sz="1024" b="0" i="0" u="none" strike="noStrike" baseline="0">
                      <a:solidFill>
                        <a:srgbClr val="000000"/>
                      </a:solidFill>
                      <a:latin typeface="Times New Roman"/>
                      <a:ea typeface="Times New Roman"/>
                      <a:cs typeface="Times New Roman"/>
                    </a:defRPr>
                  </a:pPr>
                  <a:endParaRPr lang="es-ES"/>
                </a:p>
              </c:txPr>
            </c:dLbl>
            <c:dLbl>
              <c:idx val="2"/>
              <c:spPr>
                <a:noFill/>
                <a:ln w="25363">
                  <a:noFill/>
                </a:ln>
              </c:spPr>
              <c:txPr>
                <a:bodyPr/>
                <a:lstStyle/>
                <a:p>
                  <a:pPr>
                    <a:defRPr sz="1024" b="0" i="0" u="none" strike="noStrike" baseline="0">
                      <a:solidFill>
                        <a:srgbClr val="000000"/>
                      </a:solidFill>
                      <a:latin typeface="Times New Roman"/>
                      <a:ea typeface="Times New Roman"/>
                      <a:cs typeface="Times New Roman"/>
                    </a:defRPr>
                  </a:pPr>
                  <a:endParaRPr lang="es-ES"/>
                </a:p>
              </c:txPr>
            </c:dLbl>
            <c:dLbl>
              <c:idx val="3"/>
              <c:spPr>
                <a:noFill/>
                <a:ln w="25363">
                  <a:noFill/>
                </a:ln>
              </c:spPr>
              <c:txPr>
                <a:bodyPr/>
                <a:lstStyle/>
                <a:p>
                  <a:pPr>
                    <a:defRPr sz="1024" b="0" i="0" u="none" strike="noStrike" baseline="0">
                      <a:solidFill>
                        <a:srgbClr val="000000"/>
                      </a:solidFill>
                      <a:latin typeface="Times New Roman"/>
                      <a:ea typeface="Times New Roman"/>
                      <a:cs typeface="Times New Roman"/>
                    </a:defRPr>
                  </a:pPr>
                  <a:endParaRPr lang="es-ES"/>
                </a:p>
              </c:txPr>
            </c:dLbl>
            <c:spPr>
              <a:noFill/>
              <a:ln w="25363">
                <a:noFill/>
              </a:ln>
            </c:spPr>
            <c:txPr>
              <a:bodyPr/>
              <a:lstStyle/>
              <a:p>
                <a:pPr>
                  <a:defRPr sz="1024" b="1" i="0" u="none" strike="noStrike" baseline="0">
                    <a:solidFill>
                      <a:srgbClr val="000000"/>
                    </a:solidFill>
                    <a:latin typeface="Times New Roman"/>
                    <a:ea typeface="Times New Roman"/>
                    <a:cs typeface="Times New Roman"/>
                  </a:defRPr>
                </a:pPr>
                <a:endParaRPr lang="es-ES"/>
              </a:p>
            </c:txPr>
            <c:showVal val="1"/>
          </c:dLbls>
          <c:cat>
            <c:strRef>
              <c:f>Hoja7!$B$5:$F$5</c:f>
              <c:strCache>
                <c:ptCount val="4"/>
                <c:pt idx="0">
                  <c:v>NO LO CAMBINARÍA</c:v>
                </c:pt>
                <c:pt idx="1">
                  <c:v>TAPICERÍA</c:v>
                </c:pt>
                <c:pt idx="2">
                  <c:v>MADERA</c:v>
                </c:pt>
                <c:pt idx="3">
                  <c:v>OTROS</c:v>
                </c:pt>
              </c:strCache>
            </c:strRef>
          </c:cat>
          <c:val>
            <c:numRef>
              <c:f>Hoja7!$B$9:$F$9</c:f>
              <c:numCache>
                <c:formatCode>0.00%</c:formatCode>
                <c:ptCount val="4"/>
                <c:pt idx="0">
                  <c:v>4.5000000000000012E-2</c:v>
                </c:pt>
                <c:pt idx="1">
                  <c:v>0.25</c:v>
                </c:pt>
                <c:pt idx="2">
                  <c:v>0.48750000000000016</c:v>
                </c:pt>
                <c:pt idx="3">
                  <c:v>0.24750000000000005</c:v>
                </c:pt>
              </c:numCache>
            </c:numRef>
          </c:val>
        </c:ser>
        <c:dLbls>
          <c:showVal val="1"/>
        </c:dLbls>
        <c:axId val="254976384"/>
        <c:axId val="254977920"/>
      </c:barChart>
      <c:catAx>
        <c:axId val="254976384"/>
        <c:scaling>
          <c:orientation val="minMax"/>
        </c:scaling>
        <c:axPos val="l"/>
        <c:numFmt formatCode="General" sourceLinked="1"/>
        <c:tickLblPos val="nextTo"/>
        <c:spPr>
          <a:ln w="9511">
            <a:noFill/>
          </a:ln>
        </c:spPr>
        <c:txPr>
          <a:bodyPr rot="0" vert="horz"/>
          <a:lstStyle/>
          <a:p>
            <a:pPr>
              <a:defRPr sz="799" b="1" i="0" u="none" strike="noStrike" baseline="0">
                <a:solidFill>
                  <a:srgbClr val="000000"/>
                </a:solidFill>
                <a:latin typeface="Times New Roman"/>
                <a:ea typeface="Times New Roman"/>
                <a:cs typeface="Times New Roman"/>
              </a:defRPr>
            </a:pPr>
            <a:endParaRPr lang="es-ES"/>
          </a:p>
        </c:txPr>
        <c:crossAx val="254977920"/>
        <c:crosses val="autoZero"/>
        <c:auto val="1"/>
        <c:lblAlgn val="ctr"/>
        <c:lblOffset val="100"/>
        <c:tickLblSkip val="1"/>
        <c:tickMarkSkip val="1"/>
      </c:catAx>
      <c:valAx>
        <c:axId val="254977920"/>
        <c:scaling>
          <c:orientation val="minMax"/>
        </c:scaling>
        <c:delete val="1"/>
        <c:axPos val="b"/>
        <c:numFmt formatCode="0.00%" sourceLinked="1"/>
        <c:tickLblPos val="nextTo"/>
        <c:crossAx val="254976384"/>
        <c:crosses val="autoZero"/>
        <c:crossBetween val="between"/>
      </c:valAx>
      <c:spPr>
        <a:noFill/>
        <a:ln w="25363">
          <a:noFill/>
        </a:ln>
      </c:spPr>
    </c:plotArea>
    <c:plotVisOnly val="1"/>
    <c:dispBlanksAs val="gap"/>
  </c:chart>
  <c:spPr>
    <a:solidFill>
      <a:srgbClr val="339966"/>
    </a:solidFill>
    <a:ln w="3170">
      <a:solidFill>
        <a:srgbClr val="000000"/>
      </a:solidFill>
      <a:prstDash val="solid"/>
    </a:ln>
  </c:spPr>
  <c:txPr>
    <a:bodyPr/>
    <a:lstStyle/>
    <a:p>
      <a:pPr>
        <a:defRPr sz="874" b="0" i="0" u="none" strike="noStrike" baseline="0">
          <a:solidFill>
            <a:srgbClr val="000000"/>
          </a:solidFill>
          <a:latin typeface="Arial"/>
          <a:ea typeface="Arial"/>
          <a:cs typeface="Arial"/>
        </a:defRPr>
      </a:pPr>
      <a:endParaRPr lang="es-ES"/>
    </a:p>
  </c:txPr>
  <c:externalData r:id="rId5"/>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324" b="1" i="0" u="none" strike="noStrike" baseline="0">
                <a:solidFill>
                  <a:srgbClr val="000000"/>
                </a:solidFill>
                <a:latin typeface="Arial"/>
                <a:ea typeface="Arial"/>
                <a:cs typeface="Arial"/>
              </a:defRPr>
            </a:pPr>
            <a:r>
              <a:t>¿Cuál es el precio que usted estaría dispuesto a pagar por un Mobiliario de Hierro Forjado?</a:t>
            </a:r>
          </a:p>
        </c:rich>
      </c:tx>
      <c:layout>
        <c:manualLayout>
          <c:xMode val="edge"/>
          <c:yMode val="edge"/>
          <c:x val="0.12544169611307421"/>
          <c:y val="2.0338983050847446E-2"/>
        </c:manualLayout>
      </c:layout>
      <c:spPr>
        <a:noFill/>
        <a:ln w="25380">
          <a:noFill/>
        </a:ln>
      </c:spPr>
    </c:title>
    <c:plotArea>
      <c:layout>
        <c:manualLayout>
          <c:layoutTarget val="inner"/>
          <c:xMode val="edge"/>
          <c:yMode val="edge"/>
          <c:x val="0.27031802120141352"/>
          <c:y val="0.25762711864406784"/>
          <c:w val="0.6749116607773854"/>
          <c:h val="0.50508474576271145"/>
        </c:manualLayout>
      </c:layout>
      <c:barChart>
        <c:barDir val="bar"/>
        <c:grouping val="stacked"/>
        <c:ser>
          <c:idx val="0"/>
          <c:order val="0"/>
          <c:spPr>
            <a:gradFill rotWithShape="0">
              <a:gsLst>
                <a:gs pos="0">
                  <a:srgbClr val="9999FF">
                    <a:gamma/>
                    <a:shade val="46275"/>
                    <a:invGamma/>
                  </a:srgbClr>
                </a:gs>
                <a:gs pos="50000">
                  <a:srgbClr val="9999FF"/>
                </a:gs>
                <a:gs pos="100000">
                  <a:srgbClr val="9999FF">
                    <a:gamma/>
                    <a:shade val="46275"/>
                    <a:invGamma/>
                  </a:srgbClr>
                </a:gs>
              </a:gsLst>
              <a:lin ang="5400000" scaled="1"/>
            </a:gradFill>
            <a:ln w="12690">
              <a:solidFill>
                <a:srgbClr val="000000"/>
              </a:solidFill>
              <a:prstDash val="solid"/>
            </a:ln>
          </c:spPr>
          <c:dPt>
            <c:idx val="0"/>
            <c:spPr>
              <a:solidFill>
                <a:srgbClr val="993300"/>
              </a:solidFill>
              <a:ln w="12690">
                <a:solidFill>
                  <a:srgbClr val="000000"/>
                </a:solidFill>
                <a:prstDash val="solid"/>
              </a:ln>
            </c:spPr>
          </c:dPt>
          <c:dPt>
            <c:idx val="1"/>
            <c:spPr>
              <a:solidFill>
                <a:srgbClr val="99CC00"/>
              </a:solidFill>
              <a:ln w="12690">
                <a:solidFill>
                  <a:srgbClr val="000000"/>
                </a:solidFill>
                <a:prstDash val="solid"/>
              </a:ln>
            </c:spPr>
          </c:dPt>
          <c:dPt>
            <c:idx val="2"/>
            <c:spPr>
              <a:solidFill>
                <a:srgbClr val="FFFF00"/>
              </a:solidFill>
              <a:ln w="12690">
                <a:solidFill>
                  <a:srgbClr val="000000"/>
                </a:solidFill>
                <a:prstDash val="solid"/>
              </a:ln>
            </c:spPr>
          </c:dPt>
          <c:dPt>
            <c:idx val="3"/>
            <c:spPr>
              <a:solidFill>
                <a:srgbClr val="FF6600"/>
              </a:solidFill>
              <a:ln w="12690">
                <a:solidFill>
                  <a:srgbClr val="000000"/>
                </a:solidFill>
                <a:prstDash val="solid"/>
              </a:ln>
            </c:spPr>
          </c:dPt>
          <c:dLbls>
            <c:dLbl>
              <c:idx val="0"/>
              <c:layout>
                <c:manualLayout>
                  <c:xMode val="edge"/>
                  <c:yMode val="edge"/>
                  <c:x val="0.89399293286219084"/>
                  <c:y val="0.58983050847457652"/>
                </c:manualLayout>
              </c:layout>
              <c:dLblPos val="ctr"/>
              <c:showVal val="1"/>
            </c:dLbl>
            <c:dLbl>
              <c:idx val="1"/>
              <c:layout>
                <c:manualLayout>
                  <c:xMode val="edge"/>
                  <c:yMode val="edge"/>
                  <c:x val="0.8286219081272086"/>
                  <c:y val="0.47457627118644097"/>
                </c:manualLayout>
              </c:layout>
              <c:dLblPos val="ctr"/>
              <c:showVal val="1"/>
            </c:dLbl>
            <c:dLbl>
              <c:idx val="2"/>
              <c:layout>
                <c:manualLayout>
                  <c:xMode val="edge"/>
                  <c:yMode val="edge"/>
                  <c:x val="0.34805653710247364"/>
                  <c:y val="0.36610169491525441"/>
                </c:manualLayout>
              </c:layout>
              <c:dLblPos val="ctr"/>
              <c:showVal val="1"/>
            </c:dLbl>
            <c:dLbl>
              <c:idx val="3"/>
              <c:layout>
                <c:manualLayout>
                  <c:xMode val="edge"/>
                  <c:yMode val="edge"/>
                  <c:x val="0.40636042402826866"/>
                  <c:y val="0.22711864406779667"/>
                </c:manualLayout>
              </c:layout>
              <c:dLblPos val="ctr"/>
              <c:showVal val="1"/>
            </c:dLbl>
            <c:spPr>
              <a:noFill/>
              <a:ln w="25380">
                <a:noFill/>
              </a:ln>
            </c:spPr>
            <c:txPr>
              <a:bodyPr rot="5400000" vert="horz"/>
              <a:lstStyle/>
              <a:p>
                <a:pPr algn="ctr">
                  <a:defRPr sz="1199" b="1" i="0" u="none" strike="noStrike" baseline="0">
                    <a:solidFill>
                      <a:srgbClr val="000000"/>
                    </a:solidFill>
                    <a:latin typeface="Times New Roman"/>
                    <a:ea typeface="Times New Roman"/>
                    <a:cs typeface="Times New Roman"/>
                  </a:defRPr>
                </a:pPr>
                <a:endParaRPr lang="es-ES"/>
              </a:p>
            </c:txPr>
            <c:dLblPos val="ctr"/>
            <c:showVal val="1"/>
          </c:dLbls>
          <c:cat>
            <c:strRef>
              <c:f>Hoja8!$B$5:$E$5</c:f>
              <c:strCache>
                <c:ptCount val="4"/>
                <c:pt idx="0">
                  <c:v>$300-$800</c:v>
                </c:pt>
                <c:pt idx="1">
                  <c:v>$801-$1.500</c:v>
                </c:pt>
                <c:pt idx="2">
                  <c:v>$1.501-$3.500</c:v>
                </c:pt>
                <c:pt idx="3">
                  <c:v>Más de $3.500</c:v>
                </c:pt>
              </c:strCache>
            </c:strRef>
          </c:cat>
          <c:val>
            <c:numRef>
              <c:f>Hoja8!$B$8:$E$8</c:f>
              <c:numCache>
                <c:formatCode>0.00%</c:formatCode>
                <c:ptCount val="4"/>
                <c:pt idx="0">
                  <c:v>0.4300000000000001</c:v>
                </c:pt>
                <c:pt idx="1">
                  <c:v>0.40750000000000008</c:v>
                </c:pt>
                <c:pt idx="2">
                  <c:v>6.25E-2</c:v>
                </c:pt>
                <c:pt idx="3">
                  <c:v>0.1</c:v>
                </c:pt>
              </c:numCache>
            </c:numRef>
          </c:val>
        </c:ser>
        <c:dLbls>
          <c:showVal val="1"/>
        </c:dLbls>
        <c:overlap val="100"/>
        <c:axId val="255044608"/>
        <c:axId val="255059072"/>
      </c:barChart>
      <c:catAx>
        <c:axId val="255044608"/>
        <c:scaling>
          <c:orientation val="minMax"/>
        </c:scaling>
        <c:axPos val="l"/>
        <c:title>
          <c:tx>
            <c:rich>
              <a:bodyPr/>
              <a:lstStyle/>
              <a:p>
                <a:pPr>
                  <a:defRPr sz="1199" b="1" i="0" u="none" strike="noStrike" baseline="0">
                    <a:solidFill>
                      <a:srgbClr val="000000"/>
                    </a:solidFill>
                    <a:latin typeface="Times New Roman"/>
                    <a:ea typeface="Times New Roman"/>
                    <a:cs typeface="Times New Roman"/>
                  </a:defRPr>
                </a:pPr>
                <a:r>
                  <a:t>Valores</a:t>
                </a:r>
              </a:p>
            </c:rich>
          </c:tx>
          <c:layout>
            <c:manualLayout>
              <c:xMode val="edge"/>
              <c:yMode val="edge"/>
              <c:x val="1.9434628975265024E-2"/>
              <c:y val="0.41355932203389828"/>
            </c:manualLayout>
          </c:layout>
          <c:spPr>
            <a:noFill/>
            <a:ln w="25380">
              <a:noFill/>
            </a:ln>
          </c:spPr>
        </c:title>
        <c:numFmt formatCode="General" sourceLinked="1"/>
        <c:tickLblPos val="nextTo"/>
        <c:spPr>
          <a:ln w="3172">
            <a:solidFill>
              <a:srgbClr val="000000"/>
            </a:solidFill>
            <a:prstDash val="solid"/>
          </a:ln>
        </c:spPr>
        <c:txPr>
          <a:bodyPr rot="0" vert="horz"/>
          <a:lstStyle/>
          <a:p>
            <a:pPr>
              <a:defRPr sz="1199" b="1" i="0" u="none" strike="noStrike" baseline="0">
                <a:solidFill>
                  <a:srgbClr val="000000"/>
                </a:solidFill>
                <a:latin typeface="Times New Roman"/>
                <a:ea typeface="Times New Roman"/>
                <a:cs typeface="Times New Roman"/>
              </a:defRPr>
            </a:pPr>
            <a:endParaRPr lang="es-ES"/>
          </a:p>
        </c:txPr>
        <c:crossAx val="255059072"/>
        <c:crosses val="autoZero"/>
        <c:auto val="1"/>
        <c:lblAlgn val="ctr"/>
        <c:lblOffset val="100"/>
        <c:tickLblSkip val="1"/>
        <c:tickMarkSkip val="1"/>
      </c:catAx>
      <c:valAx>
        <c:axId val="255059072"/>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t>Porcentajes</a:t>
                </a:r>
              </a:p>
            </c:rich>
          </c:tx>
          <c:layout>
            <c:manualLayout>
              <c:xMode val="edge"/>
              <c:yMode val="edge"/>
              <c:x val="0.5353356890459362"/>
              <c:y val="0.86440677966101698"/>
            </c:manualLayout>
          </c:layout>
          <c:spPr>
            <a:noFill/>
            <a:ln w="25380">
              <a:noFill/>
            </a:ln>
          </c:spPr>
        </c:title>
        <c:numFmt formatCode="0.00%" sourceLinked="1"/>
        <c:tickLblPos val="nextTo"/>
        <c:spPr>
          <a:ln w="3172">
            <a:solidFill>
              <a:srgbClr val="000000"/>
            </a:solidFill>
            <a:prstDash val="solid"/>
          </a:ln>
        </c:spPr>
        <c:txPr>
          <a:bodyPr rot="0" vert="horz"/>
          <a:lstStyle/>
          <a:p>
            <a:pPr>
              <a:defRPr sz="899" b="1" i="0" u="none" strike="noStrike" baseline="0">
                <a:solidFill>
                  <a:srgbClr val="000000"/>
                </a:solidFill>
                <a:latin typeface="Times New Roman"/>
                <a:ea typeface="Times New Roman"/>
                <a:cs typeface="Times New Roman"/>
              </a:defRPr>
            </a:pPr>
            <a:endParaRPr lang="es-ES"/>
          </a:p>
        </c:txPr>
        <c:crossAx val="255044608"/>
        <c:crosses val="autoZero"/>
        <c:crossBetween val="between"/>
      </c:valAx>
      <c:spPr>
        <a:noFill/>
        <a:ln w="25380">
          <a:noFill/>
        </a:ln>
      </c:spPr>
    </c:plotArea>
    <c:plotVisOnly val="1"/>
    <c:dispBlanksAs val="gap"/>
  </c:chart>
  <c:spPr>
    <a:gradFill rotWithShape="0">
      <a:gsLst>
        <a:gs pos="0">
          <a:srgbClr val="CCCCFF"/>
        </a:gs>
        <a:gs pos="17999">
          <a:srgbClr val="99CCFF"/>
        </a:gs>
        <a:gs pos="36000">
          <a:srgbClr val="9966FF"/>
        </a:gs>
        <a:gs pos="61000">
          <a:srgbClr val="CC99FF"/>
        </a:gs>
        <a:gs pos="82001">
          <a:srgbClr val="99CCFF"/>
        </a:gs>
        <a:gs pos="100000">
          <a:srgbClr val="CCCCFF"/>
        </a:gs>
      </a:gsLst>
      <a:lin ang="5400000" scaled="1"/>
    </a:gradFill>
    <a:ln w="3172">
      <a:solidFill>
        <a:srgbClr val="000000"/>
      </a:solidFill>
      <a:prstDash val="solid"/>
    </a:ln>
  </c:spPr>
  <c:txPr>
    <a:bodyPr/>
    <a:lstStyle/>
    <a:p>
      <a:pPr>
        <a:defRPr sz="1524"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18516</Words>
  <Characters>101840</Characters>
  <Application>Microsoft Office Word</Application>
  <DocSecurity>0</DocSecurity>
  <Lines>848</Lines>
  <Paragraphs>240</Paragraphs>
  <ScaleCrop>false</ScaleCrop>
  <HeadingPairs>
    <vt:vector size="2" baseType="variant">
      <vt:variant>
        <vt:lpstr>Título</vt:lpstr>
      </vt:variant>
      <vt:variant>
        <vt:i4>1</vt:i4>
      </vt:variant>
    </vt:vector>
  </HeadingPairs>
  <TitlesOfParts>
    <vt:vector size="1" baseType="lpstr">
      <vt:lpstr/>
    </vt:vector>
  </TitlesOfParts>
  <Company>C.T.D.T</Company>
  <LinksUpToDate>false</LinksUpToDate>
  <CharactersWithSpaces>120116</CharactersWithSpaces>
  <SharedDoc>false</SharedDoc>
  <HLinks>
    <vt:vector size="138" baseType="variant">
      <vt:variant>
        <vt:i4>3539005</vt:i4>
      </vt:variant>
      <vt:variant>
        <vt:i4>78</vt:i4>
      </vt:variant>
      <vt:variant>
        <vt:i4>0</vt:i4>
      </vt:variant>
      <vt:variant>
        <vt:i4>5</vt:i4>
      </vt:variant>
      <vt:variant>
        <vt:lpwstr>http://www.artesaniadelhierro.com/</vt:lpwstr>
      </vt:variant>
      <vt:variant>
        <vt:lpwstr/>
      </vt:variant>
      <vt:variant>
        <vt:i4>1245251</vt:i4>
      </vt:variant>
      <vt:variant>
        <vt:i4>75</vt:i4>
      </vt:variant>
      <vt:variant>
        <vt:i4>0</vt:i4>
      </vt:variant>
      <vt:variant>
        <vt:i4>5</vt:i4>
      </vt:variant>
      <vt:variant>
        <vt:lpwstr>http://www.ipac-acero.com.ec/</vt:lpwstr>
      </vt:variant>
      <vt:variant>
        <vt:lpwstr/>
      </vt:variant>
      <vt:variant>
        <vt:i4>196610</vt:i4>
      </vt:variant>
      <vt:variant>
        <vt:i4>72</vt:i4>
      </vt:variant>
      <vt:variant>
        <vt:i4>0</vt:i4>
      </vt:variant>
      <vt:variant>
        <vt:i4>5</vt:i4>
      </vt:variant>
      <vt:variant>
        <vt:lpwstr>http://www.infoacero.cl/</vt:lpwstr>
      </vt:variant>
      <vt:variant>
        <vt:lpwstr/>
      </vt:variant>
      <vt:variant>
        <vt:i4>2687027</vt:i4>
      </vt:variant>
      <vt:variant>
        <vt:i4>69</vt:i4>
      </vt:variant>
      <vt:variant>
        <vt:i4>0</vt:i4>
      </vt:variant>
      <vt:variant>
        <vt:i4>5</vt:i4>
      </vt:variant>
      <vt:variant>
        <vt:lpwstr>http://www.ccmexico.com.mx/</vt:lpwstr>
      </vt:variant>
      <vt:variant>
        <vt:lpwstr/>
      </vt:variant>
      <vt:variant>
        <vt:i4>2424949</vt:i4>
      </vt:variant>
      <vt:variant>
        <vt:i4>66</vt:i4>
      </vt:variant>
      <vt:variant>
        <vt:i4>0</vt:i4>
      </vt:variant>
      <vt:variant>
        <vt:i4>5</vt:i4>
      </vt:variant>
      <vt:variant>
        <vt:lpwstr>http://www.comunidadandina.org/</vt:lpwstr>
      </vt:variant>
      <vt:variant>
        <vt:lpwstr/>
      </vt:variant>
      <vt:variant>
        <vt:i4>3080245</vt:i4>
      </vt:variant>
      <vt:variant>
        <vt:i4>63</vt:i4>
      </vt:variant>
      <vt:variant>
        <vt:i4>0</vt:i4>
      </vt:variant>
      <vt:variant>
        <vt:i4>5</vt:i4>
      </vt:variant>
      <vt:variant>
        <vt:lpwstr>http://www.embecuador.com/</vt:lpwstr>
      </vt:variant>
      <vt:variant>
        <vt:lpwstr/>
      </vt:variant>
      <vt:variant>
        <vt:i4>2097215</vt:i4>
      </vt:variant>
      <vt:variant>
        <vt:i4>60</vt:i4>
      </vt:variant>
      <vt:variant>
        <vt:i4>0</vt:i4>
      </vt:variant>
      <vt:variant>
        <vt:i4>5</vt:i4>
      </vt:variant>
      <vt:variant>
        <vt:lpwstr>http://www.cslmilano.com/furniture/</vt:lpwstr>
      </vt:variant>
      <vt:variant>
        <vt:lpwstr/>
      </vt:variant>
      <vt:variant>
        <vt:i4>2883630</vt:i4>
      </vt:variant>
      <vt:variant>
        <vt:i4>57</vt:i4>
      </vt:variant>
      <vt:variant>
        <vt:i4>0</vt:i4>
      </vt:variant>
      <vt:variant>
        <vt:i4>5</vt:i4>
      </vt:variant>
      <vt:variant>
        <vt:lpwstr>http://www.corpei.org/</vt:lpwstr>
      </vt:variant>
      <vt:variant>
        <vt:lpwstr/>
      </vt:variant>
      <vt:variant>
        <vt:i4>6553660</vt:i4>
      </vt:variant>
      <vt:variant>
        <vt:i4>54</vt:i4>
      </vt:variant>
      <vt:variant>
        <vt:i4>0</vt:i4>
      </vt:variant>
      <vt:variant>
        <vt:i4>5</vt:i4>
      </vt:variant>
      <vt:variant>
        <vt:lpwstr>http://www.cfn.fin.ec/</vt:lpwstr>
      </vt:variant>
      <vt:variant>
        <vt:lpwstr/>
      </vt:variant>
      <vt:variant>
        <vt:i4>4718680</vt:i4>
      </vt:variant>
      <vt:variant>
        <vt:i4>51</vt:i4>
      </vt:variant>
      <vt:variant>
        <vt:i4>0</vt:i4>
      </vt:variant>
      <vt:variant>
        <vt:i4>5</vt:i4>
      </vt:variant>
      <vt:variant>
        <vt:lpwstr>http://www.lacamara.org/</vt:lpwstr>
      </vt:variant>
      <vt:variant>
        <vt:lpwstr/>
      </vt:variant>
      <vt:variant>
        <vt:i4>1245251</vt:i4>
      </vt:variant>
      <vt:variant>
        <vt:i4>30</vt:i4>
      </vt:variant>
      <vt:variant>
        <vt:i4>0</vt:i4>
      </vt:variant>
      <vt:variant>
        <vt:i4>5</vt:i4>
      </vt:variant>
      <vt:variant>
        <vt:lpwstr>http://www.ipac-acero.com.ec/</vt:lpwstr>
      </vt:variant>
      <vt:variant>
        <vt:lpwstr/>
      </vt:variant>
      <vt:variant>
        <vt:i4>3670056</vt:i4>
      </vt:variant>
      <vt:variant>
        <vt:i4>27</vt:i4>
      </vt:variant>
      <vt:variant>
        <vt:i4>0</vt:i4>
      </vt:variant>
      <vt:variant>
        <vt:i4>5</vt:i4>
      </vt:variant>
      <vt:variant>
        <vt:lpwstr>http://www.construaprende.com/</vt:lpwstr>
      </vt:variant>
      <vt:variant>
        <vt:lpwstr/>
      </vt:variant>
      <vt:variant>
        <vt:i4>3538990</vt:i4>
      </vt:variant>
      <vt:variant>
        <vt:i4>24</vt:i4>
      </vt:variant>
      <vt:variant>
        <vt:i4>0</vt:i4>
      </vt:variant>
      <vt:variant>
        <vt:i4>5</vt:i4>
      </vt:variant>
      <vt:variant>
        <vt:lpwstr>http://www.infoacero.cl/acero/historia.htm</vt:lpwstr>
      </vt:variant>
      <vt:variant>
        <vt:lpwstr/>
      </vt:variant>
      <vt:variant>
        <vt:i4>6553660</vt:i4>
      </vt:variant>
      <vt:variant>
        <vt:i4>21</vt:i4>
      </vt:variant>
      <vt:variant>
        <vt:i4>0</vt:i4>
      </vt:variant>
      <vt:variant>
        <vt:i4>5</vt:i4>
      </vt:variant>
      <vt:variant>
        <vt:lpwstr>http://www.cfn.fin.ec/</vt:lpwstr>
      </vt:variant>
      <vt:variant>
        <vt:lpwstr/>
      </vt:variant>
      <vt:variant>
        <vt:i4>3080245</vt:i4>
      </vt:variant>
      <vt:variant>
        <vt:i4>18</vt:i4>
      </vt:variant>
      <vt:variant>
        <vt:i4>0</vt:i4>
      </vt:variant>
      <vt:variant>
        <vt:i4>5</vt:i4>
      </vt:variant>
      <vt:variant>
        <vt:lpwstr>http://www.embecuador.com/</vt:lpwstr>
      </vt:variant>
      <vt:variant>
        <vt:lpwstr/>
      </vt:variant>
      <vt:variant>
        <vt:i4>2424949</vt:i4>
      </vt:variant>
      <vt:variant>
        <vt:i4>15</vt:i4>
      </vt:variant>
      <vt:variant>
        <vt:i4>0</vt:i4>
      </vt:variant>
      <vt:variant>
        <vt:i4>5</vt:i4>
      </vt:variant>
      <vt:variant>
        <vt:lpwstr>http://www.comunidadandina.org/</vt:lpwstr>
      </vt:variant>
      <vt:variant>
        <vt:lpwstr/>
      </vt:variant>
      <vt:variant>
        <vt:i4>4718680</vt:i4>
      </vt:variant>
      <vt:variant>
        <vt:i4>12</vt:i4>
      </vt:variant>
      <vt:variant>
        <vt:i4>0</vt:i4>
      </vt:variant>
      <vt:variant>
        <vt:i4>5</vt:i4>
      </vt:variant>
      <vt:variant>
        <vt:lpwstr>http://www.lacamara.org/</vt:lpwstr>
      </vt:variant>
      <vt:variant>
        <vt:lpwstr/>
      </vt:variant>
      <vt:variant>
        <vt:i4>2883630</vt:i4>
      </vt:variant>
      <vt:variant>
        <vt:i4>9</vt:i4>
      </vt:variant>
      <vt:variant>
        <vt:i4>0</vt:i4>
      </vt:variant>
      <vt:variant>
        <vt:i4>5</vt:i4>
      </vt:variant>
      <vt:variant>
        <vt:lpwstr>http://www.corpei.org/</vt:lpwstr>
      </vt:variant>
      <vt:variant>
        <vt:lpwstr/>
      </vt:variant>
      <vt:variant>
        <vt:i4>6553660</vt:i4>
      </vt:variant>
      <vt:variant>
        <vt:i4>6</vt:i4>
      </vt:variant>
      <vt:variant>
        <vt:i4>0</vt:i4>
      </vt:variant>
      <vt:variant>
        <vt:i4>5</vt:i4>
      </vt:variant>
      <vt:variant>
        <vt:lpwstr>http://www.cfn.fin.ec/</vt:lpwstr>
      </vt:variant>
      <vt:variant>
        <vt:lpwstr/>
      </vt:variant>
      <vt:variant>
        <vt:i4>3080249</vt:i4>
      </vt:variant>
      <vt:variant>
        <vt:i4>3</vt:i4>
      </vt:variant>
      <vt:variant>
        <vt:i4>0</vt:i4>
      </vt:variant>
      <vt:variant>
        <vt:i4>5</vt:i4>
      </vt:variant>
      <vt:variant>
        <vt:lpwstr>http://www.tecnibusiness.com/micip2</vt:lpwstr>
      </vt:variant>
      <vt:variant>
        <vt:lpwstr/>
      </vt:variant>
      <vt:variant>
        <vt:i4>4718680</vt:i4>
      </vt:variant>
      <vt:variant>
        <vt:i4>0</vt:i4>
      </vt:variant>
      <vt:variant>
        <vt:i4>0</vt:i4>
      </vt:variant>
      <vt:variant>
        <vt:i4>5</vt:i4>
      </vt:variant>
      <vt:variant>
        <vt:lpwstr>http://www.lacamara.org/</vt:lpwstr>
      </vt:variant>
      <vt:variant>
        <vt:lpwstr/>
      </vt:variant>
      <vt:variant>
        <vt:i4>6946922</vt:i4>
      </vt:variant>
      <vt:variant>
        <vt:i4>-1</vt:i4>
      </vt:variant>
      <vt:variant>
        <vt:i4>1151</vt:i4>
      </vt:variant>
      <vt:variant>
        <vt:i4>1</vt:i4>
      </vt:variant>
      <vt:variant>
        <vt:lpwstr>http://www.herreriagallegos.com/images/mesa01b.JPG</vt:lpwstr>
      </vt:variant>
      <vt:variant>
        <vt:lpwstr/>
      </vt:variant>
      <vt:variant>
        <vt:i4>1704013</vt:i4>
      </vt:variant>
      <vt:variant>
        <vt:i4>-1</vt:i4>
      </vt:variant>
      <vt:variant>
        <vt:i4>1156</vt:i4>
      </vt:variant>
      <vt:variant>
        <vt:i4>1</vt:i4>
      </vt:variant>
      <vt:variant>
        <vt:lpwstr>http://www.demurbros.com.mx/mueblemurbros333.jpg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ESPOL</dc:creator>
  <cp:keywords/>
  <dc:description/>
  <cp:lastModifiedBy>Administrador</cp:lastModifiedBy>
  <cp:revision>2</cp:revision>
  <cp:lastPrinted>2003-07-30T12:17:00Z</cp:lastPrinted>
  <dcterms:created xsi:type="dcterms:W3CDTF">2009-12-16T16:44:00Z</dcterms:created>
  <dcterms:modified xsi:type="dcterms:W3CDTF">2009-12-16T16:44:00Z</dcterms:modified>
</cp:coreProperties>
</file>